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CC4A" w14:textId="77777777" w:rsidR="003915AA" w:rsidRDefault="003915AA" w:rsidP="003915AA">
      <w:pPr>
        <w:spacing w:line="230" w:lineRule="auto"/>
        <w:ind w:right="20" w:firstLine="708"/>
        <w:jc w:val="both"/>
        <w:rPr>
          <w:b/>
        </w:rPr>
      </w:pPr>
      <w:r>
        <w:t xml:space="preserve">                  </w:t>
      </w:r>
      <w:r>
        <w:rPr>
          <w:noProof/>
          <w:lang w:eastAsia="hr-HR"/>
        </w:rPr>
        <w:drawing>
          <wp:inline distT="0" distB="0" distL="0" distR="0" wp14:anchorId="510EB0D0" wp14:editId="3BA20BBB">
            <wp:extent cx="457200" cy="6096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5E04B" w14:textId="77777777" w:rsidR="003915AA" w:rsidRPr="000E5EEA" w:rsidRDefault="003915AA" w:rsidP="003915AA">
      <w:pPr>
        <w:spacing w:line="230" w:lineRule="auto"/>
        <w:ind w:right="20" w:firstLine="708"/>
        <w:jc w:val="both"/>
        <w:rPr>
          <w:rFonts w:ascii="Arial" w:hAnsi="Arial" w:cs="Arial"/>
          <w:b/>
        </w:rPr>
      </w:pPr>
      <w:r w:rsidRPr="000E5EEA">
        <w:rPr>
          <w:rFonts w:ascii="Arial" w:hAnsi="Arial" w:cs="Arial"/>
          <w:b/>
        </w:rPr>
        <w:t>REPUBLIKA HRVATSKA</w:t>
      </w:r>
    </w:p>
    <w:p w14:paraId="082A5393" w14:textId="77777777" w:rsidR="003915AA" w:rsidRPr="000E5EEA" w:rsidRDefault="003915AA" w:rsidP="003915AA">
      <w:pPr>
        <w:spacing w:line="230" w:lineRule="auto"/>
        <w:ind w:right="20"/>
        <w:rPr>
          <w:rFonts w:ascii="Arial" w:hAnsi="Arial" w:cs="Arial"/>
          <w:b/>
          <w:sz w:val="22"/>
        </w:rPr>
      </w:pPr>
      <w:r w:rsidRPr="000E5EEA">
        <w:rPr>
          <w:rFonts w:ascii="Arial" w:hAnsi="Arial" w:cs="Arial"/>
          <w:b/>
        </w:rPr>
        <w:t xml:space="preserve">PRIMORSKO – GORANSKA ŽUPANIJA </w:t>
      </w:r>
    </w:p>
    <w:tbl>
      <w:tblPr>
        <w:tblStyle w:val="Reetkatablice"/>
        <w:tblW w:w="822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7439"/>
      </w:tblGrid>
      <w:tr w:rsidR="003915AA" w:rsidRPr="000E5EEA" w14:paraId="59DEBD3D" w14:textId="77777777" w:rsidTr="00E32A75">
        <w:trPr>
          <w:trHeight w:val="37"/>
        </w:trPr>
        <w:tc>
          <w:tcPr>
            <w:tcW w:w="785" w:type="dxa"/>
            <w:vAlign w:val="center"/>
            <w:hideMark/>
          </w:tcPr>
          <w:p w14:paraId="5AD4D5F7" w14:textId="77777777" w:rsidR="003915AA" w:rsidRPr="000E5EEA" w:rsidRDefault="003915AA" w:rsidP="00E32A75">
            <w:pPr>
              <w:jc w:val="center"/>
              <w:rPr>
                <w:rFonts w:ascii="Arial" w:hAnsi="Arial" w:cs="Arial"/>
              </w:rPr>
            </w:pPr>
            <w:r w:rsidRPr="000E5EEA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52A8DB8D" wp14:editId="32FB892A">
                  <wp:extent cx="428625" cy="4286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9" w:type="dxa"/>
            <w:vAlign w:val="center"/>
            <w:hideMark/>
          </w:tcPr>
          <w:p w14:paraId="32213AF9" w14:textId="77777777" w:rsidR="003915AA" w:rsidRPr="000E5EEA" w:rsidRDefault="003915AA" w:rsidP="00E32A75">
            <w:pPr>
              <w:rPr>
                <w:rFonts w:ascii="Arial" w:hAnsi="Arial" w:cs="Arial"/>
                <w:b/>
                <w:sz w:val="22"/>
              </w:rPr>
            </w:pPr>
          </w:p>
          <w:p w14:paraId="3FE03EEB" w14:textId="47AE3163" w:rsidR="003915AA" w:rsidRPr="000E5EEA" w:rsidRDefault="003915AA" w:rsidP="00E32A75">
            <w:pPr>
              <w:rPr>
                <w:rFonts w:ascii="Arial" w:hAnsi="Arial" w:cs="Arial"/>
                <w:b/>
              </w:rPr>
            </w:pPr>
            <w:r w:rsidRPr="000E5EEA">
              <w:rPr>
                <w:rFonts w:ascii="Arial" w:hAnsi="Arial" w:cs="Arial"/>
                <w:b/>
              </w:rPr>
              <w:t xml:space="preserve">     OPĆINA MATULJI</w:t>
            </w:r>
          </w:p>
          <w:p w14:paraId="15BC7AB9" w14:textId="2BB02918" w:rsidR="003915AA" w:rsidRPr="000E5EEA" w:rsidRDefault="003915AA" w:rsidP="00E32A75">
            <w:pPr>
              <w:rPr>
                <w:rFonts w:ascii="Arial" w:hAnsi="Arial" w:cs="Arial"/>
                <w:b/>
              </w:rPr>
            </w:pPr>
            <w:r w:rsidRPr="000E5EEA">
              <w:rPr>
                <w:rFonts w:ascii="Arial" w:hAnsi="Arial" w:cs="Arial"/>
                <w:b/>
              </w:rPr>
              <w:t>OPĆINSKA NAČELNICA</w:t>
            </w:r>
          </w:p>
          <w:p w14:paraId="7ABCC02E" w14:textId="77777777" w:rsidR="003915AA" w:rsidRPr="000E5EEA" w:rsidRDefault="003915AA" w:rsidP="00E32A75">
            <w:pPr>
              <w:rPr>
                <w:rFonts w:ascii="Arial" w:hAnsi="Arial" w:cs="Arial"/>
                <w:b/>
              </w:rPr>
            </w:pPr>
          </w:p>
          <w:p w14:paraId="36258EA9" w14:textId="77777777" w:rsidR="003915AA" w:rsidRPr="000E5EEA" w:rsidRDefault="003915AA" w:rsidP="00E32A75">
            <w:pPr>
              <w:rPr>
                <w:rFonts w:ascii="Arial" w:hAnsi="Arial" w:cs="Arial"/>
                <w:b/>
              </w:rPr>
            </w:pPr>
          </w:p>
        </w:tc>
      </w:tr>
    </w:tbl>
    <w:p w14:paraId="55405917" w14:textId="263AE1CC" w:rsidR="00B31EB4" w:rsidRPr="00A97B20" w:rsidRDefault="00B31EB4" w:rsidP="0070173C">
      <w:pPr>
        <w:ind w:right="-142"/>
        <w:jc w:val="both"/>
        <w:rPr>
          <w:rFonts w:ascii="Arial" w:hAnsi="Arial" w:cs="Arial"/>
        </w:rPr>
      </w:pPr>
      <w:r w:rsidRPr="00A97B20">
        <w:rPr>
          <w:rFonts w:ascii="Arial" w:hAnsi="Arial" w:cs="Arial"/>
        </w:rPr>
        <w:t>KLASA:</w:t>
      </w:r>
      <w:r w:rsidR="00106A99" w:rsidRPr="00A97B20">
        <w:rPr>
          <w:rFonts w:ascii="Arial" w:hAnsi="Arial" w:cs="Arial"/>
        </w:rPr>
        <w:t xml:space="preserve"> 944-05/26-01</w:t>
      </w:r>
      <w:r w:rsidR="00AB09B7" w:rsidRPr="00A97B20">
        <w:rPr>
          <w:rFonts w:ascii="Arial" w:hAnsi="Arial" w:cs="Arial"/>
        </w:rPr>
        <w:t>/</w:t>
      </w:r>
      <w:r w:rsidR="00A97B20" w:rsidRPr="00A97B20">
        <w:rPr>
          <w:rFonts w:ascii="Arial" w:hAnsi="Arial" w:cs="Arial"/>
        </w:rPr>
        <w:t>43</w:t>
      </w:r>
    </w:p>
    <w:p w14:paraId="3515D65B" w14:textId="2DF85FDB" w:rsidR="00B31EB4" w:rsidRPr="00A97B20" w:rsidRDefault="00320E0B" w:rsidP="0070173C">
      <w:pPr>
        <w:ind w:right="-142"/>
        <w:jc w:val="both"/>
        <w:rPr>
          <w:rFonts w:ascii="Arial" w:hAnsi="Arial" w:cs="Arial"/>
        </w:rPr>
      </w:pPr>
      <w:r w:rsidRPr="00A97B20">
        <w:rPr>
          <w:rFonts w:ascii="Arial" w:hAnsi="Arial" w:cs="Arial"/>
        </w:rPr>
        <w:t>URBROJ</w:t>
      </w:r>
      <w:r w:rsidR="00B31EB4" w:rsidRPr="00A97B20">
        <w:rPr>
          <w:rFonts w:ascii="Arial" w:hAnsi="Arial" w:cs="Arial"/>
        </w:rPr>
        <w:t>: 2170-27-03/1-26-1</w:t>
      </w:r>
    </w:p>
    <w:p w14:paraId="6615456F" w14:textId="64AAB71A" w:rsidR="00BD61A0" w:rsidRPr="000E5EEA" w:rsidRDefault="00BD61A0" w:rsidP="0070173C">
      <w:pPr>
        <w:ind w:right="-142"/>
        <w:jc w:val="both"/>
        <w:rPr>
          <w:rFonts w:ascii="Arial" w:hAnsi="Arial" w:cs="Arial"/>
        </w:rPr>
      </w:pPr>
      <w:r w:rsidRPr="00A97B20">
        <w:rPr>
          <w:rFonts w:ascii="Arial" w:hAnsi="Arial" w:cs="Arial"/>
        </w:rPr>
        <w:t>Matulji,</w:t>
      </w:r>
      <w:r w:rsidR="00320E0B" w:rsidRPr="00A97B20">
        <w:rPr>
          <w:rFonts w:ascii="Arial" w:hAnsi="Arial" w:cs="Arial"/>
        </w:rPr>
        <w:t xml:space="preserve"> 04. rujna </w:t>
      </w:r>
      <w:r w:rsidRPr="00A97B20">
        <w:rPr>
          <w:rFonts w:ascii="Arial" w:hAnsi="Arial" w:cs="Arial"/>
        </w:rPr>
        <w:t>2026.</w:t>
      </w:r>
    </w:p>
    <w:p w14:paraId="74E4F5BB" w14:textId="77777777" w:rsidR="00B31EB4" w:rsidRPr="000E5EEA" w:rsidRDefault="00B31EB4" w:rsidP="0070173C">
      <w:pPr>
        <w:ind w:right="-142"/>
        <w:jc w:val="both"/>
        <w:rPr>
          <w:rFonts w:ascii="Arial" w:hAnsi="Arial" w:cs="Arial"/>
        </w:rPr>
      </w:pPr>
    </w:p>
    <w:p w14:paraId="4BC8514B" w14:textId="6341B841" w:rsidR="0070173C" w:rsidRPr="000E5EEA" w:rsidRDefault="0070173C" w:rsidP="0070173C">
      <w:pPr>
        <w:ind w:right="-142"/>
        <w:jc w:val="both"/>
        <w:rPr>
          <w:rFonts w:ascii="Arial" w:hAnsi="Arial" w:cs="Arial"/>
          <w:kern w:val="0"/>
        </w:rPr>
      </w:pPr>
      <w:r w:rsidRPr="000E5EEA">
        <w:rPr>
          <w:rFonts w:ascii="Arial" w:hAnsi="Arial" w:cs="Arial"/>
        </w:rPr>
        <w:t>Na temelju članka 43. Statuta Općine Matulji („Službene novine“ Primorsko-goranske županije br. 26/09, 38/09, 08/13, 17/14, 29/14, 4/15-pročišćeni tekst, 39/15, 7/18, 6/21, 23/21, 36/23 ) i članka 3.</w:t>
      </w:r>
      <w:r w:rsidR="00505F09" w:rsidRPr="000E5EEA">
        <w:rPr>
          <w:rFonts w:ascii="Arial" w:hAnsi="Arial" w:cs="Arial"/>
        </w:rPr>
        <w:t>, članka 4. stavak 1.</w:t>
      </w:r>
      <w:r w:rsidR="004E18F9">
        <w:rPr>
          <w:rFonts w:ascii="Arial" w:hAnsi="Arial" w:cs="Arial"/>
        </w:rPr>
        <w:t xml:space="preserve"> </w:t>
      </w:r>
      <w:r w:rsidR="000E5EEA">
        <w:rPr>
          <w:rFonts w:ascii="Arial" w:hAnsi="Arial" w:cs="Arial"/>
        </w:rPr>
        <w:t>te</w:t>
      </w:r>
      <w:r w:rsidR="00505F09" w:rsidRPr="000E5EEA">
        <w:rPr>
          <w:rFonts w:ascii="Arial" w:hAnsi="Arial" w:cs="Arial"/>
        </w:rPr>
        <w:t xml:space="preserve"> članka 15.</w:t>
      </w:r>
      <w:r w:rsidR="000E5EEA">
        <w:rPr>
          <w:rFonts w:ascii="Arial" w:hAnsi="Arial" w:cs="Arial"/>
        </w:rPr>
        <w:t xml:space="preserve"> i 16.</w:t>
      </w:r>
      <w:r w:rsidR="00505F09" w:rsidRPr="000E5EEA">
        <w:rPr>
          <w:rFonts w:ascii="Arial" w:hAnsi="Arial" w:cs="Arial"/>
        </w:rPr>
        <w:t xml:space="preserve"> </w:t>
      </w:r>
      <w:r w:rsidRPr="000E5EEA">
        <w:rPr>
          <w:rFonts w:ascii="Arial" w:hAnsi="Arial" w:cs="Arial"/>
        </w:rPr>
        <w:t xml:space="preserve">Odluke o raspolaganju nekretninama („Službene novine Općine Matulji“ broj 5/25), Općinska načelnica Općine Matulji raspisuje </w:t>
      </w:r>
    </w:p>
    <w:p w14:paraId="5C402FC7" w14:textId="77777777" w:rsidR="0070173C" w:rsidRPr="000E5EEA" w:rsidRDefault="0070173C" w:rsidP="0070173C">
      <w:pPr>
        <w:tabs>
          <w:tab w:val="center" w:pos="6804"/>
        </w:tabs>
        <w:ind w:right="301"/>
        <w:jc w:val="center"/>
        <w:rPr>
          <w:rFonts w:ascii="Arial" w:hAnsi="Arial" w:cs="Arial"/>
          <w:b/>
        </w:rPr>
      </w:pPr>
    </w:p>
    <w:p w14:paraId="2575DF81" w14:textId="77777777" w:rsidR="0070173C" w:rsidRPr="000E5EEA" w:rsidRDefault="0070173C" w:rsidP="0070173C">
      <w:pPr>
        <w:tabs>
          <w:tab w:val="center" w:pos="6804"/>
        </w:tabs>
        <w:ind w:right="301"/>
        <w:jc w:val="center"/>
        <w:rPr>
          <w:rFonts w:ascii="Arial" w:hAnsi="Arial" w:cs="Arial"/>
          <w:b/>
        </w:rPr>
      </w:pPr>
      <w:r w:rsidRPr="000E5EEA">
        <w:rPr>
          <w:rFonts w:ascii="Arial" w:hAnsi="Arial" w:cs="Arial"/>
          <w:b/>
        </w:rPr>
        <w:t xml:space="preserve">JAVNI NATJEČAJ </w:t>
      </w:r>
    </w:p>
    <w:p w14:paraId="360C1528" w14:textId="2999EE1E" w:rsidR="0070173C" w:rsidRPr="000E5EEA" w:rsidRDefault="0070173C" w:rsidP="0070173C">
      <w:pPr>
        <w:tabs>
          <w:tab w:val="center" w:pos="6804"/>
        </w:tabs>
        <w:ind w:right="301"/>
        <w:jc w:val="center"/>
        <w:rPr>
          <w:rFonts w:ascii="Arial" w:hAnsi="Arial" w:cs="Arial"/>
          <w:b/>
        </w:rPr>
      </w:pPr>
      <w:r w:rsidRPr="000E5EEA">
        <w:rPr>
          <w:rFonts w:ascii="Arial" w:hAnsi="Arial" w:cs="Arial"/>
          <w:b/>
        </w:rPr>
        <w:t xml:space="preserve">ZA PRODAJU </w:t>
      </w:r>
      <w:r w:rsidR="00393F85">
        <w:rPr>
          <w:rFonts w:ascii="Arial" w:hAnsi="Arial" w:cs="Arial"/>
          <w:b/>
        </w:rPr>
        <w:t xml:space="preserve">NEKRETNINA </w:t>
      </w:r>
      <w:r w:rsidRPr="000E5EEA">
        <w:rPr>
          <w:rFonts w:ascii="Arial" w:hAnsi="Arial" w:cs="Arial"/>
          <w:b/>
        </w:rPr>
        <w:t xml:space="preserve">U VLASNIŠTVU OPĆINE MATULJI </w:t>
      </w:r>
    </w:p>
    <w:p w14:paraId="4099DEDC" w14:textId="77777777" w:rsidR="0070173C" w:rsidRPr="0079396B" w:rsidRDefault="0070173C" w:rsidP="0070173C">
      <w:pPr>
        <w:ind w:right="-148"/>
        <w:jc w:val="both"/>
        <w:rPr>
          <w:b/>
        </w:rPr>
      </w:pPr>
    </w:p>
    <w:p w14:paraId="3B67C710" w14:textId="77777777" w:rsidR="0070173C" w:rsidRPr="000E5EEA" w:rsidRDefault="0070173C" w:rsidP="0070173C">
      <w:pPr>
        <w:pStyle w:val="Odlomakpopisa"/>
        <w:numPr>
          <w:ilvl w:val="0"/>
          <w:numId w:val="1"/>
        </w:numPr>
        <w:ind w:right="-148"/>
        <w:jc w:val="both"/>
        <w:rPr>
          <w:rFonts w:ascii="Arial" w:hAnsi="Arial" w:cs="Arial"/>
          <w:b/>
        </w:rPr>
      </w:pPr>
      <w:r w:rsidRPr="000E5EEA">
        <w:rPr>
          <w:rFonts w:ascii="Arial" w:hAnsi="Arial" w:cs="Arial"/>
          <w:b/>
        </w:rPr>
        <w:t>PREDMET PRODAJE:</w:t>
      </w:r>
    </w:p>
    <w:p w14:paraId="4DF1AFF4" w14:textId="77777777" w:rsidR="00B2000E" w:rsidRPr="000E5EEA" w:rsidRDefault="00B2000E" w:rsidP="00B2000E">
      <w:pPr>
        <w:ind w:right="-148"/>
        <w:jc w:val="both"/>
        <w:rPr>
          <w:rFonts w:ascii="Arial" w:hAnsi="Arial" w:cs="Arial"/>
          <w:b/>
        </w:rPr>
      </w:pPr>
    </w:p>
    <w:p w14:paraId="72B5AD96" w14:textId="4C021F3E" w:rsidR="00505F09" w:rsidRPr="00707FBE" w:rsidRDefault="00320E0B" w:rsidP="00320E0B">
      <w:pPr>
        <w:pStyle w:val="Odlomakpopisa"/>
        <w:ind w:right="-1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k.č.br. 1268/5 put </w:t>
      </w:r>
      <w:proofErr w:type="spellStart"/>
      <w:r>
        <w:rPr>
          <w:rFonts w:ascii="Arial" w:hAnsi="Arial" w:cs="Arial"/>
        </w:rPr>
        <w:t>Rubeševo</w:t>
      </w:r>
      <w:proofErr w:type="spellEnd"/>
      <w:r>
        <w:rPr>
          <w:rFonts w:ascii="Arial" w:hAnsi="Arial" w:cs="Arial"/>
        </w:rPr>
        <w:t xml:space="preserve">, put površine 66 m2 upisana u </w:t>
      </w:r>
      <w:proofErr w:type="spellStart"/>
      <w:r>
        <w:rPr>
          <w:rFonts w:ascii="Arial" w:hAnsi="Arial" w:cs="Arial"/>
        </w:rPr>
        <w:t>z.k.ul</w:t>
      </w:r>
      <w:proofErr w:type="spellEnd"/>
      <w:r>
        <w:rPr>
          <w:rFonts w:ascii="Arial" w:hAnsi="Arial" w:cs="Arial"/>
        </w:rPr>
        <w:t>. 1433 K.O. Matulji</w:t>
      </w:r>
    </w:p>
    <w:p w14:paraId="4549CE38" w14:textId="77777777" w:rsidR="00D20E95" w:rsidRPr="00707FBE" w:rsidRDefault="00D20E95" w:rsidP="00D20E95">
      <w:pPr>
        <w:pStyle w:val="Odlomakpopisa"/>
        <w:ind w:right="-148"/>
        <w:jc w:val="both"/>
        <w:rPr>
          <w:rFonts w:ascii="Arial" w:hAnsi="Arial" w:cs="Arial"/>
        </w:rPr>
      </w:pPr>
    </w:p>
    <w:p w14:paraId="5F562C93" w14:textId="443CE4D1" w:rsidR="00505F09" w:rsidRPr="00990276" w:rsidRDefault="00505F09" w:rsidP="00505F09">
      <w:pPr>
        <w:pStyle w:val="Odlomakpopisa"/>
        <w:ind w:right="-148"/>
        <w:jc w:val="both"/>
        <w:rPr>
          <w:rFonts w:ascii="Arial" w:eastAsia="Times New Roman" w:hAnsi="Arial" w:cs="Arial"/>
          <w:lang w:eastAsia="hr-HR"/>
        </w:rPr>
      </w:pPr>
      <w:r w:rsidRPr="00990276">
        <w:rPr>
          <w:rFonts w:ascii="Arial" w:eastAsia="Times New Roman" w:hAnsi="Arial" w:cs="Arial"/>
          <w:lang w:eastAsia="hr-HR"/>
        </w:rPr>
        <w:t xml:space="preserve">Početna cijena: </w:t>
      </w:r>
      <w:r w:rsidR="00990276" w:rsidRPr="00990276">
        <w:rPr>
          <w:rFonts w:ascii="Arial" w:eastAsia="Times New Roman" w:hAnsi="Arial" w:cs="Arial"/>
          <w:lang w:eastAsia="hr-HR"/>
        </w:rPr>
        <w:t>8.348,63</w:t>
      </w:r>
      <w:r w:rsidRPr="00990276">
        <w:rPr>
          <w:rFonts w:ascii="Arial" w:eastAsia="Times New Roman" w:hAnsi="Arial" w:cs="Arial"/>
          <w:lang w:eastAsia="hr-HR"/>
        </w:rPr>
        <w:t xml:space="preserve"> eura (slovima: </w:t>
      </w:r>
      <w:proofErr w:type="spellStart"/>
      <w:r w:rsidR="00990276" w:rsidRPr="00990276">
        <w:rPr>
          <w:rFonts w:ascii="Arial" w:eastAsia="Times New Roman" w:hAnsi="Arial" w:cs="Arial"/>
          <w:lang w:eastAsia="hr-HR"/>
        </w:rPr>
        <w:t>osamtisućatristočetrdesetosameura</w:t>
      </w:r>
      <w:proofErr w:type="spellEnd"/>
      <w:r w:rsidR="00990276" w:rsidRPr="00990276">
        <w:rPr>
          <w:rFonts w:ascii="Arial" w:eastAsia="Times New Roman" w:hAnsi="Arial" w:cs="Arial"/>
          <w:lang w:eastAsia="hr-HR"/>
        </w:rPr>
        <w:t xml:space="preserve"> i </w:t>
      </w:r>
      <w:proofErr w:type="spellStart"/>
      <w:r w:rsidR="00990276" w:rsidRPr="00990276">
        <w:rPr>
          <w:rFonts w:ascii="Arial" w:eastAsia="Times New Roman" w:hAnsi="Arial" w:cs="Arial"/>
          <w:lang w:eastAsia="hr-HR"/>
        </w:rPr>
        <w:t>šezdesettricenta</w:t>
      </w:r>
      <w:proofErr w:type="spellEnd"/>
      <w:r w:rsidR="00990276" w:rsidRPr="00990276">
        <w:rPr>
          <w:rFonts w:ascii="Arial" w:eastAsia="Times New Roman" w:hAnsi="Arial" w:cs="Arial"/>
          <w:lang w:eastAsia="hr-HR"/>
        </w:rPr>
        <w:t>)</w:t>
      </w:r>
    </w:p>
    <w:p w14:paraId="7CA8FE2A" w14:textId="77777777" w:rsidR="000373FD" w:rsidRPr="00990276" w:rsidRDefault="000373FD" w:rsidP="00505F09">
      <w:pPr>
        <w:pStyle w:val="Odlomakpopisa"/>
        <w:ind w:right="-148"/>
        <w:jc w:val="both"/>
        <w:rPr>
          <w:rFonts w:ascii="Arial" w:eastAsia="Times New Roman" w:hAnsi="Arial" w:cs="Arial"/>
          <w:lang w:eastAsia="hr-HR"/>
        </w:rPr>
      </w:pPr>
    </w:p>
    <w:p w14:paraId="07F8EC4E" w14:textId="2E732D58" w:rsidR="00505F09" w:rsidRPr="00707FBE" w:rsidRDefault="00505F09" w:rsidP="00505F09">
      <w:pPr>
        <w:pStyle w:val="Odlomakpopisa"/>
        <w:ind w:right="-148"/>
        <w:jc w:val="both"/>
        <w:rPr>
          <w:rFonts w:ascii="Arial" w:eastAsia="Times New Roman" w:hAnsi="Arial" w:cs="Arial"/>
          <w:lang w:eastAsia="hr-HR"/>
        </w:rPr>
      </w:pPr>
      <w:r w:rsidRPr="00990276">
        <w:rPr>
          <w:rFonts w:ascii="Arial" w:eastAsia="Times New Roman" w:hAnsi="Arial" w:cs="Arial"/>
          <w:lang w:eastAsia="hr-HR"/>
        </w:rPr>
        <w:t xml:space="preserve">Jamčevina: </w:t>
      </w:r>
      <w:r w:rsidR="00990276" w:rsidRPr="00990276">
        <w:rPr>
          <w:rFonts w:ascii="Arial" w:eastAsia="Times New Roman" w:hAnsi="Arial" w:cs="Arial"/>
          <w:lang w:eastAsia="hr-HR"/>
        </w:rPr>
        <w:t xml:space="preserve">834,86 </w:t>
      </w:r>
      <w:r w:rsidRPr="00990276">
        <w:rPr>
          <w:rFonts w:ascii="Arial" w:eastAsia="Times New Roman" w:hAnsi="Arial" w:cs="Arial"/>
          <w:lang w:eastAsia="hr-HR"/>
        </w:rPr>
        <w:t xml:space="preserve">eura (slovima: </w:t>
      </w:r>
      <w:proofErr w:type="spellStart"/>
      <w:r w:rsidR="00990276" w:rsidRPr="00990276">
        <w:rPr>
          <w:rFonts w:ascii="Arial" w:eastAsia="Times New Roman" w:hAnsi="Arial" w:cs="Arial"/>
          <w:lang w:eastAsia="hr-HR"/>
        </w:rPr>
        <w:t>osamstotridesetčetirieura</w:t>
      </w:r>
      <w:proofErr w:type="spellEnd"/>
      <w:r w:rsidR="00990276" w:rsidRPr="00990276">
        <w:rPr>
          <w:rFonts w:ascii="Arial" w:eastAsia="Times New Roman" w:hAnsi="Arial" w:cs="Arial"/>
          <w:lang w:eastAsia="hr-HR"/>
        </w:rPr>
        <w:t xml:space="preserve"> i </w:t>
      </w:r>
      <w:proofErr w:type="spellStart"/>
      <w:r w:rsidR="00990276" w:rsidRPr="00990276">
        <w:rPr>
          <w:rFonts w:ascii="Arial" w:eastAsia="Times New Roman" w:hAnsi="Arial" w:cs="Arial"/>
          <w:lang w:eastAsia="hr-HR"/>
        </w:rPr>
        <w:t>osamdesetšest</w:t>
      </w:r>
      <w:proofErr w:type="spellEnd"/>
      <w:r w:rsidR="00990276" w:rsidRPr="00990276">
        <w:rPr>
          <w:rFonts w:ascii="Arial" w:eastAsia="Times New Roman" w:hAnsi="Arial" w:cs="Arial"/>
          <w:lang w:eastAsia="hr-HR"/>
        </w:rPr>
        <w:t xml:space="preserve"> centi</w:t>
      </w:r>
      <w:r w:rsidRPr="00990276">
        <w:rPr>
          <w:rFonts w:ascii="Arial" w:eastAsia="Times New Roman" w:hAnsi="Arial" w:cs="Arial"/>
          <w:lang w:eastAsia="hr-HR"/>
        </w:rPr>
        <w:t>)</w:t>
      </w:r>
    </w:p>
    <w:p w14:paraId="14F87D13" w14:textId="77777777" w:rsidR="00F819A6" w:rsidRPr="00707FBE" w:rsidRDefault="00F819A6" w:rsidP="00F819A6">
      <w:pPr>
        <w:pStyle w:val="Odlomakpopisa"/>
        <w:ind w:right="-148"/>
        <w:jc w:val="both"/>
        <w:rPr>
          <w:rFonts w:ascii="Arial" w:hAnsi="Arial" w:cs="Arial"/>
          <w:color w:val="EE0000"/>
        </w:rPr>
      </w:pPr>
    </w:p>
    <w:p w14:paraId="78F7845E" w14:textId="3F536C86" w:rsidR="00F819A6" w:rsidRPr="00707FBE" w:rsidRDefault="00320E0B" w:rsidP="00F819A6">
      <w:pPr>
        <w:pStyle w:val="Odlomakpopisa"/>
        <w:ind w:right="-148"/>
        <w:jc w:val="both"/>
        <w:rPr>
          <w:rFonts w:ascii="Arial" w:hAnsi="Arial" w:cs="Arial"/>
        </w:rPr>
      </w:pPr>
      <w:r>
        <w:rPr>
          <w:rFonts w:ascii="Arial" w:hAnsi="Arial" w:cs="Arial"/>
        </w:rPr>
        <w:t>Nekretnina se kupuje u stanju „viđeno-kupljeno“.</w:t>
      </w:r>
    </w:p>
    <w:p w14:paraId="6BE5E72E" w14:textId="77777777" w:rsidR="00017215" w:rsidRPr="00707FBE" w:rsidRDefault="00017215" w:rsidP="00017215">
      <w:pPr>
        <w:ind w:right="-148"/>
        <w:jc w:val="both"/>
        <w:rPr>
          <w:rFonts w:ascii="Arial" w:hAnsi="Arial" w:cs="Arial"/>
        </w:rPr>
      </w:pPr>
    </w:p>
    <w:p w14:paraId="0A2BA11C" w14:textId="77777777" w:rsidR="00F12309" w:rsidRPr="00D34EDB" w:rsidRDefault="00F12309" w:rsidP="00D34EDB">
      <w:pPr>
        <w:pStyle w:val="Odlomakpopisa"/>
        <w:tabs>
          <w:tab w:val="left" w:pos="1155"/>
        </w:tabs>
        <w:ind w:right="-148"/>
        <w:rPr>
          <w:rFonts w:ascii="Arial" w:hAnsi="Arial" w:cs="Arial"/>
        </w:rPr>
      </w:pPr>
    </w:p>
    <w:p w14:paraId="2295BA27" w14:textId="7F14223F" w:rsidR="0070173C" w:rsidRPr="00892D5C" w:rsidRDefault="0070173C" w:rsidP="0070173C">
      <w:pPr>
        <w:pStyle w:val="Odlomakpopisa"/>
        <w:numPr>
          <w:ilvl w:val="0"/>
          <w:numId w:val="1"/>
        </w:numPr>
        <w:tabs>
          <w:tab w:val="left" w:pos="1155"/>
        </w:tabs>
        <w:ind w:right="-148"/>
        <w:rPr>
          <w:rFonts w:ascii="Arial" w:hAnsi="Arial" w:cs="Arial"/>
          <w:b/>
          <w:bCs/>
        </w:rPr>
      </w:pPr>
      <w:r w:rsidRPr="00892D5C">
        <w:rPr>
          <w:rFonts w:ascii="Arial" w:hAnsi="Arial" w:cs="Arial"/>
          <w:b/>
          <w:bCs/>
        </w:rPr>
        <w:t>SADRŽAJ PONUDE:</w:t>
      </w:r>
    </w:p>
    <w:p w14:paraId="65133997" w14:textId="77777777" w:rsidR="0070173C" w:rsidRPr="0079396B" w:rsidRDefault="0070173C" w:rsidP="0070173C">
      <w:pPr>
        <w:tabs>
          <w:tab w:val="left" w:pos="1155"/>
        </w:tabs>
        <w:ind w:right="-148"/>
        <w:rPr>
          <w:b/>
          <w:bCs/>
        </w:rPr>
      </w:pPr>
    </w:p>
    <w:p w14:paraId="2D954460" w14:textId="0B558F67" w:rsidR="0070173C" w:rsidRPr="00707FBE" w:rsidRDefault="0070173C" w:rsidP="0070173C">
      <w:pPr>
        <w:tabs>
          <w:tab w:val="left" w:pos="1155"/>
        </w:tabs>
        <w:ind w:right="-148"/>
        <w:rPr>
          <w:rFonts w:ascii="Arial" w:hAnsi="Arial" w:cs="Arial"/>
          <w:b/>
          <w:bCs/>
        </w:rPr>
      </w:pPr>
      <w:r w:rsidRPr="00707FBE">
        <w:rPr>
          <w:rFonts w:ascii="Arial" w:hAnsi="Arial" w:cs="Arial"/>
          <w:b/>
          <w:bCs/>
        </w:rPr>
        <w:t>Ponude za sudjelovanje u natječaju moraju sadržavati:</w:t>
      </w:r>
    </w:p>
    <w:p w14:paraId="526CEDA4" w14:textId="77777777" w:rsidR="0070173C" w:rsidRPr="00707FBE" w:rsidRDefault="0070173C" w:rsidP="0070173C">
      <w:pPr>
        <w:ind w:right="-148"/>
        <w:rPr>
          <w:rFonts w:ascii="Arial" w:hAnsi="Arial" w:cs="Arial"/>
        </w:rPr>
      </w:pPr>
    </w:p>
    <w:p w14:paraId="37E59375" w14:textId="77777777" w:rsidR="0070173C" w:rsidRPr="00707FBE" w:rsidRDefault="0070173C" w:rsidP="00A61513">
      <w:pPr>
        <w:numPr>
          <w:ilvl w:val="1"/>
          <w:numId w:val="2"/>
        </w:numPr>
        <w:suppressAutoHyphens w:val="0"/>
        <w:overflowPunct w:val="0"/>
        <w:autoSpaceDE w:val="0"/>
        <w:autoSpaceDN w:val="0"/>
        <w:adjustRightInd w:val="0"/>
        <w:ind w:left="426"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Osnovne podatke o ponuditelju (ime i prezime ili naziv, prebivalište ili sjedište, OIB, domovnicu ili presliku osobne iskaznice ili putovnice za fizičke osobe ili podatke iz odgovarajućeg registra za pravne osobe)</w:t>
      </w:r>
    </w:p>
    <w:p w14:paraId="7D56B209" w14:textId="567FDEAB" w:rsidR="0070173C" w:rsidRPr="00707FBE" w:rsidRDefault="0070173C" w:rsidP="00A61513">
      <w:pPr>
        <w:numPr>
          <w:ilvl w:val="1"/>
          <w:numId w:val="2"/>
        </w:numPr>
        <w:suppressAutoHyphens w:val="0"/>
        <w:overflowPunct w:val="0"/>
        <w:autoSpaceDE w:val="0"/>
        <w:autoSpaceDN w:val="0"/>
        <w:adjustRightInd w:val="0"/>
        <w:ind w:left="426"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Oznaku nekretnine(a) za koju se daje ponuda i ponuđeni(e) iznos(e) kupoprodajne cijene</w:t>
      </w:r>
      <w:r w:rsidR="00707FBE">
        <w:rPr>
          <w:rFonts w:ascii="Arial" w:hAnsi="Arial" w:cs="Arial"/>
        </w:rPr>
        <w:t xml:space="preserve"> </w:t>
      </w:r>
    </w:p>
    <w:p w14:paraId="01F90EDD" w14:textId="77777777" w:rsidR="0070173C" w:rsidRPr="00707FBE" w:rsidRDefault="0070173C" w:rsidP="00A61513">
      <w:pPr>
        <w:numPr>
          <w:ilvl w:val="1"/>
          <w:numId w:val="2"/>
        </w:numPr>
        <w:suppressAutoHyphens w:val="0"/>
        <w:overflowPunct w:val="0"/>
        <w:autoSpaceDE w:val="0"/>
        <w:autoSpaceDN w:val="0"/>
        <w:adjustRightInd w:val="0"/>
        <w:ind w:left="426"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Dokaz o redovitom podmirenju svih obveza prema Općini Matulji za proteklo razdoblje, osim ako je ponuditelju  odobrena odgoda plaćanja  navedenih obveza pod uvjetom da se pridržava rokova plaćanja</w:t>
      </w:r>
    </w:p>
    <w:p w14:paraId="4ABBF70C" w14:textId="77777777" w:rsidR="0070173C" w:rsidRPr="00707FBE" w:rsidRDefault="0070173C" w:rsidP="00A61513">
      <w:pPr>
        <w:pStyle w:val="Odlomakpopisa"/>
        <w:numPr>
          <w:ilvl w:val="1"/>
          <w:numId w:val="2"/>
        </w:numPr>
        <w:suppressAutoHyphens w:val="0"/>
        <w:overflowPunct w:val="0"/>
        <w:autoSpaceDE w:val="0"/>
        <w:autoSpaceDN w:val="0"/>
        <w:adjustRightInd w:val="0"/>
        <w:ind w:left="426"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 xml:space="preserve">Dokaz o uplati jamčevine za nekretninu </w:t>
      </w:r>
    </w:p>
    <w:p w14:paraId="28015B22" w14:textId="77777777" w:rsidR="0070173C" w:rsidRPr="00707FBE" w:rsidRDefault="0070173C" w:rsidP="0070173C">
      <w:pPr>
        <w:suppressAutoHyphens w:val="0"/>
        <w:overflowPunct w:val="0"/>
        <w:autoSpaceDE w:val="0"/>
        <w:autoSpaceDN w:val="0"/>
        <w:adjustRightInd w:val="0"/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 xml:space="preserve">  </w:t>
      </w:r>
    </w:p>
    <w:p w14:paraId="5711F4AD" w14:textId="77777777" w:rsidR="0070173C" w:rsidRPr="00707FBE" w:rsidRDefault="0070173C" w:rsidP="0070173C">
      <w:pPr>
        <w:suppressAutoHyphens w:val="0"/>
        <w:overflowPunct w:val="0"/>
        <w:autoSpaceDE w:val="0"/>
        <w:autoSpaceDN w:val="0"/>
        <w:adjustRightInd w:val="0"/>
        <w:ind w:right="-148"/>
        <w:jc w:val="both"/>
        <w:rPr>
          <w:rFonts w:ascii="Arial" w:hAnsi="Arial" w:cs="Arial"/>
        </w:rPr>
      </w:pPr>
    </w:p>
    <w:p w14:paraId="66E47C11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Pravo sudjelovanja imaju sve fizičke osobe koje imaju državljanstvo Republike Hrvatske, državljanstvo država koje čine Europski gospodarski prostor, državljani onih država s kojim Republika Hrvatska ima Ugovor o reciprocitetu stjecanja nekretnina te pravne osobe koje imaju sjedište u Republici Hrvatskoj ili državi koja čini Europski gospodarski prostor.</w:t>
      </w:r>
    </w:p>
    <w:p w14:paraId="6678959B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3B1037B2" w14:textId="77777777" w:rsidR="0070173C" w:rsidRPr="00707FBE" w:rsidRDefault="0070173C" w:rsidP="0070173C">
      <w:pPr>
        <w:jc w:val="both"/>
        <w:outlineLvl w:val="0"/>
        <w:rPr>
          <w:rFonts w:ascii="Arial" w:hAnsi="Arial" w:cs="Arial"/>
          <w:lang w:eastAsia="hr-HR"/>
        </w:rPr>
      </w:pPr>
      <w:r w:rsidRPr="00707FBE">
        <w:rPr>
          <w:rFonts w:ascii="Arial" w:hAnsi="Arial" w:cs="Arial"/>
          <w:lang w:eastAsia="hr-HR"/>
        </w:rPr>
        <w:t xml:space="preserve">Slanjem ponude ponuditelj prihvaća sve uvjete natječaja. </w:t>
      </w:r>
    </w:p>
    <w:p w14:paraId="78358014" w14:textId="77777777" w:rsidR="0070173C" w:rsidRPr="0079396B" w:rsidRDefault="0070173C" w:rsidP="0070173C">
      <w:pPr>
        <w:ind w:right="-148"/>
      </w:pPr>
    </w:p>
    <w:p w14:paraId="2D789C50" w14:textId="6C6B183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 xml:space="preserve">Jamčevina se uplaćuje na račun Općine Matulji IBAN: </w:t>
      </w:r>
      <w:r w:rsidRPr="00707FBE">
        <w:rPr>
          <w:rFonts w:ascii="Arial" w:hAnsi="Arial" w:cs="Arial"/>
          <w:b/>
          <w:bCs/>
        </w:rPr>
        <w:t>HR8124020061826100006</w:t>
      </w:r>
      <w:r w:rsidRPr="00707FBE">
        <w:rPr>
          <w:rFonts w:ascii="Arial" w:hAnsi="Arial" w:cs="Arial"/>
          <w:b/>
        </w:rPr>
        <w:t xml:space="preserve"> kod </w:t>
      </w:r>
      <w:proofErr w:type="spellStart"/>
      <w:r w:rsidRPr="00707FBE">
        <w:rPr>
          <w:rFonts w:ascii="Arial" w:hAnsi="Arial" w:cs="Arial"/>
          <w:b/>
        </w:rPr>
        <w:t>E</w:t>
      </w:r>
      <w:r w:rsidRPr="00707FBE">
        <w:rPr>
          <w:rFonts w:ascii="Arial" w:hAnsi="Arial" w:cs="Arial"/>
          <w:b/>
          <w:bCs/>
        </w:rPr>
        <w:t>rste&amp;Steiermarkische</w:t>
      </w:r>
      <w:proofErr w:type="spellEnd"/>
      <w:r w:rsidRPr="00707FBE">
        <w:rPr>
          <w:rFonts w:ascii="Arial" w:hAnsi="Arial" w:cs="Arial"/>
          <w:b/>
          <w:bCs/>
        </w:rPr>
        <w:t xml:space="preserve"> </w:t>
      </w:r>
      <w:proofErr w:type="spellStart"/>
      <w:r w:rsidRPr="00707FBE">
        <w:rPr>
          <w:rFonts w:ascii="Arial" w:hAnsi="Arial" w:cs="Arial"/>
          <w:b/>
          <w:bCs/>
        </w:rPr>
        <w:t>bank</w:t>
      </w:r>
      <w:proofErr w:type="spellEnd"/>
      <w:r w:rsidRPr="00707FBE">
        <w:rPr>
          <w:rFonts w:ascii="Arial" w:hAnsi="Arial" w:cs="Arial"/>
          <w:b/>
          <w:bCs/>
        </w:rPr>
        <w:t xml:space="preserve"> d.d.</w:t>
      </w:r>
      <w:r w:rsidRPr="00707FBE">
        <w:rPr>
          <w:rFonts w:ascii="Arial" w:hAnsi="Arial" w:cs="Arial"/>
          <w:b/>
        </w:rPr>
        <w:t>, s pozivom na broj 68 9016 – OIB (uplatitelja)</w:t>
      </w:r>
      <w:r w:rsidRPr="00707FBE">
        <w:rPr>
          <w:rFonts w:ascii="Arial" w:hAnsi="Arial" w:cs="Arial"/>
        </w:rPr>
        <w:t xml:space="preserve">. </w:t>
      </w:r>
    </w:p>
    <w:p w14:paraId="07117724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44145DE5" w14:textId="7BDCFE6F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Jamčevina se ne vraća ukoliko najpovoljniji ponuditelj ne zaključi ugovor u propisanom roku ili ukoliko se ugovor raskine uslijed neplaćanja kupoprodajne cijene.</w:t>
      </w:r>
    </w:p>
    <w:p w14:paraId="5C62EE69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5A611247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Ponuditeljima čije ponude nisu prihvaćene kao najpovoljnije, jamčevina se vraća u roku 15 dana od izbora najpovoljnijeg ponuditelja, bez prava na kamatu.</w:t>
      </w:r>
    </w:p>
    <w:p w14:paraId="5907095B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7DFEC08C" w14:textId="77777777" w:rsidR="0070173C" w:rsidRPr="00707FBE" w:rsidRDefault="0070173C" w:rsidP="0070173C">
      <w:pPr>
        <w:pStyle w:val="Odlomakpopisa"/>
        <w:numPr>
          <w:ilvl w:val="0"/>
          <w:numId w:val="1"/>
        </w:numPr>
        <w:ind w:right="-148"/>
        <w:jc w:val="both"/>
        <w:rPr>
          <w:rFonts w:ascii="Arial" w:hAnsi="Arial" w:cs="Arial"/>
          <w:b/>
          <w:bCs/>
        </w:rPr>
      </w:pPr>
      <w:r w:rsidRPr="00707FBE">
        <w:rPr>
          <w:rFonts w:ascii="Arial" w:hAnsi="Arial" w:cs="Arial"/>
          <w:b/>
          <w:bCs/>
        </w:rPr>
        <w:t>ROK ZA PODNOŠENJE PONUDA:</w:t>
      </w:r>
    </w:p>
    <w:p w14:paraId="312DA88E" w14:textId="77777777" w:rsidR="0070173C" w:rsidRPr="00707FBE" w:rsidRDefault="0070173C" w:rsidP="0070173C">
      <w:pPr>
        <w:jc w:val="both"/>
        <w:outlineLvl w:val="0"/>
        <w:rPr>
          <w:rFonts w:ascii="Arial" w:eastAsia="Times New Roman" w:hAnsi="Arial" w:cs="Arial"/>
          <w:kern w:val="0"/>
          <w:lang w:eastAsia="hr-HR"/>
        </w:rPr>
      </w:pPr>
    </w:p>
    <w:p w14:paraId="3FA8266E" w14:textId="77777777" w:rsidR="0070173C" w:rsidRPr="00707FBE" w:rsidRDefault="0070173C" w:rsidP="00707FBE">
      <w:pPr>
        <w:ind w:right="-148"/>
        <w:jc w:val="both"/>
        <w:rPr>
          <w:rFonts w:ascii="Arial" w:hAnsi="Arial" w:cs="Arial"/>
          <w:kern w:val="2"/>
        </w:rPr>
      </w:pPr>
      <w:r w:rsidRPr="00707FBE">
        <w:rPr>
          <w:rFonts w:ascii="Arial" w:hAnsi="Arial" w:cs="Arial"/>
        </w:rPr>
        <w:t xml:space="preserve">Rok za podnošenje ponuda je 15 dana od dana objave natječaja. </w:t>
      </w:r>
    </w:p>
    <w:p w14:paraId="30D71172" w14:textId="77777777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</w:p>
    <w:p w14:paraId="45C500D4" w14:textId="77777777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Danom predaje ponude smatra se dan predaje ponude Općini, odnosno dan predaje ponude na poštu preporučenom pošiljkom.</w:t>
      </w:r>
    </w:p>
    <w:p w14:paraId="31BDAA9F" w14:textId="77777777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</w:p>
    <w:p w14:paraId="544754ED" w14:textId="5A89340D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 xml:space="preserve">Pisane ponude predaju se na adresu: Općina Matulji, Trg M. Tita 11, 51211 Matulji u zatvorenoj koverti sa naznakom "PONUDA ZA NATJEČAJ </w:t>
      </w:r>
      <w:r w:rsidRPr="00320E0B">
        <w:rPr>
          <w:rFonts w:ascii="Arial" w:hAnsi="Arial" w:cs="Arial"/>
        </w:rPr>
        <w:t>ZA PRODAJU</w:t>
      </w:r>
      <w:r w:rsidRPr="00707FBE">
        <w:rPr>
          <w:rFonts w:ascii="Arial" w:hAnsi="Arial" w:cs="Arial"/>
        </w:rPr>
        <w:t xml:space="preserve"> NEKRETNINA  </w:t>
      </w:r>
      <w:r w:rsidR="0063713C">
        <w:rPr>
          <w:rFonts w:ascii="Arial" w:hAnsi="Arial" w:cs="Arial"/>
        </w:rPr>
        <w:t>K.O. Matulji</w:t>
      </w:r>
      <w:r w:rsidRPr="00707FBE">
        <w:rPr>
          <w:rFonts w:ascii="Arial" w:hAnsi="Arial" w:cs="Arial"/>
        </w:rPr>
        <w:t>- NE OTVARAJ".</w:t>
      </w:r>
    </w:p>
    <w:p w14:paraId="4F91E6A8" w14:textId="77777777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</w:p>
    <w:p w14:paraId="6891316C" w14:textId="5C9EC012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 xml:space="preserve">Natječaj  se objavljuje  na oglasnoj ploči Općine Matulji (u prizemlju zgrade Općine Matulji na adresi Trg Maršala Tita 11, Matulji), na mrežnoj stranici Općine Matulji </w:t>
      </w:r>
      <w:hyperlink r:id="rId7" w:history="1">
        <w:r w:rsidRPr="00707FBE">
          <w:rPr>
            <w:rStyle w:val="Hiperveza"/>
            <w:rFonts w:ascii="Arial" w:hAnsi="Arial" w:cs="Arial"/>
          </w:rPr>
          <w:t>www.matulji.hr</w:t>
        </w:r>
      </w:hyperlink>
      <w:r w:rsidRPr="00707FBE">
        <w:rPr>
          <w:rFonts w:ascii="Arial" w:hAnsi="Arial" w:cs="Arial"/>
        </w:rPr>
        <w:t xml:space="preserve"> , a obavijest o raspisanom natječaju u Novom listu.</w:t>
      </w:r>
    </w:p>
    <w:p w14:paraId="2521E210" w14:textId="77777777" w:rsidR="0070173C" w:rsidRPr="00707FBE" w:rsidRDefault="0070173C" w:rsidP="00707FBE">
      <w:pPr>
        <w:ind w:right="-148"/>
        <w:jc w:val="both"/>
        <w:rPr>
          <w:rFonts w:ascii="Arial" w:hAnsi="Arial" w:cs="Arial"/>
        </w:rPr>
      </w:pPr>
    </w:p>
    <w:p w14:paraId="7BA0D74B" w14:textId="7152289A" w:rsidR="0070173C" w:rsidRDefault="009364F9" w:rsidP="0070173C">
      <w:pPr>
        <w:ind w:right="-148"/>
        <w:jc w:val="both"/>
        <w:rPr>
          <w:rFonts w:ascii="Arial" w:hAnsi="Arial" w:cs="Arial"/>
        </w:rPr>
      </w:pPr>
      <w:r>
        <w:rPr>
          <w:rFonts w:ascii="Arial" w:hAnsi="Arial" w:cs="Arial"/>
        </w:rPr>
        <w:t>Natječaj je objavljen dana 04. rujna 2026. godine.</w:t>
      </w:r>
    </w:p>
    <w:p w14:paraId="4BAC39F6" w14:textId="77777777" w:rsidR="009364F9" w:rsidRPr="00707FBE" w:rsidRDefault="009364F9" w:rsidP="0070173C">
      <w:pPr>
        <w:ind w:right="-148"/>
        <w:jc w:val="both"/>
        <w:rPr>
          <w:rFonts w:ascii="Arial" w:hAnsi="Arial" w:cs="Arial"/>
        </w:rPr>
      </w:pPr>
    </w:p>
    <w:p w14:paraId="64706269" w14:textId="0B82603A" w:rsidR="0070173C" w:rsidRPr="00707FBE" w:rsidRDefault="0070173C" w:rsidP="0070173C">
      <w:pPr>
        <w:pStyle w:val="Odlomakpopisa"/>
        <w:numPr>
          <w:ilvl w:val="0"/>
          <w:numId w:val="1"/>
        </w:numPr>
        <w:ind w:right="-148"/>
        <w:jc w:val="both"/>
        <w:rPr>
          <w:rFonts w:ascii="Arial" w:hAnsi="Arial" w:cs="Arial"/>
          <w:b/>
          <w:bCs/>
        </w:rPr>
      </w:pPr>
      <w:r w:rsidRPr="00707FBE">
        <w:rPr>
          <w:rFonts w:ascii="Arial" w:hAnsi="Arial" w:cs="Arial"/>
          <w:b/>
          <w:bCs/>
        </w:rPr>
        <w:t>UGOVOR O KUPOPRODAJI</w:t>
      </w:r>
    </w:p>
    <w:p w14:paraId="467C5440" w14:textId="77777777" w:rsidR="0070173C" w:rsidRPr="00707FBE" w:rsidRDefault="0070173C" w:rsidP="0070173C">
      <w:pPr>
        <w:ind w:right="-148"/>
        <w:jc w:val="both"/>
        <w:rPr>
          <w:rFonts w:ascii="Arial" w:hAnsi="Arial" w:cs="Arial"/>
          <w:b/>
          <w:bCs/>
        </w:rPr>
      </w:pPr>
    </w:p>
    <w:p w14:paraId="2AB8E9A0" w14:textId="293882D6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Ugovor o kupoprodaji</w:t>
      </w:r>
      <w:r w:rsidR="00707FBE">
        <w:rPr>
          <w:rFonts w:ascii="Arial" w:hAnsi="Arial" w:cs="Arial"/>
        </w:rPr>
        <w:t xml:space="preserve"> </w:t>
      </w:r>
      <w:r w:rsidRPr="00707FBE">
        <w:rPr>
          <w:rFonts w:ascii="Arial" w:hAnsi="Arial" w:cs="Arial"/>
        </w:rPr>
        <w:t>sklopit će se s najpovoljnijim ponuditeljem u roku 30 dana od dana donošenja odluke o izboru najpovoljnijeg ponuditelja, odnosno u roku 30 dana od dana upućivanja poziva sljedećem ponuditelju.</w:t>
      </w:r>
    </w:p>
    <w:p w14:paraId="12E778D1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5512ADA9" w14:textId="77777777" w:rsidR="0070173C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Troškove provedbe ugovora kao i porez snosi kupac.</w:t>
      </w:r>
    </w:p>
    <w:p w14:paraId="1A9D85F9" w14:textId="77777777" w:rsidR="00F12309" w:rsidRPr="00707FBE" w:rsidRDefault="00F12309" w:rsidP="0070173C">
      <w:pPr>
        <w:ind w:right="-148"/>
        <w:jc w:val="both"/>
        <w:rPr>
          <w:rFonts w:ascii="Arial" w:hAnsi="Arial" w:cs="Arial"/>
        </w:rPr>
      </w:pPr>
    </w:p>
    <w:p w14:paraId="489D0E07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4C2FF005" w14:textId="6D271D4D" w:rsidR="0070173C" w:rsidRPr="00707FBE" w:rsidRDefault="00707FBE" w:rsidP="0070173C">
      <w:pPr>
        <w:pStyle w:val="Odlomakpopisa"/>
        <w:numPr>
          <w:ilvl w:val="0"/>
          <w:numId w:val="1"/>
        </w:numPr>
        <w:ind w:right="-14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</w:t>
      </w:r>
      <w:r w:rsidR="0070173C" w:rsidRPr="00707FBE">
        <w:rPr>
          <w:rFonts w:ascii="Arial" w:hAnsi="Arial" w:cs="Arial"/>
          <w:b/>
          <w:bCs/>
        </w:rPr>
        <w:t>PLATA KUPOPRODAJNE CIJENE</w:t>
      </w:r>
    </w:p>
    <w:p w14:paraId="6617C29C" w14:textId="77777777" w:rsidR="0070173C" w:rsidRPr="00707FBE" w:rsidRDefault="0070173C" w:rsidP="0070173C">
      <w:pPr>
        <w:ind w:right="-148"/>
        <w:jc w:val="both"/>
        <w:rPr>
          <w:rFonts w:ascii="Arial" w:hAnsi="Arial" w:cs="Arial"/>
          <w:b/>
          <w:bCs/>
        </w:rPr>
      </w:pPr>
    </w:p>
    <w:p w14:paraId="3891CFDC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 xml:space="preserve">Kupac je dužan </w:t>
      </w:r>
      <w:r w:rsidRPr="009364F9">
        <w:rPr>
          <w:rFonts w:ascii="Arial" w:hAnsi="Arial" w:cs="Arial"/>
        </w:rPr>
        <w:t>kupoprodajnu cijenu</w:t>
      </w:r>
      <w:r w:rsidRPr="00707FBE">
        <w:rPr>
          <w:rFonts w:ascii="Arial" w:hAnsi="Arial" w:cs="Arial"/>
        </w:rPr>
        <w:t xml:space="preserve"> umanjenu za iznos jamčevine, uplatiti na žiro račun Općine Matulji u roku od 15 dana od dana zaključenja ugovora.</w:t>
      </w:r>
    </w:p>
    <w:p w14:paraId="4CE0080F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49A1F8D2" w14:textId="109C0863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bookmarkStart w:id="0" w:name="_Hlk194277218"/>
      <w:r w:rsidRPr="00707FBE">
        <w:rPr>
          <w:rFonts w:ascii="Arial" w:hAnsi="Arial" w:cs="Arial"/>
        </w:rPr>
        <w:t xml:space="preserve">Ukoliko kupac zakasni s plaćanjem kupoprodajne cijene, plaća zakonsku zateznu </w:t>
      </w:r>
      <w:r w:rsidRPr="00707FBE">
        <w:rPr>
          <w:rFonts w:ascii="Arial" w:hAnsi="Arial" w:cs="Arial"/>
        </w:rPr>
        <w:lastRenderedPageBreak/>
        <w:t>kamatu od dana dospijeća do dana plaćanja.</w:t>
      </w:r>
    </w:p>
    <w:bookmarkEnd w:id="0"/>
    <w:p w14:paraId="65D3742B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7C1C7454" w14:textId="4CFA89B8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proofErr w:type="spellStart"/>
      <w:r w:rsidRPr="00707FBE">
        <w:rPr>
          <w:rFonts w:ascii="Arial" w:hAnsi="Arial" w:cs="Arial"/>
        </w:rPr>
        <w:t>Tabularna</w:t>
      </w:r>
      <w:proofErr w:type="spellEnd"/>
      <w:r w:rsidRPr="00707FBE">
        <w:rPr>
          <w:rFonts w:ascii="Arial" w:hAnsi="Arial" w:cs="Arial"/>
        </w:rPr>
        <w:t xml:space="preserve"> isprava za upis prava vlasništva izdat će se tek nakon </w:t>
      </w:r>
      <w:r w:rsidR="009364F9">
        <w:rPr>
          <w:rFonts w:ascii="Arial" w:hAnsi="Arial" w:cs="Arial"/>
        </w:rPr>
        <w:t>uplate</w:t>
      </w:r>
      <w:r w:rsidRPr="00707FBE">
        <w:rPr>
          <w:rFonts w:ascii="Arial" w:hAnsi="Arial" w:cs="Arial"/>
        </w:rPr>
        <w:t xml:space="preserve"> kupoprodajne cijene i zateznih kamata u cijelosti.</w:t>
      </w:r>
    </w:p>
    <w:p w14:paraId="6AA7AB21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3D5D117E" w14:textId="428223D2" w:rsidR="0070173C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Prodavatelj ima pravo ukoliko kupac zakasni s plaćanjem više od 90 dana raskinuti ugovor, a uplaćenu jamčevinu zadržati.</w:t>
      </w:r>
    </w:p>
    <w:p w14:paraId="2FB83B19" w14:textId="77777777" w:rsidR="00707FBE" w:rsidRDefault="00707FBE" w:rsidP="0070173C">
      <w:pPr>
        <w:ind w:right="-148"/>
        <w:jc w:val="both"/>
        <w:rPr>
          <w:rFonts w:ascii="Arial" w:hAnsi="Arial" w:cs="Arial"/>
        </w:rPr>
      </w:pPr>
    </w:p>
    <w:p w14:paraId="78158750" w14:textId="77777777" w:rsidR="00923E49" w:rsidRPr="00923E49" w:rsidRDefault="009364F9" w:rsidP="0070173C">
      <w:pPr>
        <w:ind w:right="-148"/>
        <w:jc w:val="both"/>
        <w:rPr>
          <w:rFonts w:ascii="Arial" w:hAnsi="Arial" w:cs="Arial"/>
        </w:rPr>
      </w:pPr>
      <w:r w:rsidRPr="00923E49">
        <w:rPr>
          <w:rFonts w:ascii="Arial" w:hAnsi="Arial" w:cs="Arial"/>
        </w:rPr>
        <w:t>K</w:t>
      </w:r>
      <w:r w:rsidR="00705B4C" w:rsidRPr="00923E49">
        <w:rPr>
          <w:rFonts w:ascii="Arial" w:hAnsi="Arial" w:cs="Arial"/>
        </w:rPr>
        <w:t>up</w:t>
      </w:r>
      <w:r w:rsidRPr="00923E49">
        <w:rPr>
          <w:rFonts w:ascii="Arial" w:hAnsi="Arial" w:cs="Arial"/>
        </w:rPr>
        <w:t>a</w:t>
      </w:r>
      <w:r w:rsidR="00705B4C" w:rsidRPr="00923E49">
        <w:rPr>
          <w:rFonts w:ascii="Arial" w:hAnsi="Arial" w:cs="Arial"/>
        </w:rPr>
        <w:t>c</w:t>
      </w:r>
      <w:r w:rsidRPr="00923E49">
        <w:rPr>
          <w:rFonts w:ascii="Arial" w:hAnsi="Arial" w:cs="Arial"/>
        </w:rPr>
        <w:t xml:space="preserve"> stupa</w:t>
      </w:r>
      <w:r w:rsidR="00705B4C" w:rsidRPr="00923E49">
        <w:rPr>
          <w:rFonts w:ascii="Arial" w:hAnsi="Arial" w:cs="Arial"/>
        </w:rPr>
        <w:t xml:space="preserve"> u posjed danom </w:t>
      </w:r>
      <w:r w:rsidR="009C6A90" w:rsidRPr="00923E49">
        <w:rPr>
          <w:rFonts w:ascii="Arial" w:hAnsi="Arial" w:cs="Arial"/>
        </w:rPr>
        <w:t>upisa prava vlasništva u zemljišne knjige</w:t>
      </w:r>
      <w:r w:rsidR="00923E49" w:rsidRPr="00923E49">
        <w:rPr>
          <w:rFonts w:ascii="Arial" w:hAnsi="Arial" w:cs="Arial"/>
        </w:rPr>
        <w:t>.</w:t>
      </w:r>
    </w:p>
    <w:p w14:paraId="43011A5E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1C5D6C2E" w14:textId="77777777" w:rsidR="0070173C" w:rsidRPr="00707FBE" w:rsidRDefault="0070173C" w:rsidP="0070173C">
      <w:pPr>
        <w:pStyle w:val="Odlomakpopisa"/>
        <w:numPr>
          <w:ilvl w:val="0"/>
          <w:numId w:val="1"/>
        </w:numPr>
        <w:ind w:right="-148"/>
        <w:jc w:val="both"/>
        <w:rPr>
          <w:rFonts w:ascii="Arial" w:hAnsi="Arial" w:cs="Arial"/>
          <w:b/>
          <w:bCs/>
        </w:rPr>
      </w:pPr>
      <w:r w:rsidRPr="00707FBE">
        <w:rPr>
          <w:rFonts w:ascii="Arial" w:hAnsi="Arial" w:cs="Arial"/>
          <w:b/>
          <w:bCs/>
        </w:rPr>
        <w:t>OTVARANJE PONUDA I IZBOR NAJPOVOLJNIJEG PONUDITELJA</w:t>
      </w:r>
    </w:p>
    <w:p w14:paraId="470BE6FE" w14:textId="77777777" w:rsidR="0070173C" w:rsidRPr="00707FBE" w:rsidRDefault="0070173C" w:rsidP="0070173C">
      <w:pPr>
        <w:ind w:right="-148"/>
        <w:jc w:val="both"/>
        <w:rPr>
          <w:rFonts w:ascii="Arial" w:hAnsi="Arial" w:cs="Arial"/>
          <w:b/>
          <w:bCs/>
        </w:rPr>
      </w:pPr>
    </w:p>
    <w:p w14:paraId="389F691E" w14:textId="1BA43B44" w:rsidR="0070173C" w:rsidRPr="00707FBE" w:rsidRDefault="0070173C" w:rsidP="0070173C">
      <w:pPr>
        <w:ind w:right="-148"/>
        <w:rPr>
          <w:rFonts w:ascii="Arial" w:hAnsi="Arial" w:cs="Arial"/>
        </w:rPr>
      </w:pPr>
      <w:r w:rsidRPr="00707FBE">
        <w:rPr>
          <w:rFonts w:ascii="Arial" w:hAnsi="Arial" w:cs="Arial"/>
          <w:b/>
          <w:bCs/>
        </w:rPr>
        <w:t xml:space="preserve">Otvaranje ponuda održati će se dana </w:t>
      </w:r>
      <w:r w:rsidR="007D1807" w:rsidRPr="00F12309">
        <w:rPr>
          <w:rFonts w:ascii="Arial" w:hAnsi="Arial" w:cs="Arial"/>
          <w:b/>
          <w:bCs/>
        </w:rPr>
        <w:t>2</w:t>
      </w:r>
      <w:r w:rsidR="00F860FB">
        <w:rPr>
          <w:rFonts w:ascii="Arial" w:hAnsi="Arial" w:cs="Arial"/>
          <w:b/>
          <w:bCs/>
        </w:rPr>
        <w:t>9</w:t>
      </w:r>
      <w:r w:rsidR="007D1807" w:rsidRPr="00F12309">
        <w:rPr>
          <w:rFonts w:ascii="Arial" w:hAnsi="Arial" w:cs="Arial"/>
          <w:b/>
          <w:bCs/>
        </w:rPr>
        <w:t xml:space="preserve">. </w:t>
      </w:r>
      <w:r w:rsidR="009364F9">
        <w:rPr>
          <w:rFonts w:ascii="Arial" w:hAnsi="Arial" w:cs="Arial"/>
          <w:b/>
          <w:bCs/>
        </w:rPr>
        <w:t>rujna</w:t>
      </w:r>
      <w:r w:rsidR="007D1807" w:rsidRPr="00707FBE">
        <w:rPr>
          <w:rFonts w:ascii="Arial" w:hAnsi="Arial" w:cs="Arial"/>
          <w:b/>
          <w:bCs/>
        </w:rPr>
        <w:t xml:space="preserve"> 2026. godine</w:t>
      </w:r>
      <w:r w:rsidR="007D1807" w:rsidRPr="00707FBE">
        <w:rPr>
          <w:rFonts w:ascii="Arial" w:hAnsi="Arial" w:cs="Arial"/>
        </w:rPr>
        <w:t xml:space="preserve"> </w:t>
      </w:r>
      <w:r w:rsidRPr="00707FBE">
        <w:rPr>
          <w:rFonts w:ascii="Arial" w:hAnsi="Arial" w:cs="Arial"/>
        </w:rPr>
        <w:t xml:space="preserve">u vijećnici Općine Matulji, Matulji, Trg Maršala Tita 11, s početkom u </w:t>
      </w:r>
      <w:r w:rsidR="00F12309">
        <w:rPr>
          <w:rFonts w:ascii="Arial" w:hAnsi="Arial" w:cs="Arial"/>
        </w:rPr>
        <w:t>09,30</w:t>
      </w:r>
      <w:r w:rsidRPr="00707FBE">
        <w:rPr>
          <w:rFonts w:ascii="Arial" w:hAnsi="Arial" w:cs="Arial"/>
        </w:rPr>
        <w:t xml:space="preserve"> sati.</w:t>
      </w:r>
    </w:p>
    <w:p w14:paraId="010F0382" w14:textId="77777777" w:rsidR="0070173C" w:rsidRPr="00707FBE" w:rsidRDefault="0070173C" w:rsidP="0070173C">
      <w:pPr>
        <w:pStyle w:val="Odlomakpopisa"/>
        <w:ind w:right="-148"/>
        <w:jc w:val="both"/>
        <w:rPr>
          <w:rFonts w:ascii="Arial" w:hAnsi="Arial" w:cs="Arial"/>
          <w:b/>
          <w:bCs/>
        </w:rPr>
      </w:pPr>
    </w:p>
    <w:p w14:paraId="38063EF6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Postupak otvaranja ponuda provodi povjerenstvo kojeg imenuje pročelnik.</w:t>
      </w:r>
    </w:p>
    <w:p w14:paraId="62AA27B3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34C1FC82" w14:textId="47CB2DBB" w:rsidR="0070173C" w:rsidRPr="00707FBE" w:rsidRDefault="0070173C" w:rsidP="0070173C">
      <w:pPr>
        <w:jc w:val="both"/>
        <w:outlineLvl w:val="0"/>
        <w:rPr>
          <w:rFonts w:ascii="Arial" w:hAnsi="Arial" w:cs="Arial"/>
        </w:rPr>
      </w:pPr>
      <w:r w:rsidRPr="00707FBE">
        <w:rPr>
          <w:rFonts w:ascii="Arial" w:hAnsi="Arial" w:cs="Arial"/>
          <w:lang w:eastAsia="hr-HR"/>
        </w:rPr>
        <w:t>Odluku o izboru najpovoljnije ponude donosi Općinsk</w:t>
      </w:r>
      <w:r w:rsidR="00B2000E" w:rsidRPr="00707FBE">
        <w:rPr>
          <w:rFonts w:ascii="Arial" w:hAnsi="Arial" w:cs="Arial"/>
          <w:lang w:eastAsia="hr-HR"/>
        </w:rPr>
        <w:t>a</w:t>
      </w:r>
      <w:r w:rsidRPr="00707FBE">
        <w:rPr>
          <w:rFonts w:ascii="Arial" w:hAnsi="Arial" w:cs="Arial"/>
          <w:lang w:eastAsia="hr-HR"/>
        </w:rPr>
        <w:t xml:space="preserve"> načelni</w:t>
      </w:r>
      <w:r w:rsidR="00B2000E" w:rsidRPr="00707FBE">
        <w:rPr>
          <w:rFonts w:ascii="Arial" w:hAnsi="Arial" w:cs="Arial"/>
          <w:lang w:eastAsia="hr-HR"/>
        </w:rPr>
        <w:t>ca</w:t>
      </w:r>
      <w:r w:rsidR="00616C4F">
        <w:rPr>
          <w:rFonts w:ascii="Arial" w:hAnsi="Arial" w:cs="Arial"/>
          <w:lang w:eastAsia="hr-HR"/>
        </w:rPr>
        <w:t>.</w:t>
      </w:r>
    </w:p>
    <w:p w14:paraId="1100D215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bookmarkStart w:id="1" w:name="_Hlk194272081"/>
      <w:r w:rsidRPr="00707FBE">
        <w:rPr>
          <w:rFonts w:ascii="Arial" w:hAnsi="Arial" w:cs="Arial"/>
        </w:rPr>
        <w:t>Najpovoljnijim ponuditeljem smatrat će se ponuditelj koji ponudi najvišu ponuđenu cijenu te ispunjava sve ostale uvjete utvrđene natječajem.</w:t>
      </w:r>
    </w:p>
    <w:bookmarkEnd w:id="1"/>
    <w:p w14:paraId="678834B6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6F5B1616" w14:textId="302D6559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U slučaju da ponuditelj čija je ponuda prihvaćena kao najpovoljnija ne zaključi ugovor o kupoprodaji u natječajem utvrđenom roku ili odustane od zaključenja istoga, zaključenje ugovora o kupoprodaji ponudit će se ostalim ponuditeljima koji prihvate najvišu ponuđenu cijenu pri čemu će se zaključenje ugovora najprije ponuditi ponuditelju s najvišom ponuđenom cijenom te potom, ako isti ne prihvati zaključenje ugovora, ostalim ponuditeljima prema redoslijedu ovisno o visini ponuđenih cijena, počevši od viših prema nižim.</w:t>
      </w:r>
    </w:p>
    <w:p w14:paraId="146B4062" w14:textId="77777777" w:rsidR="0070173C" w:rsidRPr="00707FBE" w:rsidRDefault="0070173C" w:rsidP="0070173C">
      <w:pPr>
        <w:ind w:right="-148"/>
        <w:jc w:val="both"/>
        <w:rPr>
          <w:rFonts w:ascii="Arial" w:hAnsi="Arial" w:cs="Arial"/>
          <w:b/>
          <w:bCs/>
        </w:rPr>
      </w:pPr>
    </w:p>
    <w:p w14:paraId="7191A2C6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U slučaju primitka dvije ili više ponuda sa istim ponuđenim iznosom, prednost će imati ponuda koja je zaprimljena ranije u pisarnicu Općine.</w:t>
      </w:r>
    </w:p>
    <w:p w14:paraId="7B1E8874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5D65B42A" w14:textId="042557CE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Općina Matulji zadržava pravo poništenja objavljenog natječaja u cijelosti ili djelomično, u svakoj fazi postupka, bez davanja posebnog obrazloženja, kao i pravo  da odustane od prodaje prije zaključenja ugovora i da ne izabere najpovoljnijeg ponuditelja, uz obvezu vraćanja uplaćene jamčevine. U tom slučaju Općina Matulji ne snosi nikakvu odgovornost prema bilo kojem ponuditelju.</w:t>
      </w:r>
    </w:p>
    <w:p w14:paraId="21BD8A00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</w:p>
    <w:p w14:paraId="7F63D433" w14:textId="77777777" w:rsidR="0070173C" w:rsidRPr="00707FBE" w:rsidRDefault="0070173C" w:rsidP="0070173C">
      <w:pPr>
        <w:ind w:right="-148"/>
        <w:rPr>
          <w:rFonts w:ascii="Arial" w:hAnsi="Arial" w:cs="Arial"/>
        </w:rPr>
      </w:pPr>
    </w:p>
    <w:p w14:paraId="33D09D31" w14:textId="77777777" w:rsidR="0070173C" w:rsidRPr="00707FBE" w:rsidRDefault="0070173C" w:rsidP="0070173C">
      <w:pPr>
        <w:ind w:right="-148"/>
        <w:jc w:val="both"/>
        <w:rPr>
          <w:rFonts w:ascii="Arial" w:hAnsi="Arial" w:cs="Arial"/>
        </w:rPr>
      </w:pPr>
      <w:r w:rsidRPr="00707FBE">
        <w:rPr>
          <w:rFonts w:ascii="Arial" w:hAnsi="Arial" w:cs="Arial"/>
        </w:rPr>
        <w:t>Za sve što nije navedeno u ovom Natječaju, primjenjivati će se odredbe Odluke o raspolaganju nekretninama („Službene novine Općine Matulji“ broj 5/25).</w:t>
      </w:r>
    </w:p>
    <w:p w14:paraId="652B3398" w14:textId="77777777" w:rsidR="0070173C" w:rsidRPr="00707FBE" w:rsidRDefault="0070173C" w:rsidP="0070173C">
      <w:pPr>
        <w:ind w:right="-148"/>
        <w:rPr>
          <w:rFonts w:ascii="Arial" w:hAnsi="Arial" w:cs="Arial"/>
        </w:rPr>
      </w:pPr>
    </w:p>
    <w:p w14:paraId="45674368" w14:textId="77777777" w:rsidR="0070173C" w:rsidRPr="00707FBE" w:rsidRDefault="0070173C" w:rsidP="0070173C">
      <w:pPr>
        <w:tabs>
          <w:tab w:val="center" w:pos="6804"/>
        </w:tabs>
        <w:ind w:right="301"/>
        <w:jc w:val="both"/>
        <w:rPr>
          <w:rFonts w:ascii="Arial" w:hAnsi="Arial" w:cs="Arial"/>
          <w:b/>
          <w:lang w:eastAsia="hr-HR"/>
        </w:rPr>
      </w:pPr>
      <w:r w:rsidRPr="00707FBE">
        <w:rPr>
          <w:rFonts w:ascii="Arial" w:hAnsi="Arial" w:cs="Arial"/>
        </w:rPr>
        <w:tab/>
      </w:r>
      <w:r w:rsidRPr="00707FBE">
        <w:rPr>
          <w:rFonts w:ascii="Arial" w:hAnsi="Arial" w:cs="Arial"/>
          <w:b/>
          <w:lang w:eastAsia="hr-HR"/>
        </w:rPr>
        <w:t xml:space="preserve">                  Općinska načelnica</w:t>
      </w:r>
    </w:p>
    <w:p w14:paraId="2591C9EB" w14:textId="77777777" w:rsidR="0070173C" w:rsidRPr="00707FBE" w:rsidRDefault="0070173C" w:rsidP="0070173C">
      <w:pPr>
        <w:ind w:right="301"/>
        <w:jc w:val="center"/>
        <w:rPr>
          <w:rFonts w:ascii="Arial" w:hAnsi="Arial" w:cs="Arial"/>
          <w:b/>
          <w:lang w:eastAsia="hr-HR"/>
        </w:rPr>
      </w:pPr>
      <w:r w:rsidRPr="00707FBE">
        <w:rPr>
          <w:rFonts w:ascii="Arial" w:hAnsi="Arial" w:cs="Arial"/>
          <w:b/>
          <w:lang w:eastAsia="hr-HR"/>
        </w:rPr>
        <w:t xml:space="preserve">                                                                                          </w:t>
      </w:r>
      <w:r w:rsidRPr="00707FBE">
        <w:rPr>
          <w:rFonts w:ascii="Arial" w:hAnsi="Arial" w:cs="Arial"/>
          <w:b/>
          <w:lang w:eastAsia="hr-HR"/>
        </w:rPr>
        <w:tab/>
        <w:t xml:space="preserve">  Ingrid Debeuc v.r.</w:t>
      </w:r>
    </w:p>
    <w:p w14:paraId="64FC0DBE" w14:textId="77777777" w:rsidR="0070173C" w:rsidRPr="00707FBE" w:rsidRDefault="0070173C" w:rsidP="0070173C">
      <w:pPr>
        <w:ind w:right="301"/>
        <w:jc w:val="center"/>
        <w:rPr>
          <w:rFonts w:ascii="Arial" w:hAnsi="Arial" w:cs="Arial"/>
          <w:b/>
          <w:lang w:eastAsia="hr-HR"/>
        </w:rPr>
      </w:pPr>
    </w:p>
    <w:p w14:paraId="5AEBE0AB" w14:textId="77777777" w:rsidR="00DE2EF5" w:rsidRPr="00707FBE" w:rsidRDefault="00DE2EF5">
      <w:pPr>
        <w:rPr>
          <w:rFonts w:ascii="Arial" w:hAnsi="Arial" w:cs="Arial"/>
        </w:rPr>
      </w:pPr>
    </w:p>
    <w:sectPr w:rsidR="00DE2EF5" w:rsidRPr="0070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4248"/>
    <w:multiLevelType w:val="hybridMultilevel"/>
    <w:tmpl w:val="E49237A2"/>
    <w:lvl w:ilvl="0" w:tplc="ADD6A0B0">
      <w:start w:val="1"/>
      <w:numFmt w:val="lowerLetter"/>
      <w:lvlText w:val="%1)"/>
      <w:lvlJc w:val="left"/>
      <w:pPr>
        <w:ind w:left="1080" w:hanging="360"/>
      </w:pPr>
    </w:lvl>
    <w:lvl w:ilvl="1" w:tplc="10E23172">
      <w:start w:val="1"/>
      <w:numFmt w:val="decimal"/>
      <w:lvlText w:val="%2."/>
      <w:lvlJc w:val="left"/>
      <w:pPr>
        <w:ind w:left="1800" w:hanging="360"/>
      </w:pPr>
    </w:lvl>
    <w:lvl w:ilvl="2" w:tplc="522E2044">
      <w:start w:val="1"/>
      <w:numFmt w:val="lowerRoman"/>
      <w:lvlText w:val="%3."/>
      <w:lvlJc w:val="right"/>
      <w:pPr>
        <w:ind w:left="2520" w:hanging="180"/>
      </w:pPr>
    </w:lvl>
    <w:lvl w:ilvl="3" w:tplc="1674C14E">
      <w:start w:val="1"/>
      <w:numFmt w:val="decimal"/>
      <w:lvlText w:val="%4."/>
      <w:lvlJc w:val="left"/>
      <w:pPr>
        <w:ind w:left="3240" w:hanging="360"/>
      </w:pPr>
    </w:lvl>
    <w:lvl w:ilvl="4" w:tplc="87CE5F26">
      <w:start w:val="1"/>
      <w:numFmt w:val="lowerLetter"/>
      <w:lvlText w:val="%5."/>
      <w:lvlJc w:val="left"/>
      <w:pPr>
        <w:ind w:left="3960" w:hanging="360"/>
      </w:pPr>
    </w:lvl>
    <w:lvl w:ilvl="5" w:tplc="9CF02C78">
      <w:start w:val="1"/>
      <w:numFmt w:val="lowerRoman"/>
      <w:lvlText w:val="%6."/>
      <w:lvlJc w:val="right"/>
      <w:pPr>
        <w:ind w:left="4680" w:hanging="180"/>
      </w:pPr>
    </w:lvl>
    <w:lvl w:ilvl="6" w:tplc="3E64008E">
      <w:start w:val="1"/>
      <w:numFmt w:val="decimal"/>
      <w:lvlText w:val="%7."/>
      <w:lvlJc w:val="left"/>
      <w:pPr>
        <w:ind w:left="5400" w:hanging="360"/>
      </w:pPr>
    </w:lvl>
    <w:lvl w:ilvl="7" w:tplc="80A012A6">
      <w:start w:val="1"/>
      <w:numFmt w:val="lowerLetter"/>
      <w:lvlText w:val="%8."/>
      <w:lvlJc w:val="left"/>
      <w:pPr>
        <w:ind w:left="6120" w:hanging="360"/>
      </w:pPr>
    </w:lvl>
    <w:lvl w:ilvl="8" w:tplc="D4264EF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544258"/>
    <w:multiLevelType w:val="hybridMultilevel"/>
    <w:tmpl w:val="1E2CDD7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A7A"/>
    <w:multiLevelType w:val="hybridMultilevel"/>
    <w:tmpl w:val="59BE5E1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20E1F"/>
    <w:multiLevelType w:val="hybridMultilevel"/>
    <w:tmpl w:val="2B4416BC"/>
    <w:lvl w:ilvl="0" w:tplc="041A0011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714A6E78"/>
    <w:multiLevelType w:val="hybridMultilevel"/>
    <w:tmpl w:val="C742DF70"/>
    <w:lvl w:ilvl="0" w:tplc="718CA270">
      <w:start w:val="1"/>
      <w:numFmt w:val="decimal"/>
      <w:lvlText w:val="%1."/>
      <w:lvlJc w:val="left"/>
      <w:pPr>
        <w:ind w:left="720" w:hanging="360"/>
      </w:pPr>
    </w:lvl>
    <w:lvl w:ilvl="1" w:tplc="4C5CDDAA">
      <w:start w:val="1"/>
      <w:numFmt w:val="lowerLetter"/>
      <w:lvlText w:val="%2."/>
      <w:lvlJc w:val="left"/>
      <w:pPr>
        <w:ind w:left="1440" w:hanging="360"/>
      </w:pPr>
    </w:lvl>
    <w:lvl w:ilvl="2" w:tplc="6A1A0A06">
      <w:start w:val="1"/>
      <w:numFmt w:val="lowerRoman"/>
      <w:lvlText w:val="%3."/>
      <w:lvlJc w:val="right"/>
      <w:pPr>
        <w:ind w:left="2160" w:hanging="180"/>
      </w:pPr>
    </w:lvl>
    <w:lvl w:ilvl="3" w:tplc="EDE62DF8">
      <w:start w:val="1"/>
      <w:numFmt w:val="decimal"/>
      <w:lvlText w:val="%4."/>
      <w:lvlJc w:val="left"/>
      <w:pPr>
        <w:ind w:left="2880" w:hanging="360"/>
      </w:pPr>
    </w:lvl>
    <w:lvl w:ilvl="4" w:tplc="CA3E628C">
      <w:start w:val="1"/>
      <w:numFmt w:val="lowerLetter"/>
      <w:lvlText w:val="%5."/>
      <w:lvlJc w:val="left"/>
      <w:pPr>
        <w:ind w:left="3600" w:hanging="360"/>
      </w:pPr>
    </w:lvl>
    <w:lvl w:ilvl="5" w:tplc="2060554A">
      <w:start w:val="1"/>
      <w:numFmt w:val="lowerRoman"/>
      <w:lvlText w:val="%6."/>
      <w:lvlJc w:val="right"/>
      <w:pPr>
        <w:ind w:left="4320" w:hanging="180"/>
      </w:pPr>
    </w:lvl>
    <w:lvl w:ilvl="6" w:tplc="747E8082">
      <w:start w:val="1"/>
      <w:numFmt w:val="decimal"/>
      <w:lvlText w:val="%7."/>
      <w:lvlJc w:val="left"/>
      <w:pPr>
        <w:ind w:left="5040" w:hanging="360"/>
      </w:pPr>
    </w:lvl>
    <w:lvl w:ilvl="7" w:tplc="7B108166">
      <w:start w:val="1"/>
      <w:numFmt w:val="lowerLetter"/>
      <w:lvlText w:val="%8."/>
      <w:lvlJc w:val="left"/>
      <w:pPr>
        <w:ind w:left="5760" w:hanging="360"/>
      </w:pPr>
    </w:lvl>
    <w:lvl w:ilvl="8" w:tplc="B7B4EAB4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2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8131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2384173">
    <w:abstractNumId w:val="3"/>
  </w:num>
  <w:num w:numId="4" w16cid:durableId="495876771">
    <w:abstractNumId w:val="1"/>
  </w:num>
  <w:num w:numId="5" w16cid:durableId="23154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B9"/>
    <w:rsid w:val="00017215"/>
    <w:rsid w:val="000373FD"/>
    <w:rsid w:val="00057432"/>
    <w:rsid w:val="000E5EEA"/>
    <w:rsid w:val="00105CE6"/>
    <w:rsid w:val="00106A99"/>
    <w:rsid w:val="00127F05"/>
    <w:rsid w:val="001658B9"/>
    <w:rsid w:val="001D644C"/>
    <w:rsid w:val="001E51DF"/>
    <w:rsid w:val="0026384E"/>
    <w:rsid w:val="0027753D"/>
    <w:rsid w:val="00286E05"/>
    <w:rsid w:val="00306CBB"/>
    <w:rsid w:val="00320E0B"/>
    <w:rsid w:val="00351938"/>
    <w:rsid w:val="003915AA"/>
    <w:rsid w:val="00393F85"/>
    <w:rsid w:val="00420F87"/>
    <w:rsid w:val="00425B86"/>
    <w:rsid w:val="004E18F9"/>
    <w:rsid w:val="004E5EA7"/>
    <w:rsid w:val="00505F09"/>
    <w:rsid w:val="005349E4"/>
    <w:rsid w:val="00564053"/>
    <w:rsid w:val="005763D0"/>
    <w:rsid w:val="005A3A91"/>
    <w:rsid w:val="005F185A"/>
    <w:rsid w:val="00611A18"/>
    <w:rsid w:val="00616C4F"/>
    <w:rsid w:val="00634876"/>
    <w:rsid w:val="0063713C"/>
    <w:rsid w:val="006702ED"/>
    <w:rsid w:val="006E2435"/>
    <w:rsid w:val="0070173C"/>
    <w:rsid w:val="00705B4C"/>
    <w:rsid w:val="00707FBE"/>
    <w:rsid w:val="00756871"/>
    <w:rsid w:val="00781884"/>
    <w:rsid w:val="007B7D81"/>
    <w:rsid w:val="007D1807"/>
    <w:rsid w:val="00827720"/>
    <w:rsid w:val="008466A3"/>
    <w:rsid w:val="00892D5C"/>
    <w:rsid w:val="009121C0"/>
    <w:rsid w:val="00923E49"/>
    <w:rsid w:val="009364F9"/>
    <w:rsid w:val="00990276"/>
    <w:rsid w:val="009C6A90"/>
    <w:rsid w:val="00A207FD"/>
    <w:rsid w:val="00A56742"/>
    <w:rsid w:val="00A61513"/>
    <w:rsid w:val="00A802ED"/>
    <w:rsid w:val="00A97B20"/>
    <w:rsid w:val="00AB09B7"/>
    <w:rsid w:val="00B2000E"/>
    <w:rsid w:val="00B31EB4"/>
    <w:rsid w:val="00BC1429"/>
    <w:rsid w:val="00BD61A0"/>
    <w:rsid w:val="00BF7766"/>
    <w:rsid w:val="00C22573"/>
    <w:rsid w:val="00C950B4"/>
    <w:rsid w:val="00C959C1"/>
    <w:rsid w:val="00CE5C0C"/>
    <w:rsid w:val="00D12AC3"/>
    <w:rsid w:val="00D20E95"/>
    <w:rsid w:val="00D34EDB"/>
    <w:rsid w:val="00D467BE"/>
    <w:rsid w:val="00DC6F32"/>
    <w:rsid w:val="00DE2EF5"/>
    <w:rsid w:val="00E530C6"/>
    <w:rsid w:val="00E90DAD"/>
    <w:rsid w:val="00F12309"/>
    <w:rsid w:val="00F71E60"/>
    <w:rsid w:val="00F819A6"/>
    <w:rsid w:val="00F81B6D"/>
    <w:rsid w:val="00F860FB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5410"/>
  <w15:chartTrackingRefBased/>
  <w15:docId w15:val="{F2FF2A5F-4FC5-49BA-BFE5-5016254D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73C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65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5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58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5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58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58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58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58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58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58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5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58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58B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58B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58B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58B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58B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58B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58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5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5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5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5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58B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58B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58B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58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58B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58B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70173C"/>
    <w:rPr>
      <w:color w:val="0563C1" w:themeColor="hyperlink"/>
      <w:u w:val="single"/>
    </w:rPr>
  </w:style>
  <w:style w:type="character" w:customStyle="1" w:styleId="WW8Num2z3">
    <w:name w:val="WW8Num2z3"/>
    <w:uiPriority w:val="99"/>
    <w:rsid w:val="00B2000E"/>
  </w:style>
  <w:style w:type="table" w:styleId="Reetkatablice">
    <w:name w:val="Table Grid"/>
    <w:basedOn w:val="Obinatablica"/>
    <w:rsid w:val="003915AA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tulji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Kalanj Kiš</dc:creator>
  <cp:keywords/>
  <dc:description/>
  <cp:lastModifiedBy>Smiljana Veselinović</cp:lastModifiedBy>
  <cp:revision>2</cp:revision>
  <cp:lastPrinted>2026-06-29T07:30:00Z</cp:lastPrinted>
  <dcterms:created xsi:type="dcterms:W3CDTF">2026-09-04T06:43:00Z</dcterms:created>
  <dcterms:modified xsi:type="dcterms:W3CDTF">2026-09-04T06:43:00Z</dcterms:modified>
</cp:coreProperties>
</file>