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Style w:val="Reetkatablic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68"/>
        <w:gridCol w:w="5204"/>
      </w:tblGrid>
      <w:tr w:rsidR="00D927D4" w14:paraId="2206C71F" w14:textId="77777777" w:rsidTr="00332354">
        <w:trPr>
          <w:trHeight w:val="1037"/>
        </w:trPr>
        <w:tc>
          <w:tcPr>
            <w:tcW w:w="959" w:type="dxa"/>
            <w:vAlign w:val="center"/>
          </w:tcPr>
          <w:p w14:paraId="55D8942E" w14:textId="77777777" w:rsidR="000F45A1" w:rsidRPr="00344EA2" w:rsidRDefault="00F51166" w:rsidP="00C501FD">
            <w:pPr>
              <w:jc w:val="center"/>
            </w:pPr>
            <w:r w:rsidRPr="00344EA2">
              <w:rPr>
                <w:noProof/>
                <w:lang w:eastAsia="hr-HR"/>
              </w:rPr>
              <w:drawing>
                <wp:inline distT="0" distB="0" distL="0" distR="0" wp14:anchorId="30079EFC" wp14:editId="2F6AFE71">
                  <wp:extent cx="425450" cy="425450"/>
                  <wp:effectExtent l="0" t="0" r="0" b="0"/>
                  <wp:docPr id="1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1090082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2"/>
            <w:vAlign w:val="center"/>
          </w:tcPr>
          <w:p w14:paraId="70B98FE2" w14:textId="648C56E7" w:rsidR="000F45A1" w:rsidRDefault="00860610" w:rsidP="0033235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 </w:t>
            </w:r>
            <w:r w:rsidR="00F51166" w:rsidRPr="00344EA2">
              <w:rPr>
                <w:b/>
                <w:sz w:val="22"/>
              </w:rPr>
              <w:t>OPĆINA MATULJI</w:t>
            </w:r>
          </w:p>
          <w:p w14:paraId="19D1D5E1" w14:textId="77777777" w:rsidR="00694874" w:rsidRPr="00332354" w:rsidRDefault="00F51166" w:rsidP="0033235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OPĆINSKI NAČELNIK</w:t>
            </w:r>
          </w:p>
        </w:tc>
      </w:tr>
      <w:tr w:rsidR="00D927D4" w14:paraId="531E0C2D" w14:textId="77777777" w:rsidTr="000F45A1">
        <w:tc>
          <w:tcPr>
            <w:tcW w:w="4827" w:type="dxa"/>
            <w:gridSpan w:val="2"/>
          </w:tcPr>
          <w:p w14:paraId="7911B471" w14:textId="71C602E4" w:rsidR="00D43FE0" w:rsidRPr="00344EA2" w:rsidRDefault="00F51166" w:rsidP="00795CF9">
            <w:pPr>
              <w:jc w:val="both"/>
              <w:rPr>
                <w:rFonts w:eastAsia="Times New Roman"/>
                <w:color w:val="000000"/>
              </w:rPr>
            </w:pPr>
            <w:r w:rsidRPr="00344EA2">
              <w:rPr>
                <w:rFonts w:eastAsia="Times New Roman"/>
              </w:rPr>
              <w:t xml:space="preserve">KLASA: </w:t>
            </w:r>
            <w:r w:rsidR="001D1544" w:rsidRPr="001D1544">
              <w:t>400-07/25-01/6</w:t>
            </w:r>
          </w:p>
          <w:p w14:paraId="37445E7E" w14:textId="2FE17ABE" w:rsidR="00D43FE0" w:rsidRPr="00344EA2" w:rsidRDefault="00F51166" w:rsidP="00795CF9">
            <w:pPr>
              <w:jc w:val="both"/>
              <w:rPr>
                <w:rFonts w:eastAsia="Times New Roman"/>
              </w:rPr>
            </w:pPr>
            <w:r w:rsidRPr="00344EA2">
              <w:rPr>
                <w:rFonts w:eastAsia="Times New Roman"/>
                <w:color w:val="000000"/>
              </w:rPr>
              <w:t>URBROJ</w:t>
            </w:r>
            <w:r w:rsidRPr="00344EA2">
              <w:rPr>
                <w:rFonts w:eastAsia="Times New Roman"/>
              </w:rPr>
              <w:t xml:space="preserve">: </w:t>
            </w:r>
            <w:r w:rsidR="000E4AC7" w:rsidRPr="000E4AC7">
              <w:rPr>
                <w:rFonts w:eastAsia="Times New Roman"/>
              </w:rPr>
              <w:t>21</w:t>
            </w:r>
            <w:r w:rsidR="002A0456">
              <w:rPr>
                <w:rFonts w:eastAsia="Times New Roman"/>
              </w:rPr>
              <w:t>70</w:t>
            </w:r>
            <w:r w:rsidR="000E4AC7" w:rsidRPr="000E4AC7">
              <w:rPr>
                <w:rFonts w:eastAsia="Times New Roman"/>
              </w:rPr>
              <w:t>-</w:t>
            </w:r>
            <w:r w:rsidR="002A0456">
              <w:rPr>
                <w:rFonts w:eastAsia="Times New Roman"/>
              </w:rPr>
              <w:t>27</w:t>
            </w:r>
            <w:r w:rsidR="000E4AC7" w:rsidRPr="000E4AC7">
              <w:rPr>
                <w:rFonts w:eastAsia="Times New Roman"/>
              </w:rPr>
              <w:t>-02/1-</w:t>
            </w:r>
            <w:r w:rsidR="000E4AC7">
              <w:rPr>
                <w:rFonts w:eastAsia="Times New Roman"/>
              </w:rPr>
              <w:t>2</w:t>
            </w:r>
            <w:r w:rsidR="00C81D07">
              <w:rPr>
                <w:rFonts w:eastAsia="Times New Roman"/>
              </w:rPr>
              <w:t>5</w:t>
            </w:r>
            <w:r w:rsidR="000E4AC7" w:rsidRPr="000E4AC7">
              <w:rPr>
                <w:rFonts w:eastAsia="Times New Roman"/>
              </w:rPr>
              <w:t>-</w:t>
            </w:r>
            <w:r w:rsidR="00917C4F">
              <w:rPr>
                <w:rFonts w:eastAsia="Times New Roman"/>
              </w:rPr>
              <w:t>2</w:t>
            </w:r>
          </w:p>
          <w:p w14:paraId="3A9C5DBB" w14:textId="6CAD6464" w:rsidR="00DC2B64" w:rsidRDefault="00F51166" w:rsidP="00DC2B64">
            <w:r w:rsidRPr="00344EA2">
              <w:t>Matulji,</w:t>
            </w:r>
            <w:r w:rsidR="00C66E9E">
              <w:t xml:space="preserve"> </w:t>
            </w:r>
            <w:r w:rsidR="00917C4F">
              <w:t>09.07.</w:t>
            </w:r>
            <w:r w:rsidR="000E4AC7">
              <w:t>202</w:t>
            </w:r>
            <w:r w:rsidR="00C81D07">
              <w:t>5</w:t>
            </w:r>
            <w:r w:rsidR="003145D6">
              <w:t>.</w:t>
            </w:r>
            <w:r w:rsidRPr="00344EA2">
              <w:t xml:space="preserve"> </w:t>
            </w:r>
          </w:p>
          <w:p w14:paraId="54E9E2F6" w14:textId="7941ED73" w:rsidR="000132FF" w:rsidRPr="00DC2B64" w:rsidRDefault="000132FF" w:rsidP="00DC2B64"/>
        </w:tc>
        <w:tc>
          <w:tcPr>
            <w:tcW w:w="5204" w:type="dxa"/>
          </w:tcPr>
          <w:p w14:paraId="2BB4D361" w14:textId="77777777" w:rsidR="00D43FE0" w:rsidRPr="00F57C58" w:rsidRDefault="00D43FE0">
            <w:pPr>
              <w:rPr>
                <w:sz w:val="20"/>
                <w:szCs w:val="20"/>
              </w:rPr>
            </w:pPr>
          </w:p>
        </w:tc>
      </w:tr>
    </w:tbl>
    <w:p w14:paraId="0877D3AC" w14:textId="7C734019" w:rsidR="00B76F14" w:rsidRDefault="00B76F14" w:rsidP="00DC2B64">
      <w:pPr>
        <w:jc w:val="both"/>
        <w:rPr>
          <w:b/>
          <w:sz w:val="22"/>
          <w:szCs w:val="22"/>
        </w:rPr>
      </w:pPr>
    </w:p>
    <w:p w14:paraId="6C6EFD1C" w14:textId="77777777" w:rsidR="002A0456" w:rsidRDefault="002A0456" w:rsidP="00DC2B64">
      <w:pPr>
        <w:jc w:val="both"/>
        <w:rPr>
          <w:b/>
          <w:sz w:val="22"/>
          <w:szCs w:val="22"/>
        </w:rPr>
      </w:pPr>
    </w:p>
    <w:p w14:paraId="2DE8674D" w14:textId="1227467D" w:rsidR="00C31AEB" w:rsidRPr="00E57CE2" w:rsidRDefault="00C31AEB" w:rsidP="00C31AEB">
      <w:pPr>
        <w:jc w:val="center"/>
        <w:rPr>
          <w:b/>
          <w:sz w:val="28"/>
          <w:szCs w:val="28"/>
        </w:rPr>
      </w:pPr>
      <w:bookmarkStart w:id="0" w:name="_Hlk100053882"/>
      <w:r w:rsidRPr="00E57CE2">
        <w:rPr>
          <w:b/>
          <w:sz w:val="28"/>
          <w:szCs w:val="28"/>
        </w:rPr>
        <w:t xml:space="preserve">IZVJEŠTAJ O KORIŠTENJU </w:t>
      </w:r>
      <w:r w:rsidR="009C0EBB">
        <w:rPr>
          <w:b/>
          <w:sz w:val="28"/>
          <w:szCs w:val="28"/>
        </w:rPr>
        <w:t xml:space="preserve">SREDSTAVA </w:t>
      </w:r>
      <w:r w:rsidRPr="00E57CE2">
        <w:rPr>
          <w:b/>
          <w:sz w:val="28"/>
          <w:szCs w:val="28"/>
        </w:rPr>
        <w:t>PRORAČUNSKE ZALIHE</w:t>
      </w:r>
    </w:p>
    <w:p w14:paraId="47CFCD76" w14:textId="25706AD9" w:rsidR="00C31AEB" w:rsidRPr="00E57CE2" w:rsidRDefault="00C31AEB" w:rsidP="00C31AEB">
      <w:pPr>
        <w:jc w:val="center"/>
        <w:rPr>
          <w:b/>
          <w:sz w:val="28"/>
          <w:szCs w:val="28"/>
        </w:rPr>
      </w:pPr>
      <w:r w:rsidRPr="00E57CE2">
        <w:rPr>
          <w:b/>
          <w:sz w:val="28"/>
          <w:szCs w:val="28"/>
        </w:rPr>
        <w:t>ZA RAZDOBLJE OD 01.</w:t>
      </w:r>
      <w:r w:rsidR="001D1544">
        <w:rPr>
          <w:b/>
          <w:sz w:val="28"/>
          <w:szCs w:val="28"/>
        </w:rPr>
        <w:t>0</w:t>
      </w:r>
      <w:r w:rsidR="00917C4F">
        <w:rPr>
          <w:b/>
          <w:sz w:val="28"/>
          <w:szCs w:val="28"/>
        </w:rPr>
        <w:t>4</w:t>
      </w:r>
      <w:r w:rsidRPr="00E57CE2">
        <w:rPr>
          <w:b/>
          <w:sz w:val="28"/>
          <w:szCs w:val="28"/>
        </w:rPr>
        <w:t>. DO 3</w:t>
      </w:r>
      <w:r w:rsidR="00917C4F">
        <w:rPr>
          <w:b/>
          <w:sz w:val="28"/>
          <w:szCs w:val="28"/>
        </w:rPr>
        <w:t>0</w:t>
      </w:r>
      <w:r w:rsidR="00C66E9E" w:rsidRPr="00E57CE2">
        <w:rPr>
          <w:b/>
          <w:sz w:val="28"/>
          <w:szCs w:val="28"/>
        </w:rPr>
        <w:t>.</w:t>
      </w:r>
      <w:r w:rsidR="001D1544">
        <w:rPr>
          <w:b/>
          <w:sz w:val="28"/>
          <w:szCs w:val="28"/>
        </w:rPr>
        <w:t>0</w:t>
      </w:r>
      <w:r w:rsidR="00917C4F">
        <w:rPr>
          <w:b/>
          <w:sz w:val="28"/>
          <w:szCs w:val="28"/>
        </w:rPr>
        <w:t>6</w:t>
      </w:r>
      <w:r w:rsidR="00222C8A" w:rsidRPr="00E57CE2">
        <w:rPr>
          <w:b/>
          <w:sz w:val="28"/>
          <w:szCs w:val="28"/>
        </w:rPr>
        <w:t>.</w:t>
      </w:r>
      <w:r w:rsidRPr="00E57CE2">
        <w:rPr>
          <w:b/>
          <w:sz w:val="28"/>
          <w:szCs w:val="28"/>
        </w:rPr>
        <w:t>202</w:t>
      </w:r>
      <w:r w:rsidR="001D1544">
        <w:rPr>
          <w:b/>
          <w:sz w:val="28"/>
          <w:szCs w:val="28"/>
        </w:rPr>
        <w:t>5</w:t>
      </w:r>
      <w:r w:rsidRPr="00E57CE2">
        <w:rPr>
          <w:b/>
          <w:sz w:val="28"/>
          <w:szCs w:val="28"/>
        </w:rPr>
        <w:t>. GODINE</w:t>
      </w:r>
    </w:p>
    <w:bookmarkEnd w:id="0"/>
    <w:p w14:paraId="38594AE7" w14:textId="77777777" w:rsidR="00DC2B64" w:rsidRDefault="00DC2B64" w:rsidP="00DC2B64">
      <w:pPr>
        <w:jc w:val="both"/>
        <w:rPr>
          <w:sz w:val="22"/>
          <w:szCs w:val="22"/>
        </w:rPr>
      </w:pPr>
    </w:p>
    <w:p w14:paraId="76CB3B14" w14:textId="77777777" w:rsidR="00F4514E" w:rsidRDefault="00F4514E" w:rsidP="00983756">
      <w:pPr>
        <w:widowControl/>
        <w:suppressAutoHyphens w:val="0"/>
        <w:ind w:firstLine="720"/>
        <w:jc w:val="both"/>
        <w:rPr>
          <w:rFonts w:eastAsia="Times New Roman"/>
          <w:kern w:val="0"/>
          <w:sz w:val="22"/>
          <w:szCs w:val="22"/>
          <w:lang w:eastAsia="en-US"/>
        </w:rPr>
      </w:pPr>
    </w:p>
    <w:p w14:paraId="47318B11" w14:textId="642FB8FB" w:rsidR="00983756" w:rsidRPr="00983756" w:rsidRDefault="00983756" w:rsidP="00983756">
      <w:pPr>
        <w:widowControl/>
        <w:suppressAutoHyphens w:val="0"/>
        <w:ind w:firstLine="720"/>
        <w:jc w:val="both"/>
        <w:rPr>
          <w:rFonts w:eastAsia="Times New Roman"/>
          <w:kern w:val="0"/>
          <w:sz w:val="22"/>
          <w:szCs w:val="22"/>
          <w:lang w:eastAsia="en-US"/>
        </w:rPr>
      </w:pPr>
      <w:r w:rsidRPr="00983756">
        <w:rPr>
          <w:rFonts w:eastAsia="Times New Roman"/>
          <w:kern w:val="0"/>
          <w:sz w:val="22"/>
          <w:szCs w:val="22"/>
          <w:lang w:eastAsia="en-US"/>
        </w:rPr>
        <w:t>Člankom 6</w:t>
      </w:r>
      <w:r w:rsidR="00222C8A">
        <w:rPr>
          <w:rFonts w:eastAsia="Times New Roman"/>
          <w:kern w:val="0"/>
          <w:sz w:val="22"/>
          <w:szCs w:val="22"/>
          <w:lang w:eastAsia="en-US"/>
        </w:rPr>
        <w:t>5</w:t>
      </w:r>
      <w:r w:rsidRPr="00983756">
        <w:rPr>
          <w:rFonts w:eastAsia="Times New Roman"/>
          <w:kern w:val="0"/>
          <w:sz w:val="22"/>
          <w:szCs w:val="22"/>
          <w:lang w:eastAsia="en-US"/>
        </w:rPr>
        <w:t>. Zakona o proračunu (</w:t>
      </w:r>
      <w:r w:rsidR="00F4514E">
        <w:rPr>
          <w:rFonts w:eastAsia="Times New Roman"/>
          <w:kern w:val="0"/>
          <w:sz w:val="22"/>
          <w:szCs w:val="22"/>
          <w:lang w:eastAsia="en-US"/>
        </w:rPr>
        <w:t>„</w:t>
      </w:r>
      <w:r w:rsidRPr="00983756">
        <w:rPr>
          <w:rFonts w:eastAsia="Times New Roman"/>
          <w:kern w:val="0"/>
          <w:sz w:val="22"/>
          <w:szCs w:val="22"/>
          <w:lang w:eastAsia="en-US"/>
        </w:rPr>
        <w:t>Narodne novine</w:t>
      </w:r>
      <w:r w:rsidR="00F4514E">
        <w:rPr>
          <w:rFonts w:eastAsia="Times New Roman"/>
          <w:kern w:val="0"/>
          <w:sz w:val="22"/>
          <w:szCs w:val="22"/>
          <w:lang w:eastAsia="en-US"/>
        </w:rPr>
        <w:t>“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 broj </w:t>
      </w:r>
      <w:r w:rsidR="00222C8A">
        <w:rPr>
          <w:rFonts w:eastAsia="Times New Roman"/>
          <w:kern w:val="0"/>
          <w:sz w:val="22"/>
          <w:szCs w:val="22"/>
          <w:lang w:eastAsia="en-US"/>
        </w:rPr>
        <w:t>144/21</w:t>
      </w:r>
      <w:r w:rsidRPr="00983756">
        <w:rPr>
          <w:rFonts w:eastAsia="Times New Roman"/>
          <w:kern w:val="0"/>
          <w:sz w:val="22"/>
          <w:szCs w:val="22"/>
          <w:lang w:eastAsia="en-US"/>
        </w:rPr>
        <w:t>) propisano je da se u proračunu utvrđuju sredstva za proračunsku zalihu. Sredstva proračunske zalihe mogu iznositi najviše 0,5</w:t>
      </w:r>
      <w:r w:rsidR="00916B24">
        <w:rPr>
          <w:rFonts w:eastAsia="Times New Roman"/>
          <w:kern w:val="0"/>
          <w:sz w:val="22"/>
          <w:szCs w:val="22"/>
          <w:lang w:eastAsia="en-US"/>
        </w:rPr>
        <w:t>0</w:t>
      </w:r>
      <w:r w:rsidR="00222C8A">
        <w:rPr>
          <w:rFonts w:eastAsia="Times New Roman"/>
          <w:kern w:val="0"/>
          <w:sz w:val="22"/>
          <w:szCs w:val="22"/>
          <w:lang w:eastAsia="en-US"/>
        </w:rPr>
        <w:t xml:space="preserve"> posto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 planiranih </w:t>
      </w:r>
      <w:r w:rsidR="00222C8A">
        <w:rPr>
          <w:rFonts w:eastAsia="Times New Roman"/>
          <w:kern w:val="0"/>
          <w:sz w:val="22"/>
          <w:szCs w:val="22"/>
          <w:lang w:eastAsia="en-US"/>
        </w:rPr>
        <w:t>općih prihoda proračuna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 bez primitaka</w:t>
      </w:r>
      <w:r w:rsidR="00222C8A">
        <w:rPr>
          <w:rFonts w:eastAsia="Times New Roman"/>
          <w:kern w:val="0"/>
          <w:sz w:val="22"/>
          <w:szCs w:val="22"/>
          <w:lang w:eastAsia="en-US"/>
        </w:rPr>
        <w:t xml:space="preserve">. </w:t>
      </w:r>
      <w:r w:rsidRPr="00983756">
        <w:rPr>
          <w:rFonts w:eastAsia="Times New Roman"/>
          <w:kern w:val="0"/>
          <w:sz w:val="22"/>
          <w:szCs w:val="22"/>
          <w:lang w:eastAsia="en-US"/>
        </w:rPr>
        <w:t>Odlukom o izvršavanju Proračuna Općine Matulji za 202</w:t>
      </w:r>
      <w:r w:rsidR="001D1544">
        <w:rPr>
          <w:rFonts w:eastAsia="Times New Roman"/>
          <w:kern w:val="0"/>
          <w:sz w:val="22"/>
          <w:szCs w:val="22"/>
          <w:lang w:eastAsia="en-US"/>
        </w:rPr>
        <w:t>5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. godinu </w:t>
      </w:r>
      <w:r w:rsidR="00916B24">
        <w:rPr>
          <w:rFonts w:eastAsia="Times New Roman"/>
          <w:kern w:val="0"/>
          <w:sz w:val="22"/>
          <w:szCs w:val="22"/>
          <w:lang w:eastAsia="en-US"/>
        </w:rPr>
        <w:t xml:space="preserve">(„Službene </w:t>
      </w:r>
      <w:r w:rsidR="00C81D07">
        <w:rPr>
          <w:rFonts w:eastAsia="Times New Roman"/>
          <w:kern w:val="0"/>
          <w:sz w:val="22"/>
          <w:szCs w:val="22"/>
          <w:lang w:eastAsia="en-US"/>
        </w:rPr>
        <w:t xml:space="preserve">„Službene novine Općine Matulji“ </w:t>
      </w:r>
      <w:r w:rsidR="001D1544">
        <w:rPr>
          <w:rFonts w:eastAsia="Times New Roman"/>
          <w:kern w:val="0"/>
          <w:sz w:val="22"/>
          <w:szCs w:val="22"/>
          <w:lang w:eastAsia="en-US"/>
        </w:rPr>
        <w:t>18</w:t>
      </w:r>
      <w:r w:rsidR="00C81D07">
        <w:rPr>
          <w:rFonts w:eastAsia="Times New Roman"/>
          <w:kern w:val="0"/>
          <w:sz w:val="22"/>
          <w:szCs w:val="22"/>
          <w:lang w:eastAsia="en-US"/>
        </w:rPr>
        <w:t>/24</w:t>
      </w:r>
      <w:r w:rsidR="00917C4F">
        <w:rPr>
          <w:rFonts w:eastAsia="Times New Roman"/>
          <w:kern w:val="0"/>
          <w:sz w:val="22"/>
          <w:szCs w:val="22"/>
          <w:lang w:eastAsia="en-US"/>
        </w:rPr>
        <w:t xml:space="preserve"> i 4/25</w:t>
      </w:r>
      <w:r w:rsidR="00916B24">
        <w:rPr>
          <w:rFonts w:eastAsia="Times New Roman"/>
          <w:kern w:val="0"/>
          <w:sz w:val="22"/>
          <w:szCs w:val="22"/>
          <w:lang w:eastAsia="en-US"/>
        </w:rPr>
        <w:t xml:space="preserve">) za proračunsku zalihu 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utvrđena su sredstva u iznosu od </w:t>
      </w:r>
      <w:r w:rsidR="009C0EBB">
        <w:rPr>
          <w:rFonts w:eastAsia="Times New Roman"/>
          <w:kern w:val="0"/>
          <w:sz w:val="22"/>
          <w:szCs w:val="22"/>
          <w:lang w:eastAsia="en-US"/>
        </w:rPr>
        <w:t>17.250,00 eura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. Sukladno </w:t>
      </w:r>
      <w:r w:rsidR="00916B24">
        <w:rPr>
          <w:rFonts w:eastAsia="Times New Roman"/>
          <w:kern w:val="0"/>
          <w:sz w:val="22"/>
          <w:szCs w:val="22"/>
          <w:lang w:eastAsia="en-US"/>
        </w:rPr>
        <w:t>zakonskim odredbama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 sredstva proračunske zalihe mogu se koristiti za </w:t>
      </w:r>
      <w:r w:rsidR="003C37B7">
        <w:rPr>
          <w:rFonts w:eastAsia="Times New Roman"/>
          <w:kern w:val="0"/>
          <w:sz w:val="22"/>
          <w:szCs w:val="22"/>
          <w:lang w:eastAsia="en-US"/>
        </w:rPr>
        <w:t xml:space="preserve">financiranje rashoda nastalih pri otklanjanju posljedica elementarnih nepogoda, epidemija, ekoloških i ostalih nepredvidivih nesreća odnosno izvanrednih događaja tijekom godine. </w:t>
      </w:r>
    </w:p>
    <w:p w14:paraId="3542E48A" w14:textId="0616AD61" w:rsidR="00F4514E" w:rsidRDefault="00983756" w:rsidP="005E5E36">
      <w:pPr>
        <w:widowControl/>
        <w:suppressAutoHyphens w:val="0"/>
        <w:ind w:firstLine="720"/>
        <w:jc w:val="both"/>
        <w:rPr>
          <w:rFonts w:eastAsia="Times New Roman"/>
          <w:kern w:val="0"/>
          <w:sz w:val="22"/>
          <w:szCs w:val="22"/>
          <w:lang w:eastAsia="en-US"/>
        </w:rPr>
      </w:pP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Temeljem članka </w:t>
      </w:r>
      <w:r w:rsidR="003C37B7">
        <w:rPr>
          <w:rFonts w:eastAsia="Times New Roman"/>
          <w:kern w:val="0"/>
          <w:sz w:val="22"/>
          <w:szCs w:val="22"/>
          <w:lang w:eastAsia="en-US"/>
        </w:rPr>
        <w:t>66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. Zakona o proračunu o korištenju sredstava proračunske zalihe odlučuje načelnik te je obvezan </w:t>
      </w:r>
      <w:r w:rsidR="003C37B7">
        <w:rPr>
          <w:rFonts w:eastAsia="Times New Roman"/>
          <w:kern w:val="0"/>
          <w:sz w:val="22"/>
          <w:szCs w:val="22"/>
          <w:lang w:eastAsia="en-US"/>
        </w:rPr>
        <w:t xml:space="preserve">tromjesečno izvijestiti 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predstavničko tijelo o korištenju </w:t>
      </w:r>
      <w:r w:rsidR="003C37B7">
        <w:rPr>
          <w:rFonts w:eastAsia="Times New Roman"/>
          <w:kern w:val="0"/>
          <w:sz w:val="22"/>
          <w:szCs w:val="22"/>
          <w:lang w:eastAsia="en-US"/>
        </w:rPr>
        <w:t xml:space="preserve">sredstava 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proračunske zalihe. </w:t>
      </w:r>
    </w:p>
    <w:p w14:paraId="29C3888E" w14:textId="77777777" w:rsidR="00217307" w:rsidRDefault="00217307" w:rsidP="005E5E36">
      <w:pPr>
        <w:widowControl/>
        <w:suppressAutoHyphens w:val="0"/>
        <w:ind w:firstLine="720"/>
        <w:jc w:val="both"/>
        <w:rPr>
          <w:rFonts w:eastAsia="Times New Roman"/>
          <w:kern w:val="0"/>
          <w:sz w:val="22"/>
          <w:szCs w:val="22"/>
          <w:lang w:eastAsia="en-US"/>
        </w:rPr>
      </w:pPr>
    </w:p>
    <w:p w14:paraId="45224BF9" w14:textId="48F207BE" w:rsidR="009700CC" w:rsidRDefault="00983756" w:rsidP="005E5E36">
      <w:pPr>
        <w:widowControl/>
        <w:suppressAutoHyphens w:val="0"/>
        <w:ind w:firstLine="720"/>
        <w:jc w:val="both"/>
        <w:rPr>
          <w:rFonts w:eastAsia="Times New Roman"/>
          <w:kern w:val="0"/>
          <w:sz w:val="22"/>
          <w:szCs w:val="22"/>
          <w:lang w:eastAsia="en-US"/>
        </w:rPr>
      </w:pPr>
      <w:r w:rsidRPr="00983756">
        <w:rPr>
          <w:rFonts w:eastAsia="Times New Roman"/>
          <w:kern w:val="0"/>
          <w:sz w:val="22"/>
          <w:szCs w:val="22"/>
          <w:lang w:eastAsia="en-US"/>
        </w:rPr>
        <w:t>U razdoblju od 01.</w:t>
      </w:r>
      <w:r w:rsidR="001D1544">
        <w:rPr>
          <w:rFonts w:eastAsia="Times New Roman"/>
          <w:kern w:val="0"/>
          <w:sz w:val="22"/>
          <w:szCs w:val="22"/>
          <w:lang w:eastAsia="en-US"/>
        </w:rPr>
        <w:t>0</w:t>
      </w:r>
      <w:r w:rsidR="00917C4F">
        <w:rPr>
          <w:rFonts w:eastAsia="Times New Roman"/>
          <w:kern w:val="0"/>
          <w:sz w:val="22"/>
          <w:szCs w:val="22"/>
          <w:lang w:eastAsia="en-US"/>
        </w:rPr>
        <w:t>4</w:t>
      </w:r>
      <w:r w:rsidRPr="00983756">
        <w:rPr>
          <w:rFonts w:eastAsia="Times New Roman"/>
          <w:kern w:val="0"/>
          <w:sz w:val="22"/>
          <w:szCs w:val="22"/>
          <w:lang w:eastAsia="en-US"/>
        </w:rPr>
        <w:t>. do 3</w:t>
      </w:r>
      <w:r w:rsidR="00917C4F">
        <w:rPr>
          <w:rFonts w:eastAsia="Times New Roman"/>
          <w:kern w:val="0"/>
          <w:sz w:val="22"/>
          <w:szCs w:val="22"/>
          <w:lang w:eastAsia="en-US"/>
        </w:rPr>
        <w:t>0</w:t>
      </w:r>
      <w:r w:rsidRPr="00983756">
        <w:rPr>
          <w:rFonts w:eastAsia="Times New Roman"/>
          <w:kern w:val="0"/>
          <w:sz w:val="22"/>
          <w:szCs w:val="22"/>
          <w:lang w:eastAsia="en-US"/>
        </w:rPr>
        <w:t>.</w:t>
      </w:r>
      <w:r w:rsidR="001D1544">
        <w:rPr>
          <w:rFonts w:eastAsia="Times New Roman"/>
          <w:kern w:val="0"/>
          <w:sz w:val="22"/>
          <w:szCs w:val="22"/>
          <w:lang w:eastAsia="en-US"/>
        </w:rPr>
        <w:t>0</w:t>
      </w:r>
      <w:r w:rsidR="00917C4F">
        <w:rPr>
          <w:rFonts w:eastAsia="Times New Roman"/>
          <w:kern w:val="0"/>
          <w:sz w:val="22"/>
          <w:szCs w:val="22"/>
          <w:lang w:eastAsia="en-US"/>
        </w:rPr>
        <w:t>6</w:t>
      </w:r>
      <w:r w:rsidRPr="00983756">
        <w:rPr>
          <w:rFonts w:eastAsia="Times New Roman"/>
          <w:kern w:val="0"/>
          <w:sz w:val="22"/>
          <w:szCs w:val="22"/>
          <w:lang w:eastAsia="en-US"/>
        </w:rPr>
        <w:t>.202</w:t>
      </w:r>
      <w:r w:rsidR="001D1544">
        <w:rPr>
          <w:rFonts w:eastAsia="Times New Roman"/>
          <w:kern w:val="0"/>
          <w:sz w:val="22"/>
          <w:szCs w:val="22"/>
          <w:lang w:eastAsia="en-US"/>
        </w:rPr>
        <w:t>5</w:t>
      </w:r>
      <w:r w:rsidRPr="00983756">
        <w:rPr>
          <w:rFonts w:eastAsia="Times New Roman"/>
          <w:kern w:val="0"/>
          <w:sz w:val="22"/>
          <w:szCs w:val="22"/>
          <w:lang w:eastAsia="en-US"/>
        </w:rPr>
        <w:t>. godine sredstva proračunske zalihe</w:t>
      </w:r>
      <w:r w:rsidR="00A522A2">
        <w:rPr>
          <w:rFonts w:eastAsia="Times New Roman"/>
          <w:kern w:val="0"/>
          <w:sz w:val="22"/>
          <w:szCs w:val="22"/>
          <w:lang w:eastAsia="en-US"/>
        </w:rPr>
        <w:t xml:space="preserve"> nisu korištena. </w:t>
      </w:r>
    </w:p>
    <w:p w14:paraId="215D5A0E" w14:textId="77777777" w:rsidR="00217307" w:rsidRDefault="00217307" w:rsidP="005E5E36">
      <w:pPr>
        <w:widowControl/>
        <w:suppressAutoHyphens w:val="0"/>
        <w:ind w:firstLine="720"/>
        <w:jc w:val="both"/>
        <w:rPr>
          <w:rFonts w:eastAsia="Times New Roman"/>
          <w:kern w:val="0"/>
          <w:sz w:val="22"/>
          <w:szCs w:val="22"/>
          <w:lang w:eastAsia="en-US"/>
        </w:rPr>
      </w:pPr>
    </w:p>
    <w:p w14:paraId="7A778392" w14:textId="55FF8055" w:rsidR="00217307" w:rsidRDefault="00217307" w:rsidP="005E5E36">
      <w:pPr>
        <w:widowControl/>
        <w:suppressAutoHyphens w:val="0"/>
        <w:ind w:firstLine="720"/>
        <w:jc w:val="both"/>
        <w:rPr>
          <w:rFonts w:eastAsia="Times New Roman"/>
          <w:kern w:val="0"/>
          <w:sz w:val="22"/>
          <w:szCs w:val="22"/>
          <w:lang w:eastAsia="en-US"/>
        </w:rPr>
      </w:pPr>
    </w:p>
    <w:p w14:paraId="52756A63" w14:textId="77777777" w:rsidR="002A0456" w:rsidRDefault="002A0456" w:rsidP="003145D6">
      <w:pPr>
        <w:ind w:left="5760" w:firstLine="720"/>
        <w:jc w:val="both"/>
        <w:rPr>
          <w:noProof/>
          <w:sz w:val="22"/>
          <w:szCs w:val="22"/>
        </w:rPr>
      </w:pPr>
    </w:p>
    <w:p w14:paraId="4C498D57" w14:textId="5A8BBD41" w:rsidR="003145D6" w:rsidRPr="007B2FAE" w:rsidRDefault="00B06FD1" w:rsidP="003145D6">
      <w:pPr>
        <w:ind w:left="5760" w:firstLine="720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OPĆINS</w:t>
      </w:r>
      <w:r w:rsidR="00917C4F">
        <w:rPr>
          <w:noProof/>
          <w:sz w:val="22"/>
          <w:szCs w:val="22"/>
        </w:rPr>
        <w:t>KA</w:t>
      </w:r>
      <w:r>
        <w:rPr>
          <w:noProof/>
          <w:sz w:val="22"/>
          <w:szCs w:val="22"/>
        </w:rPr>
        <w:t xml:space="preserve"> NAČELNI</w:t>
      </w:r>
      <w:r w:rsidR="00917C4F">
        <w:rPr>
          <w:noProof/>
          <w:sz w:val="22"/>
          <w:szCs w:val="22"/>
        </w:rPr>
        <w:t>CA</w:t>
      </w:r>
    </w:p>
    <w:p w14:paraId="3CC0158D" w14:textId="07352332" w:rsidR="00D43FE0" w:rsidRDefault="00917C4F" w:rsidP="00B76F14">
      <w:pPr>
        <w:ind w:left="5760" w:firstLine="720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Ingrid Debeuc</w:t>
      </w:r>
      <w:r w:rsidR="007053B0">
        <w:rPr>
          <w:noProof/>
          <w:sz w:val="22"/>
          <w:szCs w:val="22"/>
        </w:rPr>
        <w:t>, v.r.</w:t>
      </w:r>
    </w:p>
    <w:sectPr w:rsidR="00D43FE0" w:rsidSect="00E716AC">
      <w:footerReference w:type="default" r:id="rId9"/>
      <w:headerReference w:type="first" r:id="rId10"/>
      <w:footerReference w:type="first" r:id="rId11"/>
      <w:pgSz w:w="11906" w:h="16838"/>
      <w:pgMar w:top="1134" w:right="849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702DC" w14:textId="77777777" w:rsidR="00B54171" w:rsidRDefault="00B54171">
      <w:r>
        <w:separator/>
      </w:r>
    </w:p>
  </w:endnote>
  <w:endnote w:type="continuationSeparator" w:id="0">
    <w:p w14:paraId="08243BB2" w14:textId="77777777" w:rsidR="00B54171" w:rsidRDefault="00B54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D927D4" w14:paraId="05D24571" w14:textId="77777777" w:rsidTr="000F45A1">
      <w:trPr>
        <w:trHeight w:val="411"/>
      </w:trPr>
      <w:tc>
        <w:tcPr>
          <w:tcW w:w="3169" w:type="dxa"/>
          <w:vAlign w:val="center"/>
        </w:tcPr>
        <w:p w14:paraId="61D8E401" w14:textId="77777777" w:rsidR="007C7695" w:rsidRPr="000F45A1" w:rsidRDefault="007C7695" w:rsidP="00D43FE0">
          <w:pPr>
            <w:rPr>
              <w:rFonts w:asciiTheme="minorHAnsi" w:hAnsiTheme="minorHAnsi"/>
              <w:sz w:val="16"/>
            </w:rPr>
          </w:pPr>
          <w:bookmarkStart w:id="1" w:name="OLE_LINK10"/>
          <w:bookmarkStart w:id="2" w:name="OLE_LINK11"/>
        </w:p>
      </w:tc>
      <w:tc>
        <w:tcPr>
          <w:tcW w:w="3169" w:type="dxa"/>
          <w:vAlign w:val="center"/>
        </w:tcPr>
        <w:p w14:paraId="58AFF804" w14:textId="77777777" w:rsidR="007C7695" w:rsidRPr="000F45A1" w:rsidRDefault="007C7695" w:rsidP="00543E27">
          <w:pPr>
            <w:pStyle w:val="Podnoje"/>
            <w:rPr>
              <w:rFonts w:asciiTheme="minorHAnsi" w:hAnsiTheme="minorHAnsi"/>
              <w:b/>
              <w:sz w:val="16"/>
            </w:rPr>
          </w:pPr>
        </w:p>
      </w:tc>
      <w:tc>
        <w:tcPr>
          <w:tcW w:w="3585" w:type="dxa"/>
          <w:vAlign w:val="center"/>
        </w:tcPr>
        <w:p w14:paraId="71CAA2BE" w14:textId="77777777" w:rsidR="007C7695" w:rsidRPr="000F45A1" w:rsidRDefault="00F51166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rFonts w:asciiTheme="minorHAnsi" w:hAnsiTheme="minorHAnsi"/>
              <w:b/>
              <w:sz w:val="16"/>
            </w:rPr>
          </w:pPr>
          <w:r w:rsidRPr="000F45A1">
            <w:rPr>
              <w:rStyle w:val="Brojstranice"/>
              <w:rFonts w:asciiTheme="minorHAnsi" w:hAnsiTheme="minorHAnsi"/>
              <w:sz w:val="16"/>
            </w:rPr>
            <w:t>Str.</w:t>
          </w:r>
          <w:r w:rsidRPr="000F45A1">
            <w:rPr>
              <w:rFonts w:asciiTheme="minorHAnsi" w:hAnsiTheme="minorHAnsi"/>
              <w:b/>
              <w:sz w:val="16"/>
            </w:rPr>
            <w:t xml:space="preserve"> 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begin"/>
          </w:r>
          <w:r w:rsidRPr="000F45A1">
            <w:rPr>
              <w:rStyle w:val="Brojstranice"/>
              <w:rFonts w:asciiTheme="minorHAnsi" w:hAnsiTheme="minorHAnsi"/>
              <w:sz w:val="16"/>
            </w:rPr>
            <w:instrText xml:space="preserve"> PAGE </w:instrTex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separate"/>
          </w:r>
          <w:r w:rsidR="00763C36">
            <w:rPr>
              <w:rStyle w:val="Brojstranice"/>
              <w:rFonts w:asciiTheme="minorHAnsi" w:hAnsiTheme="minorHAnsi"/>
              <w:noProof/>
              <w:sz w:val="16"/>
            </w:rPr>
            <w:t>2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end"/>
          </w:r>
          <w:r w:rsidRPr="000F45A1">
            <w:rPr>
              <w:rStyle w:val="Brojstranice"/>
              <w:rFonts w:asciiTheme="minorHAnsi" w:hAnsiTheme="minorHAnsi"/>
              <w:sz w:val="16"/>
            </w:rPr>
            <w:t xml:space="preserve"> od </w:t>
          </w:r>
          <w:r w:rsidR="00553E97" w:rsidRPr="000F45A1">
            <w:rPr>
              <w:rFonts w:asciiTheme="minorHAnsi" w:hAnsiTheme="minorHAnsi"/>
            </w:rPr>
            <w:fldChar w:fldCharType="begin"/>
          </w:r>
          <w:r w:rsidR="00553E97" w:rsidRPr="000F45A1">
            <w:rPr>
              <w:rFonts w:asciiTheme="minorHAnsi" w:hAnsiTheme="minorHAnsi"/>
            </w:rPr>
            <w:instrText xml:space="preserve"> NUMPAGES  \* MERGEFORMAT </w:instrText>
          </w:r>
          <w:r w:rsidR="00553E97" w:rsidRPr="000F45A1">
            <w:rPr>
              <w:rFonts w:asciiTheme="minorHAnsi" w:hAnsiTheme="minorHAnsi"/>
            </w:rPr>
            <w:fldChar w:fldCharType="separate"/>
          </w:r>
          <w:r w:rsidR="00763C36" w:rsidRPr="00763C36">
            <w:rPr>
              <w:rFonts w:asciiTheme="minorHAnsi" w:hAnsiTheme="minorHAnsi"/>
              <w:noProof/>
              <w:sz w:val="16"/>
            </w:rPr>
            <w:t>2</w:t>
          </w:r>
          <w:r w:rsidR="00553E97" w:rsidRPr="000F45A1">
            <w:rPr>
              <w:rFonts w:asciiTheme="minorHAnsi" w:hAnsiTheme="minorHAnsi"/>
              <w:noProof/>
              <w:sz w:val="16"/>
            </w:rPr>
            <w:fldChar w:fldCharType="end"/>
          </w:r>
        </w:p>
      </w:tc>
    </w:tr>
    <w:bookmarkEnd w:id="1"/>
    <w:bookmarkEnd w:id="2"/>
  </w:tbl>
  <w:p w14:paraId="6EBEC19C" w14:textId="77777777" w:rsidR="007C7695" w:rsidRDefault="007C7695" w:rsidP="00795C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D927D4" w14:paraId="0D25320D" w14:textId="77777777" w:rsidTr="00451E22">
      <w:trPr>
        <w:trHeight w:val="411"/>
      </w:trPr>
      <w:tc>
        <w:tcPr>
          <w:tcW w:w="3169" w:type="dxa"/>
          <w:vAlign w:val="center"/>
        </w:tcPr>
        <w:p w14:paraId="64278B29" w14:textId="77777777" w:rsidR="007C7695" w:rsidRPr="00D43FE0" w:rsidRDefault="007C7695" w:rsidP="00D43FE0">
          <w:pPr>
            <w:rPr>
              <w:sz w:val="16"/>
              <w:szCs w:val="16"/>
            </w:rPr>
          </w:pPr>
        </w:p>
      </w:tc>
      <w:tc>
        <w:tcPr>
          <w:tcW w:w="3169" w:type="dxa"/>
          <w:vAlign w:val="center"/>
        </w:tcPr>
        <w:p w14:paraId="5C1282D4" w14:textId="77777777" w:rsidR="007C7695" w:rsidRPr="00D43FE0" w:rsidRDefault="007C7695" w:rsidP="00543E27">
          <w:pPr>
            <w:pStyle w:val="Podnoje"/>
            <w:rPr>
              <w:b/>
              <w:sz w:val="16"/>
              <w:szCs w:val="16"/>
            </w:rPr>
          </w:pPr>
        </w:p>
      </w:tc>
      <w:tc>
        <w:tcPr>
          <w:tcW w:w="3585" w:type="dxa"/>
          <w:vAlign w:val="center"/>
        </w:tcPr>
        <w:p w14:paraId="4D31DE2D" w14:textId="77777777" w:rsidR="007C7695" w:rsidRPr="00D43FE0" w:rsidRDefault="007C7695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b/>
              <w:sz w:val="16"/>
              <w:szCs w:val="16"/>
            </w:rPr>
          </w:pPr>
        </w:p>
      </w:tc>
    </w:tr>
  </w:tbl>
  <w:p w14:paraId="66FDDE0F" w14:textId="77777777" w:rsidR="007C7695" w:rsidRPr="007C7695" w:rsidRDefault="007C7695" w:rsidP="0079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8A0D7" w14:textId="77777777" w:rsidR="00B54171" w:rsidRDefault="00B54171">
      <w:r>
        <w:separator/>
      </w:r>
    </w:p>
  </w:footnote>
  <w:footnote w:type="continuationSeparator" w:id="0">
    <w:p w14:paraId="18833893" w14:textId="77777777" w:rsidR="00B54171" w:rsidRDefault="00B541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3"/>
      <w:gridCol w:w="5211"/>
    </w:tblGrid>
    <w:tr w:rsidR="00D927D4" w14:paraId="5BCB13E9" w14:textId="77777777" w:rsidTr="000F45A1">
      <w:tc>
        <w:tcPr>
          <w:tcW w:w="4503" w:type="dxa"/>
        </w:tcPr>
        <w:p w14:paraId="2488F077" w14:textId="77777777" w:rsidR="00795CF9" w:rsidRPr="00344EA2" w:rsidRDefault="00F51166" w:rsidP="000F45A1">
          <w:pPr>
            <w:ind w:left="-142"/>
            <w:jc w:val="center"/>
            <w:rPr>
              <w:rFonts w:eastAsia="Times New Roman"/>
              <w:szCs w:val="26"/>
            </w:rPr>
          </w:pPr>
          <w:r>
            <w:rPr>
              <w:b/>
              <w:i/>
              <w:sz w:val="20"/>
              <w:szCs w:val="20"/>
            </w:rPr>
            <w:object w:dxaOrig="616" w:dyaOrig="706" w14:anchorId="03F91A1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9.75pt;height:45.75pt">
                <v:imagedata r:id="rId1" o:title=""/>
              </v:shape>
              <o:OLEObject Type="Embed" ProgID="Word.Picture.8" ShapeID="_x0000_i1025" DrawAspect="Content" ObjectID="_1814333947" r:id="rId2"/>
            </w:object>
          </w:r>
        </w:p>
        <w:p w14:paraId="347DDB19" w14:textId="77777777" w:rsidR="00795CF9" w:rsidRPr="00344EA2" w:rsidRDefault="00F51166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REPUBLIKA HRVATSKA</w:t>
          </w:r>
        </w:p>
        <w:p w14:paraId="5B4B2E10" w14:textId="77777777" w:rsidR="00795CF9" w:rsidRPr="00344EA2" w:rsidRDefault="00F51166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PRIMORSKO</w:t>
          </w:r>
          <w:r w:rsidR="000F45A1" w:rsidRPr="00344EA2">
            <w:rPr>
              <w:b/>
              <w:sz w:val="22"/>
              <w:szCs w:val="26"/>
            </w:rPr>
            <w:t>-</w:t>
          </w:r>
          <w:r w:rsidRPr="00344EA2">
            <w:rPr>
              <w:b/>
              <w:sz w:val="22"/>
              <w:szCs w:val="26"/>
            </w:rPr>
            <w:t>GORANSKA</w:t>
          </w:r>
          <w:r w:rsidR="000F45A1" w:rsidRPr="00344EA2">
            <w:rPr>
              <w:b/>
              <w:sz w:val="22"/>
              <w:szCs w:val="26"/>
            </w:rPr>
            <w:t xml:space="preserve"> </w:t>
          </w:r>
          <w:r w:rsidRPr="00344EA2">
            <w:rPr>
              <w:b/>
              <w:sz w:val="22"/>
              <w:szCs w:val="26"/>
            </w:rPr>
            <w:t>ŽUPANIJA</w:t>
          </w:r>
        </w:p>
        <w:p w14:paraId="6E330FCD" w14:textId="77777777" w:rsidR="00795CF9" w:rsidRPr="00344EA2" w:rsidRDefault="00795CF9" w:rsidP="0037330A">
          <w:pPr>
            <w:rPr>
              <w:sz w:val="4"/>
            </w:rPr>
          </w:pPr>
        </w:p>
      </w:tc>
      <w:tc>
        <w:tcPr>
          <w:tcW w:w="5211" w:type="dxa"/>
        </w:tcPr>
        <w:p w14:paraId="37F20C35" w14:textId="77777777" w:rsidR="00795CF9" w:rsidRPr="00344EA2" w:rsidRDefault="00795CF9" w:rsidP="0037330A"/>
      </w:tc>
    </w:tr>
  </w:tbl>
  <w:p w14:paraId="18C7B680" w14:textId="77777777" w:rsidR="00795CF9" w:rsidRPr="00344EA2" w:rsidRDefault="00795CF9" w:rsidP="00795CF9">
    <w:pPr>
      <w:pStyle w:val="Zaglavlj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FEA267E"/>
    <w:multiLevelType w:val="hybridMultilevel"/>
    <w:tmpl w:val="A1221CEE"/>
    <w:lvl w:ilvl="0" w:tplc="E2D498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2F639B0">
      <w:start w:val="1"/>
      <w:numFmt w:val="lowerLetter"/>
      <w:lvlText w:val="%2."/>
      <w:lvlJc w:val="left"/>
      <w:pPr>
        <w:ind w:left="1440" w:hanging="360"/>
      </w:pPr>
    </w:lvl>
    <w:lvl w:ilvl="2" w:tplc="73E80D8E">
      <w:start w:val="1"/>
      <w:numFmt w:val="lowerRoman"/>
      <w:lvlText w:val="%3."/>
      <w:lvlJc w:val="right"/>
      <w:pPr>
        <w:ind w:left="2160" w:hanging="180"/>
      </w:pPr>
    </w:lvl>
    <w:lvl w:ilvl="3" w:tplc="80EEA2CA">
      <w:start w:val="1"/>
      <w:numFmt w:val="decimal"/>
      <w:lvlText w:val="%4."/>
      <w:lvlJc w:val="left"/>
      <w:pPr>
        <w:ind w:left="2880" w:hanging="360"/>
      </w:pPr>
    </w:lvl>
    <w:lvl w:ilvl="4" w:tplc="C7C08C48">
      <w:start w:val="1"/>
      <w:numFmt w:val="lowerLetter"/>
      <w:lvlText w:val="%5."/>
      <w:lvlJc w:val="left"/>
      <w:pPr>
        <w:ind w:left="3600" w:hanging="360"/>
      </w:pPr>
    </w:lvl>
    <w:lvl w:ilvl="5" w:tplc="20CCB6E2">
      <w:start w:val="1"/>
      <w:numFmt w:val="lowerRoman"/>
      <w:lvlText w:val="%6."/>
      <w:lvlJc w:val="right"/>
      <w:pPr>
        <w:ind w:left="4320" w:hanging="180"/>
      </w:pPr>
    </w:lvl>
    <w:lvl w:ilvl="6" w:tplc="B38CAF46">
      <w:start w:val="1"/>
      <w:numFmt w:val="decimal"/>
      <w:lvlText w:val="%7."/>
      <w:lvlJc w:val="left"/>
      <w:pPr>
        <w:ind w:left="5040" w:hanging="360"/>
      </w:pPr>
    </w:lvl>
    <w:lvl w:ilvl="7" w:tplc="9AF2A0D2">
      <w:start w:val="1"/>
      <w:numFmt w:val="lowerLetter"/>
      <w:lvlText w:val="%8."/>
      <w:lvlJc w:val="left"/>
      <w:pPr>
        <w:ind w:left="5760" w:hanging="360"/>
      </w:pPr>
    </w:lvl>
    <w:lvl w:ilvl="8" w:tplc="44F4CCB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96529"/>
    <w:multiLevelType w:val="hybridMultilevel"/>
    <w:tmpl w:val="7C067D98"/>
    <w:lvl w:ilvl="0" w:tplc="8D48906C"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1" w:tplc="ED800746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2" w:tplc="7EA03424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3" w:tplc="D7BC0256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4" w:tplc="E3DE4496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5" w:tplc="9F9C918A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  <w:lvl w:ilvl="6" w:tplc="EC806FA2">
      <w:start w:val="1"/>
      <w:numFmt w:val="bullet"/>
      <w:lvlText w:val=""/>
      <w:lvlJc w:val="left"/>
      <w:pPr>
        <w:tabs>
          <w:tab w:val="num" w:pos="10080"/>
        </w:tabs>
        <w:ind w:left="10080" w:hanging="360"/>
      </w:pPr>
      <w:rPr>
        <w:rFonts w:ascii="Symbol" w:hAnsi="Symbol" w:hint="default"/>
      </w:rPr>
    </w:lvl>
    <w:lvl w:ilvl="7" w:tplc="F6E45402">
      <w:start w:val="1"/>
      <w:numFmt w:val="bullet"/>
      <w:lvlText w:val="o"/>
      <w:lvlJc w:val="left"/>
      <w:pPr>
        <w:tabs>
          <w:tab w:val="num" w:pos="10800"/>
        </w:tabs>
        <w:ind w:left="10800" w:hanging="360"/>
      </w:pPr>
      <w:rPr>
        <w:rFonts w:ascii="Courier New" w:hAnsi="Courier New" w:cs="Courier New" w:hint="default"/>
      </w:rPr>
    </w:lvl>
    <w:lvl w:ilvl="8" w:tplc="25686B84">
      <w:start w:val="1"/>
      <w:numFmt w:val="bullet"/>
      <w:lvlText w:val=""/>
      <w:lvlJc w:val="left"/>
      <w:pPr>
        <w:tabs>
          <w:tab w:val="num" w:pos="11520"/>
        </w:tabs>
        <w:ind w:left="11520" w:hanging="360"/>
      </w:pPr>
      <w:rPr>
        <w:rFonts w:ascii="Wingdings" w:hAnsi="Wingdings" w:hint="default"/>
      </w:rPr>
    </w:lvl>
  </w:abstractNum>
  <w:abstractNum w:abstractNumId="4" w15:restartNumberingAfterBreak="0">
    <w:nsid w:val="2A7C181C"/>
    <w:multiLevelType w:val="hybridMultilevel"/>
    <w:tmpl w:val="A67C85E4"/>
    <w:lvl w:ilvl="0" w:tplc="084E1B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3947D90">
      <w:start w:val="1"/>
      <w:numFmt w:val="lowerLetter"/>
      <w:lvlText w:val="%2."/>
      <w:lvlJc w:val="left"/>
      <w:pPr>
        <w:ind w:left="1440" w:hanging="360"/>
      </w:pPr>
    </w:lvl>
    <w:lvl w:ilvl="2" w:tplc="8ADED254">
      <w:start w:val="1"/>
      <w:numFmt w:val="lowerRoman"/>
      <w:lvlText w:val="%3."/>
      <w:lvlJc w:val="right"/>
      <w:pPr>
        <w:ind w:left="2160" w:hanging="180"/>
      </w:pPr>
    </w:lvl>
    <w:lvl w:ilvl="3" w:tplc="9296E690">
      <w:start w:val="1"/>
      <w:numFmt w:val="decimal"/>
      <w:lvlText w:val="%4."/>
      <w:lvlJc w:val="left"/>
      <w:pPr>
        <w:ind w:left="2880" w:hanging="360"/>
      </w:pPr>
    </w:lvl>
    <w:lvl w:ilvl="4" w:tplc="BA9C6C12">
      <w:start w:val="1"/>
      <w:numFmt w:val="lowerLetter"/>
      <w:lvlText w:val="%5."/>
      <w:lvlJc w:val="left"/>
      <w:pPr>
        <w:ind w:left="3600" w:hanging="360"/>
      </w:pPr>
    </w:lvl>
    <w:lvl w:ilvl="5" w:tplc="4FEA405C">
      <w:start w:val="1"/>
      <w:numFmt w:val="lowerRoman"/>
      <w:lvlText w:val="%6."/>
      <w:lvlJc w:val="right"/>
      <w:pPr>
        <w:ind w:left="4320" w:hanging="180"/>
      </w:pPr>
    </w:lvl>
    <w:lvl w:ilvl="6" w:tplc="5BDEB5E2">
      <w:start w:val="1"/>
      <w:numFmt w:val="decimal"/>
      <w:lvlText w:val="%7."/>
      <w:lvlJc w:val="left"/>
      <w:pPr>
        <w:ind w:left="5040" w:hanging="360"/>
      </w:pPr>
    </w:lvl>
    <w:lvl w:ilvl="7" w:tplc="285CDB7E">
      <w:start w:val="1"/>
      <w:numFmt w:val="lowerLetter"/>
      <w:lvlText w:val="%8."/>
      <w:lvlJc w:val="left"/>
      <w:pPr>
        <w:ind w:left="5760" w:hanging="360"/>
      </w:pPr>
    </w:lvl>
    <w:lvl w:ilvl="8" w:tplc="0ECE536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74821"/>
    <w:multiLevelType w:val="hybridMultilevel"/>
    <w:tmpl w:val="F56A7788"/>
    <w:lvl w:ilvl="0" w:tplc="C882B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7A55AC">
      <w:start w:val="1"/>
      <w:numFmt w:val="lowerLetter"/>
      <w:lvlText w:val="%2."/>
      <w:lvlJc w:val="left"/>
      <w:pPr>
        <w:ind w:left="1440" w:hanging="360"/>
      </w:pPr>
    </w:lvl>
    <w:lvl w:ilvl="2" w:tplc="062072BE">
      <w:start w:val="1"/>
      <w:numFmt w:val="lowerRoman"/>
      <w:lvlText w:val="%3."/>
      <w:lvlJc w:val="right"/>
      <w:pPr>
        <w:ind w:left="2160" w:hanging="180"/>
      </w:pPr>
    </w:lvl>
    <w:lvl w:ilvl="3" w:tplc="55C6F5B6">
      <w:start w:val="1"/>
      <w:numFmt w:val="decimal"/>
      <w:lvlText w:val="%4."/>
      <w:lvlJc w:val="left"/>
      <w:pPr>
        <w:ind w:left="2880" w:hanging="360"/>
      </w:pPr>
    </w:lvl>
    <w:lvl w:ilvl="4" w:tplc="DFDEDCA4">
      <w:start w:val="1"/>
      <w:numFmt w:val="lowerLetter"/>
      <w:lvlText w:val="%5."/>
      <w:lvlJc w:val="left"/>
      <w:pPr>
        <w:ind w:left="3600" w:hanging="360"/>
      </w:pPr>
    </w:lvl>
    <w:lvl w:ilvl="5" w:tplc="4280856E">
      <w:start w:val="1"/>
      <w:numFmt w:val="lowerRoman"/>
      <w:lvlText w:val="%6."/>
      <w:lvlJc w:val="right"/>
      <w:pPr>
        <w:ind w:left="4320" w:hanging="180"/>
      </w:pPr>
    </w:lvl>
    <w:lvl w:ilvl="6" w:tplc="5D22355E">
      <w:start w:val="1"/>
      <w:numFmt w:val="decimal"/>
      <w:lvlText w:val="%7."/>
      <w:lvlJc w:val="left"/>
      <w:pPr>
        <w:ind w:left="5040" w:hanging="360"/>
      </w:pPr>
    </w:lvl>
    <w:lvl w:ilvl="7" w:tplc="B894B2EE">
      <w:start w:val="1"/>
      <w:numFmt w:val="lowerLetter"/>
      <w:lvlText w:val="%8."/>
      <w:lvlJc w:val="left"/>
      <w:pPr>
        <w:ind w:left="5760" w:hanging="360"/>
      </w:pPr>
    </w:lvl>
    <w:lvl w:ilvl="8" w:tplc="D2A0DFB8">
      <w:start w:val="1"/>
      <w:numFmt w:val="lowerRoman"/>
      <w:lvlText w:val="%9."/>
      <w:lvlJc w:val="right"/>
      <w:pPr>
        <w:ind w:left="6480" w:hanging="180"/>
      </w:pPr>
    </w:lvl>
  </w:abstractNum>
  <w:num w:numId="1" w16cid:durableId="650209283">
    <w:abstractNumId w:val="0"/>
  </w:num>
  <w:num w:numId="2" w16cid:durableId="35542823">
    <w:abstractNumId w:val="1"/>
  </w:num>
  <w:num w:numId="3" w16cid:durableId="132868513">
    <w:abstractNumId w:val="2"/>
  </w:num>
  <w:num w:numId="4" w16cid:durableId="2006205900">
    <w:abstractNumId w:val="4"/>
  </w:num>
  <w:num w:numId="5" w16cid:durableId="1545753328">
    <w:abstractNumId w:val="5"/>
  </w:num>
  <w:num w:numId="6" w16cid:durableId="11733738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isplayBackgroundShape/>
  <w:embedSystemFonts/>
  <w:proofState w:spelling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FD"/>
    <w:rsid w:val="00005289"/>
    <w:rsid w:val="000132FF"/>
    <w:rsid w:val="000135A8"/>
    <w:rsid w:val="000251FA"/>
    <w:rsid w:val="0005682C"/>
    <w:rsid w:val="00066A87"/>
    <w:rsid w:val="000760E5"/>
    <w:rsid w:val="0008744B"/>
    <w:rsid w:val="000A0815"/>
    <w:rsid w:val="000A28BA"/>
    <w:rsid w:val="000A3D60"/>
    <w:rsid w:val="000B01C3"/>
    <w:rsid w:val="000B2E6B"/>
    <w:rsid w:val="000B630B"/>
    <w:rsid w:val="000B6CB9"/>
    <w:rsid w:val="000D685E"/>
    <w:rsid w:val="000E4989"/>
    <w:rsid w:val="000E4AC7"/>
    <w:rsid w:val="000F45A1"/>
    <w:rsid w:val="00112D42"/>
    <w:rsid w:val="00127B26"/>
    <w:rsid w:val="00133E31"/>
    <w:rsid w:val="00140852"/>
    <w:rsid w:val="00163436"/>
    <w:rsid w:val="00174CCF"/>
    <w:rsid w:val="001C3B0B"/>
    <w:rsid w:val="001C4962"/>
    <w:rsid w:val="001D1544"/>
    <w:rsid w:val="00200474"/>
    <w:rsid w:val="002159B2"/>
    <w:rsid w:val="00217307"/>
    <w:rsid w:val="00222C8A"/>
    <w:rsid w:val="00225351"/>
    <w:rsid w:val="002338D4"/>
    <w:rsid w:val="00247BB2"/>
    <w:rsid w:val="00255637"/>
    <w:rsid w:val="00260523"/>
    <w:rsid w:val="00261A9A"/>
    <w:rsid w:val="00297277"/>
    <w:rsid w:val="002A0456"/>
    <w:rsid w:val="002E388A"/>
    <w:rsid w:val="002E4164"/>
    <w:rsid w:val="003145D6"/>
    <w:rsid w:val="00332354"/>
    <w:rsid w:val="003327F7"/>
    <w:rsid w:val="003352B2"/>
    <w:rsid w:val="00344EA2"/>
    <w:rsid w:val="00360181"/>
    <w:rsid w:val="0037330A"/>
    <w:rsid w:val="00396DE7"/>
    <w:rsid w:val="003A6B1C"/>
    <w:rsid w:val="003A7004"/>
    <w:rsid w:val="003B22B2"/>
    <w:rsid w:val="003B7E6F"/>
    <w:rsid w:val="003C02B5"/>
    <w:rsid w:val="003C37B7"/>
    <w:rsid w:val="003D1B99"/>
    <w:rsid w:val="003E6F59"/>
    <w:rsid w:val="00400C72"/>
    <w:rsid w:val="00430CC8"/>
    <w:rsid w:val="00451E22"/>
    <w:rsid w:val="004E3D8B"/>
    <w:rsid w:val="00543E27"/>
    <w:rsid w:val="00553E97"/>
    <w:rsid w:val="00567FF0"/>
    <w:rsid w:val="005845EE"/>
    <w:rsid w:val="00591E93"/>
    <w:rsid w:val="005A30E6"/>
    <w:rsid w:val="005A5AFD"/>
    <w:rsid w:val="005E4BFA"/>
    <w:rsid w:val="005E5E36"/>
    <w:rsid w:val="005E6699"/>
    <w:rsid w:val="005F2105"/>
    <w:rsid w:val="00641273"/>
    <w:rsid w:val="00650D6B"/>
    <w:rsid w:val="00655AFE"/>
    <w:rsid w:val="00671CA7"/>
    <w:rsid w:val="0067759F"/>
    <w:rsid w:val="00681F29"/>
    <w:rsid w:val="006835ED"/>
    <w:rsid w:val="00694874"/>
    <w:rsid w:val="006D1E3A"/>
    <w:rsid w:val="006D71F9"/>
    <w:rsid w:val="007053B0"/>
    <w:rsid w:val="00712236"/>
    <w:rsid w:val="0074389F"/>
    <w:rsid w:val="007444AE"/>
    <w:rsid w:val="00752D71"/>
    <w:rsid w:val="0075785B"/>
    <w:rsid w:val="00763C36"/>
    <w:rsid w:val="007651EB"/>
    <w:rsid w:val="00795CF9"/>
    <w:rsid w:val="007A62F5"/>
    <w:rsid w:val="007A77DA"/>
    <w:rsid w:val="007B0527"/>
    <w:rsid w:val="007B2FAE"/>
    <w:rsid w:val="007C03CC"/>
    <w:rsid w:val="007C7695"/>
    <w:rsid w:val="007E6EF4"/>
    <w:rsid w:val="007F580B"/>
    <w:rsid w:val="007F5C75"/>
    <w:rsid w:val="008048F0"/>
    <w:rsid w:val="00840B2A"/>
    <w:rsid w:val="0084675B"/>
    <w:rsid w:val="00860610"/>
    <w:rsid w:val="00883823"/>
    <w:rsid w:val="008962DE"/>
    <w:rsid w:val="009006D3"/>
    <w:rsid w:val="00910101"/>
    <w:rsid w:val="00916B24"/>
    <w:rsid w:val="00917C4F"/>
    <w:rsid w:val="009557B6"/>
    <w:rsid w:val="009700CC"/>
    <w:rsid w:val="00981900"/>
    <w:rsid w:val="00983756"/>
    <w:rsid w:val="00987DC7"/>
    <w:rsid w:val="0099027C"/>
    <w:rsid w:val="009968BC"/>
    <w:rsid w:val="009A1489"/>
    <w:rsid w:val="009B0DB7"/>
    <w:rsid w:val="009C0EBB"/>
    <w:rsid w:val="009D1358"/>
    <w:rsid w:val="00A170A3"/>
    <w:rsid w:val="00A33911"/>
    <w:rsid w:val="00A3639D"/>
    <w:rsid w:val="00A522A2"/>
    <w:rsid w:val="00A6599B"/>
    <w:rsid w:val="00A97573"/>
    <w:rsid w:val="00B06FD1"/>
    <w:rsid w:val="00B54171"/>
    <w:rsid w:val="00B70E20"/>
    <w:rsid w:val="00B76F14"/>
    <w:rsid w:val="00BB7185"/>
    <w:rsid w:val="00BC6AD9"/>
    <w:rsid w:val="00BE2CB0"/>
    <w:rsid w:val="00BE2DBC"/>
    <w:rsid w:val="00BF5CB2"/>
    <w:rsid w:val="00C23698"/>
    <w:rsid w:val="00C31AEB"/>
    <w:rsid w:val="00C501FD"/>
    <w:rsid w:val="00C51BFB"/>
    <w:rsid w:val="00C63421"/>
    <w:rsid w:val="00C66E9E"/>
    <w:rsid w:val="00C747CC"/>
    <w:rsid w:val="00C81D07"/>
    <w:rsid w:val="00C95FD2"/>
    <w:rsid w:val="00CC1C30"/>
    <w:rsid w:val="00CC4848"/>
    <w:rsid w:val="00CD3CAA"/>
    <w:rsid w:val="00D10C74"/>
    <w:rsid w:val="00D27939"/>
    <w:rsid w:val="00D36435"/>
    <w:rsid w:val="00D43FE0"/>
    <w:rsid w:val="00D84C6E"/>
    <w:rsid w:val="00D927D4"/>
    <w:rsid w:val="00D961E5"/>
    <w:rsid w:val="00DA3B80"/>
    <w:rsid w:val="00DB1371"/>
    <w:rsid w:val="00DB235C"/>
    <w:rsid w:val="00DB5ECD"/>
    <w:rsid w:val="00DC2B64"/>
    <w:rsid w:val="00DC2B88"/>
    <w:rsid w:val="00DD577A"/>
    <w:rsid w:val="00DE508E"/>
    <w:rsid w:val="00E31A3F"/>
    <w:rsid w:val="00E45511"/>
    <w:rsid w:val="00E50C25"/>
    <w:rsid w:val="00E55C93"/>
    <w:rsid w:val="00E57CE2"/>
    <w:rsid w:val="00E716AC"/>
    <w:rsid w:val="00E71E2E"/>
    <w:rsid w:val="00E82CAA"/>
    <w:rsid w:val="00E8722F"/>
    <w:rsid w:val="00F107F7"/>
    <w:rsid w:val="00F15884"/>
    <w:rsid w:val="00F1760E"/>
    <w:rsid w:val="00F31199"/>
    <w:rsid w:val="00F4514E"/>
    <w:rsid w:val="00F50847"/>
    <w:rsid w:val="00F51166"/>
    <w:rsid w:val="00F57C58"/>
    <w:rsid w:val="00F76A8F"/>
    <w:rsid w:val="00F9133E"/>
    <w:rsid w:val="00F929AD"/>
    <w:rsid w:val="00F9342C"/>
    <w:rsid w:val="00F97E8D"/>
    <w:rsid w:val="00FB7692"/>
    <w:rsid w:val="00FC4251"/>
    <w:rsid w:val="00FE02CA"/>
    <w:rsid w:val="00FE7695"/>
    <w:rsid w:val="00FF4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CB81E9"/>
  <w15:docId w15:val="{802880FB-FE5D-4F43-AA35-59A8F3B04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CF9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paragraph" w:styleId="Naslov1">
    <w:name w:val="heading 1"/>
    <w:basedOn w:val="Stilnaslova"/>
    <w:next w:val="Tijeloteksta"/>
    <w:link w:val="Naslov1Char"/>
    <w:uiPriority w:val="99"/>
    <w:qFormat/>
    <w:rsid w:val="00DA3B80"/>
    <w:pPr>
      <w:numPr>
        <w:numId w:val="1"/>
      </w:numPr>
      <w:outlineLvl w:val="0"/>
    </w:pPr>
    <w:rPr>
      <w:rFonts w:ascii="Times New Roman" w:hAnsi="Times New Roman"/>
      <w:b/>
      <w:bCs/>
      <w:sz w:val="32"/>
      <w:szCs w:val="32"/>
    </w:rPr>
  </w:style>
  <w:style w:type="paragraph" w:styleId="Naslov2">
    <w:name w:val="heading 2"/>
    <w:basedOn w:val="Stilnaslova"/>
    <w:next w:val="Tijeloteksta"/>
    <w:link w:val="Naslov2Char"/>
    <w:uiPriority w:val="99"/>
    <w:qFormat/>
    <w:rsid w:val="00DA3B80"/>
    <w:pPr>
      <w:numPr>
        <w:ilvl w:val="1"/>
        <w:numId w:val="1"/>
      </w:numPr>
      <w:outlineLvl w:val="1"/>
    </w:pPr>
    <w:rPr>
      <w:rFonts w:ascii="Times New Roman" w:hAnsi="Times New Roman"/>
      <w:b/>
      <w:bCs/>
      <w:iCs/>
    </w:rPr>
  </w:style>
  <w:style w:type="paragraph" w:styleId="Naslov3">
    <w:name w:val="heading 3"/>
    <w:basedOn w:val="Stilnaslova"/>
    <w:next w:val="Tijeloteksta"/>
    <w:link w:val="Naslov3Char"/>
    <w:uiPriority w:val="99"/>
    <w:qFormat/>
    <w:rsid w:val="00DA3B80"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DA3B80"/>
    <w:rPr>
      <w:rFonts w:eastAsia="Microsoft YaHei" w:cs="Arial"/>
      <w:b/>
      <w:bCs/>
      <w:kern w:val="1"/>
      <w:sz w:val="32"/>
      <w:szCs w:val="32"/>
      <w:lang w:eastAsia="zh-CN"/>
    </w:rPr>
  </w:style>
  <w:style w:type="character" w:customStyle="1" w:styleId="Naslov2Char">
    <w:name w:val="Naslov 2 Char"/>
    <w:basedOn w:val="Zadanifontodlomka"/>
    <w:link w:val="Naslov2"/>
    <w:uiPriority w:val="99"/>
    <w:rsid w:val="00DA3B80"/>
    <w:rPr>
      <w:rFonts w:eastAsia="Microsoft YaHei" w:cs="Arial"/>
      <w:b/>
      <w:bCs/>
      <w:iCs/>
      <w:kern w:val="1"/>
      <w:sz w:val="28"/>
      <w:szCs w:val="28"/>
      <w:lang w:eastAsia="zh-CN"/>
    </w:rPr>
  </w:style>
  <w:style w:type="character" w:customStyle="1" w:styleId="Naslov3Char">
    <w:name w:val="Naslov 3 Char"/>
    <w:basedOn w:val="Zadanifontodlomka"/>
    <w:link w:val="Naslov3"/>
    <w:uiPriority w:val="99"/>
    <w:rsid w:val="00DA3B80"/>
    <w:rPr>
      <w:rFonts w:eastAsia="Microsoft YaHei" w:cs="Arial"/>
      <w:b/>
      <w:bCs/>
      <w:kern w:val="1"/>
      <w:sz w:val="28"/>
      <w:szCs w:val="28"/>
      <w:lang w:eastAsia="zh-CN"/>
    </w:rPr>
  </w:style>
  <w:style w:type="character" w:customStyle="1" w:styleId="WW8Num1z0">
    <w:name w:val="WW8Num1z0"/>
    <w:uiPriority w:val="99"/>
    <w:rsid w:val="00840B2A"/>
    <w:rPr>
      <w:rFonts w:ascii="Symbol" w:hAnsi="Symbol" w:cs="Symbol"/>
    </w:rPr>
  </w:style>
  <w:style w:type="character" w:customStyle="1" w:styleId="WW8Num1z1">
    <w:name w:val="WW8Num1z1"/>
    <w:uiPriority w:val="99"/>
    <w:rsid w:val="00840B2A"/>
  </w:style>
  <w:style w:type="character" w:customStyle="1" w:styleId="WW8Num1z2">
    <w:name w:val="WW8Num1z2"/>
    <w:uiPriority w:val="99"/>
    <w:rsid w:val="00840B2A"/>
  </w:style>
  <w:style w:type="character" w:customStyle="1" w:styleId="WW8Num1z3">
    <w:name w:val="WW8Num1z3"/>
    <w:uiPriority w:val="99"/>
    <w:rsid w:val="00840B2A"/>
  </w:style>
  <w:style w:type="character" w:customStyle="1" w:styleId="WW8Num1z4">
    <w:name w:val="WW8Num1z4"/>
    <w:uiPriority w:val="99"/>
    <w:rsid w:val="00840B2A"/>
  </w:style>
  <w:style w:type="character" w:customStyle="1" w:styleId="WW8Num1z5">
    <w:name w:val="WW8Num1z5"/>
    <w:uiPriority w:val="99"/>
    <w:rsid w:val="00840B2A"/>
  </w:style>
  <w:style w:type="character" w:customStyle="1" w:styleId="WW8Num1z6">
    <w:name w:val="WW8Num1z6"/>
    <w:uiPriority w:val="99"/>
    <w:rsid w:val="00840B2A"/>
  </w:style>
  <w:style w:type="character" w:customStyle="1" w:styleId="WW8Num1z7">
    <w:name w:val="WW8Num1z7"/>
    <w:uiPriority w:val="99"/>
    <w:rsid w:val="00840B2A"/>
  </w:style>
  <w:style w:type="character" w:customStyle="1" w:styleId="WW8Num1z8">
    <w:name w:val="WW8Num1z8"/>
    <w:uiPriority w:val="99"/>
    <w:rsid w:val="00840B2A"/>
  </w:style>
  <w:style w:type="character" w:customStyle="1" w:styleId="WW8Num2z0">
    <w:name w:val="WW8Num2z0"/>
    <w:uiPriority w:val="99"/>
    <w:rsid w:val="00840B2A"/>
  </w:style>
  <w:style w:type="character" w:customStyle="1" w:styleId="WW8Num2z1">
    <w:name w:val="WW8Num2z1"/>
    <w:uiPriority w:val="99"/>
    <w:rsid w:val="00840B2A"/>
  </w:style>
  <w:style w:type="character" w:customStyle="1" w:styleId="WW8Num2z2">
    <w:name w:val="WW8Num2z2"/>
    <w:uiPriority w:val="99"/>
    <w:rsid w:val="00840B2A"/>
  </w:style>
  <w:style w:type="character" w:customStyle="1" w:styleId="WW8Num2z3">
    <w:name w:val="WW8Num2z3"/>
    <w:uiPriority w:val="99"/>
    <w:rsid w:val="00840B2A"/>
  </w:style>
  <w:style w:type="character" w:customStyle="1" w:styleId="WW8Num2z4">
    <w:name w:val="WW8Num2z4"/>
    <w:uiPriority w:val="99"/>
    <w:rsid w:val="00840B2A"/>
  </w:style>
  <w:style w:type="character" w:customStyle="1" w:styleId="WW8Num2z5">
    <w:name w:val="WW8Num2z5"/>
    <w:uiPriority w:val="99"/>
    <w:rsid w:val="00840B2A"/>
  </w:style>
  <w:style w:type="character" w:customStyle="1" w:styleId="WW8Num2z6">
    <w:name w:val="WW8Num2z6"/>
    <w:uiPriority w:val="99"/>
    <w:rsid w:val="00840B2A"/>
  </w:style>
  <w:style w:type="character" w:customStyle="1" w:styleId="WW8Num2z7">
    <w:name w:val="WW8Num2z7"/>
    <w:uiPriority w:val="99"/>
    <w:rsid w:val="00840B2A"/>
  </w:style>
  <w:style w:type="character" w:customStyle="1" w:styleId="WW8Num2z8">
    <w:name w:val="WW8Num2z8"/>
    <w:uiPriority w:val="99"/>
    <w:rsid w:val="00840B2A"/>
  </w:style>
  <w:style w:type="character" w:styleId="Naglaeno">
    <w:name w:val="Strong"/>
    <w:basedOn w:val="Zadanifontodlomka"/>
    <w:uiPriority w:val="99"/>
    <w:qFormat/>
    <w:rsid w:val="00840B2A"/>
    <w:rPr>
      <w:b/>
      <w:bCs/>
    </w:rPr>
  </w:style>
  <w:style w:type="character" w:customStyle="1" w:styleId="WW8Num16z0">
    <w:name w:val="WW8Num16z0"/>
    <w:uiPriority w:val="99"/>
    <w:rsid w:val="00840B2A"/>
    <w:rPr>
      <w:rFonts w:ascii="Symbol" w:hAnsi="Symbol" w:cs="Symbol"/>
      <w:sz w:val="22"/>
      <w:szCs w:val="22"/>
    </w:rPr>
  </w:style>
  <w:style w:type="character" w:customStyle="1" w:styleId="WW8Num16z1">
    <w:name w:val="WW8Num16z1"/>
    <w:uiPriority w:val="99"/>
    <w:rsid w:val="00840B2A"/>
  </w:style>
  <w:style w:type="character" w:customStyle="1" w:styleId="WW8Num16z2">
    <w:name w:val="WW8Num16z2"/>
    <w:uiPriority w:val="99"/>
    <w:rsid w:val="00840B2A"/>
    <w:rPr>
      <w:rFonts w:ascii="Wingdings" w:hAnsi="Wingdings" w:cs="Wingdings"/>
    </w:rPr>
  </w:style>
  <w:style w:type="character" w:customStyle="1" w:styleId="WW8Num16z4">
    <w:name w:val="WW8Num16z4"/>
    <w:uiPriority w:val="99"/>
    <w:rsid w:val="00840B2A"/>
    <w:rPr>
      <w:rFonts w:ascii="Courier New" w:hAnsi="Courier New" w:cs="Courier New"/>
    </w:rPr>
  </w:style>
  <w:style w:type="character" w:customStyle="1" w:styleId="Simbolinumeriranja">
    <w:name w:val="Simboli numeriranja"/>
    <w:uiPriority w:val="99"/>
    <w:rsid w:val="00840B2A"/>
  </w:style>
  <w:style w:type="character" w:customStyle="1" w:styleId="ListLabel1">
    <w:name w:val="ListLabel 1"/>
    <w:uiPriority w:val="99"/>
    <w:rsid w:val="00840B2A"/>
    <w:rPr>
      <w:rFonts w:ascii="Times New Roman" w:hAnsi="Times New Roman" w:cs="Times New Roman"/>
    </w:rPr>
  </w:style>
  <w:style w:type="character" w:styleId="Istaknuto">
    <w:name w:val="Emphasis"/>
    <w:basedOn w:val="Zadanifontodlomka"/>
    <w:uiPriority w:val="99"/>
    <w:qFormat/>
    <w:rsid w:val="00840B2A"/>
    <w:rPr>
      <w:i/>
      <w:iCs/>
    </w:rPr>
  </w:style>
  <w:style w:type="paragraph" w:customStyle="1" w:styleId="Stilnaslova">
    <w:name w:val="Stil naslova"/>
    <w:basedOn w:val="Normal"/>
    <w:next w:val="Tijeloteksta"/>
    <w:uiPriority w:val="99"/>
    <w:rsid w:val="00840B2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840B2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32E30"/>
    <w:rPr>
      <w:rFonts w:eastAsia="SimSun"/>
      <w:kern w:val="1"/>
      <w:sz w:val="24"/>
      <w:szCs w:val="24"/>
      <w:lang w:eastAsia="zh-CN"/>
    </w:rPr>
  </w:style>
  <w:style w:type="paragraph" w:styleId="Popis">
    <w:name w:val="List"/>
    <w:basedOn w:val="Tijeloteksta"/>
    <w:uiPriority w:val="99"/>
    <w:rsid w:val="00840B2A"/>
  </w:style>
  <w:style w:type="paragraph" w:styleId="Opisslike">
    <w:name w:val="caption"/>
    <w:basedOn w:val="Normal"/>
    <w:uiPriority w:val="99"/>
    <w:qFormat/>
    <w:rsid w:val="00840B2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840B2A"/>
    <w:pPr>
      <w:suppressLineNumbers/>
    </w:pPr>
  </w:style>
  <w:style w:type="paragraph" w:customStyle="1" w:styleId="Sadrajitablice">
    <w:name w:val="Sadržaji tablice"/>
    <w:basedOn w:val="Normal"/>
    <w:uiPriority w:val="99"/>
    <w:rsid w:val="00840B2A"/>
    <w:pPr>
      <w:suppressLineNumbers/>
    </w:pPr>
  </w:style>
  <w:style w:type="paragraph" w:customStyle="1" w:styleId="Naslovtablice">
    <w:name w:val="Naslov tablice"/>
    <w:basedOn w:val="Sadrajitablice"/>
    <w:uiPriority w:val="99"/>
    <w:rsid w:val="00840B2A"/>
    <w:pPr>
      <w:jc w:val="center"/>
    </w:pPr>
    <w:rPr>
      <w:b/>
      <w:bCs/>
    </w:rPr>
  </w:style>
  <w:style w:type="paragraph" w:customStyle="1" w:styleId="Citati">
    <w:name w:val="Citati"/>
    <w:basedOn w:val="Normal"/>
    <w:uiPriority w:val="99"/>
    <w:rsid w:val="00840B2A"/>
    <w:pPr>
      <w:spacing w:after="283"/>
      <w:ind w:left="567" w:right="567"/>
    </w:pPr>
  </w:style>
  <w:style w:type="paragraph" w:customStyle="1" w:styleId="Default">
    <w:name w:val="Default"/>
    <w:uiPriority w:val="99"/>
    <w:rsid w:val="00840B2A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Sadrajokvira">
    <w:name w:val="Sadržaj okvira"/>
    <w:basedOn w:val="Normal"/>
    <w:uiPriority w:val="99"/>
    <w:rsid w:val="00840B2A"/>
  </w:style>
  <w:style w:type="paragraph" w:styleId="Podnoje">
    <w:name w:val="footer"/>
    <w:basedOn w:val="Normal"/>
    <w:link w:val="PodnojeChar"/>
    <w:rsid w:val="00840B2A"/>
    <w:pPr>
      <w:suppressLineNumbers/>
      <w:tabs>
        <w:tab w:val="center" w:pos="4819"/>
        <w:tab w:val="right" w:pos="9638"/>
      </w:tabs>
    </w:pPr>
  </w:style>
  <w:style w:type="character" w:customStyle="1" w:styleId="PodnojeChar">
    <w:name w:val="Podnožje Char"/>
    <w:basedOn w:val="Zadanifontodlomka"/>
    <w:link w:val="Podnoje"/>
    <w:rsid w:val="00832E30"/>
    <w:rPr>
      <w:rFonts w:eastAsia="SimSun"/>
      <w:kern w:val="1"/>
      <w:sz w:val="24"/>
      <w:szCs w:val="24"/>
      <w:lang w:eastAsia="zh-CN"/>
    </w:rPr>
  </w:style>
  <w:style w:type="paragraph" w:styleId="Naslov">
    <w:name w:val="Title"/>
    <w:basedOn w:val="Stilnaslova"/>
    <w:next w:val="Tijeloteksta"/>
    <w:link w:val="NaslovChar"/>
    <w:uiPriority w:val="99"/>
    <w:qFormat/>
    <w:rsid w:val="00DA3B80"/>
    <w:pPr>
      <w:jc w:val="center"/>
    </w:pPr>
    <w:rPr>
      <w:rFonts w:ascii="Times New Roman" w:hAnsi="Times New Roman"/>
      <w:b/>
      <w:bCs/>
      <w:sz w:val="36"/>
      <w:szCs w:val="36"/>
    </w:rPr>
  </w:style>
  <w:style w:type="character" w:customStyle="1" w:styleId="NaslovChar">
    <w:name w:val="Naslov Char"/>
    <w:basedOn w:val="Zadanifontodlomka"/>
    <w:link w:val="Naslov"/>
    <w:uiPriority w:val="99"/>
    <w:rsid w:val="00DA3B80"/>
    <w:rPr>
      <w:rFonts w:eastAsia="Microsoft YaHei" w:cs="Arial"/>
      <w:b/>
      <w:bCs/>
      <w:kern w:val="1"/>
      <w:sz w:val="36"/>
      <w:szCs w:val="36"/>
      <w:lang w:eastAsia="zh-CN"/>
    </w:rPr>
  </w:style>
  <w:style w:type="paragraph" w:styleId="Podnaslov">
    <w:name w:val="Subtitle"/>
    <w:basedOn w:val="Stilnaslova"/>
    <w:next w:val="Tijeloteksta"/>
    <w:link w:val="PodnaslovChar"/>
    <w:uiPriority w:val="99"/>
    <w:qFormat/>
    <w:rsid w:val="00DA3B80"/>
    <w:pPr>
      <w:jc w:val="center"/>
    </w:pPr>
    <w:rPr>
      <w:rFonts w:ascii="Times New Roman" w:hAnsi="Times New Roman"/>
      <w:i/>
      <w:iCs/>
    </w:rPr>
  </w:style>
  <w:style w:type="character" w:customStyle="1" w:styleId="PodnaslovChar">
    <w:name w:val="Podnaslov Char"/>
    <w:basedOn w:val="Zadanifontodlomka"/>
    <w:link w:val="Podnaslov"/>
    <w:uiPriority w:val="99"/>
    <w:rsid w:val="00DA3B80"/>
    <w:rPr>
      <w:rFonts w:eastAsia="Microsoft YaHei" w:cs="Arial"/>
      <w:i/>
      <w:iCs/>
      <w:kern w:val="1"/>
      <w:sz w:val="28"/>
      <w:szCs w:val="28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01C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1C3"/>
    <w:rPr>
      <w:rFonts w:ascii="Tahoma" w:eastAsia="SimSun" w:hAnsi="Tahoma" w:cs="Tahoma"/>
      <w:kern w:val="1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7C769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7695"/>
    <w:rPr>
      <w:rFonts w:eastAsia="SimSun"/>
      <w:kern w:val="1"/>
      <w:sz w:val="24"/>
      <w:szCs w:val="24"/>
      <w:lang w:eastAsia="zh-CN"/>
    </w:rPr>
  </w:style>
  <w:style w:type="character" w:styleId="Brojstranice">
    <w:name w:val="page number"/>
    <w:rsid w:val="007C7695"/>
    <w:rPr>
      <w:rFonts w:ascii="Tahoma" w:hAnsi="Tahoma"/>
    </w:rPr>
  </w:style>
  <w:style w:type="table" w:styleId="Reetkatablice">
    <w:name w:val="Table Grid"/>
    <w:basedOn w:val="Obinatablica"/>
    <w:locked/>
    <w:rsid w:val="0079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9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9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6E18C-E7B3-44B0-AFE2-CA8C4908C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 DESIGN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Andrea Brumnjak</cp:lastModifiedBy>
  <cp:revision>4</cp:revision>
  <cp:lastPrinted>2024-04-30T12:06:00Z</cp:lastPrinted>
  <dcterms:created xsi:type="dcterms:W3CDTF">2025-07-09T14:11:00Z</dcterms:created>
  <dcterms:modified xsi:type="dcterms:W3CDTF">2025-07-09T14:15:00Z</dcterms:modified>
</cp:coreProperties>
</file>