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BF07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676D8C64" wp14:editId="70AFBADB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6C72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REPUBLIKA HRVATSKA</w:t>
      </w:r>
    </w:p>
    <w:p w14:paraId="0AC149D4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 xml:space="preserve">PRIMORSKO-GORANSKA ŽUPANIJA </w:t>
      </w:r>
    </w:p>
    <w:p w14:paraId="3439F999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</w:p>
    <w:p w14:paraId="2F29232C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  <w:r w:rsidRPr="008D123D">
        <w:rPr>
          <w:b/>
        </w:rPr>
        <w:t>OPĆINA MATULJI</w:t>
      </w:r>
    </w:p>
    <w:p w14:paraId="5837187D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OPĆINSKI  NAČELNIK</w:t>
      </w:r>
    </w:p>
    <w:p w14:paraId="256B91DC" w14:textId="53EA834E" w:rsidR="003D1FA7" w:rsidRDefault="00510FE5" w:rsidP="00031CF0">
      <w:r w:rsidRPr="00DD644F">
        <w:rPr>
          <w:noProof/>
        </w:rPr>
        <w:drawing>
          <wp:anchor distT="0" distB="0" distL="114300" distR="114300" simplePos="0" relativeHeight="251659264" behindDoc="0" locked="0" layoutInCell="1" allowOverlap="1" wp14:anchorId="20A05E4B" wp14:editId="434E2B1A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644F">
        <w:t xml:space="preserve">KLASA: </w:t>
      </w:r>
      <w:r w:rsidR="00836340" w:rsidRPr="00836340">
        <w:t>400-07/25-01/3</w:t>
      </w:r>
    </w:p>
    <w:p w14:paraId="7EBE3560" w14:textId="5CEC6F04" w:rsidR="00510FE5" w:rsidRPr="00DD644F" w:rsidRDefault="00510FE5" w:rsidP="00031CF0">
      <w:r w:rsidRPr="00DD644F">
        <w:t>URBROJ: 21</w:t>
      </w:r>
      <w:r>
        <w:t>70</w:t>
      </w:r>
      <w:r w:rsidRPr="00DD644F">
        <w:t>-</w:t>
      </w:r>
      <w:r>
        <w:t>27</w:t>
      </w:r>
      <w:r w:rsidRPr="00DD644F">
        <w:t>-02/1-2</w:t>
      </w:r>
      <w:r w:rsidR="00836340">
        <w:t>5</w:t>
      </w:r>
      <w:r w:rsidRPr="00DD644F">
        <w:t>-1</w:t>
      </w:r>
    </w:p>
    <w:p w14:paraId="62129384" w14:textId="52F4A9FA" w:rsidR="00510FE5" w:rsidRPr="008D123D" w:rsidRDefault="00510FE5" w:rsidP="00031CF0">
      <w:pPr>
        <w:rPr>
          <w:sz w:val="22"/>
          <w:szCs w:val="22"/>
        </w:rPr>
      </w:pPr>
      <w:r w:rsidRPr="00DD644F">
        <w:t xml:space="preserve">Matulji, </w:t>
      </w:r>
      <w:r w:rsidR="00836340">
        <w:t>11</w:t>
      </w:r>
      <w:r w:rsidRPr="00DD644F">
        <w:t>.</w:t>
      </w:r>
      <w:r w:rsidR="003D1FA7">
        <w:t>0</w:t>
      </w:r>
      <w:r w:rsidR="00836340">
        <w:t>3</w:t>
      </w:r>
      <w:r w:rsidR="003D1FA7">
        <w:t>.</w:t>
      </w:r>
      <w:r w:rsidRPr="00DD644F">
        <w:t>202</w:t>
      </w:r>
      <w:r w:rsidR="00836340">
        <w:t>5</w:t>
      </w:r>
      <w:r w:rsidR="00260111">
        <w:t>.</w:t>
      </w:r>
    </w:p>
    <w:p w14:paraId="5921B762" w14:textId="77777777" w:rsidR="00935277" w:rsidRDefault="00510FE5" w:rsidP="00935277">
      <w:pPr>
        <w:ind w:right="-926"/>
        <w:jc w:val="both"/>
        <w:rPr>
          <w:b/>
          <w:bCs/>
          <w:iCs/>
        </w:rPr>
      </w:pP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  <w:t xml:space="preserve">                                     </w:t>
      </w:r>
      <w:r w:rsidR="00935277">
        <w:rPr>
          <w:b/>
          <w:bCs/>
          <w:iCs/>
        </w:rPr>
        <w:t>OPĆINSKO VIJEĆE</w:t>
      </w:r>
    </w:p>
    <w:p w14:paraId="7D85014A" w14:textId="77777777" w:rsidR="00935277" w:rsidRPr="0013450B" w:rsidRDefault="00935277" w:rsidP="00935277">
      <w:pPr>
        <w:pStyle w:val="Odlomakpopisa"/>
        <w:ind w:left="6840" w:right="-926" w:firstLine="360"/>
        <w:jc w:val="both"/>
        <w:rPr>
          <w:b/>
          <w:bCs/>
          <w:iCs/>
        </w:rPr>
      </w:pPr>
      <w:r w:rsidRPr="0013450B">
        <w:rPr>
          <w:b/>
          <w:bCs/>
          <w:iCs/>
        </w:rPr>
        <w:t>- ovdje-</w:t>
      </w:r>
    </w:p>
    <w:p w14:paraId="00E1A71D" w14:textId="728F7A27" w:rsidR="00510FE5" w:rsidRPr="008D123D" w:rsidRDefault="00510FE5" w:rsidP="00935277">
      <w:r w:rsidRPr="008D123D">
        <w:t xml:space="preserve">         </w:t>
      </w:r>
    </w:p>
    <w:p w14:paraId="6BD4C29F" w14:textId="77777777" w:rsidR="00510FE5" w:rsidRPr="008D123D" w:rsidRDefault="00510FE5" w:rsidP="008E0F8A">
      <w:pPr>
        <w:jc w:val="both"/>
      </w:pPr>
    </w:p>
    <w:p w14:paraId="5C3B4BB7" w14:textId="4FC313B4" w:rsidR="00510FE5" w:rsidRPr="00935277" w:rsidRDefault="00510FE5" w:rsidP="008E0F8A">
      <w:pPr>
        <w:jc w:val="both"/>
        <w:rPr>
          <w:b/>
          <w:bCs/>
        </w:rPr>
      </w:pPr>
      <w:r w:rsidRPr="00935277">
        <w:rPr>
          <w:b/>
          <w:bCs/>
        </w:rPr>
        <w:t>PREDMET: Odluka o raspodjeli rezultata poslovanja za 202</w:t>
      </w:r>
      <w:r w:rsidR="00836340">
        <w:rPr>
          <w:b/>
          <w:bCs/>
        </w:rPr>
        <w:t>4</w:t>
      </w:r>
      <w:r w:rsidRPr="00935277">
        <w:rPr>
          <w:b/>
          <w:bCs/>
        </w:rPr>
        <w:t>. godinu</w:t>
      </w:r>
    </w:p>
    <w:p w14:paraId="69D49DE5" w14:textId="77777777" w:rsidR="00510FE5" w:rsidRPr="008D123D" w:rsidRDefault="00510FE5" w:rsidP="00031CF0">
      <w:pPr>
        <w:jc w:val="both"/>
      </w:pPr>
    </w:p>
    <w:p w14:paraId="1CBA420B" w14:textId="77777777" w:rsidR="00510FE5" w:rsidRPr="008D123D" w:rsidRDefault="00510FE5" w:rsidP="00031CF0">
      <w:pPr>
        <w:jc w:val="both"/>
      </w:pPr>
      <w:r w:rsidRPr="008D123D">
        <w:t>Poštovani,</w:t>
      </w:r>
    </w:p>
    <w:p w14:paraId="30847065" w14:textId="77777777" w:rsidR="00510FE5" w:rsidRPr="008D123D" w:rsidRDefault="00510FE5" w:rsidP="00031CF0">
      <w:pPr>
        <w:jc w:val="both"/>
      </w:pPr>
    </w:p>
    <w:p w14:paraId="63D8A8B5" w14:textId="7AAC6199" w:rsidR="00510FE5" w:rsidRPr="00475078" w:rsidRDefault="00510FE5" w:rsidP="00031CF0">
      <w:pPr>
        <w:ind w:firstLine="720"/>
        <w:jc w:val="both"/>
      </w:pPr>
      <w:r w:rsidRPr="00475078">
        <w:t>U privitku dostavljamo na razmatranje i usvajanje prijedlog Odluke o raspodjeli rezultata poslovanja za 202</w:t>
      </w:r>
      <w:r w:rsidR="00836340">
        <w:t>4</w:t>
      </w:r>
      <w:r w:rsidRPr="00475078">
        <w:t>. godinu.</w:t>
      </w:r>
    </w:p>
    <w:p w14:paraId="236640CA" w14:textId="325477C9" w:rsidR="00935277" w:rsidRDefault="00935277" w:rsidP="00031CF0">
      <w:pPr>
        <w:ind w:firstLine="720"/>
        <w:jc w:val="both"/>
        <w:rPr>
          <w:b/>
          <w:bCs/>
        </w:rPr>
      </w:pPr>
    </w:p>
    <w:p w14:paraId="2FA9B698" w14:textId="480DD752" w:rsidR="00935277" w:rsidRDefault="00557148" w:rsidP="00031CF0">
      <w:pPr>
        <w:ind w:firstLine="720"/>
        <w:jc w:val="both"/>
        <w:rPr>
          <w:b/>
          <w:bCs/>
        </w:rPr>
      </w:pPr>
      <w:r w:rsidRPr="00557148">
        <w:rPr>
          <w:iCs/>
        </w:rPr>
        <w:t>Izvjestitelji na radnim tijelima te sjednici Općinskog vijeća biti će Općinski načelnik Vedran Kinkela, pročelnica Jedinstvenog upravnog odjela Irena Gauš i voditeljica Odsjeka za proračun i financije Andrea Brumnjak.</w:t>
      </w:r>
    </w:p>
    <w:p w14:paraId="3E966163" w14:textId="2A22DCEC" w:rsidR="00935277" w:rsidRDefault="00935277" w:rsidP="00031CF0">
      <w:pPr>
        <w:ind w:firstLine="720"/>
        <w:jc w:val="both"/>
        <w:rPr>
          <w:b/>
          <w:bCs/>
        </w:rPr>
      </w:pPr>
    </w:p>
    <w:p w14:paraId="168207ED" w14:textId="77777777" w:rsidR="00935277" w:rsidRDefault="00935277" w:rsidP="00031CF0">
      <w:pPr>
        <w:ind w:firstLine="720"/>
        <w:jc w:val="both"/>
        <w:rPr>
          <w:b/>
          <w:bCs/>
        </w:rPr>
      </w:pPr>
    </w:p>
    <w:p w14:paraId="67C0FD7F" w14:textId="2D20FAE3" w:rsidR="00935277" w:rsidRPr="008D123D" w:rsidRDefault="00935277" w:rsidP="00031CF0">
      <w:pPr>
        <w:ind w:firstLine="720"/>
        <w:jc w:val="both"/>
        <w:rPr>
          <w:b/>
          <w:bCs/>
        </w:rPr>
      </w:pPr>
    </w:p>
    <w:p w14:paraId="3FA54A8A" w14:textId="4329785C" w:rsidR="00935277" w:rsidRDefault="00510FE5" w:rsidP="00935277">
      <w:pPr>
        <w:ind w:left="4956" w:firstLine="708"/>
        <w:jc w:val="both"/>
      </w:pPr>
      <w:r w:rsidRPr="008D123D">
        <w:t>OPĆINSKI NAČELNIK</w:t>
      </w:r>
    </w:p>
    <w:p w14:paraId="23A83E58" w14:textId="2609FF4A" w:rsidR="00510FE5" w:rsidRPr="008D123D" w:rsidRDefault="00935277" w:rsidP="00935277">
      <w:pPr>
        <w:ind w:left="4956" w:firstLine="708"/>
        <w:jc w:val="both"/>
      </w:pPr>
      <w:r>
        <w:t>Vedran Kinkela</w:t>
      </w:r>
      <w:r w:rsidR="003D1FA7">
        <w:t>, v.r.</w:t>
      </w:r>
    </w:p>
    <w:p w14:paraId="086C76C9" w14:textId="77777777" w:rsidR="00510FE5" w:rsidRPr="008D123D" w:rsidRDefault="00510FE5" w:rsidP="00031CF0">
      <w:pPr>
        <w:ind w:left="426"/>
        <w:rPr>
          <w:lang w:val="de-DE"/>
        </w:rPr>
      </w:pPr>
    </w:p>
    <w:p w14:paraId="4415B511" w14:textId="77777777" w:rsidR="00510FE5" w:rsidRPr="008D123D" w:rsidRDefault="00510FE5" w:rsidP="00031CF0">
      <w:pPr>
        <w:ind w:left="426"/>
        <w:rPr>
          <w:lang w:val="de-DE"/>
        </w:rPr>
      </w:pPr>
    </w:p>
    <w:p w14:paraId="0FD021EC" w14:textId="77777777" w:rsidR="00510FE5" w:rsidRPr="008D123D" w:rsidRDefault="00510FE5" w:rsidP="00031CF0">
      <w:pPr>
        <w:ind w:left="426"/>
        <w:rPr>
          <w:lang w:val="de-DE"/>
        </w:rPr>
      </w:pPr>
    </w:p>
    <w:p w14:paraId="3EB21EEB" w14:textId="77777777" w:rsidR="00510FE5" w:rsidRPr="008D123D" w:rsidRDefault="00510FE5" w:rsidP="00031CF0">
      <w:pPr>
        <w:ind w:left="426"/>
        <w:rPr>
          <w:lang w:val="de-DE"/>
        </w:rPr>
      </w:pPr>
    </w:p>
    <w:p w14:paraId="52590273" w14:textId="77777777" w:rsidR="00510FE5" w:rsidRPr="008D123D" w:rsidRDefault="00510FE5" w:rsidP="00031CF0">
      <w:pPr>
        <w:ind w:left="426"/>
        <w:rPr>
          <w:lang w:val="de-DE"/>
        </w:rPr>
      </w:pPr>
    </w:p>
    <w:p w14:paraId="3BBFD0E4" w14:textId="77777777" w:rsidR="00510FE5" w:rsidRPr="008D123D" w:rsidRDefault="00510FE5" w:rsidP="00031CF0">
      <w:pPr>
        <w:ind w:left="426"/>
        <w:rPr>
          <w:lang w:val="de-DE"/>
        </w:rPr>
      </w:pPr>
    </w:p>
    <w:p w14:paraId="48BD8FDF" w14:textId="77777777" w:rsidR="00510FE5" w:rsidRPr="008D123D" w:rsidRDefault="00510FE5" w:rsidP="00031CF0">
      <w:pPr>
        <w:ind w:left="426"/>
        <w:rPr>
          <w:lang w:val="de-DE"/>
        </w:rPr>
      </w:pPr>
    </w:p>
    <w:p w14:paraId="2B453E12" w14:textId="77777777" w:rsidR="00510FE5" w:rsidRPr="008D123D" w:rsidRDefault="00510FE5" w:rsidP="00031CF0">
      <w:pPr>
        <w:ind w:left="426"/>
        <w:rPr>
          <w:lang w:val="de-DE"/>
        </w:rPr>
      </w:pPr>
    </w:p>
    <w:p w14:paraId="1A6B0D23" w14:textId="77777777" w:rsidR="00510FE5" w:rsidRPr="008D123D" w:rsidRDefault="00510FE5" w:rsidP="00031CF0">
      <w:pPr>
        <w:ind w:left="426"/>
        <w:rPr>
          <w:lang w:val="de-DE"/>
        </w:rPr>
      </w:pPr>
    </w:p>
    <w:p w14:paraId="17E3ADF7" w14:textId="77777777" w:rsidR="00510FE5" w:rsidRPr="008D123D" w:rsidRDefault="00510FE5" w:rsidP="00031CF0">
      <w:pPr>
        <w:ind w:left="426"/>
        <w:rPr>
          <w:lang w:val="de-DE"/>
        </w:rPr>
      </w:pPr>
    </w:p>
    <w:p w14:paraId="1495A3B1" w14:textId="77777777" w:rsidR="00510FE5" w:rsidRPr="008D123D" w:rsidRDefault="00510FE5" w:rsidP="00031CF0">
      <w:pPr>
        <w:ind w:left="426"/>
        <w:rPr>
          <w:lang w:val="de-DE"/>
        </w:rPr>
      </w:pPr>
    </w:p>
    <w:p w14:paraId="4BB5714D" w14:textId="77777777" w:rsidR="00510FE5" w:rsidRPr="008D123D" w:rsidRDefault="00510FE5" w:rsidP="00031CF0">
      <w:pPr>
        <w:ind w:left="426"/>
        <w:rPr>
          <w:lang w:val="de-DE"/>
        </w:rPr>
      </w:pPr>
    </w:p>
    <w:p w14:paraId="0AC87310" w14:textId="77777777" w:rsidR="00510FE5" w:rsidRPr="008D123D" w:rsidRDefault="00510FE5" w:rsidP="00031CF0">
      <w:pPr>
        <w:ind w:left="426"/>
        <w:rPr>
          <w:lang w:val="de-DE"/>
        </w:rPr>
      </w:pPr>
    </w:p>
    <w:p w14:paraId="46F2E95B" w14:textId="77777777" w:rsidR="00510FE5" w:rsidRPr="008D123D" w:rsidRDefault="00510FE5" w:rsidP="00031CF0">
      <w:pPr>
        <w:ind w:left="426"/>
        <w:rPr>
          <w:lang w:val="de-DE"/>
        </w:rPr>
      </w:pPr>
    </w:p>
    <w:p w14:paraId="6FEF18E7" w14:textId="77777777" w:rsidR="00510FE5" w:rsidRPr="008D123D" w:rsidRDefault="00510FE5" w:rsidP="00F6355C">
      <w:pPr>
        <w:rPr>
          <w:lang w:val="de-DE"/>
        </w:rPr>
      </w:pPr>
    </w:p>
    <w:p w14:paraId="429B55BF" w14:textId="77777777" w:rsidR="00510FE5" w:rsidRPr="008D123D" w:rsidRDefault="00510FE5" w:rsidP="00F6355C">
      <w:pPr>
        <w:rPr>
          <w:lang w:val="de-DE"/>
        </w:rPr>
      </w:pPr>
    </w:p>
    <w:p w14:paraId="5C3555BB" w14:textId="77777777" w:rsidR="00510FE5" w:rsidRPr="008D123D" w:rsidRDefault="00510FE5" w:rsidP="00F6355C">
      <w:pPr>
        <w:rPr>
          <w:lang w:val="de-DE"/>
        </w:rPr>
      </w:pPr>
    </w:p>
    <w:p w14:paraId="0526BC81" w14:textId="77777777" w:rsidR="00510FE5" w:rsidRPr="008D123D" w:rsidRDefault="00510FE5" w:rsidP="00F6355C">
      <w:pPr>
        <w:rPr>
          <w:lang w:val="de-DE"/>
        </w:rPr>
      </w:pPr>
    </w:p>
    <w:p w14:paraId="3A1A64F9" w14:textId="77777777" w:rsidR="00510FE5" w:rsidRPr="008D123D" w:rsidRDefault="00510FE5" w:rsidP="00F6355C">
      <w:pPr>
        <w:rPr>
          <w:lang w:val="de-DE"/>
        </w:rPr>
      </w:pPr>
    </w:p>
    <w:p w14:paraId="21A08292" w14:textId="77777777" w:rsidR="00510FE5" w:rsidRDefault="00510FE5" w:rsidP="00F6355C">
      <w:pPr>
        <w:rPr>
          <w:lang w:val="de-DE"/>
        </w:rPr>
      </w:pPr>
    </w:p>
    <w:p w14:paraId="19C26B56" w14:textId="77777777" w:rsidR="00ED4BB2" w:rsidRDefault="00ED4BB2">
      <w:pPr>
        <w:rPr>
          <w:b/>
        </w:rPr>
      </w:pPr>
      <w:r>
        <w:rPr>
          <w:b/>
        </w:rPr>
        <w:br w:type="page"/>
      </w:r>
    </w:p>
    <w:p w14:paraId="7E77664F" w14:textId="7DBB6945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lastRenderedPageBreak/>
        <w:t>OBRAZLOŽENJE</w:t>
      </w:r>
    </w:p>
    <w:p w14:paraId="459CEEA4" w14:textId="3F166175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t>prijedlog</w:t>
      </w:r>
      <w:r>
        <w:rPr>
          <w:b/>
        </w:rPr>
        <w:t>a</w:t>
      </w:r>
      <w:r w:rsidRPr="008D123D">
        <w:rPr>
          <w:b/>
        </w:rPr>
        <w:t xml:space="preserve"> </w:t>
      </w:r>
      <w:r w:rsidRPr="008D123D">
        <w:rPr>
          <w:b/>
          <w:bCs/>
        </w:rPr>
        <w:t>Odluke o raspodjeli rezultata poslovanja za 20</w:t>
      </w:r>
      <w:r>
        <w:rPr>
          <w:b/>
          <w:bCs/>
        </w:rPr>
        <w:t>2</w:t>
      </w:r>
      <w:r w:rsidR="00836340">
        <w:rPr>
          <w:b/>
          <w:bCs/>
        </w:rPr>
        <w:t>4</w:t>
      </w:r>
      <w:r w:rsidRPr="008D123D">
        <w:rPr>
          <w:b/>
          <w:bCs/>
        </w:rPr>
        <w:t>. godinu</w:t>
      </w:r>
    </w:p>
    <w:p w14:paraId="307BF2DB" w14:textId="77777777" w:rsidR="00510FE5" w:rsidRPr="008D123D" w:rsidRDefault="00510FE5" w:rsidP="000F2E7A">
      <w:pPr>
        <w:jc w:val="both"/>
      </w:pPr>
    </w:p>
    <w:p w14:paraId="1E2076E7" w14:textId="0EA05366" w:rsidR="00510FE5" w:rsidRPr="008D123D" w:rsidRDefault="00510FE5" w:rsidP="000F2E7A">
      <w:pPr>
        <w:jc w:val="both"/>
      </w:pPr>
      <w:r w:rsidRPr="008D123D">
        <w:t>Odlukom o raspodjeli rezultata poslovanja za 20</w:t>
      </w:r>
      <w:r>
        <w:t>2</w:t>
      </w:r>
      <w:r w:rsidR="00836340">
        <w:t>4</w:t>
      </w:r>
      <w:r w:rsidRPr="008D123D">
        <w:t>.</w:t>
      </w:r>
      <w:r>
        <w:t xml:space="preserve"> </w:t>
      </w:r>
      <w:r w:rsidRPr="008D123D">
        <w:t xml:space="preserve">godinu </w:t>
      </w:r>
      <w:r>
        <w:t>ra</w:t>
      </w:r>
      <w:r w:rsidRPr="008D123D">
        <w:t xml:space="preserve">spoređuje se rezultat poslovanja utvrđen </w:t>
      </w:r>
      <w:r w:rsidRPr="004F11BC">
        <w:t>godišnjim financijskim izvještajima</w:t>
      </w:r>
      <w:r w:rsidRPr="008D123D">
        <w:t xml:space="preserve"> za 2</w:t>
      </w:r>
      <w:r>
        <w:t>02</w:t>
      </w:r>
      <w:r w:rsidR="00836340">
        <w:t>4</w:t>
      </w:r>
      <w:r w:rsidRPr="008D123D">
        <w:t>.</w:t>
      </w:r>
      <w:r>
        <w:t xml:space="preserve"> </w:t>
      </w:r>
      <w:r w:rsidRPr="008D123D">
        <w:t xml:space="preserve">godinu. </w:t>
      </w:r>
    </w:p>
    <w:p w14:paraId="3BE02D22" w14:textId="77777777" w:rsidR="00656AF6" w:rsidRDefault="00656AF6" w:rsidP="004219FB">
      <w:pPr>
        <w:jc w:val="both"/>
      </w:pPr>
    </w:p>
    <w:p w14:paraId="2EDDCE76" w14:textId="674ACE7B" w:rsidR="00510FE5" w:rsidRDefault="00510FE5" w:rsidP="004219FB">
      <w:pPr>
        <w:jc w:val="both"/>
      </w:pPr>
      <w:r>
        <w:t>Sukladno Zakonu o proračunu</w:t>
      </w:r>
      <w:r w:rsidR="00DC47AE">
        <w:t>,</w:t>
      </w:r>
      <w:r>
        <w:t xml:space="preserve"> proračuni i proračunski korisnici sastavljaju financijske izvještaje za razdoblja u tijeku proračunske godine i za tekuću proračunsku godinu s ciljem davanja informacija o financijskom položaju i uspješnosti poslovanja. </w:t>
      </w:r>
    </w:p>
    <w:p w14:paraId="0E465412" w14:textId="77777777" w:rsidR="00510FE5" w:rsidRDefault="00510FE5" w:rsidP="004219FB">
      <w:pPr>
        <w:jc w:val="both"/>
      </w:pPr>
    </w:p>
    <w:p w14:paraId="3B13E9CA" w14:textId="77777777" w:rsidR="00510FE5" w:rsidRDefault="00510FE5" w:rsidP="006A2FCA">
      <w:pPr>
        <w:jc w:val="both"/>
      </w:pPr>
      <w:r>
        <w:t xml:space="preserve">Sukladno </w:t>
      </w:r>
      <w:r w:rsidRPr="006A2FCA">
        <w:t>člank</w:t>
      </w:r>
      <w:r>
        <w:t>u</w:t>
      </w:r>
      <w:r w:rsidRPr="006A2FCA">
        <w:t xml:space="preserve"> 82. stav</w:t>
      </w:r>
      <w:r>
        <w:t>ku</w:t>
      </w:r>
      <w:r w:rsidRPr="006A2FCA">
        <w:t xml:space="preserve"> 2. Pravilnika o proračunskom računovodstvu i računskom planu („Narodne novine“ broj 124/14, 115/15, 87/16 i 3/18, 126/19 i 108/20</w:t>
      </w:r>
      <w:r>
        <w:t>) s</w:t>
      </w:r>
      <w:r w:rsidRPr="004219FB">
        <w:t xml:space="preserve">tanja utvrđena </w:t>
      </w:r>
      <w:r>
        <w:t xml:space="preserve">i </w:t>
      </w:r>
      <w:r w:rsidRPr="004219FB">
        <w:t>iskazana u financijskim izvještajima za proračunsku godinu raspodjeljuju se u sljedećoj proračunskoj godini u skladu s Odlukom o raspodjeli rezultata i uz pridržavanje ograničenja u skladu s propisima iz područja proračuna</w:t>
      </w:r>
      <w:r>
        <w:t>.</w:t>
      </w:r>
    </w:p>
    <w:p w14:paraId="05FCCD84" w14:textId="77777777" w:rsidR="00510FE5" w:rsidRDefault="00510FE5" w:rsidP="006A2FCA">
      <w:pPr>
        <w:jc w:val="both"/>
      </w:pPr>
    </w:p>
    <w:p w14:paraId="4E650058" w14:textId="00EC066E" w:rsidR="00510FE5" w:rsidRDefault="00510FE5" w:rsidP="006A2FCA">
      <w:pPr>
        <w:jc w:val="both"/>
      </w:pPr>
      <w:r w:rsidRPr="00836340">
        <w:t>Prema izrađenim i podnesenim konsolidiranim financijskim izvještajima za 202</w:t>
      </w:r>
      <w:r w:rsidR="00836340" w:rsidRPr="00836340">
        <w:t>4</w:t>
      </w:r>
      <w:r w:rsidRPr="00836340">
        <w:t xml:space="preserve">. godinu konsolidirani višak prihoda poslovanja iznosi </w:t>
      </w:r>
      <w:r w:rsidR="00836340" w:rsidRPr="00836340">
        <w:t>2</w:t>
      </w:r>
      <w:r w:rsidR="005A1788" w:rsidRPr="00836340">
        <w:t>.</w:t>
      </w:r>
      <w:r w:rsidR="00836340" w:rsidRPr="00836340">
        <w:t>893</w:t>
      </w:r>
      <w:r w:rsidR="005A1788" w:rsidRPr="00836340">
        <w:t>.</w:t>
      </w:r>
      <w:r w:rsidR="00836340" w:rsidRPr="00836340">
        <w:t>565,39</w:t>
      </w:r>
      <w:r w:rsidR="00CC3724" w:rsidRPr="00836340">
        <w:t xml:space="preserve"> eura</w:t>
      </w:r>
      <w:r w:rsidRPr="00836340">
        <w:t xml:space="preserve">, </w:t>
      </w:r>
      <w:r w:rsidR="00836340" w:rsidRPr="00836340">
        <w:t>višak p</w:t>
      </w:r>
      <w:r w:rsidRPr="00836340">
        <w:t xml:space="preserve">rihoda od nefinancijske imovine iznosi </w:t>
      </w:r>
      <w:r w:rsidR="00836340" w:rsidRPr="00836340">
        <w:t>2</w:t>
      </w:r>
      <w:r w:rsidR="006D1F2C" w:rsidRPr="00836340">
        <w:t>.</w:t>
      </w:r>
      <w:r w:rsidR="00836340" w:rsidRPr="00836340">
        <w:t>349.970,75</w:t>
      </w:r>
      <w:r w:rsidR="00CC3724" w:rsidRPr="00836340">
        <w:t xml:space="preserve"> eura</w:t>
      </w:r>
      <w:r w:rsidRPr="00836340">
        <w:t xml:space="preserve">, a </w:t>
      </w:r>
      <w:r w:rsidR="006D1F2C" w:rsidRPr="00836340">
        <w:t>višak</w:t>
      </w:r>
      <w:r w:rsidRPr="00836340">
        <w:t xml:space="preserve"> primitaka od financijske imovine iznosi </w:t>
      </w:r>
      <w:r w:rsidR="00836340" w:rsidRPr="00836340">
        <w:t>113</w:t>
      </w:r>
      <w:r w:rsidR="00CC3724" w:rsidRPr="00836340">
        <w:t>.</w:t>
      </w:r>
      <w:r w:rsidR="00836340" w:rsidRPr="00836340">
        <w:t>796,04</w:t>
      </w:r>
      <w:r w:rsidR="00CC3724" w:rsidRPr="00836340">
        <w:t xml:space="preserve"> eura</w:t>
      </w:r>
      <w:r w:rsidRPr="00836340">
        <w:t xml:space="preserve">. Ukupan višak prihoda iznosi </w:t>
      </w:r>
      <w:r w:rsidR="00836340" w:rsidRPr="00836340">
        <w:t>5</w:t>
      </w:r>
      <w:r w:rsidR="00CC3724" w:rsidRPr="00836340">
        <w:t>.</w:t>
      </w:r>
      <w:r w:rsidR="00836340" w:rsidRPr="00836340">
        <w:t>357</w:t>
      </w:r>
      <w:r w:rsidR="006D1F2C" w:rsidRPr="00836340">
        <w:t>.</w:t>
      </w:r>
      <w:r w:rsidR="00836340" w:rsidRPr="00836340">
        <w:t>322,18</w:t>
      </w:r>
      <w:r w:rsidR="00CC3724" w:rsidRPr="00836340">
        <w:t xml:space="preserve"> eura</w:t>
      </w:r>
      <w:r w:rsidRPr="00836340">
        <w:t>.</w:t>
      </w:r>
    </w:p>
    <w:p w14:paraId="4C9D5579" w14:textId="4AE4DF32" w:rsidR="00DA2513" w:rsidRDefault="00DA2513" w:rsidP="006A2FCA">
      <w:pPr>
        <w:jc w:val="both"/>
      </w:pPr>
    </w:p>
    <w:p w14:paraId="55AD41D4" w14:textId="201E5C96" w:rsidR="00656AF6" w:rsidRDefault="00510FE5" w:rsidP="00247B4F">
      <w:pPr>
        <w:jc w:val="both"/>
      </w:pPr>
      <w:r w:rsidRPr="008D123D">
        <w:t>Godišnjim</w:t>
      </w:r>
      <w:r>
        <w:t xml:space="preserve"> financijskim izvještajima</w:t>
      </w:r>
      <w:r w:rsidRPr="008D123D">
        <w:t xml:space="preserve"> za 20</w:t>
      </w:r>
      <w:r>
        <w:t>2</w:t>
      </w:r>
      <w:r w:rsidR="00836340">
        <w:t>4</w:t>
      </w:r>
      <w:r w:rsidRPr="008D123D">
        <w:t>.</w:t>
      </w:r>
      <w:r>
        <w:t xml:space="preserve"> </w:t>
      </w:r>
      <w:r w:rsidRPr="008D123D">
        <w:t>godinu utvrđeno je da j</w:t>
      </w:r>
      <w:r w:rsidRPr="00DD644F">
        <w:t>e Općina Matulji u 202</w:t>
      </w:r>
      <w:r w:rsidR="00836340">
        <w:t>4</w:t>
      </w:r>
      <w:r w:rsidRPr="00DD644F">
        <w:t xml:space="preserve">. godini ostvarila pozitivnu razliku prihoda i primitaka u odnosu na rashode i izdatke u iznosu </w:t>
      </w:r>
      <w:r w:rsidR="00836340">
        <w:t>5</w:t>
      </w:r>
      <w:r w:rsidR="00656AF6">
        <w:t>.</w:t>
      </w:r>
      <w:r w:rsidR="00836340">
        <w:t>357</w:t>
      </w:r>
      <w:r w:rsidR="006D1F2C">
        <w:t>.</w:t>
      </w:r>
      <w:r w:rsidR="00836340">
        <w:t>322,18</w:t>
      </w:r>
      <w:r w:rsidR="006D1F2C">
        <w:t xml:space="preserve"> eura</w:t>
      </w:r>
      <w:r w:rsidRPr="00DD644F">
        <w:t>,</w:t>
      </w:r>
      <w:r w:rsidRPr="008D123D">
        <w:t xml:space="preserve"> i to </w:t>
      </w:r>
      <w:r>
        <w:t xml:space="preserve">prema izvorima kako </w:t>
      </w:r>
      <w:r w:rsidRPr="008D123D">
        <w:t>slijedi:</w:t>
      </w:r>
    </w:p>
    <w:p w14:paraId="3B0C84F6" w14:textId="78B71AB1" w:rsidR="006D1F2C" w:rsidRDefault="00836340" w:rsidP="00836340">
      <w:pPr>
        <w:tabs>
          <w:tab w:val="left" w:pos="5400"/>
        </w:tabs>
        <w:jc w:val="both"/>
      </w:pPr>
      <w:r>
        <w:tab/>
      </w:r>
    </w:p>
    <w:tbl>
      <w:tblPr>
        <w:tblW w:w="8865" w:type="dxa"/>
        <w:tblLook w:val="04A0" w:firstRow="1" w:lastRow="0" w:firstColumn="1" w:lastColumn="0" w:noHBand="0" w:noVBand="1"/>
      </w:tblPr>
      <w:tblGrid>
        <w:gridCol w:w="3539"/>
        <w:gridCol w:w="1276"/>
        <w:gridCol w:w="4050"/>
      </w:tblGrid>
      <w:tr w:rsidR="00836340" w:rsidRPr="00836340" w14:paraId="1D0D7ED5" w14:textId="77777777" w:rsidTr="00836340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88AC0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 xml:space="preserve">VIŠAK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CEA1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0068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NAMJENA</w:t>
            </w:r>
          </w:p>
        </w:tc>
      </w:tr>
      <w:tr w:rsidR="00836340" w:rsidRPr="00836340" w14:paraId="46EE1D5C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7E2F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IZVOR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8B84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IZNOS U EURIMA</w:t>
            </w: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306A" w14:textId="77777777" w:rsidR="00836340" w:rsidRPr="00836340" w:rsidRDefault="0083634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6340" w:rsidRPr="00836340" w14:paraId="1E061A30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3DDF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opći prihodi i primici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59A0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4.507.131,87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108F" w14:textId="77777777" w:rsidR="00836340" w:rsidRPr="00836340" w:rsidRDefault="00836340">
            <w:pPr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nije određena namjena</w:t>
            </w:r>
          </w:p>
        </w:tc>
      </w:tr>
      <w:tr w:rsidR="00836340" w:rsidRPr="00836340" w14:paraId="12D319EA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DEA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prihodi od prodaje imovine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98FA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367.715,61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CC4B" w14:textId="77777777" w:rsidR="00836340" w:rsidRPr="00836340" w:rsidRDefault="00836340">
            <w:pPr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kapitalni rashodi</w:t>
            </w:r>
          </w:p>
        </w:tc>
      </w:tr>
      <w:tr w:rsidR="00836340" w:rsidRPr="00836340" w14:paraId="2D2297D0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D01E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prihodi od obročne otplate 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EBE2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136.221,61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31AD" w14:textId="77777777" w:rsidR="00836340" w:rsidRPr="00836340" w:rsidRDefault="00836340">
            <w:pPr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upravljanje imovinom - poticajna stanogradnja</w:t>
            </w:r>
          </w:p>
        </w:tc>
      </w:tr>
      <w:tr w:rsidR="00836340" w:rsidRPr="00836340" w14:paraId="5A9DA64F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9B04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komunalni doprinos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B33B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165.764,30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54BD" w14:textId="77777777" w:rsidR="00836340" w:rsidRPr="00836340" w:rsidRDefault="00836340">
            <w:pPr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građenje komunalne infrastrukture</w:t>
            </w:r>
          </w:p>
        </w:tc>
      </w:tr>
      <w:tr w:rsidR="00836340" w:rsidRPr="00836340" w14:paraId="7DE9459D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01C2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komunalna naknada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603F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63.895,90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5CE3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održavanje komunalne infrastrukture</w:t>
            </w:r>
          </w:p>
        </w:tc>
      </w:tr>
      <w:tr w:rsidR="00836340" w:rsidRPr="00836340" w14:paraId="6EC8DA71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8E1E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koncesije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1F4A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4.979,53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715D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građenje komunalne infrastrukture</w:t>
            </w:r>
          </w:p>
        </w:tc>
      </w:tr>
      <w:tr w:rsidR="00836340" w:rsidRPr="00836340" w14:paraId="0D5AAE15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3848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prihodi po posebnim propisima - naknada za promjenu namjene poljoprivrednog zemljišta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2CFF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4.767,45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0F75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prostorno planiranje</w:t>
            </w:r>
          </w:p>
        </w:tc>
      </w:tr>
      <w:tr w:rsidR="00836340" w:rsidRPr="00836340" w14:paraId="5F97D0DA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24C4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prihodi od tekućih pomoći iz inozemstva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6924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241,96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4682" w14:textId="77777777" w:rsidR="00836340" w:rsidRPr="00836340" w:rsidRDefault="00836340">
            <w:pPr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slovenska nacionalna manjina (povrat)</w:t>
            </w:r>
          </w:p>
        </w:tc>
      </w:tr>
      <w:tr w:rsidR="00836340" w:rsidRPr="00836340" w14:paraId="3EA7580A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0154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prihodi od donacija Dječji vrtić Matulji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C21E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4.080,00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CBA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redovni program DV Matulji</w:t>
            </w:r>
          </w:p>
        </w:tc>
      </w:tr>
      <w:tr w:rsidR="00836340" w:rsidRPr="00836340" w14:paraId="72644FE2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4183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namjenski prihodi Dječji vrtić Matulji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1C2C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14.155,03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9FC6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redovni program DV Matulji</w:t>
            </w:r>
          </w:p>
        </w:tc>
      </w:tr>
      <w:tr w:rsidR="00836340" w:rsidRPr="00836340" w14:paraId="45C923B3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2F5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vlastiti prihodi Mjesnog odbora Pasjak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6C3D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42.139,89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507A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programi mjesnih odbora Pasjak</w:t>
            </w:r>
          </w:p>
        </w:tc>
      </w:tr>
      <w:tr w:rsidR="00836340" w:rsidRPr="00836340" w14:paraId="253B1005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5987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vlastiti prihodi Mjesnog odbora Šapjane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5F2B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17.747,31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62F4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programi mjesnih odbora Šapjane</w:t>
            </w:r>
          </w:p>
        </w:tc>
      </w:tr>
      <w:tr w:rsidR="00836340" w:rsidRPr="00836340" w14:paraId="0067AE79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6070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vlastiti prihodi Mjesnog odbora 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39C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22.945,25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02F2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programi mjesnih odbora Mune</w:t>
            </w:r>
          </w:p>
        </w:tc>
      </w:tr>
      <w:tr w:rsidR="00836340" w:rsidRPr="00836340" w14:paraId="06D3D83E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000C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vlastiti prihodi Mjesnog odbora Žejane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86A8" w14:textId="77777777" w:rsidR="00836340" w:rsidRPr="00836340" w:rsidRDefault="00836340">
            <w:pPr>
              <w:jc w:val="right"/>
              <w:rPr>
                <w:sz w:val="20"/>
                <w:szCs w:val="20"/>
              </w:rPr>
            </w:pPr>
            <w:r w:rsidRPr="00836340">
              <w:rPr>
                <w:sz w:val="20"/>
                <w:szCs w:val="20"/>
              </w:rPr>
              <w:t>5.546,47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751D" w14:textId="77777777" w:rsidR="00836340" w:rsidRPr="00836340" w:rsidRDefault="00836340">
            <w:pPr>
              <w:rPr>
                <w:color w:val="000000"/>
                <w:sz w:val="20"/>
                <w:szCs w:val="20"/>
              </w:rPr>
            </w:pPr>
            <w:r w:rsidRPr="00836340">
              <w:rPr>
                <w:color w:val="000000"/>
                <w:sz w:val="20"/>
                <w:szCs w:val="20"/>
              </w:rPr>
              <w:t>programi mjesnih odbora Žejane</w:t>
            </w:r>
          </w:p>
        </w:tc>
      </w:tr>
      <w:tr w:rsidR="00836340" w:rsidRPr="00836340" w14:paraId="1D7CF238" w14:textId="77777777" w:rsidTr="00836340">
        <w:trPr>
          <w:trHeight w:val="2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7BFF" w14:textId="77777777" w:rsidR="00836340" w:rsidRPr="00836340" w:rsidRDefault="008363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A554" w14:textId="77777777" w:rsidR="00836340" w:rsidRPr="00836340" w:rsidRDefault="0083634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36340">
              <w:rPr>
                <w:b/>
                <w:bCs/>
                <w:color w:val="000000"/>
                <w:sz w:val="20"/>
                <w:szCs w:val="20"/>
              </w:rPr>
              <w:t>5.357.332,18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99D2" w14:textId="77777777" w:rsidR="00836340" w:rsidRPr="00836340" w:rsidRDefault="0083634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149EAB7" w14:textId="77777777" w:rsidR="00836340" w:rsidRDefault="00836340" w:rsidP="00836340">
      <w:pPr>
        <w:tabs>
          <w:tab w:val="left" w:pos="5400"/>
        </w:tabs>
        <w:jc w:val="both"/>
      </w:pPr>
    </w:p>
    <w:p w14:paraId="4A208F0B" w14:textId="77777777" w:rsidR="00836340" w:rsidRDefault="00836340" w:rsidP="00836340">
      <w:pPr>
        <w:tabs>
          <w:tab w:val="left" w:pos="5400"/>
        </w:tabs>
        <w:jc w:val="both"/>
      </w:pPr>
    </w:p>
    <w:p w14:paraId="4C2EBDE2" w14:textId="4E1134AC" w:rsidR="00510FE5" w:rsidRPr="008D123D" w:rsidRDefault="00510FE5" w:rsidP="000F2E7A">
      <w:pPr>
        <w:jc w:val="both"/>
      </w:pPr>
      <w:r w:rsidRPr="008D123D">
        <w:t>Ov</w:t>
      </w:r>
      <w:r w:rsidR="00982EE7">
        <w:t>i</w:t>
      </w:r>
      <w:r w:rsidRPr="008D123D">
        <w:t xml:space="preserve">m </w:t>
      </w:r>
      <w:r>
        <w:t>prijedlogom odluke</w:t>
      </w:r>
      <w:r w:rsidRPr="008D123D">
        <w:t xml:space="preserve"> više ostvarena sredstva Proračuna raspoređuju se na pojedine programe unutar Razdjela/Programa Proračuna Općine Matulji za 202</w:t>
      </w:r>
      <w:r w:rsidR="00836340">
        <w:t>5</w:t>
      </w:r>
      <w:r>
        <w:t>.</w:t>
      </w:r>
      <w:r w:rsidRPr="008D123D">
        <w:t xml:space="preserve"> godinu ovisno o njihovoj vrsti i namjeni, uvažavajući obveze po </w:t>
      </w:r>
      <w:r>
        <w:t>investicijama koje su</w:t>
      </w:r>
      <w:r w:rsidRPr="008D123D">
        <w:t xml:space="preserve"> </w:t>
      </w:r>
      <w:r>
        <w:t>u</w:t>
      </w:r>
      <w:r w:rsidRPr="008D123D">
        <w:t>govoren</w:t>
      </w:r>
      <w:r>
        <w:t>e</w:t>
      </w:r>
      <w:r w:rsidRPr="008D123D">
        <w:t xml:space="preserve"> tijekom 20</w:t>
      </w:r>
      <w:r>
        <w:t>2</w:t>
      </w:r>
      <w:r w:rsidR="00836340">
        <w:t>4</w:t>
      </w:r>
      <w:r w:rsidRPr="008D123D">
        <w:t>.</w:t>
      </w:r>
      <w:r>
        <w:t xml:space="preserve"> g</w:t>
      </w:r>
      <w:r w:rsidRPr="008D123D">
        <w:t>odine</w:t>
      </w:r>
      <w:r w:rsidR="00982EE7">
        <w:t xml:space="preserve"> t</w:t>
      </w:r>
      <w:r w:rsidR="00656AF6">
        <w:t xml:space="preserve">e </w:t>
      </w:r>
      <w:r w:rsidR="00982EE7">
        <w:t>zakonske odredbe vezano za korištenje pojedinih vrsta prihod</w:t>
      </w:r>
      <w:r w:rsidR="00DC47AE">
        <w:t>a</w:t>
      </w:r>
      <w:r w:rsidR="00982EE7">
        <w:t xml:space="preserve"> i primitaka</w:t>
      </w:r>
      <w:r>
        <w:t>.</w:t>
      </w:r>
    </w:p>
    <w:p w14:paraId="3837581A" w14:textId="77777777" w:rsidR="00510FE5" w:rsidRPr="008D123D" w:rsidRDefault="00510FE5" w:rsidP="008E0F8A">
      <w:pPr>
        <w:jc w:val="both"/>
      </w:pPr>
    </w:p>
    <w:p w14:paraId="3E3B9E7C" w14:textId="25B23F27" w:rsidR="00510FE5" w:rsidRDefault="00FA5B10" w:rsidP="00D52406">
      <w:pPr>
        <w:pStyle w:val="Tekstkomentara"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Dio</w:t>
      </w:r>
      <w:r w:rsidR="00510FE5" w:rsidRPr="002B3C02">
        <w:rPr>
          <w:bCs/>
          <w:sz w:val="24"/>
          <w:szCs w:val="24"/>
        </w:rPr>
        <w:t xml:space="preserve"> viška iz 202</w:t>
      </w:r>
      <w:r w:rsidR="00836340">
        <w:rPr>
          <w:bCs/>
          <w:sz w:val="24"/>
          <w:szCs w:val="24"/>
        </w:rPr>
        <w:t>4</w:t>
      </w:r>
      <w:r w:rsidR="00510FE5" w:rsidRPr="002B3C02">
        <w:rPr>
          <w:bCs/>
          <w:sz w:val="24"/>
          <w:szCs w:val="24"/>
        </w:rPr>
        <w:t>. godine raspoređuje kao izvor sredstava za rashode Proračuna koji se prenose iz 20</w:t>
      </w:r>
      <w:r w:rsidR="00510FE5">
        <w:rPr>
          <w:bCs/>
          <w:sz w:val="24"/>
          <w:szCs w:val="24"/>
        </w:rPr>
        <w:t>2</w:t>
      </w:r>
      <w:r w:rsidR="00836340">
        <w:rPr>
          <w:bCs/>
          <w:sz w:val="24"/>
          <w:szCs w:val="24"/>
        </w:rPr>
        <w:t>4</w:t>
      </w:r>
      <w:r w:rsidR="00510FE5" w:rsidRPr="002B3C02">
        <w:rPr>
          <w:bCs/>
          <w:sz w:val="24"/>
          <w:szCs w:val="24"/>
        </w:rPr>
        <w:t>.</w:t>
      </w:r>
      <w:r w:rsidR="00510FE5">
        <w:rPr>
          <w:bCs/>
          <w:sz w:val="24"/>
          <w:szCs w:val="24"/>
        </w:rPr>
        <w:t xml:space="preserve"> </w:t>
      </w:r>
      <w:r w:rsidR="00510FE5" w:rsidRPr="002B3C02">
        <w:rPr>
          <w:bCs/>
          <w:sz w:val="24"/>
          <w:szCs w:val="24"/>
        </w:rPr>
        <w:t>godine odnosno za obveze koje su ugovorene u 20</w:t>
      </w:r>
      <w:r w:rsidR="00510FE5">
        <w:rPr>
          <w:bCs/>
          <w:sz w:val="24"/>
          <w:szCs w:val="24"/>
        </w:rPr>
        <w:t>2</w:t>
      </w:r>
      <w:r w:rsidR="00836340">
        <w:rPr>
          <w:bCs/>
          <w:sz w:val="24"/>
          <w:szCs w:val="24"/>
        </w:rPr>
        <w:t>4</w:t>
      </w:r>
      <w:r w:rsidR="00510FE5" w:rsidRPr="002B3C02">
        <w:rPr>
          <w:bCs/>
          <w:sz w:val="24"/>
          <w:szCs w:val="24"/>
        </w:rPr>
        <w:t>.</w:t>
      </w:r>
      <w:r w:rsidR="00510FE5">
        <w:rPr>
          <w:bCs/>
          <w:sz w:val="24"/>
          <w:szCs w:val="24"/>
        </w:rPr>
        <w:t xml:space="preserve"> </w:t>
      </w:r>
      <w:r w:rsidR="00510FE5" w:rsidRPr="002B3C02">
        <w:rPr>
          <w:bCs/>
          <w:sz w:val="24"/>
          <w:szCs w:val="24"/>
        </w:rPr>
        <w:t>godini</w:t>
      </w:r>
      <w:r w:rsidR="00510FE5" w:rsidRPr="008D123D">
        <w:rPr>
          <w:sz w:val="24"/>
          <w:szCs w:val="24"/>
        </w:rPr>
        <w:t xml:space="preserve"> do visine sredstava planiranih Proračunom za 20</w:t>
      </w:r>
      <w:r w:rsidR="00510FE5">
        <w:rPr>
          <w:sz w:val="24"/>
          <w:szCs w:val="24"/>
        </w:rPr>
        <w:t>2</w:t>
      </w:r>
      <w:r w:rsidR="00836340">
        <w:rPr>
          <w:sz w:val="24"/>
          <w:szCs w:val="24"/>
        </w:rPr>
        <w:t>4</w:t>
      </w:r>
      <w:r w:rsidR="00510FE5" w:rsidRPr="008D123D">
        <w:rPr>
          <w:sz w:val="24"/>
          <w:szCs w:val="24"/>
        </w:rPr>
        <w:t>.</w:t>
      </w:r>
      <w:r w:rsidR="00510FE5">
        <w:rPr>
          <w:sz w:val="24"/>
          <w:szCs w:val="24"/>
        </w:rPr>
        <w:t xml:space="preserve"> </w:t>
      </w:r>
      <w:r w:rsidR="00510FE5" w:rsidRPr="008D123D">
        <w:rPr>
          <w:sz w:val="24"/>
          <w:szCs w:val="24"/>
        </w:rPr>
        <w:t>godinu, a koji se izvršavaju u 202</w:t>
      </w:r>
      <w:r w:rsidR="00836340">
        <w:rPr>
          <w:sz w:val="24"/>
          <w:szCs w:val="24"/>
        </w:rPr>
        <w:t>5</w:t>
      </w:r>
      <w:r w:rsidR="00510FE5" w:rsidRPr="008D123D">
        <w:rPr>
          <w:sz w:val="24"/>
          <w:szCs w:val="24"/>
        </w:rPr>
        <w:t>.</w:t>
      </w:r>
      <w:r w:rsidR="00510FE5">
        <w:rPr>
          <w:sz w:val="24"/>
          <w:szCs w:val="24"/>
        </w:rPr>
        <w:t xml:space="preserve"> </w:t>
      </w:r>
      <w:r w:rsidR="00510FE5" w:rsidRPr="008D123D">
        <w:rPr>
          <w:sz w:val="24"/>
          <w:szCs w:val="24"/>
        </w:rPr>
        <w:t>godini</w:t>
      </w:r>
      <w:r>
        <w:rPr>
          <w:sz w:val="24"/>
          <w:szCs w:val="24"/>
        </w:rPr>
        <w:t>, dok se p</w:t>
      </w:r>
      <w:r w:rsidR="00510FE5" w:rsidRPr="008D123D">
        <w:rPr>
          <w:sz w:val="24"/>
          <w:szCs w:val="24"/>
        </w:rPr>
        <w:t>reostali dio sredstava predlaže se rasporediti unutar Proračuna za 202</w:t>
      </w:r>
      <w:r w:rsidR="00836340">
        <w:rPr>
          <w:sz w:val="24"/>
          <w:szCs w:val="24"/>
        </w:rPr>
        <w:t>5</w:t>
      </w:r>
      <w:r w:rsidR="00510FE5" w:rsidRPr="008D123D">
        <w:rPr>
          <w:sz w:val="24"/>
          <w:szCs w:val="24"/>
        </w:rPr>
        <w:t>.</w:t>
      </w:r>
      <w:r w:rsidR="00510FE5">
        <w:rPr>
          <w:sz w:val="24"/>
          <w:szCs w:val="24"/>
        </w:rPr>
        <w:t xml:space="preserve"> </w:t>
      </w:r>
      <w:r w:rsidR="00510FE5" w:rsidRPr="008D123D">
        <w:rPr>
          <w:sz w:val="24"/>
          <w:szCs w:val="24"/>
        </w:rPr>
        <w:t>godinu kao izvor sredstava za povećanje pojedinih rashoda</w:t>
      </w:r>
      <w:r w:rsidR="00982EE7">
        <w:rPr>
          <w:sz w:val="24"/>
          <w:szCs w:val="24"/>
        </w:rPr>
        <w:t xml:space="preserve"> i izdataka</w:t>
      </w:r>
      <w:r w:rsidR="00510FE5" w:rsidRPr="008D123D">
        <w:rPr>
          <w:sz w:val="24"/>
          <w:szCs w:val="24"/>
        </w:rPr>
        <w:t>.</w:t>
      </w:r>
    </w:p>
    <w:p w14:paraId="669B2359" w14:textId="77777777" w:rsidR="00836340" w:rsidRPr="008D123D" w:rsidRDefault="00836340" w:rsidP="00D52406">
      <w:pPr>
        <w:pStyle w:val="Tekstkomentara"/>
        <w:jc w:val="both"/>
        <w:rPr>
          <w:sz w:val="24"/>
          <w:szCs w:val="24"/>
        </w:rPr>
      </w:pPr>
    </w:p>
    <w:p w14:paraId="60747061" w14:textId="3B02FFB9" w:rsidR="00510FE5" w:rsidRDefault="00510FE5" w:rsidP="00373C6C">
      <w:pPr>
        <w:jc w:val="both"/>
      </w:pPr>
      <w:r w:rsidRPr="00024A05">
        <w:t xml:space="preserve">Tako se predlaže sredstva rasporediti u okviru </w:t>
      </w:r>
      <w:r>
        <w:t>Programa</w:t>
      </w:r>
      <w:r w:rsidR="00F64E6D">
        <w:t>/Aktivnosti/Projekta</w:t>
      </w:r>
      <w:r>
        <w:t xml:space="preserve"> prema tablici u nastavku:</w:t>
      </w:r>
    </w:p>
    <w:p w14:paraId="2F8B9C2D" w14:textId="77777777" w:rsidR="000412B9" w:rsidRDefault="000412B9" w:rsidP="00373C6C">
      <w:pPr>
        <w:jc w:val="both"/>
      </w:pP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3833"/>
      </w:tblGrid>
      <w:tr w:rsidR="000412B9" w:rsidRPr="00983070" w14:paraId="598585E5" w14:textId="77777777" w:rsidTr="00D73288">
        <w:trPr>
          <w:trHeight w:val="19"/>
        </w:trPr>
        <w:tc>
          <w:tcPr>
            <w:tcW w:w="4106" w:type="dxa"/>
            <w:gridSpan w:val="2"/>
            <w:shd w:val="clear" w:color="auto" w:fill="auto"/>
            <w:vAlign w:val="center"/>
            <w:hideMark/>
          </w:tcPr>
          <w:p w14:paraId="6DB1F18B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 xml:space="preserve">VIŠAK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E8C4320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IZNOS ZA RASPORED</w:t>
            </w:r>
          </w:p>
        </w:tc>
        <w:tc>
          <w:tcPr>
            <w:tcW w:w="3833" w:type="dxa"/>
            <w:vMerge w:val="restart"/>
            <w:shd w:val="clear" w:color="auto" w:fill="auto"/>
            <w:vAlign w:val="center"/>
            <w:hideMark/>
          </w:tcPr>
          <w:p w14:paraId="45F8168A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PROGRAM/AKTIVNOST/PROJEKT</w:t>
            </w:r>
          </w:p>
        </w:tc>
      </w:tr>
      <w:tr w:rsidR="000412B9" w:rsidRPr="00983070" w14:paraId="4C3395C4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26E9341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IZVOR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14287D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IZNOS VIŠKA</w:t>
            </w:r>
          </w:p>
        </w:tc>
        <w:tc>
          <w:tcPr>
            <w:tcW w:w="1418" w:type="dxa"/>
            <w:vMerge/>
            <w:vAlign w:val="center"/>
            <w:hideMark/>
          </w:tcPr>
          <w:p w14:paraId="7B621142" w14:textId="77777777" w:rsidR="000412B9" w:rsidRPr="00983070" w:rsidRDefault="000412B9" w:rsidP="00D7328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3" w:type="dxa"/>
            <w:vMerge/>
            <w:vAlign w:val="center"/>
            <w:hideMark/>
          </w:tcPr>
          <w:p w14:paraId="7C3D069C" w14:textId="77777777" w:rsidR="000412B9" w:rsidRPr="00983070" w:rsidRDefault="000412B9" w:rsidP="00D7328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12B9" w:rsidRPr="00983070" w14:paraId="2A317113" w14:textId="77777777" w:rsidTr="00D73288">
        <w:trPr>
          <w:trHeight w:val="19"/>
        </w:trPr>
        <w:tc>
          <w:tcPr>
            <w:tcW w:w="2830" w:type="dxa"/>
            <w:vMerge w:val="restart"/>
            <w:shd w:val="clear" w:color="auto" w:fill="auto"/>
            <w:vAlign w:val="center"/>
            <w:hideMark/>
          </w:tcPr>
          <w:p w14:paraId="72056D39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opći prihodi i primici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53C088F" w14:textId="77777777" w:rsidR="000412B9" w:rsidRPr="00983070" w:rsidRDefault="000412B9" w:rsidP="00D73288">
            <w:pPr>
              <w:jc w:val="center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4.507.131,87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2142AB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6078977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Predstavničko tijelo - općinsko vijeće</w:t>
            </w:r>
          </w:p>
        </w:tc>
      </w:tr>
      <w:tr w:rsidR="000412B9" w:rsidRPr="00983070" w14:paraId="64A32D69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45CBAD6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C76D6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BC07D7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10.500,00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A85A8A3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Izvršno tijelo - općinski načelnik</w:t>
            </w:r>
          </w:p>
        </w:tc>
      </w:tr>
      <w:tr w:rsidR="000412B9" w:rsidRPr="00983070" w14:paraId="44C31420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6311F7D3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35D3BF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D20BD4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150.000,00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71CBE74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Dječji vrtić Matulji - redovni program</w:t>
            </w:r>
          </w:p>
        </w:tc>
      </w:tr>
      <w:tr w:rsidR="000412B9" w:rsidRPr="00983070" w14:paraId="69B66BB5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AE7DB0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BC984DC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FAE168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503.000,00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FA64BCA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Predškolski odgoj</w:t>
            </w:r>
          </w:p>
        </w:tc>
      </w:tr>
      <w:tr w:rsidR="000412B9" w:rsidRPr="00983070" w14:paraId="140816F0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64EEB1A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9E10F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FCFF37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32.860,00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2D798A7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Školstvo</w:t>
            </w:r>
          </w:p>
        </w:tc>
      </w:tr>
      <w:tr w:rsidR="000412B9" w:rsidRPr="00983070" w14:paraId="14D2A053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564A79E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17F153D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5EB1E2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22.800,00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2DAF41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Kultura</w:t>
            </w:r>
          </w:p>
        </w:tc>
      </w:tr>
      <w:tr w:rsidR="000412B9" w:rsidRPr="00983070" w14:paraId="7578DAEA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6F5D49B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E11EAF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630481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3.500,00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4B0960A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Sport</w:t>
            </w:r>
          </w:p>
        </w:tc>
      </w:tr>
      <w:tr w:rsidR="000412B9" w:rsidRPr="00983070" w14:paraId="0C1651B9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387348AE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9B816D9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51624A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56.133,00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B349A7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Prostorno planiranje</w:t>
            </w:r>
          </w:p>
        </w:tc>
      </w:tr>
      <w:tr w:rsidR="000412B9" w:rsidRPr="00983070" w14:paraId="39CD84C0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4F49EA2B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1A943CB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9AAA39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98120A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Protupožarna i civilna zaštita</w:t>
            </w:r>
          </w:p>
        </w:tc>
      </w:tr>
      <w:tr w:rsidR="000412B9" w:rsidRPr="00983070" w14:paraId="24163FB8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C6A7F70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CA79C5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24A4D9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5.950,00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9D4CF0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Gospodarstvo</w:t>
            </w:r>
          </w:p>
        </w:tc>
      </w:tr>
      <w:tr w:rsidR="000412B9" w:rsidRPr="00983070" w14:paraId="4F913185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4972DF8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6CB387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412D7B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80.615,00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87A86C6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Zaštita okoliša</w:t>
            </w:r>
          </w:p>
        </w:tc>
      </w:tr>
      <w:tr w:rsidR="000412B9" w:rsidRPr="00983070" w14:paraId="61B7B730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025A21F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EC93AD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E2C05D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70.068,00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DFA9877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Stručne službe općinske uprave</w:t>
            </w:r>
          </w:p>
        </w:tc>
      </w:tr>
      <w:tr w:rsidR="000412B9" w:rsidRPr="00983070" w14:paraId="4B491774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5FFBA1D9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37CF3DF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A49D61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203.729,00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75369D9A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održavanja komunalne infrastrukture</w:t>
            </w:r>
          </w:p>
        </w:tc>
      </w:tr>
      <w:tr w:rsidR="000412B9" w:rsidRPr="00983070" w14:paraId="3F8CD3AA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4E15966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D36EDE4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5117D3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1.120.140,00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50BC4E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0412B9" w:rsidRPr="00983070" w14:paraId="1D78B16F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8A0F820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25BB58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4F9D9C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2.160.577,00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05E51E5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Upravljanje imovinom</w:t>
            </w:r>
          </w:p>
        </w:tc>
      </w:tr>
      <w:tr w:rsidR="000412B9" w:rsidRPr="00983070" w14:paraId="72812DB1" w14:textId="77777777" w:rsidTr="00D73288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3A3BB0BD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EF80C18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F4A87F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80.000,00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0F0D752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Sufinanciranje javne infrastrukture</w:t>
            </w:r>
          </w:p>
        </w:tc>
      </w:tr>
      <w:tr w:rsidR="000412B9" w:rsidRPr="00983070" w14:paraId="51281B33" w14:textId="77777777" w:rsidTr="00D73288">
        <w:trPr>
          <w:trHeight w:val="335"/>
        </w:trPr>
        <w:tc>
          <w:tcPr>
            <w:tcW w:w="2830" w:type="dxa"/>
            <w:shd w:val="clear" w:color="auto" w:fill="auto"/>
            <w:vAlign w:val="center"/>
            <w:hideMark/>
          </w:tcPr>
          <w:p w14:paraId="60C2D563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prodaje imovine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811AFF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367.715,61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F56EEB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83070">
              <w:rPr>
                <w:sz w:val="20"/>
                <w:szCs w:val="20"/>
              </w:rPr>
              <w:t>367.716,00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7EAD15BE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0412B9" w:rsidRPr="00983070" w14:paraId="2D5F1A5B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0AA85311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obročne otplate stanova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8756FD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136.221,61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21215F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136.222,00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F09FDEC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Upravljanje imovinom - Poticajna stanogradnja</w:t>
            </w:r>
          </w:p>
        </w:tc>
      </w:tr>
      <w:tr w:rsidR="000412B9" w:rsidRPr="00983070" w14:paraId="381B5FDC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3482E3CF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komunalni doprinos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6A525F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165.764,30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E6B5A4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165.764,00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ED33815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građenja komunalne infrastrukture</w:t>
            </w:r>
          </w:p>
        </w:tc>
      </w:tr>
      <w:tr w:rsidR="000412B9" w:rsidRPr="00983070" w14:paraId="01D90BDD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0D3959DC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komunalna naknada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3905B7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63.895,90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9D318B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63.896,00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3828946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održavanja komunalne infrastrukture</w:t>
            </w:r>
          </w:p>
        </w:tc>
      </w:tr>
      <w:tr w:rsidR="000412B9" w:rsidRPr="00983070" w14:paraId="7D3FF6B2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EA8D10F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koncesije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691A00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4.979,53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172B9F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4.980,00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77F14062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građenja komunalne infrastrukture</w:t>
            </w:r>
          </w:p>
        </w:tc>
      </w:tr>
      <w:tr w:rsidR="000412B9" w:rsidRPr="00983070" w14:paraId="205F316C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19E7F7B0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po posebnim propisima - naknada za promjenu namjene poljoprivrednog zemljišta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15D980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4.767,45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45F70B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4.767,00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F231812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Prostorno planiranje - Prostorni planovi</w:t>
            </w:r>
          </w:p>
        </w:tc>
      </w:tr>
      <w:tr w:rsidR="000412B9" w:rsidRPr="00983070" w14:paraId="59A35F7A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EF7CFA0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tekućih pomoći iz inozemstva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E533B3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241,96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FD1633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242,00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A495089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Nacionalne manjine</w:t>
            </w:r>
          </w:p>
        </w:tc>
      </w:tr>
      <w:tr w:rsidR="000412B9" w:rsidRPr="00983070" w14:paraId="32C0BCD5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6B929EA3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donacija Dječji vrtić Matulji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DCD2D1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4.080,00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9082A8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EF11BB4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Redovni program DV Matulji</w:t>
            </w:r>
          </w:p>
        </w:tc>
      </w:tr>
      <w:tr w:rsidR="000412B9" w:rsidRPr="00983070" w14:paraId="02FFF027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2718F559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namjenski prihodi Dječji vrtić Matulji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891321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14.155,03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AF8A84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561C644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Redovni program DV Matulji</w:t>
            </w:r>
          </w:p>
        </w:tc>
      </w:tr>
      <w:tr w:rsidR="000412B9" w:rsidRPr="00983070" w14:paraId="6A08D899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2FACCCA7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Pasjak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33FD43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42.139,89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87AE9C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C426427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Pasjak</w:t>
            </w:r>
          </w:p>
        </w:tc>
      </w:tr>
      <w:tr w:rsidR="000412B9" w:rsidRPr="00983070" w14:paraId="4BB00572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06A5AC4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Šapjane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2914B4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17.747,31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0C0ED7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3A21298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Šapjane</w:t>
            </w:r>
          </w:p>
        </w:tc>
      </w:tr>
      <w:tr w:rsidR="000412B9" w:rsidRPr="00983070" w14:paraId="69BDB07E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3ACDB10B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Mune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0DC98B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22.945,25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F9851B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E742BB6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Mune</w:t>
            </w:r>
          </w:p>
        </w:tc>
      </w:tr>
      <w:tr w:rsidR="000412B9" w:rsidRPr="00983070" w14:paraId="04AF38E2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2D28C7A3" w14:textId="77777777" w:rsidR="000412B9" w:rsidRPr="00983070" w:rsidRDefault="000412B9" w:rsidP="00D73288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Žejane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7F8758" w14:textId="77777777" w:rsidR="000412B9" w:rsidRPr="00983070" w:rsidRDefault="000412B9" w:rsidP="00D73288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5.546,47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77E741" w14:textId="77777777" w:rsidR="000412B9" w:rsidRPr="00983070" w:rsidRDefault="000412B9" w:rsidP="00D73288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5.546,00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DEF6981" w14:textId="77777777" w:rsidR="000412B9" w:rsidRPr="00983070" w:rsidRDefault="000412B9" w:rsidP="00D73288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Žejane</w:t>
            </w:r>
          </w:p>
        </w:tc>
      </w:tr>
      <w:tr w:rsidR="000412B9" w:rsidRPr="00983070" w14:paraId="4E7B1224" w14:textId="77777777" w:rsidTr="00D73288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5125E05C" w14:textId="77777777" w:rsidR="000412B9" w:rsidRPr="00983070" w:rsidRDefault="000412B9" w:rsidP="00D73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1D1458" w14:textId="77777777" w:rsidR="000412B9" w:rsidRPr="00983070" w:rsidRDefault="000412B9" w:rsidP="00D7328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5.357.332,18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A25587" w14:textId="77777777" w:rsidR="000412B9" w:rsidRPr="00983070" w:rsidRDefault="000412B9" w:rsidP="00D7328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5.256.265,00</w:t>
            </w:r>
          </w:p>
        </w:tc>
        <w:tc>
          <w:tcPr>
            <w:tcW w:w="3833" w:type="dxa"/>
            <w:shd w:val="clear" w:color="auto" w:fill="auto"/>
            <w:noWrap/>
            <w:vAlign w:val="bottom"/>
            <w:hideMark/>
          </w:tcPr>
          <w:p w14:paraId="69B7E28C" w14:textId="77777777" w:rsidR="000412B9" w:rsidRPr="00983070" w:rsidRDefault="000412B9" w:rsidP="00D7328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4779804" w14:textId="77777777" w:rsidR="000412B9" w:rsidRDefault="000412B9" w:rsidP="00373C6C">
      <w:pPr>
        <w:jc w:val="both"/>
      </w:pPr>
    </w:p>
    <w:p w14:paraId="41ACDF1E" w14:textId="77777777" w:rsidR="000412B9" w:rsidRDefault="000412B9" w:rsidP="00373C6C">
      <w:pPr>
        <w:jc w:val="both"/>
      </w:pPr>
    </w:p>
    <w:p w14:paraId="1779811A" w14:textId="77777777" w:rsidR="000412B9" w:rsidRDefault="000412B9" w:rsidP="00373C6C">
      <w:pPr>
        <w:jc w:val="both"/>
      </w:pPr>
    </w:p>
    <w:p w14:paraId="4781DAE2" w14:textId="77777777" w:rsidR="000412B9" w:rsidRDefault="000412B9" w:rsidP="00373C6C">
      <w:pPr>
        <w:jc w:val="both"/>
      </w:pPr>
    </w:p>
    <w:p w14:paraId="4C80C994" w14:textId="03C21EBE" w:rsidR="00A77D26" w:rsidRPr="000A2AD6" w:rsidRDefault="00A77D26" w:rsidP="00A77D26">
      <w:pPr>
        <w:jc w:val="both"/>
      </w:pPr>
      <w:r w:rsidRPr="000A2AD6">
        <w:t xml:space="preserve">Višak prihoda Mjesnog odbora </w:t>
      </w:r>
      <w:r>
        <w:t>Žejane rasp</w:t>
      </w:r>
      <w:r w:rsidRPr="000A2AD6">
        <w:t xml:space="preserve">oređuje se prema </w:t>
      </w:r>
      <w:r w:rsidRPr="00994A06">
        <w:t>Odluci o raspodjeli rezultata poslovanja za 20</w:t>
      </w:r>
      <w:r>
        <w:t>4</w:t>
      </w:r>
      <w:r w:rsidRPr="00994A06">
        <w:t>3. godinu i načinu korištenja viška prihoda iz 202</w:t>
      </w:r>
      <w:r>
        <w:t>4</w:t>
      </w:r>
      <w:r w:rsidRPr="00994A06">
        <w:t>. godine</w:t>
      </w:r>
    </w:p>
    <w:p w14:paraId="48B563B2" w14:textId="77777777" w:rsidR="00A77D26" w:rsidRDefault="00A77D26" w:rsidP="00F6355C">
      <w:pPr>
        <w:jc w:val="both"/>
      </w:pPr>
    </w:p>
    <w:p w14:paraId="4B15E5BB" w14:textId="1E28D8C3" w:rsidR="00A77D26" w:rsidRDefault="00836340" w:rsidP="00F6355C">
      <w:pPr>
        <w:jc w:val="both"/>
      </w:pPr>
      <w:r>
        <w:t>Višak p</w:t>
      </w:r>
      <w:r w:rsidR="00510FE5" w:rsidRPr="006F74A0">
        <w:t>roračunsk</w:t>
      </w:r>
      <w:r>
        <w:t xml:space="preserve">og </w:t>
      </w:r>
      <w:r w:rsidR="00510FE5" w:rsidRPr="006F74A0">
        <w:t>korisnik</w:t>
      </w:r>
      <w:r>
        <w:t>a</w:t>
      </w:r>
      <w:r w:rsidR="00510FE5" w:rsidRPr="006F74A0">
        <w:t xml:space="preserve"> Dječj</w:t>
      </w:r>
      <w:r w:rsidR="00A77D26">
        <w:t>eg</w:t>
      </w:r>
      <w:r w:rsidR="00510FE5" w:rsidRPr="006F74A0">
        <w:t xml:space="preserve"> vrtić</w:t>
      </w:r>
      <w:r w:rsidR="00A77D26">
        <w:t>a</w:t>
      </w:r>
      <w:r w:rsidR="00510FE5" w:rsidRPr="006F74A0">
        <w:t xml:space="preserve"> Matulji</w:t>
      </w:r>
      <w:r w:rsidR="00A77D26">
        <w:t>,</w:t>
      </w:r>
      <w:r w:rsidR="00A77D26" w:rsidRPr="00A77D26">
        <w:t xml:space="preserve"> </w:t>
      </w:r>
      <w:r w:rsidR="00A77D26">
        <w:t>Mjesnog odbora Pasjak, Mjesnog odbora Mune i Mjesnog odbora Šapjane nije raspoređen budući nisu donesene odluke o raspodjeli rezultata poslovanja.</w:t>
      </w:r>
    </w:p>
    <w:p w14:paraId="75345AA8" w14:textId="77777777" w:rsidR="00A77D26" w:rsidRDefault="00A77D26" w:rsidP="00247B4F">
      <w:pPr>
        <w:jc w:val="both"/>
      </w:pPr>
    </w:p>
    <w:p w14:paraId="24A4D8B6" w14:textId="50F229A4" w:rsidR="00510FE5" w:rsidRPr="008D123D" w:rsidRDefault="00510FE5" w:rsidP="00247B4F">
      <w:pPr>
        <w:jc w:val="both"/>
      </w:pPr>
      <w:r w:rsidRPr="008D123D">
        <w:t>Predlaže se Općinskom vijeću da nakon rasprave usvoji predloženu Odluku o raspodjeli rezultata poslovanja za 20</w:t>
      </w:r>
      <w:r>
        <w:t>2</w:t>
      </w:r>
      <w:r w:rsidR="00A77D26">
        <w:t>4</w:t>
      </w:r>
      <w:r w:rsidR="005125C2">
        <w:t>.</w:t>
      </w:r>
      <w:r w:rsidRPr="008D123D">
        <w:t xml:space="preserve"> godinu</w:t>
      </w:r>
      <w:r>
        <w:t>.</w:t>
      </w:r>
    </w:p>
    <w:p w14:paraId="631A7A0F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09C97748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10F1B2DE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23679A7C" w14:textId="04BE5249" w:rsidR="00510FE5" w:rsidRDefault="00510FE5" w:rsidP="006A2FCA">
      <w:pPr>
        <w:widowControl w:val="0"/>
        <w:autoSpaceDE w:val="0"/>
        <w:autoSpaceDN w:val="0"/>
        <w:adjustRightInd w:val="0"/>
        <w:ind w:left="5664"/>
        <w:jc w:val="both"/>
      </w:pPr>
      <w:r>
        <w:t>OP</w:t>
      </w:r>
      <w:r w:rsidR="005125C2">
        <w:t>Ć</w:t>
      </w:r>
      <w:r>
        <w:t>INSKI NAČELNIK</w:t>
      </w:r>
    </w:p>
    <w:p w14:paraId="589E447D" w14:textId="6E7FB62C" w:rsidR="00510FE5" w:rsidRPr="008D123D" w:rsidRDefault="005125C2" w:rsidP="006A2FCA">
      <w:pPr>
        <w:widowControl w:val="0"/>
        <w:autoSpaceDE w:val="0"/>
        <w:autoSpaceDN w:val="0"/>
        <w:adjustRightInd w:val="0"/>
        <w:ind w:left="5664"/>
        <w:jc w:val="both"/>
      </w:pPr>
      <w:r>
        <w:t>Vedran Kinkela</w:t>
      </w:r>
      <w:r w:rsidR="00083DF6">
        <w:t>, v.r.</w:t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</w:p>
    <w:p w14:paraId="4AB64727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4DD4718B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9B002A4" w14:textId="77777777" w:rsidR="00994A06" w:rsidRDefault="00994A06">
      <w:pPr>
        <w:rPr>
          <w:u w:val="single"/>
        </w:rPr>
      </w:pPr>
      <w:r>
        <w:rPr>
          <w:u w:val="single"/>
        </w:rPr>
        <w:br w:type="page"/>
      </w:r>
    </w:p>
    <w:p w14:paraId="5D9CD6E1" w14:textId="7CFD944B" w:rsidR="00C125A8" w:rsidRPr="008D123D" w:rsidRDefault="00A431CE" w:rsidP="00127E69">
      <w:pPr>
        <w:jc w:val="both"/>
      </w:pPr>
      <w:r w:rsidRPr="008D123D">
        <w:lastRenderedPageBreak/>
        <w:t xml:space="preserve">Na temelju odredbi članka </w:t>
      </w:r>
      <w:r w:rsidR="00D607E8" w:rsidRPr="008D123D">
        <w:t>82</w:t>
      </w:r>
      <w:r w:rsidR="00247455" w:rsidRPr="008D123D">
        <w:t>. stavk</w:t>
      </w:r>
      <w:r w:rsidR="00E97A1D">
        <w:t>a</w:t>
      </w:r>
      <w:r w:rsidR="00247455" w:rsidRPr="008D123D">
        <w:t xml:space="preserve"> 2. Pravilnika o proračunskom računovodstvu i računskom planu </w:t>
      </w:r>
      <w:r w:rsidR="00612AAA">
        <w:t>(„</w:t>
      </w:r>
      <w:r w:rsidR="00247455" w:rsidRPr="008D123D">
        <w:t>Narodne novine</w:t>
      </w:r>
      <w:r w:rsidR="00612AAA">
        <w:t>“</w:t>
      </w:r>
      <w:r w:rsidR="00247455" w:rsidRPr="008D123D">
        <w:t xml:space="preserve"> br</w:t>
      </w:r>
      <w:r w:rsidR="007016C6" w:rsidRPr="008D123D">
        <w:t xml:space="preserve">oj </w:t>
      </w:r>
      <w:r w:rsidR="00247455" w:rsidRPr="008D123D">
        <w:t>1</w:t>
      </w:r>
      <w:r w:rsidR="00D607E8" w:rsidRPr="008D123D">
        <w:t>2</w:t>
      </w:r>
      <w:r w:rsidR="00247455" w:rsidRPr="008D123D">
        <w:t>4/1</w:t>
      </w:r>
      <w:r w:rsidR="00D607E8" w:rsidRPr="008D123D">
        <w:t>4</w:t>
      </w:r>
      <w:r w:rsidR="00BB775A" w:rsidRPr="008D123D">
        <w:t>,</w:t>
      </w:r>
      <w:r w:rsidR="004B2142" w:rsidRPr="008D123D">
        <w:t xml:space="preserve"> </w:t>
      </w:r>
      <w:r w:rsidR="00BB775A" w:rsidRPr="008D123D">
        <w:t>115/15,</w:t>
      </w:r>
      <w:r w:rsidR="004B2142" w:rsidRPr="008D123D">
        <w:t xml:space="preserve"> </w:t>
      </w:r>
      <w:r w:rsidR="00BB775A" w:rsidRPr="008D123D">
        <w:t>87/16 i 3/18</w:t>
      </w:r>
      <w:r w:rsidR="009A6F97">
        <w:t>,</w:t>
      </w:r>
      <w:r w:rsidR="00D52406" w:rsidRPr="008D123D">
        <w:t xml:space="preserve"> 126/19</w:t>
      </w:r>
      <w:r w:rsidR="009A6F97">
        <w:t xml:space="preserve"> i 108/20</w:t>
      </w:r>
      <w:r w:rsidR="00247455" w:rsidRPr="008D123D">
        <w:t xml:space="preserve">) i članka 29. Statuta </w:t>
      </w:r>
      <w:r w:rsidR="007C542D" w:rsidRPr="008D123D">
        <w:t>Općine Matulji</w:t>
      </w:r>
      <w:r w:rsidR="00247455" w:rsidRPr="008D123D">
        <w:t xml:space="preserve"> </w:t>
      </w:r>
      <w:bookmarkStart w:id="1" w:name="OLE_LINK10"/>
      <w:bookmarkStart w:id="2" w:name="OLE_LINK11"/>
      <w:r w:rsidR="00E95CEB" w:rsidRPr="00E95CEB">
        <w:t>(„Službene novine Primorsko-goranske županije“ broj 26/09, 38/09, 8/13, 17/14, 29/14, 4/15-pročišćeni tekst, 39/15, 7/18</w:t>
      </w:r>
      <w:r w:rsidR="007B62A8">
        <w:t>,</w:t>
      </w:r>
      <w:r w:rsidR="00E95CEB" w:rsidRPr="00E95CEB">
        <w:t xml:space="preserve"> </w:t>
      </w:r>
      <w:r w:rsidR="00CA7D6F" w:rsidRPr="00CA7D6F">
        <w:t>6</w:t>
      </w:r>
      <w:r w:rsidR="00E95CEB" w:rsidRPr="00CA7D6F">
        <w:t>/21</w:t>
      </w:r>
      <w:r w:rsidR="000A4A7B">
        <w:t>,</w:t>
      </w:r>
      <w:r w:rsidR="007B62A8">
        <w:t xml:space="preserve"> 23/21</w:t>
      </w:r>
      <w:r w:rsidR="000A4A7B">
        <w:t xml:space="preserve"> i 36/23</w:t>
      </w:r>
      <w:r w:rsidR="007C542D" w:rsidRPr="00CA7D6F">
        <w:t xml:space="preserve">) </w:t>
      </w:r>
      <w:r w:rsidR="007C542D" w:rsidRPr="008D123D">
        <w:t>Općinsko vijeće Općine Matulji</w:t>
      </w:r>
      <w:bookmarkEnd w:id="1"/>
      <w:bookmarkEnd w:id="2"/>
      <w:r w:rsidR="00247455" w:rsidRPr="008D123D">
        <w:t xml:space="preserve"> na sjednici održanoj </w:t>
      </w:r>
      <w:r w:rsidR="000F2E7A" w:rsidRPr="008D123D">
        <w:t>dana ______</w:t>
      </w:r>
      <w:r w:rsidR="00065C00" w:rsidRPr="008D123D">
        <w:t xml:space="preserve"> </w:t>
      </w:r>
      <w:r w:rsidR="00D32800" w:rsidRPr="008D123D">
        <w:t>2</w:t>
      </w:r>
      <w:r w:rsidR="00247455" w:rsidRPr="008D123D">
        <w:t>0</w:t>
      </w:r>
      <w:r w:rsidR="007C542D" w:rsidRPr="008D123D">
        <w:t>2</w:t>
      </w:r>
      <w:r w:rsidR="003D0AB3">
        <w:t>5</w:t>
      </w:r>
      <w:r w:rsidR="00247455" w:rsidRPr="008D123D">
        <w:t>. godine</w:t>
      </w:r>
      <w:r w:rsidR="000F2E7A" w:rsidRPr="008D123D">
        <w:t>,</w:t>
      </w:r>
      <w:r w:rsidR="00247455" w:rsidRPr="008D123D">
        <w:t xml:space="preserve"> donosi</w:t>
      </w:r>
    </w:p>
    <w:p w14:paraId="5CA0E54D" w14:textId="7C982556" w:rsidR="00D56686" w:rsidRDefault="00D56686" w:rsidP="00127E69">
      <w:pPr>
        <w:jc w:val="both"/>
      </w:pPr>
    </w:p>
    <w:p w14:paraId="73DD4B86" w14:textId="77777777" w:rsidR="00CA7D6F" w:rsidRPr="008D123D" w:rsidRDefault="00CA7D6F" w:rsidP="00127E69">
      <w:pPr>
        <w:jc w:val="both"/>
      </w:pPr>
    </w:p>
    <w:p w14:paraId="2389A7EC" w14:textId="77777777" w:rsidR="00247455" w:rsidRPr="008D123D" w:rsidRDefault="00247455" w:rsidP="008E0F8A">
      <w:pPr>
        <w:jc w:val="center"/>
        <w:rPr>
          <w:b/>
        </w:rPr>
      </w:pPr>
      <w:r w:rsidRPr="008D123D">
        <w:rPr>
          <w:b/>
        </w:rPr>
        <w:t>O  D  L  U  K  U</w:t>
      </w:r>
    </w:p>
    <w:p w14:paraId="72FBC041" w14:textId="504EF66C" w:rsidR="00247455" w:rsidRPr="008D123D" w:rsidRDefault="00247455" w:rsidP="008E0F8A">
      <w:pPr>
        <w:jc w:val="center"/>
        <w:rPr>
          <w:b/>
        </w:rPr>
      </w:pPr>
      <w:r w:rsidRPr="008D123D">
        <w:rPr>
          <w:b/>
        </w:rPr>
        <w:t>o raspodjeli rezultata poslovanja za 20</w:t>
      </w:r>
      <w:r w:rsidR="00612AAA">
        <w:rPr>
          <w:b/>
        </w:rPr>
        <w:t>2</w:t>
      </w:r>
      <w:r w:rsidR="003D0AB3">
        <w:rPr>
          <w:b/>
        </w:rPr>
        <w:t>4</w:t>
      </w:r>
      <w:r w:rsidRPr="008D123D">
        <w:rPr>
          <w:b/>
        </w:rPr>
        <w:t>. godinu</w:t>
      </w:r>
    </w:p>
    <w:p w14:paraId="3F0B6E4E" w14:textId="0BA75A7B" w:rsidR="00247455" w:rsidRDefault="00247455" w:rsidP="00127E69">
      <w:pPr>
        <w:jc w:val="both"/>
        <w:rPr>
          <w:b/>
        </w:rPr>
      </w:pPr>
    </w:p>
    <w:p w14:paraId="333A6E00" w14:textId="77777777" w:rsidR="00FA5B10" w:rsidRDefault="00FA5B10" w:rsidP="00127E69">
      <w:pPr>
        <w:jc w:val="both"/>
        <w:rPr>
          <w:b/>
        </w:rPr>
      </w:pPr>
    </w:p>
    <w:p w14:paraId="3493875E" w14:textId="560C4B98" w:rsidR="00247455" w:rsidRDefault="00247455" w:rsidP="00127E69">
      <w:pPr>
        <w:jc w:val="center"/>
      </w:pPr>
      <w:r w:rsidRPr="008D123D">
        <w:t>Članak 1.</w:t>
      </w:r>
    </w:p>
    <w:p w14:paraId="30BCFD22" w14:textId="77777777" w:rsidR="00ED4BB2" w:rsidRPr="008D123D" w:rsidRDefault="00ED4BB2" w:rsidP="00127E69">
      <w:pPr>
        <w:jc w:val="center"/>
      </w:pPr>
    </w:p>
    <w:p w14:paraId="60401EB5" w14:textId="27DCB216" w:rsidR="009A6F97" w:rsidRDefault="00247455" w:rsidP="00127E69">
      <w:pPr>
        <w:jc w:val="both"/>
      </w:pPr>
      <w:r w:rsidRPr="008D123D">
        <w:tab/>
        <w:t xml:space="preserve">Ovom se odlukom utvrđuje </w:t>
      </w:r>
      <w:r w:rsidR="009A6F97">
        <w:t>rezultat poslovanja, raspodjela rezultata te način utroška viška ostvarenih prihoda</w:t>
      </w:r>
      <w:r w:rsidR="006C3696">
        <w:t xml:space="preserve"> i primitaka</w:t>
      </w:r>
      <w:r w:rsidR="009A6F97">
        <w:t xml:space="preserve"> utvrđenih godišnjim financijskim izvještajima</w:t>
      </w:r>
      <w:r w:rsidR="00896050">
        <w:t xml:space="preserve"> za 202</w:t>
      </w:r>
      <w:r w:rsidR="003D0AB3">
        <w:t>4</w:t>
      </w:r>
      <w:r w:rsidR="00896050">
        <w:t>. godinu</w:t>
      </w:r>
      <w:r w:rsidR="009A6F97">
        <w:t xml:space="preserve">. </w:t>
      </w:r>
    </w:p>
    <w:p w14:paraId="16E6F7F3" w14:textId="77777777" w:rsidR="00247455" w:rsidRPr="008D123D" w:rsidRDefault="009A6F97" w:rsidP="00127E69">
      <w:pPr>
        <w:jc w:val="both"/>
      </w:pPr>
      <w:r>
        <w:t xml:space="preserve"> </w:t>
      </w:r>
    </w:p>
    <w:p w14:paraId="35C2D1DC" w14:textId="5D47BEF1" w:rsidR="00247455" w:rsidRDefault="00247455" w:rsidP="00127E69">
      <w:pPr>
        <w:jc w:val="center"/>
      </w:pPr>
      <w:r w:rsidRPr="008D123D">
        <w:t>Članak 2.</w:t>
      </w:r>
    </w:p>
    <w:p w14:paraId="2475093B" w14:textId="77777777" w:rsidR="00ED4BB2" w:rsidRPr="008D123D" w:rsidRDefault="00ED4BB2" w:rsidP="00127E69">
      <w:pPr>
        <w:jc w:val="center"/>
      </w:pPr>
    </w:p>
    <w:p w14:paraId="186F8552" w14:textId="4A762CF3" w:rsidR="006C3696" w:rsidRDefault="00247455" w:rsidP="00F22F57">
      <w:pPr>
        <w:jc w:val="both"/>
      </w:pPr>
      <w:r w:rsidRPr="008D123D">
        <w:tab/>
      </w:r>
      <w:r w:rsidR="00BE182C">
        <w:t>Konsolidirani v</w:t>
      </w:r>
      <w:r w:rsidR="006C3696">
        <w:t xml:space="preserve">išak prihoda poslovanja iznosi </w:t>
      </w:r>
      <w:r w:rsidR="003D0AB3">
        <w:t>2</w:t>
      </w:r>
      <w:r w:rsidR="0006317B" w:rsidRPr="0006317B">
        <w:t>.</w:t>
      </w:r>
      <w:r w:rsidR="003D0AB3">
        <w:t>893</w:t>
      </w:r>
      <w:r w:rsidR="0006317B" w:rsidRPr="0006317B">
        <w:t>.</w:t>
      </w:r>
      <w:r w:rsidR="003D0AB3">
        <w:t>565,39</w:t>
      </w:r>
      <w:r w:rsidR="0006317B">
        <w:t xml:space="preserve"> </w:t>
      </w:r>
      <w:r w:rsidR="00F165D4">
        <w:t>eura</w:t>
      </w:r>
      <w:r w:rsidR="006C3696">
        <w:t xml:space="preserve">, </w:t>
      </w:r>
      <w:r w:rsidR="003D0AB3">
        <w:t xml:space="preserve">višak </w:t>
      </w:r>
      <w:r w:rsidR="006C3696">
        <w:t xml:space="preserve">prihoda od nefinancijske imovine iznosi </w:t>
      </w:r>
      <w:r w:rsidR="003D0AB3">
        <w:t xml:space="preserve">2.349.970,75 </w:t>
      </w:r>
      <w:r w:rsidR="00F165D4">
        <w:t>eura</w:t>
      </w:r>
      <w:r w:rsidR="006C3696">
        <w:t xml:space="preserve">, a </w:t>
      </w:r>
      <w:r w:rsidR="0006317B">
        <w:t>višak</w:t>
      </w:r>
      <w:r w:rsidR="00662D1D">
        <w:t xml:space="preserve"> </w:t>
      </w:r>
      <w:r w:rsidR="006C3696">
        <w:t xml:space="preserve">primitaka od financijske imovine iznosi </w:t>
      </w:r>
      <w:r w:rsidR="003D0AB3">
        <w:t>113</w:t>
      </w:r>
      <w:r w:rsidR="0006317B" w:rsidRPr="0006317B">
        <w:t>.</w:t>
      </w:r>
      <w:r w:rsidR="003D0AB3">
        <w:t>796,04</w:t>
      </w:r>
      <w:r w:rsidR="0006317B">
        <w:t xml:space="preserve"> </w:t>
      </w:r>
      <w:r w:rsidR="00F165D4">
        <w:t>eura</w:t>
      </w:r>
      <w:r w:rsidR="00A9295A" w:rsidRPr="00CA7D6F">
        <w:t xml:space="preserve"> te ukupan iznos viška prihoda iznosi</w:t>
      </w:r>
      <w:r w:rsidR="003D0AB3">
        <w:t xml:space="preserve"> </w:t>
      </w:r>
      <w:r w:rsidR="003D0AB3" w:rsidRPr="003D0AB3">
        <w:t xml:space="preserve">5.357.322,18 </w:t>
      </w:r>
      <w:r w:rsidR="00F165D4">
        <w:t>eura</w:t>
      </w:r>
      <w:r w:rsidR="00A9295A" w:rsidRPr="00CA7D6F">
        <w:t>.</w:t>
      </w:r>
      <w:r w:rsidR="006C3696">
        <w:tab/>
      </w:r>
    </w:p>
    <w:p w14:paraId="1BAE4E59" w14:textId="09007D42" w:rsidR="00B46D6F" w:rsidRDefault="00B46D6F" w:rsidP="00F22F57">
      <w:pPr>
        <w:jc w:val="both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2"/>
        <w:gridCol w:w="2360"/>
      </w:tblGrid>
      <w:tr w:rsidR="00B46D6F" w14:paraId="03ABD128" w14:textId="77777777" w:rsidTr="005F08A3">
        <w:trPr>
          <w:trHeight w:hRule="exact" w:val="346"/>
          <w:jc w:val="center"/>
        </w:trPr>
        <w:tc>
          <w:tcPr>
            <w:tcW w:w="5432" w:type="dxa"/>
            <w:shd w:val="clear" w:color="auto" w:fill="auto"/>
            <w:vAlign w:val="center"/>
            <w:hideMark/>
          </w:tcPr>
          <w:p w14:paraId="461ED156" w14:textId="77777777" w:rsidR="00B46D6F" w:rsidRDefault="00B46D6F" w:rsidP="008300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VRSTA PRIHODA</w:t>
            </w:r>
          </w:p>
        </w:tc>
        <w:tc>
          <w:tcPr>
            <w:tcW w:w="2360" w:type="dxa"/>
            <w:shd w:val="clear" w:color="auto" w:fill="auto"/>
            <w:vAlign w:val="center"/>
            <w:hideMark/>
          </w:tcPr>
          <w:p w14:paraId="2751AECE" w14:textId="77777777" w:rsidR="00B46D6F" w:rsidRDefault="00B46D6F" w:rsidP="008300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</w:t>
            </w:r>
          </w:p>
        </w:tc>
      </w:tr>
      <w:tr w:rsidR="005F08A3" w14:paraId="7C239D29" w14:textId="77777777" w:rsidTr="005F08A3">
        <w:trPr>
          <w:trHeight w:hRule="exact" w:val="346"/>
          <w:jc w:val="center"/>
        </w:trPr>
        <w:tc>
          <w:tcPr>
            <w:tcW w:w="5432" w:type="dxa"/>
            <w:shd w:val="clear" w:color="auto" w:fill="auto"/>
            <w:vAlign w:val="center"/>
            <w:hideMark/>
          </w:tcPr>
          <w:p w14:paraId="7183A779" w14:textId="65D31008" w:rsidR="005F08A3" w:rsidRDefault="005F08A3" w:rsidP="005F08A3">
            <w:pPr>
              <w:jc w:val="center"/>
              <w:rPr>
                <w:color w:val="000000"/>
              </w:rPr>
            </w:pPr>
            <w:r>
              <w:t>Višak prihoda poslovanja</w:t>
            </w:r>
            <w:r w:rsidR="00ED4BB2">
              <w:t xml:space="preserve"> </w:t>
            </w:r>
            <w:r w:rsidR="00F165D4">
              <w:t>-</w:t>
            </w:r>
            <w:r w:rsidR="00ED4BB2">
              <w:t xml:space="preserve"> 92211</w:t>
            </w:r>
          </w:p>
        </w:tc>
        <w:tc>
          <w:tcPr>
            <w:tcW w:w="2360" w:type="dxa"/>
            <w:shd w:val="clear" w:color="auto" w:fill="auto"/>
            <w:hideMark/>
          </w:tcPr>
          <w:p w14:paraId="62BCB2C8" w14:textId="3A536967" w:rsidR="005F08A3" w:rsidRDefault="005F08A3" w:rsidP="005F08A3">
            <w:pPr>
              <w:jc w:val="right"/>
              <w:rPr>
                <w:color w:val="000000"/>
              </w:rPr>
            </w:pPr>
            <w:r>
              <w:t xml:space="preserve">+ </w:t>
            </w:r>
            <w:r w:rsidR="003D0AB3">
              <w:t>2</w:t>
            </w:r>
            <w:r w:rsidR="0006317B" w:rsidRPr="0006317B">
              <w:t>.</w:t>
            </w:r>
            <w:r w:rsidR="003D0AB3">
              <w:t>893</w:t>
            </w:r>
            <w:r w:rsidR="0006317B" w:rsidRPr="0006317B">
              <w:t>.</w:t>
            </w:r>
            <w:r w:rsidR="003D0AB3">
              <w:t>565</w:t>
            </w:r>
            <w:r w:rsidR="0006317B" w:rsidRPr="0006317B">
              <w:t>,</w:t>
            </w:r>
            <w:r w:rsidR="003D0AB3">
              <w:t>39</w:t>
            </w:r>
            <w:r w:rsidR="0006317B">
              <w:t xml:space="preserve"> </w:t>
            </w:r>
            <w:r w:rsidR="00F165D4">
              <w:t>eura</w:t>
            </w:r>
          </w:p>
        </w:tc>
      </w:tr>
      <w:tr w:rsidR="005F08A3" w14:paraId="2ACD3A4E" w14:textId="77777777" w:rsidTr="005F08A3">
        <w:trPr>
          <w:trHeight w:hRule="exact" w:val="346"/>
          <w:jc w:val="center"/>
        </w:trPr>
        <w:tc>
          <w:tcPr>
            <w:tcW w:w="5432" w:type="dxa"/>
            <w:shd w:val="clear" w:color="auto" w:fill="auto"/>
            <w:vAlign w:val="center"/>
            <w:hideMark/>
          </w:tcPr>
          <w:p w14:paraId="7D512D6B" w14:textId="411A28B8" w:rsidR="005F08A3" w:rsidRDefault="005F08A3" w:rsidP="005F08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06517">
              <w:rPr>
                <w:color w:val="000000"/>
              </w:rPr>
              <w:t>Višak</w:t>
            </w:r>
            <w:r w:rsidR="00662D1D">
              <w:rPr>
                <w:color w:val="000000"/>
              </w:rPr>
              <w:t xml:space="preserve"> </w:t>
            </w:r>
            <w:r w:rsidRPr="008C0700">
              <w:rPr>
                <w:color w:val="000000"/>
              </w:rPr>
              <w:t>prihoda od nefinancijske imovine</w:t>
            </w:r>
            <w:r w:rsidR="00ED4BB2">
              <w:rPr>
                <w:color w:val="000000"/>
              </w:rPr>
              <w:t xml:space="preserve"> </w:t>
            </w:r>
            <w:r w:rsidR="00F91934">
              <w:rPr>
                <w:color w:val="000000"/>
              </w:rPr>
              <w:t>-</w:t>
            </w:r>
            <w:r w:rsidR="00ED4BB2">
              <w:rPr>
                <w:color w:val="000000"/>
              </w:rPr>
              <w:t xml:space="preserve"> 922</w:t>
            </w:r>
            <w:r w:rsidR="00F91934">
              <w:rPr>
                <w:color w:val="000000"/>
              </w:rPr>
              <w:t>12</w:t>
            </w:r>
          </w:p>
        </w:tc>
        <w:tc>
          <w:tcPr>
            <w:tcW w:w="2360" w:type="dxa"/>
            <w:shd w:val="clear" w:color="auto" w:fill="auto"/>
            <w:hideMark/>
          </w:tcPr>
          <w:p w14:paraId="2E486812" w14:textId="6C2A2CEA" w:rsidR="005F08A3" w:rsidRPr="005F08A3" w:rsidRDefault="003D0AB3" w:rsidP="0006317B">
            <w:pPr>
              <w:jc w:val="right"/>
            </w:pPr>
            <w:r>
              <w:t>+2.349</w:t>
            </w:r>
            <w:r w:rsidR="0006317B" w:rsidRPr="0006317B">
              <w:t>.</w:t>
            </w:r>
            <w:r>
              <w:t>970,75</w:t>
            </w:r>
            <w:r w:rsidR="0006317B">
              <w:t xml:space="preserve"> </w:t>
            </w:r>
            <w:r w:rsidR="00F165D4">
              <w:t>eura</w:t>
            </w:r>
          </w:p>
        </w:tc>
      </w:tr>
      <w:tr w:rsidR="005F08A3" w14:paraId="3251A2EF" w14:textId="77777777" w:rsidTr="005F08A3">
        <w:trPr>
          <w:trHeight w:hRule="exact" w:val="346"/>
          <w:jc w:val="center"/>
        </w:trPr>
        <w:tc>
          <w:tcPr>
            <w:tcW w:w="5432" w:type="dxa"/>
            <w:shd w:val="clear" w:color="auto" w:fill="auto"/>
            <w:vAlign w:val="center"/>
            <w:hideMark/>
          </w:tcPr>
          <w:p w14:paraId="1E428BEB" w14:textId="3E4E8AFB" w:rsidR="005F08A3" w:rsidRDefault="0006317B" w:rsidP="005F08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Višak</w:t>
            </w:r>
            <w:r w:rsidR="005F08A3" w:rsidRPr="008C0700">
              <w:rPr>
                <w:color w:val="000000"/>
              </w:rPr>
              <w:t xml:space="preserve"> primitaka od financijske imovine</w:t>
            </w:r>
            <w:r w:rsidR="00ED4BB2">
              <w:rPr>
                <w:color w:val="000000"/>
              </w:rPr>
              <w:t xml:space="preserve"> </w:t>
            </w:r>
            <w:r w:rsidR="00F91934">
              <w:rPr>
                <w:color w:val="000000"/>
              </w:rPr>
              <w:t>-</w:t>
            </w:r>
            <w:r w:rsidR="00ED4BB2">
              <w:rPr>
                <w:color w:val="000000"/>
              </w:rPr>
              <w:t xml:space="preserve"> 922</w:t>
            </w:r>
            <w:r>
              <w:rPr>
                <w:color w:val="000000"/>
              </w:rPr>
              <w:t>13</w:t>
            </w:r>
          </w:p>
        </w:tc>
        <w:tc>
          <w:tcPr>
            <w:tcW w:w="2360" w:type="dxa"/>
            <w:shd w:val="clear" w:color="auto" w:fill="auto"/>
            <w:hideMark/>
          </w:tcPr>
          <w:p w14:paraId="79FE7814" w14:textId="56AD6B14" w:rsidR="005F08A3" w:rsidRDefault="0006317B" w:rsidP="005F08A3">
            <w:pPr>
              <w:jc w:val="right"/>
              <w:rPr>
                <w:color w:val="000000"/>
              </w:rPr>
            </w:pPr>
            <w:r>
              <w:t>+</w:t>
            </w:r>
            <w:r w:rsidR="003D0AB3">
              <w:t>113</w:t>
            </w:r>
            <w:r w:rsidRPr="0006317B">
              <w:t>.</w:t>
            </w:r>
            <w:r w:rsidR="003D0AB3">
              <w:t>796</w:t>
            </w:r>
            <w:r w:rsidRPr="0006317B">
              <w:t>,</w:t>
            </w:r>
            <w:r w:rsidR="003D0AB3">
              <w:t>04</w:t>
            </w:r>
            <w:r>
              <w:t xml:space="preserve"> </w:t>
            </w:r>
            <w:r w:rsidR="00F165D4">
              <w:t>eura</w:t>
            </w:r>
          </w:p>
        </w:tc>
      </w:tr>
      <w:tr w:rsidR="00B46D6F" w14:paraId="009EDFF9" w14:textId="77777777" w:rsidTr="005F08A3">
        <w:trPr>
          <w:trHeight w:hRule="exact" w:val="346"/>
          <w:jc w:val="center"/>
        </w:trPr>
        <w:tc>
          <w:tcPr>
            <w:tcW w:w="5432" w:type="dxa"/>
            <w:shd w:val="clear" w:color="auto" w:fill="auto"/>
            <w:vAlign w:val="center"/>
            <w:hideMark/>
          </w:tcPr>
          <w:p w14:paraId="00E4747C" w14:textId="140F8CDA" w:rsidR="00B46D6F" w:rsidRDefault="00B46D6F" w:rsidP="008300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REZULTAT POSLOVANJA</w:t>
            </w:r>
          </w:p>
        </w:tc>
        <w:tc>
          <w:tcPr>
            <w:tcW w:w="2360" w:type="dxa"/>
            <w:shd w:val="clear" w:color="auto" w:fill="auto"/>
            <w:vAlign w:val="center"/>
            <w:hideMark/>
          </w:tcPr>
          <w:p w14:paraId="156FB9DE" w14:textId="49E11BDD" w:rsidR="005F08A3" w:rsidRPr="005F08A3" w:rsidRDefault="00B46D6F" w:rsidP="005F08A3">
            <w:pPr>
              <w:jc w:val="right"/>
              <w:rPr>
                <w:b/>
                <w:bCs/>
              </w:rPr>
            </w:pPr>
            <w:r w:rsidRPr="005F08A3">
              <w:rPr>
                <w:b/>
                <w:bCs/>
              </w:rPr>
              <w:t xml:space="preserve">+ </w:t>
            </w:r>
            <w:r w:rsidR="003D0AB3">
              <w:rPr>
                <w:b/>
                <w:bCs/>
              </w:rPr>
              <w:t>5</w:t>
            </w:r>
            <w:r w:rsidR="0006317B" w:rsidRPr="0006317B">
              <w:rPr>
                <w:b/>
                <w:bCs/>
              </w:rPr>
              <w:t>.</w:t>
            </w:r>
            <w:r w:rsidR="003D0AB3">
              <w:rPr>
                <w:b/>
                <w:bCs/>
              </w:rPr>
              <w:t>357</w:t>
            </w:r>
            <w:r w:rsidR="0006317B" w:rsidRPr="0006317B">
              <w:rPr>
                <w:b/>
                <w:bCs/>
              </w:rPr>
              <w:t>.</w:t>
            </w:r>
            <w:r w:rsidR="003D0AB3">
              <w:rPr>
                <w:b/>
                <w:bCs/>
              </w:rPr>
              <w:t>322,18</w:t>
            </w:r>
            <w:r w:rsidR="0006317B">
              <w:rPr>
                <w:b/>
                <w:bCs/>
              </w:rPr>
              <w:t xml:space="preserve"> </w:t>
            </w:r>
            <w:r w:rsidR="00F165D4">
              <w:rPr>
                <w:b/>
                <w:bCs/>
              </w:rPr>
              <w:t>eura</w:t>
            </w:r>
          </w:p>
          <w:p w14:paraId="57555B5D" w14:textId="5441766C" w:rsidR="00B46D6F" w:rsidRPr="005F08A3" w:rsidRDefault="00B46D6F" w:rsidP="005F08A3">
            <w:pPr>
              <w:jc w:val="right"/>
            </w:pPr>
          </w:p>
        </w:tc>
      </w:tr>
    </w:tbl>
    <w:p w14:paraId="72D2070B" w14:textId="7E65286E" w:rsidR="00B46D6F" w:rsidRDefault="00B46D6F" w:rsidP="00F22F57">
      <w:pPr>
        <w:jc w:val="both"/>
      </w:pPr>
    </w:p>
    <w:p w14:paraId="284F1587" w14:textId="7CF99A74" w:rsidR="00B46D6F" w:rsidRDefault="00B46D6F" w:rsidP="00F22F57">
      <w:pPr>
        <w:jc w:val="both"/>
      </w:pPr>
    </w:p>
    <w:p w14:paraId="3DA1F92A" w14:textId="38EFE291" w:rsidR="00A93788" w:rsidRDefault="00A93788" w:rsidP="00BE6DB4">
      <w:pPr>
        <w:jc w:val="center"/>
      </w:pPr>
      <w:r w:rsidRPr="005125C2">
        <w:t xml:space="preserve">Članak </w:t>
      </w:r>
      <w:r w:rsidR="00510FE5" w:rsidRPr="005125C2">
        <w:t>3.</w:t>
      </w:r>
    </w:p>
    <w:p w14:paraId="65D3AF1D" w14:textId="77777777" w:rsidR="00ED4BB2" w:rsidRPr="005125C2" w:rsidRDefault="00ED4BB2" w:rsidP="00BE6DB4">
      <w:pPr>
        <w:jc w:val="center"/>
      </w:pPr>
    </w:p>
    <w:p w14:paraId="24B91C66" w14:textId="1315BFFC" w:rsidR="00983070" w:rsidRDefault="00A93788" w:rsidP="00A93788">
      <w:pPr>
        <w:jc w:val="both"/>
      </w:pPr>
      <w:r>
        <w:tab/>
      </w:r>
      <w:r w:rsidR="00983070" w:rsidRPr="00112BC2">
        <w:t xml:space="preserve">U višku prihoda poslovanja sadržani su neiskorišteni opći prihodi i primici u iznosu od </w:t>
      </w:r>
      <w:r w:rsidR="00983070">
        <w:t>1.022.433,87</w:t>
      </w:r>
      <w:r w:rsidR="00983070" w:rsidRPr="00BC422E">
        <w:t xml:space="preserve"> </w:t>
      </w:r>
      <w:r w:rsidR="00983070">
        <w:t>eura</w:t>
      </w:r>
      <w:r w:rsidR="00983070" w:rsidRPr="00112BC2">
        <w:t xml:space="preserve"> koji će se utrošiti za rashode poslovanja u 202</w:t>
      </w:r>
      <w:r w:rsidR="00983070">
        <w:t>5</w:t>
      </w:r>
      <w:r w:rsidR="00983070" w:rsidRPr="00112BC2">
        <w:t>. godini.</w:t>
      </w:r>
    </w:p>
    <w:p w14:paraId="007F8017" w14:textId="4238DA85" w:rsidR="00A93788" w:rsidRPr="00112BC2" w:rsidRDefault="00A93788" w:rsidP="00983070">
      <w:pPr>
        <w:ind w:firstLine="708"/>
        <w:jc w:val="both"/>
      </w:pPr>
      <w:r w:rsidRPr="00112BC2">
        <w:t xml:space="preserve">U višku prihoda poslovanja sadržani su neiskorišteni opći prihodi </w:t>
      </w:r>
      <w:r w:rsidR="00A61D59" w:rsidRPr="00112BC2">
        <w:t xml:space="preserve">i primici </w:t>
      </w:r>
      <w:r w:rsidRPr="00112BC2">
        <w:t xml:space="preserve">u iznosu od </w:t>
      </w:r>
      <w:r w:rsidR="00983070">
        <w:t>1</w:t>
      </w:r>
      <w:r w:rsidR="00CF52B2">
        <w:t>.</w:t>
      </w:r>
      <w:r w:rsidR="007D172B">
        <w:t>156</w:t>
      </w:r>
      <w:r w:rsidR="00CF52B2">
        <w:t>.</w:t>
      </w:r>
      <w:r w:rsidR="007D172B">
        <w:t>480,47</w:t>
      </w:r>
      <w:r w:rsidRPr="00112BC2">
        <w:t xml:space="preserve"> </w:t>
      </w:r>
      <w:r w:rsidR="00831457">
        <w:t>eura</w:t>
      </w:r>
      <w:r w:rsidRPr="00112BC2">
        <w:t xml:space="preserve"> koji će se utrošiti za nabavu nefinancijske imovine u 202</w:t>
      </w:r>
      <w:r w:rsidR="00983070">
        <w:t>5</w:t>
      </w:r>
      <w:r w:rsidRPr="00112BC2">
        <w:t>. godini.</w:t>
      </w:r>
    </w:p>
    <w:p w14:paraId="61F1D311" w14:textId="77777777" w:rsidR="00983070" w:rsidRDefault="00A93788" w:rsidP="00A93788">
      <w:pPr>
        <w:jc w:val="both"/>
      </w:pPr>
      <w:r w:rsidRPr="00112BC2">
        <w:tab/>
      </w:r>
      <w:r w:rsidR="00983070" w:rsidRPr="00112BC2">
        <w:t xml:space="preserve">U višku prihoda poslovanja sadržani su neiskorišteni opći prihodi i primici u iznosu od </w:t>
      </w:r>
      <w:r w:rsidR="00983070">
        <w:t>365.250,00</w:t>
      </w:r>
      <w:r w:rsidR="00983070" w:rsidRPr="00CF52B2">
        <w:t xml:space="preserve"> </w:t>
      </w:r>
      <w:r w:rsidR="00983070">
        <w:t>eura</w:t>
      </w:r>
      <w:r w:rsidR="00983070" w:rsidRPr="00112BC2">
        <w:t xml:space="preserve"> koji će se utrošiti za izdatke za financijsku imovinu i otplatu zajmova u 202</w:t>
      </w:r>
      <w:r w:rsidR="00983070">
        <w:t>5</w:t>
      </w:r>
      <w:r w:rsidR="00983070" w:rsidRPr="00112BC2">
        <w:t>. godini.</w:t>
      </w:r>
    </w:p>
    <w:p w14:paraId="75D9DA18" w14:textId="77777777" w:rsidR="00ED1F55" w:rsidRDefault="00ED1F55" w:rsidP="00983070">
      <w:pPr>
        <w:ind w:firstLine="708"/>
        <w:jc w:val="both"/>
      </w:pPr>
      <w:bookmarkStart w:id="3" w:name="_Hlk192591814"/>
      <w:r w:rsidRPr="00112BC2">
        <w:t xml:space="preserve">U višku prihoda poslovanja sadržani su neiskorišteni prihodi </w:t>
      </w:r>
      <w:r>
        <w:t xml:space="preserve">za posebne namjene </w:t>
      </w:r>
      <w:r w:rsidRPr="00112BC2">
        <w:t xml:space="preserve">u iznosu od </w:t>
      </w:r>
      <w:r>
        <w:t>63.895,90</w:t>
      </w:r>
      <w:r w:rsidRPr="00112BC2">
        <w:t xml:space="preserve"> </w:t>
      </w:r>
      <w:r>
        <w:t>eura</w:t>
      </w:r>
      <w:r w:rsidRPr="00112BC2">
        <w:t xml:space="preserve"> koji će se utrošiti za rashode poslovanja u 202</w:t>
      </w:r>
      <w:r>
        <w:t>5</w:t>
      </w:r>
      <w:r w:rsidRPr="00112BC2">
        <w:t>. godini.</w:t>
      </w:r>
      <w:bookmarkEnd w:id="3"/>
    </w:p>
    <w:p w14:paraId="38B8416D" w14:textId="2B40F3E8" w:rsidR="00A93788" w:rsidRPr="00112BC2" w:rsidRDefault="00A93788" w:rsidP="00983070">
      <w:pPr>
        <w:ind w:firstLine="708"/>
        <w:jc w:val="both"/>
      </w:pPr>
      <w:r w:rsidRPr="00112BC2">
        <w:t xml:space="preserve">U višku prihoda poslovanja sadržani su neiskorišteni prihodi </w:t>
      </w:r>
      <w:r w:rsidR="00983070">
        <w:t>za posebne namjene</w:t>
      </w:r>
      <w:r w:rsidRPr="00112BC2">
        <w:t xml:space="preserve"> u iznosu od </w:t>
      </w:r>
      <w:r w:rsidR="00983070">
        <w:t>175</w:t>
      </w:r>
      <w:r w:rsidR="00831457">
        <w:t>.</w:t>
      </w:r>
      <w:r w:rsidR="00983070">
        <w:t>511</w:t>
      </w:r>
      <w:r w:rsidR="00CF52B2">
        <w:t>,</w:t>
      </w:r>
      <w:r w:rsidR="00983070">
        <w:t>28</w:t>
      </w:r>
      <w:r w:rsidRPr="00112BC2">
        <w:t xml:space="preserve"> </w:t>
      </w:r>
      <w:r w:rsidR="00831457">
        <w:t>eura</w:t>
      </w:r>
      <w:r w:rsidRPr="00112BC2">
        <w:t xml:space="preserve"> koji će se utrošiti za nabavu nefinancijske imovine u 202</w:t>
      </w:r>
      <w:r w:rsidR="00983070">
        <w:t>5</w:t>
      </w:r>
      <w:r w:rsidRPr="00112BC2">
        <w:t>. godini.</w:t>
      </w:r>
    </w:p>
    <w:p w14:paraId="15E85508" w14:textId="4190BEF8" w:rsidR="00983070" w:rsidRPr="00112BC2" w:rsidRDefault="00A61D59" w:rsidP="00ED1F55">
      <w:pPr>
        <w:jc w:val="both"/>
      </w:pPr>
      <w:r w:rsidRPr="00112BC2">
        <w:tab/>
      </w:r>
      <w:r w:rsidR="00983070" w:rsidRPr="00112BC2">
        <w:t xml:space="preserve">U višku prihoda poslovanja sadržani su neiskorišteni prihodi </w:t>
      </w:r>
      <w:r w:rsidR="00983070">
        <w:t xml:space="preserve">od pomoći </w:t>
      </w:r>
      <w:r w:rsidR="00983070" w:rsidRPr="00112BC2">
        <w:t xml:space="preserve">u iznosu od </w:t>
      </w:r>
      <w:r w:rsidR="00983070">
        <w:t>241,96</w:t>
      </w:r>
      <w:r w:rsidR="00983070" w:rsidRPr="00112BC2">
        <w:t xml:space="preserve"> </w:t>
      </w:r>
      <w:r w:rsidR="00983070">
        <w:t>eura</w:t>
      </w:r>
      <w:r w:rsidR="00983070" w:rsidRPr="00112BC2">
        <w:t xml:space="preserve"> koji će se utrošiti za rashode poslovanja u 202</w:t>
      </w:r>
      <w:r w:rsidR="00983070">
        <w:t>5</w:t>
      </w:r>
      <w:r w:rsidR="00983070" w:rsidRPr="00112BC2">
        <w:t>. godini.</w:t>
      </w:r>
    </w:p>
    <w:p w14:paraId="505722F8" w14:textId="1BFDFDF9" w:rsidR="00BE6DB4" w:rsidRDefault="00A93788" w:rsidP="00A93788">
      <w:pPr>
        <w:jc w:val="both"/>
      </w:pPr>
      <w:r w:rsidRPr="00112BC2">
        <w:tab/>
      </w:r>
      <w:r w:rsidR="00BE6DB4" w:rsidRPr="00112BC2">
        <w:t xml:space="preserve">U </w:t>
      </w:r>
      <w:r w:rsidR="006618AF">
        <w:t xml:space="preserve">višku prihoda od </w:t>
      </w:r>
      <w:r w:rsidR="00BE6DB4" w:rsidRPr="00112BC2">
        <w:t xml:space="preserve">nefinancijske imovine sadržani su neiskorišteni namjenski prihodi od prodaje nefinancijske imovine u iznosu od </w:t>
      </w:r>
      <w:r w:rsidR="00983070">
        <w:t>100</w:t>
      </w:r>
      <w:r w:rsidR="006618AF">
        <w:t>.</w:t>
      </w:r>
      <w:r w:rsidR="00983070">
        <w:t>026,06</w:t>
      </w:r>
      <w:r w:rsidR="006618AF">
        <w:t xml:space="preserve"> eura</w:t>
      </w:r>
      <w:r w:rsidR="00BE6DB4" w:rsidRPr="00112BC2">
        <w:t xml:space="preserve"> koji će se utrošiti za nabavu nefinancijske imovine u 202</w:t>
      </w:r>
      <w:r w:rsidR="00983070">
        <w:t>5</w:t>
      </w:r>
      <w:r w:rsidR="00BE6DB4" w:rsidRPr="00112BC2">
        <w:t>. godini.</w:t>
      </w:r>
    </w:p>
    <w:p w14:paraId="219B2F7F" w14:textId="1AD13321" w:rsidR="00983070" w:rsidRPr="00112BC2" w:rsidRDefault="00983070" w:rsidP="00983070">
      <w:pPr>
        <w:ind w:firstLine="708"/>
        <w:jc w:val="both"/>
      </w:pPr>
      <w:r w:rsidRPr="00112BC2">
        <w:lastRenderedPageBreak/>
        <w:t xml:space="preserve">U </w:t>
      </w:r>
      <w:r>
        <w:t xml:space="preserve">višku prihoda od </w:t>
      </w:r>
      <w:r w:rsidRPr="00112BC2">
        <w:t>nefinancijske imovine sadržan</w:t>
      </w:r>
      <w:r>
        <w:t xml:space="preserve"> je </w:t>
      </w:r>
      <w:r w:rsidRPr="00112BC2">
        <w:t xml:space="preserve">neiskorišteni </w:t>
      </w:r>
      <w:r>
        <w:t xml:space="preserve">višak prihoda od nefinancijske imovine iz 2024. godine </w:t>
      </w:r>
      <w:r w:rsidRPr="00112BC2">
        <w:t xml:space="preserve">u iznosu od </w:t>
      </w:r>
      <w:r>
        <w:t>2.356.363,81 eura</w:t>
      </w:r>
      <w:r w:rsidRPr="00112BC2">
        <w:t xml:space="preserve"> koji će se utrošiti za nabavu nefinancijske imovine u 202</w:t>
      </w:r>
      <w:r>
        <w:t>5</w:t>
      </w:r>
      <w:r w:rsidRPr="00112BC2">
        <w:t>. godini.</w:t>
      </w:r>
    </w:p>
    <w:p w14:paraId="6F3F60C4" w14:textId="4DCCE3A2" w:rsidR="00AC2B25" w:rsidRDefault="00A61D59" w:rsidP="00BE6DB4">
      <w:pPr>
        <w:ind w:firstLine="708"/>
        <w:jc w:val="both"/>
      </w:pPr>
      <w:bookmarkStart w:id="4" w:name="_Hlk103102619"/>
      <w:r w:rsidRPr="00112BC2">
        <w:t xml:space="preserve">U </w:t>
      </w:r>
      <w:r w:rsidR="006618AF">
        <w:t xml:space="preserve">rezultatu poslovanja </w:t>
      </w:r>
      <w:r w:rsidRPr="00112BC2">
        <w:t xml:space="preserve">od financijske imovine sadržan je neiskorišteni </w:t>
      </w:r>
      <w:r w:rsidR="00983070">
        <w:t xml:space="preserve">višak </w:t>
      </w:r>
      <w:r w:rsidRPr="00112BC2">
        <w:t>primitak</w:t>
      </w:r>
      <w:r w:rsidR="00983070">
        <w:t>a</w:t>
      </w:r>
      <w:r w:rsidRPr="00112BC2">
        <w:t xml:space="preserve"> od</w:t>
      </w:r>
      <w:r w:rsidR="00AC2B25" w:rsidRPr="00112BC2">
        <w:t xml:space="preserve"> </w:t>
      </w:r>
      <w:r w:rsidR="00983070">
        <w:t xml:space="preserve">financijske imovine iz 2024. godine </w:t>
      </w:r>
      <w:r w:rsidR="00BE6DB4" w:rsidRPr="00112BC2">
        <w:t xml:space="preserve">u iznosu od </w:t>
      </w:r>
      <w:r w:rsidR="006618AF">
        <w:t>1</w:t>
      </w:r>
      <w:r w:rsidR="00983070">
        <w:t>13</w:t>
      </w:r>
      <w:r w:rsidR="006618AF">
        <w:t>.</w:t>
      </w:r>
      <w:r w:rsidR="00983070">
        <w:t>796,04</w:t>
      </w:r>
      <w:r w:rsidR="00BE6DB4" w:rsidRPr="00112BC2">
        <w:t xml:space="preserve"> </w:t>
      </w:r>
      <w:r w:rsidR="00831457">
        <w:t>eura</w:t>
      </w:r>
      <w:r w:rsidR="00BE6DB4" w:rsidRPr="00112BC2">
        <w:t xml:space="preserve"> </w:t>
      </w:r>
      <w:r w:rsidRPr="00112BC2">
        <w:t>koji će se</w:t>
      </w:r>
      <w:r w:rsidR="00AC2B25" w:rsidRPr="00112BC2">
        <w:t xml:space="preserve"> utrošiti za </w:t>
      </w:r>
      <w:r w:rsidR="0034537C">
        <w:t xml:space="preserve">rashode poslovanja </w:t>
      </w:r>
      <w:r w:rsidR="00AC2B25" w:rsidRPr="00112BC2">
        <w:t>u 202</w:t>
      </w:r>
      <w:r w:rsidR="00983070">
        <w:t>5</w:t>
      </w:r>
      <w:r w:rsidR="00AC2B25" w:rsidRPr="00112BC2">
        <w:t>. godini.</w:t>
      </w:r>
    </w:p>
    <w:bookmarkEnd w:id="4"/>
    <w:p w14:paraId="59812622" w14:textId="0185CF25" w:rsidR="00BE6DB4" w:rsidRDefault="00BE6DB4" w:rsidP="006618AF">
      <w:pPr>
        <w:ind w:firstLine="708"/>
        <w:jc w:val="both"/>
      </w:pPr>
      <w:r>
        <w:t xml:space="preserve">U konsolidiranom višku prihoda sadržani su neiskorišteni vlastiti i namjenski prihodi proračunskih korisnika, u ukupnom iznosu od </w:t>
      </w:r>
      <w:r w:rsidR="00983070">
        <w:t>106.613,95</w:t>
      </w:r>
      <w:r w:rsidR="007F3786">
        <w:t xml:space="preserve"> </w:t>
      </w:r>
      <w:r w:rsidR="00831457">
        <w:t>eura</w:t>
      </w:r>
      <w:r>
        <w:t xml:space="preserve"> koje će proračunski korisnici utrošiti sukladno njihovim odlukama.</w:t>
      </w:r>
    </w:p>
    <w:p w14:paraId="418D36BC" w14:textId="3573DEB7" w:rsidR="00A93788" w:rsidRDefault="00A93788" w:rsidP="0023013E">
      <w:pPr>
        <w:jc w:val="center"/>
      </w:pPr>
    </w:p>
    <w:p w14:paraId="3933E068" w14:textId="77777777" w:rsidR="00E16CCF" w:rsidRDefault="00E16CCF" w:rsidP="0023013E">
      <w:pPr>
        <w:jc w:val="center"/>
      </w:pPr>
    </w:p>
    <w:p w14:paraId="68C6F4E2" w14:textId="0283DEA5" w:rsidR="0023013E" w:rsidRDefault="0023013E" w:rsidP="0023013E">
      <w:pPr>
        <w:jc w:val="center"/>
      </w:pPr>
      <w:r>
        <w:t xml:space="preserve">Članak </w:t>
      </w:r>
      <w:r w:rsidR="00E16CCF">
        <w:t>4</w:t>
      </w:r>
      <w:r>
        <w:t>.</w:t>
      </w:r>
    </w:p>
    <w:p w14:paraId="4B8F55A4" w14:textId="77777777" w:rsidR="00ED4BB2" w:rsidRDefault="00ED4BB2" w:rsidP="0023013E">
      <w:pPr>
        <w:jc w:val="center"/>
      </w:pPr>
    </w:p>
    <w:p w14:paraId="1D2E5868" w14:textId="077DC745" w:rsidR="00A1034A" w:rsidRDefault="00A1034A" w:rsidP="00CA7D6F">
      <w:pPr>
        <w:ind w:firstLine="708"/>
        <w:jc w:val="both"/>
      </w:pPr>
      <w:r>
        <w:t>Ukupan v</w:t>
      </w:r>
      <w:r w:rsidR="0023013E">
        <w:t xml:space="preserve">išak prihoda </w:t>
      </w:r>
      <w:r w:rsidR="001C22E8">
        <w:t xml:space="preserve">iz članka 2. </w:t>
      </w:r>
      <w:r w:rsidR="0023013E">
        <w:t xml:space="preserve">prema izvorima financiranja </w:t>
      </w:r>
      <w:r w:rsidR="00CA7D6F">
        <w:t>iznosi</w:t>
      </w:r>
      <w:r w:rsidR="00A80CA8">
        <w:t xml:space="preserve"> k</w:t>
      </w:r>
      <w:r w:rsidR="0023013E">
        <w:t xml:space="preserve">ako </w:t>
      </w:r>
      <w:r w:rsidR="001C22E8">
        <w:t>sl</w:t>
      </w:r>
      <w:r w:rsidR="00CA7D6F">
        <w:t>i</w:t>
      </w:r>
      <w:r w:rsidR="001C22E8">
        <w:t>jed</w:t>
      </w:r>
      <w:r w:rsidR="00CA7D6F">
        <w:t>i</w:t>
      </w:r>
      <w:r w:rsidR="0023013E">
        <w:t>:</w:t>
      </w:r>
      <w:r w:rsidR="00D52406" w:rsidRPr="008D123D">
        <w:t xml:space="preserve"> </w:t>
      </w:r>
    </w:p>
    <w:p w14:paraId="23353C21" w14:textId="77777777" w:rsidR="00F959FD" w:rsidRDefault="00F959FD" w:rsidP="00CA7D6F">
      <w:pPr>
        <w:ind w:firstLine="708"/>
        <w:jc w:val="both"/>
      </w:pPr>
    </w:p>
    <w:p w14:paraId="5C2602A6" w14:textId="77777777" w:rsidR="00EE40A5" w:rsidRDefault="00EE40A5" w:rsidP="00CA7D6F">
      <w:pPr>
        <w:ind w:firstLine="708"/>
        <w:jc w:val="both"/>
      </w:pPr>
    </w:p>
    <w:tbl>
      <w:tblPr>
        <w:tblW w:w="8655" w:type="dxa"/>
        <w:jc w:val="center"/>
        <w:tblLook w:val="04A0" w:firstRow="1" w:lastRow="0" w:firstColumn="1" w:lastColumn="0" w:noHBand="0" w:noVBand="1"/>
      </w:tblPr>
      <w:tblGrid>
        <w:gridCol w:w="7179"/>
        <w:gridCol w:w="1476"/>
      </w:tblGrid>
      <w:tr w:rsidR="00EE40A5" w14:paraId="35EF2BCC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08562" w14:textId="77777777" w:rsidR="00EE40A5" w:rsidRDefault="00EE4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VIŠAK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F0FF" w14:textId="77777777" w:rsidR="00EE40A5" w:rsidRDefault="00EE4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EE40A5" w14:paraId="1C805606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FDB0" w14:textId="77777777" w:rsidR="00EE40A5" w:rsidRDefault="00EE4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IZVOR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14D6" w14:textId="518AF8A0" w:rsidR="00EE40A5" w:rsidRDefault="00EE4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IZNOS </w:t>
            </w:r>
          </w:p>
        </w:tc>
      </w:tr>
      <w:tr w:rsidR="00EE40A5" w14:paraId="59964988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D676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opći prihodi i primici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1BC6" w14:textId="77777777" w:rsidR="00EE40A5" w:rsidRDefault="00EE40A5">
            <w:pPr>
              <w:jc w:val="right"/>
            </w:pPr>
            <w:r>
              <w:t>4.507.131,87</w:t>
            </w:r>
          </w:p>
        </w:tc>
      </w:tr>
      <w:tr w:rsidR="00EE40A5" w14:paraId="726FC99D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C5A3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prihodi od prodaje imovine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F940" w14:textId="77777777" w:rsidR="00EE40A5" w:rsidRDefault="00EE40A5">
            <w:pPr>
              <w:jc w:val="right"/>
            </w:pPr>
            <w:r>
              <w:t>367.715,61</w:t>
            </w:r>
          </w:p>
        </w:tc>
      </w:tr>
      <w:tr w:rsidR="00EE40A5" w14:paraId="51D264BD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832C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prihodi od obročne otplate stanova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01A2" w14:textId="77777777" w:rsidR="00EE40A5" w:rsidRDefault="00EE40A5">
            <w:pPr>
              <w:jc w:val="right"/>
            </w:pPr>
            <w:r>
              <w:t>136.221,61</w:t>
            </w:r>
          </w:p>
        </w:tc>
      </w:tr>
      <w:tr w:rsidR="00EE40A5" w14:paraId="193D607A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0050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komunalni doprinos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DE8B" w14:textId="77777777" w:rsidR="00EE40A5" w:rsidRDefault="00EE40A5">
            <w:pPr>
              <w:jc w:val="right"/>
            </w:pPr>
            <w:r>
              <w:t>165.764,30</w:t>
            </w:r>
          </w:p>
        </w:tc>
      </w:tr>
      <w:tr w:rsidR="00EE40A5" w14:paraId="4DB63C05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09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komunalna naknada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248E" w14:textId="77777777" w:rsidR="00EE40A5" w:rsidRDefault="00EE40A5">
            <w:pPr>
              <w:jc w:val="right"/>
            </w:pPr>
            <w:r>
              <w:t>63.895,90</w:t>
            </w:r>
          </w:p>
        </w:tc>
      </w:tr>
      <w:tr w:rsidR="00EE40A5" w14:paraId="7B8C0092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5CE3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koncesije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5ED6" w14:textId="77777777" w:rsidR="00EE40A5" w:rsidRDefault="00EE40A5">
            <w:pPr>
              <w:jc w:val="right"/>
            </w:pPr>
            <w:r>
              <w:t>4.979,53</w:t>
            </w:r>
          </w:p>
        </w:tc>
      </w:tr>
      <w:tr w:rsidR="00EE40A5" w14:paraId="5A10453F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2766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prihodi po posebnim propisima - naknada za promjenu namjene poljoprivrednog zemljišta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35EA" w14:textId="77777777" w:rsidR="00EE40A5" w:rsidRDefault="00EE40A5">
            <w:pPr>
              <w:jc w:val="right"/>
            </w:pPr>
            <w:r>
              <w:t>4.767,45</w:t>
            </w:r>
          </w:p>
        </w:tc>
      </w:tr>
      <w:tr w:rsidR="00EE40A5" w14:paraId="1C959DB5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0A57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prihodi od tekućih pomoći iz inozemstva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94BC" w14:textId="77777777" w:rsidR="00EE40A5" w:rsidRDefault="00EE40A5">
            <w:pPr>
              <w:jc w:val="right"/>
            </w:pPr>
            <w:r>
              <w:t>241,96</w:t>
            </w:r>
          </w:p>
        </w:tc>
      </w:tr>
      <w:tr w:rsidR="00EE40A5" w14:paraId="6614841C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8887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prihodi od donacija Dječji vrtić Matulji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AFC2" w14:textId="77777777" w:rsidR="00EE40A5" w:rsidRDefault="00EE40A5">
            <w:pPr>
              <w:jc w:val="right"/>
            </w:pPr>
            <w:r>
              <w:t>4.080,00</w:t>
            </w:r>
          </w:p>
        </w:tc>
      </w:tr>
      <w:tr w:rsidR="00EE40A5" w14:paraId="66E20D28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0FD2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namjenski prihodi Dječji vrtić Matulji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C979" w14:textId="77777777" w:rsidR="00EE40A5" w:rsidRDefault="00EE40A5">
            <w:pPr>
              <w:jc w:val="right"/>
            </w:pPr>
            <w:r>
              <w:t>14.155,03</w:t>
            </w:r>
          </w:p>
        </w:tc>
      </w:tr>
      <w:tr w:rsidR="00EE40A5" w14:paraId="418A510B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AE72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vlastiti prihodi Mjesnog odbora Pasjak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0902" w14:textId="77777777" w:rsidR="00EE40A5" w:rsidRDefault="00EE40A5">
            <w:pPr>
              <w:jc w:val="right"/>
            </w:pPr>
            <w:r>
              <w:t>42.139,89</w:t>
            </w:r>
          </w:p>
        </w:tc>
      </w:tr>
      <w:tr w:rsidR="00EE40A5" w14:paraId="26E6B5BB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D920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vlastiti prihodi Mjesnog odbora Šapjane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A16E" w14:textId="77777777" w:rsidR="00EE40A5" w:rsidRDefault="00EE40A5">
            <w:pPr>
              <w:jc w:val="right"/>
            </w:pPr>
            <w:r>
              <w:t>17.747,31</w:t>
            </w:r>
          </w:p>
        </w:tc>
      </w:tr>
      <w:tr w:rsidR="00EE40A5" w14:paraId="48ACF301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8652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vlastiti prihodi Mjesnog odbora Mune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B40" w14:textId="77777777" w:rsidR="00EE40A5" w:rsidRDefault="00EE40A5">
            <w:pPr>
              <w:jc w:val="right"/>
            </w:pPr>
            <w:r>
              <w:t>22.945,25</w:t>
            </w:r>
          </w:p>
        </w:tc>
      </w:tr>
      <w:tr w:rsidR="00EE40A5" w14:paraId="4A44AC6E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57D6" w14:textId="77777777" w:rsidR="00EE40A5" w:rsidRDefault="00EE40A5">
            <w:pPr>
              <w:rPr>
                <w:color w:val="000000"/>
              </w:rPr>
            </w:pPr>
            <w:r>
              <w:rPr>
                <w:color w:val="000000"/>
              </w:rPr>
              <w:t>vlastiti prihodi Mjesnog odbora Žejane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8ADA" w14:textId="77777777" w:rsidR="00EE40A5" w:rsidRDefault="00EE40A5">
            <w:pPr>
              <w:jc w:val="right"/>
            </w:pPr>
            <w:r>
              <w:t>5.546,47</w:t>
            </w:r>
          </w:p>
        </w:tc>
      </w:tr>
      <w:tr w:rsidR="00EE40A5" w14:paraId="602B7F44" w14:textId="77777777" w:rsidTr="00EE40A5">
        <w:trPr>
          <w:trHeight w:val="20"/>
          <w:jc w:val="center"/>
        </w:trPr>
        <w:tc>
          <w:tcPr>
            <w:tcW w:w="7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7CCB4" w14:textId="77777777" w:rsidR="00EE40A5" w:rsidRDefault="00EE4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UKUPNO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FFF1" w14:textId="77777777" w:rsidR="00EE40A5" w:rsidRDefault="00EE40A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5.357.332,18</w:t>
            </w:r>
          </w:p>
        </w:tc>
      </w:tr>
    </w:tbl>
    <w:p w14:paraId="77E58A6C" w14:textId="77777777" w:rsidR="00EE40A5" w:rsidRDefault="00EE40A5" w:rsidP="00CA7D6F">
      <w:pPr>
        <w:ind w:firstLine="708"/>
        <w:jc w:val="both"/>
      </w:pPr>
    </w:p>
    <w:p w14:paraId="5834D9CC" w14:textId="77777777" w:rsidR="00EE40A5" w:rsidRDefault="00EE40A5" w:rsidP="00CA7D6F">
      <w:pPr>
        <w:ind w:firstLine="708"/>
        <w:jc w:val="both"/>
      </w:pPr>
    </w:p>
    <w:p w14:paraId="1AFC3FE3" w14:textId="77777777" w:rsidR="00EE40A5" w:rsidRDefault="00EE40A5" w:rsidP="00CA7D6F">
      <w:pPr>
        <w:ind w:firstLine="708"/>
        <w:jc w:val="both"/>
      </w:pPr>
    </w:p>
    <w:p w14:paraId="446BE63E" w14:textId="77777777" w:rsidR="007F3786" w:rsidRDefault="007F3786" w:rsidP="00CA7D6F">
      <w:pPr>
        <w:ind w:firstLine="708"/>
        <w:jc w:val="both"/>
      </w:pPr>
    </w:p>
    <w:p w14:paraId="5166663F" w14:textId="77777777" w:rsidR="00FA5B10" w:rsidRDefault="00FA5B10" w:rsidP="00DF387B">
      <w:pPr>
        <w:jc w:val="center"/>
      </w:pPr>
    </w:p>
    <w:p w14:paraId="5C4DFC1F" w14:textId="77777777" w:rsidR="00FA5B10" w:rsidRDefault="00FA5B10" w:rsidP="00DF387B">
      <w:pPr>
        <w:jc w:val="center"/>
      </w:pPr>
    </w:p>
    <w:p w14:paraId="1D6989A2" w14:textId="77777777" w:rsidR="00FA5B10" w:rsidRDefault="00FA5B10" w:rsidP="00DF387B">
      <w:pPr>
        <w:jc w:val="center"/>
      </w:pPr>
    </w:p>
    <w:p w14:paraId="2DD988DC" w14:textId="77777777" w:rsidR="00FA5B10" w:rsidRDefault="00FA5B10" w:rsidP="00DF387B">
      <w:pPr>
        <w:jc w:val="center"/>
      </w:pPr>
    </w:p>
    <w:p w14:paraId="59593BE4" w14:textId="77777777" w:rsidR="00FA5B10" w:rsidRDefault="00FA5B10" w:rsidP="00DF387B">
      <w:pPr>
        <w:jc w:val="center"/>
      </w:pPr>
    </w:p>
    <w:p w14:paraId="02547A17" w14:textId="77777777" w:rsidR="00FA5B10" w:rsidRDefault="00FA5B10" w:rsidP="00DF387B">
      <w:pPr>
        <w:jc w:val="center"/>
      </w:pPr>
    </w:p>
    <w:p w14:paraId="0E49F3EB" w14:textId="77777777" w:rsidR="00FA5B10" w:rsidRDefault="00FA5B10" w:rsidP="00DF387B">
      <w:pPr>
        <w:jc w:val="center"/>
      </w:pPr>
    </w:p>
    <w:p w14:paraId="36A8596B" w14:textId="77777777" w:rsidR="00FA5B10" w:rsidRDefault="00FA5B10" w:rsidP="00DF387B">
      <w:pPr>
        <w:jc w:val="center"/>
      </w:pPr>
    </w:p>
    <w:p w14:paraId="56D62CA7" w14:textId="77777777" w:rsidR="00FA5B10" w:rsidRDefault="00FA5B10" w:rsidP="00DF387B">
      <w:pPr>
        <w:jc w:val="center"/>
      </w:pPr>
    </w:p>
    <w:p w14:paraId="3A849958" w14:textId="77777777" w:rsidR="00FA5B10" w:rsidRDefault="00FA5B10" w:rsidP="00DF387B">
      <w:pPr>
        <w:jc w:val="center"/>
      </w:pPr>
    </w:p>
    <w:p w14:paraId="4DC64B5B" w14:textId="77777777" w:rsidR="00FA5B10" w:rsidRDefault="00FA5B10" w:rsidP="00DF387B">
      <w:pPr>
        <w:jc w:val="center"/>
      </w:pPr>
    </w:p>
    <w:p w14:paraId="21475CE9" w14:textId="77777777" w:rsidR="00F959FD" w:rsidRDefault="00F959FD" w:rsidP="00DF387B">
      <w:pPr>
        <w:jc w:val="center"/>
      </w:pPr>
    </w:p>
    <w:p w14:paraId="02DEA0C1" w14:textId="77777777" w:rsidR="00F959FD" w:rsidRDefault="00F959FD" w:rsidP="00DF387B">
      <w:pPr>
        <w:jc w:val="center"/>
      </w:pPr>
    </w:p>
    <w:p w14:paraId="40F4A684" w14:textId="49C41822" w:rsidR="00DF387B" w:rsidRDefault="00EB3B8B" w:rsidP="00DF387B">
      <w:pPr>
        <w:jc w:val="center"/>
      </w:pPr>
      <w:r w:rsidRPr="008D123D">
        <w:t xml:space="preserve">Članak </w:t>
      </w:r>
      <w:r w:rsidR="00E16CCF">
        <w:t>5</w:t>
      </w:r>
      <w:r w:rsidRPr="008D123D">
        <w:t>.</w:t>
      </w:r>
    </w:p>
    <w:p w14:paraId="14E39F6B" w14:textId="77777777" w:rsidR="00ED4BB2" w:rsidRDefault="00ED4BB2" w:rsidP="00DF387B">
      <w:pPr>
        <w:jc w:val="center"/>
      </w:pPr>
    </w:p>
    <w:p w14:paraId="34F12D74" w14:textId="13583950" w:rsidR="00EB3B8B" w:rsidRDefault="00E13842" w:rsidP="00CA7D6F">
      <w:pPr>
        <w:ind w:firstLine="708"/>
        <w:jc w:val="both"/>
      </w:pPr>
      <w:r>
        <w:t>O</w:t>
      </w:r>
      <w:r w:rsidR="008A0677">
        <w:t>stvaren</w:t>
      </w:r>
      <w:r>
        <w:t>i</w:t>
      </w:r>
      <w:r w:rsidR="008A0677">
        <w:t xml:space="preserve"> višak prikazan po izvorima financiranja u članku </w:t>
      </w:r>
      <w:r w:rsidR="00E16CCF">
        <w:t>4</w:t>
      </w:r>
      <w:r w:rsidR="008A0677">
        <w:t xml:space="preserve">. </w:t>
      </w:r>
      <w:r w:rsidR="00DF499E">
        <w:t>r</w:t>
      </w:r>
      <w:r w:rsidR="00EB3B8B" w:rsidRPr="008D123D">
        <w:t>aspore</w:t>
      </w:r>
      <w:r w:rsidR="008A0677">
        <w:t xml:space="preserve">dit </w:t>
      </w:r>
      <w:r w:rsidR="00DF499E">
        <w:t>će</w:t>
      </w:r>
      <w:r w:rsidR="008A0677">
        <w:t xml:space="preserve"> se</w:t>
      </w:r>
      <w:r w:rsidR="00EB3B8B" w:rsidRPr="008D123D">
        <w:t xml:space="preserve"> u 20</w:t>
      </w:r>
      <w:r w:rsidR="00CC5F8D" w:rsidRPr="008D123D">
        <w:t>2</w:t>
      </w:r>
      <w:r w:rsidR="00836340">
        <w:t>5</w:t>
      </w:r>
      <w:r w:rsidR="00EB3B8B" w:rsidRPr="008D123D">
        <w:t>. godini za sljedeće namjene:</w:t>
      </w:r>
      <w:r w:rsidR="00BE6DB4">
        <w:t xml:space="preserve">   </w:t>
      </w:r>
    </w:p>
    <w:p w14:paraId="01A1AFF7" w14:textId="77777777" w:rsidR="00983070" w:rsidRDefault="00983070" w:rsidP="00CA7D6F">
      <w:pPr>
        <w:ind w:firstLine="708"/>
        <w:jc w:val="both"/>
      </w:pP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3833"/>
      </w:tblGrid>
      <w:tr w:rsidR="00983070" w:rsidRPr="00983070" w14:paraId="34BA3CAD" w14:textId="77777777" w:rsidTr="00F959FD">
        <w:trPr>
          <w:trHeight w:val="19"/>
        </w:trPr>
        <w:tc>
          <w:tcPr>
            <w:tcW w:w="4106" w:type="dxa"/>
            <w:gridSpan w:val="2"/>
            <w:shd w:val="clear" w:color="auto" w:fill="auto"/>
            <w:vAlign w:val="center"/>
            <w:hideMark/>
          </w:tcPr>
          <w:p w14:paraId="4F8D2E90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5" w:name="_Hlk192594132"/>
            <w:r w:rsidRPr="00983070">
              <w:rPr>
                <w:b/>
                <w:bCs/>
                <w:color w:val="000000"/>
                <w:sz w:val="20"/>
                <w:szCs w:val="20"/>
              </w:rPr>
              <w:t xml:space="preserve">VIŠAK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189D5C7A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IZNOS ZA RASPORED</w:t>
            </w:r>
          </w:p>
        </w:tc>
        <w:tc>
          <w:tcPr>
            <w:tcW w:w="3833" w:type="dxa"/>
            <w:vMerge w:val="restart"/>
            <w:shd w:val="clear" w:color="auto" w:fill="auto"/>
            <w:vAlign w:val="center"/>
            <w:hideMark/>
          </w:tcPr>
          <w:p w14:paraId="67F17249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PROGRAM/AKTIVNOST/PROJEKT</w:t>
            </w:r>
          </w:p>
        </w:tc>
      </w:tr>
      <w:tr w:rsidR="00983070" w:rsidRPr="00983070" w14:paraId="7E58365F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67B690BD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IZVOR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DB7EF8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IZNOS VIŠKA</w:t>
            </w:r>
          </w:p>
        </w:tc>
        <w:tc>
          <w:tcPr>
            <w:tcW w:w="1418" w:type="dxa"/>
            <w:vMerge/>
            <w:vAlign w:val="center"/>
            <w:hideMark/>
          </w:tcPr>
          <w:p w14:paraId="50A773C4" w14:textId="77777777" w:rsidR="00983070" w:rsidRPr="00983070" w:rsidRDefault="009830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3" w:type="dxa"/>
            <w:vMerge/>
            <w:vAlign w:val="center"/>
            <w:hideMark/>
          </w:tcPr>
          <w:p w14:paraId="431100CB" w14:textId="77777777" w:rsidR="00983070" w:rsidRPr="00983070" w:rsidRDefault="009830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3070" w:rsidRPr="00983070" w14:paraId="57162BE8" w14:textId="77777777" w:rsidTr="00F959FD">
        <w:trPr>
          <w:trHeight w:val="19"/>
        </w:trPr>
        <w:tc>
          <w:tcPr>
            <w:tcW w:w="2830" w:type="dxa"/>
            <w:vMerge w:val="restart"/>
            <w:shd w:val="clear" w:color="auto" w:fill="auto"/>
            <w:vAlign w:val="center"/>
            <w:hideMark/>
          </w:tcPr>
          <w:p w14:paraId="192AD76B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opći prihodi i primici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1B96F5EC" w14:textId="77777777" w:rsidR="00983070" w:rsidRPr="00983070" w:rsidRDefault="00983070">
            <w:pPr>
              <w:jc w:val="center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4.507.131,87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E01A26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457CB12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Predstavničko tijelo - općinsko vijeće</w:t>
            </w:r>
          </w:p>
        </w:tc>
      </w:tr>
      <w:tr w:rsidR="00983070" w:rsidRPr="00983070" w14:paraId="5198F3D8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89F503B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2D59EF4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9A88EA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10.500,00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71833519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Izvršno tijelo - općinski načelnik</w:t>
            </w:r>
          </w:p>
        </w:tc>
      </w:tr>
      <w:tr w:rsidR="00983070" w:rsidRPr="00983070" w14:paraId="2D247288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73CF97BB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DFCE135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FB9253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150.000,00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329295C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Dječji vrtić Matulji - redovni program</w:t>
            </w:r>
          </w:p>
        </w:tc>
      </w:tr>
      <w:tr w:rsidR="00983070" w:rsidRPr="00983070" w14:paraId="046AF9DF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6A4AA984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D560C30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A68964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503.000,00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8F1843E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Predškolski odgoj</w:t>
            </w:r>
          </w:p>
        </w:tc>
      </w:tr>
      <w:tr w:rsidR="00983070" w:rsidRPr="00983070" w14:paraId="34677A77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17008E18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B57FD66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FA3671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32.860,00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C07702F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Školstvo</w:t>
            </w:r>
          </w:p>
        </w:tc>
      </w:tr>
      <w:tr w:rsidR="00983070" w:rsidRPr="00983070" w14:paraId="301DAACD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0D1F456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1973733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4619FB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22.800,00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05FA3D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Kultura</w:t>
            </w:r>
          </w:p>
        </w:tc>
      </w:tr>
      <w:tr w:rsidR="00983070" w:rsidRPr="00983070" w14:paraId="411FAB90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7D2E54AF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573B216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63D21F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3.500,00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880D2B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Sport</w:t>
            </w:r>
          </w:p>
        </w:tc>
      </w:tr>
      <w:tr w:rsidR="00983070" w:rsidRPr="00983070" w14:paraId="79663FB2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7705964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639310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12AE1A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56.133,00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0ADDF90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Prostorno planiranje</w:t>
            </w:r>
          </w:p>
        </w:tc>
      </w:tr>
      <w:tr w:rsidR="00983070" w:rsidRPr="00983070" w14:paraId="5BC90DD9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62A68C3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A5D2FCF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BEF4C9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AC17C44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Protupožarna i civilna zaštita</w:t>
            </w:r>
          </w:p>
        </w:tc>
      </w:tr>
      <w:tr w:rsidR="00983070" w:rsidRPr="00983070" w14:paraId="399719E7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4B25332B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D28E3B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900C61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5.950,00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237968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Gospodarstvo</w:t>
            </w:r>
          </w:p>
        </w:tc>
      </w:tr>
      <w:tr w:rsidR="00983070" w:rsidRPr="00983070" w14:paraId="5BEF309C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74C990B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3C2194B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CA0614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80.615,00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758277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Zaštita okoliša</w:t>
            </w:r>
          </w:p>
        </w:tc>
      </w:tr>
      <w:tr w:rsidR="00983070" w:rsidRPr="00983070" w14:paraId="67BEE2D5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228C0D8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07ACEB8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FD5B96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70.068,00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4AF64E7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Stručne službe općinske uprave</w:t>
            </w:r>
          </w:p>
        </w:tc>
      </w:tr>
      <w:tr w:rsidR="00983070" w:rsidRPr="00983070" w14:paraId="5BC69DA2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2110FB5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3862885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D6D3BC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203.729,00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1858EDD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održavanja komunalne infrastrukture</w:t>
            </w:r>
          </w:p>
        </w:tc>
      </w:tr>
      <w:tr w:rsidR="00983070" w:rsidRPr="00983070" w14:paraId="52184958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6D9A3886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77635E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AB5C35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1.120.140,00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68FD2243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983070" w:rsidRPr="00983070" w14:paraId="7BB051D3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08C2891E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A12F6B4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80EE3B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2.160.577,00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0403EA7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Upravljanje imovinom</w:t>
            </w:r>
          </w:p>
        </w:tc>
      </w:tr>
      <w:tr w:rsidR="00983070" w:rsidRPr="00983070" w14:paraId="47C32F0C" w14:textId="77777777" w:rsidTr="00F959FD">
        <w:trPr>
          <w:trHeight w:val="19"/>
        </w:trPr>
        <w:tc>
          <w:tcPr>
            <w:tcW w:w="2830" w:type="dxa"/>
            <w:vMerge/>
            <w:vAlign w:val="center"/>
            <w:hideMark/>
          </w:tcPr>
          <w:p w14:paraId="363FFE98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16D945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FAEEC6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80.000,00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11A6D196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Sufinanciranje javne infrastrukture</w:t>
            </w:r>
          </w:p>
        </w:tc>
      </w:tr>
      <w:tr w:rsidR="00F959FD" w:rsidRPr="00983070" w14:paraId="305E33BB" w14:textId="77777777" w:rsidTr="00F959FD">
        <w:trPr>
          <w:trHeight w:val="335"/>
        </w:trPr>
        <w:tc>
          <w:tcPr>
            <w:tcW w:w="2830" w:type="dxa"/>
            <w:shd w:val="clear" w:color="auto" w:fill="auto"/>
            <w:vAlign w:val="center"/>
            <w:hideMark/>
          </w:tcPr>
          <w:p w14:paraId="25F0CB1C" w14:textId="77777777" w:rsidR="00F959FD" w:rsidRPr="00983070" w:rsidRDefault="00F959FD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prodaje imovine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ACAC4B" w14:textId="77777777" w:rsidR="00F959FD" w:rsidRPr="00983070" w:rsidRDefault="00F959FD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367.715,61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D8920F" w14:textId="7D35F533" w:rsidR="00F959FD" w:rsidRPr="00983070" w:rsidRDefault="00F959FD" w:rsidP="00F95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83070">
              <w:rPr>
                <w:sz w:val="20"/>
                <w:szCs w:val="20"/>
              </w:rPr>
              <w:t>367.716,00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2C68179A" w14:textId="7E7455A5" w:rsidR="00F959FD" w:rsidRPr="00983070" w:rsidRDefault="00F959FD" w:rsidP="00D96702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983070" w:rsidRPr="00983070" w14:paraId="760534B8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1B6D5D8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obročne otplate stanova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A8E5A5" w14:textId="77777777" w:rsidR="00983070" w:rsidRPr="00983070" w:rsidRDefault="00983070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136.221,61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613D8E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136.222,00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A83313F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Upravljanje imovinom - Poticajna stanogradnja</w:t>
            </w:r>
          </w:p>
        </w:tc>
      </w:tr>
      <w:tr w:rsidR="00983070" w:rsidRPr="00983070" w14:paraId="34FB8428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DF0C855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komunalni doprinos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4265E8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165.764,30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4DB7E7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165.764,00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094E307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građenja komunalne infrastrukture</w:t>
            </w:r>
          </w:p>
        </w:tc>
      </w:tr>
      <w:tr w:rsidR="00983070" w:rsidRPr="00983070" w14:paraId="60CEEFB3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3009CA6C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komunalna naknada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A76D8D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63.895,90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954C2F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63.896,00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09898BE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održavanja komunalne infrastrukture</w:t>
            </w:r>
          </w:p>
        </w:tc>
      </w:tr>
      <w:tr w:rsidR="00983070" w:rsidRPr="00983070" w14:paraId="4CA12651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7DCE9A8A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koncesije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0B8B47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4.979,53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3A72F1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4.980,00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A5837F5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Program građenja komunalne infrastrukture</w:t>
            </w:r>
          </w:p>
        </w:tc>
      </w:tr>
      <w:tr w:rsidR="00983070" w:rsidRPr="00983070" w14:paraId="6064CBB2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0AB4D6CC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po posebnim propisima - naknada za promjenu namjene poljoprivrednog zemljišta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A0FEDD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4.767,45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7C0C89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4.767,00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7EF9C0E7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Prostorno planiranje - Prostorni planovi</w:t>
            </w:r>
          </w:p>
        </w:tc>
      </w:tr>
      <w:tr w:rsidR="00983070" w:rsidRPr="00983070" w14:paraId="0C858255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10EB65FE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tekućih pomoći iz inozemstva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B46C49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241,96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E139FB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242,00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F7A1C71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Nacionalne manjine</w:t>
            </w:r>
          </w:p>
        </w:tc>
      </w:tr>
      <w:tr w:rsidR="00983070" w:rsidRPr="00983070" w14:paraId="31DD024E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09C6FD01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prihodi od donacija Dječji vrtić Matulji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E4D041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4.080,00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EF4D1D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016E1619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Redovni program DV Matulji</w:t>
            </w:r>
          </w:p>
        </w:tc>
      </w:tr>
      <w:tr w:rsidR="00983070" w:rsidRPr="00983070" w14:paraId="4D840379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06AE2682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namjenski prihodi Dječji vrtić Matulji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07F73B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14.155,03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E2A82F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55AEC50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Redovni program DV Matulji</w:t>
            </w:r>
          </w:p>
        </w:tc>
      </w:tr>
      <w:tr w:rsidR="00983070" w:rsidRPr="00983070" w14:paraId="60DE8F21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5C862A8C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Pasjak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1B24C9" w14:textId="77777777" w:rsidR="00983070" w:rsidRPr="00983070" w:rsidRDefault="00983070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42.139,89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1E49DE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0046B38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Pasjak</w:t>
            </w:r>
          </w:p>
        </w:tc>
      </w:tr>
      <w:tr w:rsidR="00983070" w:rsidRPr="00983070" w14:paraId="28C687AE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5525CCC3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Šapjane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2D44A2" w14:textId="77777777" w:rsidR="00983070" w:rsidRPr="00983070" w:rsidRDefault="00983070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17.747,31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2DDB75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4948E069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Šapjane</w:t>
            </w:r>
          </w:p>
        </w:tc>
      </w:tr>
      <w:tr w:rsidR="00983070" w:rsidRPr="00983070" w14:paraId="16CBA8F2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634FE47E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Mune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FD9E27" w14:textId="77777777" w:rsidR="00983070" w:rsidRPr="00983070" w:rsidRDefault="00983070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22.945,25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7076EE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0,00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5F8F7900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Mune</w:t>
            </w:r>
          </w:p>
        </w:tc>
      </w:tr>
      <w:tr w:rsidR="00983070" w:rsidRPr="00983070" w14:paraId="336EDBEB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1E1D1053" w14:textId="77777777" w:rsidR="00983070" w:rsidRPr="00983070" w:rsidRDefault="00983070">
            <w:pPr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vlastiti prihodi Mjesnog odbora Žejane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0813C5" w14:textId="77777777" w:rsidR="00983070" w:rsidRPr="00983070" w:rsidRDefault="00983070">
            <w:pPr>
              <w:jc w:val="right"/>
              <w:rPr>
                <w:color w:val="000000"/>
                <w:sz w:val="20"/>
                <w:szCs w:val="20"/>
              </w:rPr>
            </w:pPr>
            <w:r w:rsidRPr="00983070">
              <w:rPr>
                <w:color w:val="000000"/>
                <w:sz w:val="20"/>
                <w:szCs w:val="20"/>
              </w:rPr>
              <w:t>5.546,47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0F2661" w14:textId="77777777" w:rsidR="00983070" w:rsidRPr="00983070" w:rsidRDefault="00983070">
            <w:pPr>
              <w:jc w:val="right"/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5.546,00</w:t>
            </w:r>
          </w:p>
        </w:tc>
        <w:tc>
          <w:tcPr>
            <w:tcW w:w="3833" w:type="dxa"/>
            <w:shd w:val="clear" w:color="auto" w:fill="auto"/>
            <w:vAlign w:val="center"/>
            <w:hideMark/>
          </w:tcPr>
          <w:p w14:paraId="39402CBB" w14:textId="77777777" w:rsidR="00983070" w:rsidRPr="00983070" w:rsidRDefault="00983070">
            <w:pPr>
              <w:rPr>
                <w:sz w:val="20"/>
                <w:szCs w:val="20"/>
              </w:rPr>
            </w:pPr>
            <w:r w:rsidRPr="00983070">
              <w:rPr>
                <w:sz w:val="20"/>
                <w:szCs w:val="20"/>
              </w:rPr>
              <w:t>Mjesni odbor Žejane</w:t>
            </w:r>
          </w:p>
        </w:tc>
      </w:tr>
      <w:tr w:rsidR="00983070" w:rsidRPr="00983070" w14:paraId="79C177E4" w14:textId="77777777" w:rsidTr="00F959FD">
        <w:trPr>
          <w:trHeight w:val="19"/>
        </w:trPr>
        <w:tc>
          <w:tcPr>
            <w:tcW w:w="2830" w:type="dxa"/>
            <w:shd w:val="clear" w:color="auto" w:fill="auto"/>
            <w:vAlign w:val="center"/>
            <w:hideMark/>
          </w:tcPr>
          <w:p w14:paraId="3EF7A54E" w14:textId="77777777" w:rsidR="00983070" w:rsidRPr="00983070" w:rsidRDefault="009830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8D807F" w14:textId="77777777" w:rsidR="00983070" w:rsidRPr="00983070" w:rsidRDefault="0098307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5.357.332,18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F4DA71" w14:textId="77777777" w:rsidR="00983070" w:rsidRPr="00983070" w:rsidRDefault="0098307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83070">
              <w:rPr>
                <w:b/>
                <w:bCs/>
                <w:color w:val="000000"/>
                <w:sz w:val="20"/>
                <w:szCs w:val="20"/>
              </w:rPr>
              <w:t>5.256.265,00</w:t>
            </w:r>
          </w:p>
        </w:tc>
        <w:tc>
          <w:tcPr>
            <w:tcW w:w="3833" w:type="dxa"/>
            <w:shd w:val="clear" w:color="auto" w:fill="auto"/>
            <w:noWrap/>
            <w:vAlign w:val="bottom"/>
            <w:hideMark/>
          </w:tcPr>
          <w:p w14:paraId="1E6D09E1" w14:textId="77777777" w:rsidR="00983070" w:rsidRPr="00983070" w:rsidRDefault="0098307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5"/>
    </w:tbl>
    <w:p w14:paraId="114349A9" w14:textId="77777777" w:rsidR="00983070" w:rsidRDefault="00983070" w:rsidP="00CA7D6F">
      <w:pPr>
        <w:ind w:firstLine="708"/>
        <w:jc w:val="both"/>
      </w:pPr>
    </w:p>
    <w:p w14:paraId="62BC01D4" w14:textId="77777777" w:rsidR="00983070" w:rsidRDefault="00983070" w:rsidP="00CA7D6F">
      <w:pPr>
        <w:ind w:firstLine="708"/>
        <w:jc w:val="both"/>
      </w:pPr>
    </w:p>
    <w:p w14:paraId="082C803F" w14:textId="77777777" w:rsidR="00983070" w:rsidRDefault="00983070" w:rsidP="00CA7D6F">
      <w:pPr>
        <w:ind w:firstLine="708"/>
        <w:jc w:val="both"/>
      </w:pPr>
    </w:p>
    <w:p w14:paraId="2FABBEA1" w14:textId="77777777" w:rsidR="00983070" w:rsidRDefault="00983070" w:rsidP="00CA7D6F">
      <w:pPr>
        <w:ind w:firstLine="708"/>
        <w:jc w:val="both"/>
      </w:pPr>
    </w:p>
    <w:p w14:paraId="707D3FC7" w14:textId="77777777" w:rsidR="00983070" w:rsidRDefault="00983070" w:rsidP="00CA7D6F">
      <w:pPr>
        <w:ind w:firstLine="708"/>
        <w:jc w:val="both"/>
      </w:pPr>
    </w:p>
    <w:p w14:paraId="7E5FD3C2" w14:textId="77777777" w:rsidR="00FA5B10" w:rsidRDefault="00FA5B10" w:rsidP="00CA7D6F">
      <w:pPr>
        <w:ind w:firstLine="708"/>
        <w:jc w:val="both"/>
      </w:pPr>
    </w:p>
    <w:p w14:paraId="156AF914" w14:textId="77777777" w:rsidR="00983070" w:rsidRDefault="00983070" w:rsidP="00127E69">
      <w:pPr>
        <w:jc w:val="center"/>
      </w:pPr>
    </w:p>
    <w:p w14:paraId="576748C5" w14:textId="77777777" w:rsidR="00983070" w:rsidRDefault="00983070" w:rsidP="00127E69">
      <w:pPr>
        <w:jc w:val="center"/>
      </w:pPr>
    </w:p>
    <w:p w14:paraId="6EDAAFBC" w14:textId="77777777" w:rsidR="00F959FD" w:rsidRDefault="00F959FD" w:rsidP="00127E69">
      <w:pPr>
        <w:jc w:val="center"/>
      </w:pPr>
    </w:p>
    <w:p w14:paraId="61F19016" w14:textId="1A0C8F1B" w:rsidR="00EB3B8B" w:rsidRDefault="00EB3B8B" w:rsidP="00127E69">
      <w:pPr>
        <w:jc w:val="center"/>
      </w:pPr>
      <w:r w:rsidRPr="008D123D">
        <w:t xml:space="preserve">Članak </w:t>
      </w:r>
      <w:r w:rsidR="00E16CCF">
        <w:t>6</w:t>
      </w:r>
      <w:r w:rsidRPr="008D123D">
        <w:t>.</w:t>
      </w:r>
    </w:p>
    <w:p w14:paraId="4E84545F" w14:textId="77777777" w:rsidR="00ED4BB2" w:rsidRPr="008D123D" w:rsidRDefault="00ED4BB2" w:rsidP="00127E69">
      <w:pPr>
        <w:jc w:val="center"/>
      </w:pPr>
    </w:p>
    <w:p w14:paraId="05AA2539" w14:textId="4CB02CA2" w:rsidR="00EB3B8B" w:rsidRDefault="004F11BC" w:rsidP="00CA7D6F">
      <w:pPr>
        <w:ind w:firstLine="708"/>
        <w:jc w:val="both"/>
      </w:pPr>
      <w:r>
        <w:t xml:space="preserve">Sredstva </w:t>
      </w:r>
      <w:r w:rsidR="002D4233">
        <w:t xml:space="preserve">prema namjenama </w:t>
      </w:r>
      <w:r w:rsidR="00EB3B8B" w:rsidRPr="008D123D">
        <w:t xml:space="preserve">iz </w:t>
      </w:r>
      <w:r w:rsidR="00325863" w:rsidRPr="008D123D">
        <w:t>č</w:t>
      </w:r>
      <w:r w:rsidR="00EB3B8B" w:rsidRPr="008D123D">
        <w:t xml:space="preserve">lanka </w:t>
      </w:r>
      <w:r w:rsidR="00E16CCF">
        <w:t>5</w:t>
      </w:r>
      <w:r w:rsidR="00EB3B8B" w:rsidRPr="008D123D">
        <w:t xml:space="preserve">. ove Odluke rasporedit će se </w:t>
      </w:r>
      <w:r w:rsidR="00247B4F" w:rsidRPr="008D123D">
        <w:t xml:space="preserve">kao izvori </w:t>
      </w:r>
      <w:r w:rsidR="00CA7D6F">
        <w:t>financiranja</w:t>
      </w:r>
      <w:r w:rsidR="00247B4F" w:rsidRPr="008D123D">
        <w:t xml:space="preserve"> u Proračun</w:t>
      </w:r>
      <w:r w:rsidR="00CA7D6F">
        <w:t>u</w:t>
      </w:r>
      <w:r w:rsidR="00247B4F" w:rsidRPr="008D123D">
        <w:t xml:space="preserve"> </w:t>
      </w:r>
      <w:r w:rsidR="00D52406" w:rsidRPr="008D123D">
        <w:t>O</w:t>
      </w:r>
      <w:r w:rsidR="00247B4F" w:rsidRPr="008D123D">
        <w:t>pćine Matulji za 202</w:t>
      </w:r>
      <w:r w:rsidR="00836340">
        <w:t>5</w:t>
      </w:r>
      <w:r w:rsidR="00247B4F" w:rsidRPr="008D123D">
        <w:t>.</w:t>
      </w:r>
      <w:r>
        <w:t xml:space="preserve"> </w:t>
      </w:r>
      <w:r w:rsidR="00247B4F" w:rsidRPr="008D123D">
        <w:t>godinu</w:t>
      </w:r>
      <w:r w:rsidR="00D52406" w:rsidRPr="008D123D">
        <w:t xml:space="preserve"> prilikom </w:t>
      </w:r>
      <w:r w:rsidR="00C975DA">
        <w:t>i</w:t>
      </w:r>
      <w:r w:rsidR="00D52406" w:rsidRPr="008D123D">
        <w:t xml:space="preserve">zmjena </w:t>
      </w:r>
      <w:r w:rsidR="005A1788">
        <w:t xml:space="preserve">i dopuna </w:t>
      </w:r>
      <w:r w:rsidR="00D52406" w:rsidRPr="008D123D">
        <w:t xml:space="preserve">Proračuna </w:t>
      </w:r>
      <w:r w:rsidR="00083DF6">
        <w:t xml:space="preserve">Općine Matulji </w:t>
      </w:r>
      <w:r w:rsidR="00D52406" w:rsidRPr="008D123D">
        <w:t>za 202</w:t>
      </w:r>
      <w:r w:rsidR="00836340">
        <w:t>5</w:t>
      </w:r>
      <w:r w:rsidR="00D52406" w:rsidRPr="008D123D">
        <w:t>. godinu</w:t>
      </w:r>
      <w:r w:rsidR="00EB3B8B" w:rsidRPr="008D123D">
        <w:t>.</w:t>
      </w:r>
    </w:p>
    <w:p w14:paraId="1C58AAE5" w14:textId="77777777" w:rsidR="0058793E" w:rsidRDefault="0058793E" w:rsidP="00127E69">
      <w:pPr>
        <w:jc w:val="center"/>
      </w:pPr>
    </w:p>
    <w:p w14:paraId="6B62BD1E" w14:textId="3A0CB9DA" w:rsidR="00EB3B8B" w:rsidRDefault="00EB3B8B" w:rsidP="00127E69">
      <w:pPr>
        <w:jc w:val="center"/>
      </w:pPr>
      <w:r w:rsidRPr="008D123D">
        <w:t xml:space="preserve">Članak </w:t>
      </w:r>
      <w:r w:rsidR="00E16CCF">
        <w:t>7</w:t>
      </w:r>
      <w:r w:rsidRPr="008D123D">
        <w:t>.</w:t>
      </w:r>
    </w:p>
    <w:p w14:paraId="7E38F3B1" w14:textId="77777777" w:rsidR="00ED4BB2" w:rsidRPr="008D123D" w:rsidRDefault="00ED4BB2" w:rsidP="00127E69">
      <w:pPr>
        <w:jc w:val="center"/>
      </w:pPr>
    </w:p>
    <w:p w14:paraId="45FE17B1" w14:textId="5E5040CB" w:rsidR="00EB3B8B" w:rsidRPr="008D123D" w:rsidRDefault="00EB3B8B" w:rsidP="00CA7D6F">
      <w:pPr>
        <w:ind w:firstLine="708"/>
        <w:jc w:val="both"/>
      </w:pPr>
      <w:r w:rsidRPr="008D123D">
        <w:t xml:space="preserve">Ova Odluka stupa na snagu </w:t>
      </w:r>
      <w:r w:rsidR="00247B4F" w:rsidRPr="008D123D">
        <w:t>os</w:t>
      </w:r>
      <w:r w:rsidR="003D1FA7">
        <w:t xml:space="preserve">mi dan od </w:t>
      </w:r>
      <w:r w:rsidR="00326407" w:rsidRPr="008D123D">
        <w:t xml:space="preserve">dana objave u </w:t>
      </w:r>
      <w:r w:rsidR="00247B4F" w:rsidRPr="008D123D">
        <w:t>„</w:t>
      </w:r>
      <w:r w:rsidR="00326407" w:rsidRPr="008D123D">
        <w:t xml:space="preserve">Službenim novinama </w:t>
      </w:r>
      <w:r w:rsidR="005A1788">
        <w:t>Općine Matulji</w:t>
      </w:r>
      <w:r w:rsidR="005F2D8C" w:rsidRPr="008D123D">
        <w:t>“</w:t>
      </w:r>
      <w:r w:rsidR="00326407" w:rsidRPr="008D123D">
        <w:t>.</w:t>
      </w:r>
    </w:p>
    <w:p w14:paraId="3FDFBB71" w14:textId="77777777" w:rsidR="00EB3B8B" w:rsidRPr="008D123D" w:rsidRDefault="00EB3B8B" w:rsidP="00127E69">
      <w:pPr>
        <w:jc w:val="both"/>
      </w:pPr>
    </w:p>
    <w:p w14:paraId="1B7E83B4" w14:textId="10C2E526" w:rsidR="00DF499E" w:rsidRDefault="00DF499E" w:rsidP="007016C6">
      <w:pPr>
        <w:jc w:val="both"/>
      </w:pPr>
    </w:p>
    <w:p w14:paraId="1FDD8F3D" w14:textId="77777777" w:rsidR="00896050" w:rsidRDefault="00896050" w:rsidP="007016C6">
      <w:pPr>
        <w:jc w:val="both"/>
      </w:pPr>
    </w:p>
    <w:p w14:paraId="25B0F6D1" w14:textId="77777777" w:rsidR="00836340" w:rsidRDefault="007016C6" w:rsidP="004F11BC">
      <w:pPr>
        <w:jc w:val="both"/>
      </w:pPr>
      <w:r w:rsidRPr="008D123D">
        <w:t xml:space="preserve">KLASA: </w:t>
      </w:r>
      <w:r w:rsidR="00836340" w:rsidRPr="00836340">
        <w:t>400-07/25-01/3</w:t>
      </w:r>
    </w:p>
    <w:p w14:paraId="5D3A6465" w14:textId="10F98220" w:rsidR="00CA7D6F" w:rsidRDefault="007016C6" w:rsidP="004F11BC">
      <w:pPr>
        <w:jc w:val="both"/>
      </w:pPr>
      <w:r w:rsidRPr="008D123D">
        <w:t xml:space="preserve">URBROJ: </w:t>
      </w:r>
      <w:r w:rsidR="00CA7D6F" w:rsidRPr="00CA7D6F">
        <w:t>21</w:t>
      </w:r>
      <w:r w:rsidR="00510FE5">
        <w:t>70</w:t>
      </w:r>
      <w:r w:rsidR="00CA7D6F" w:rsidRPr="00CA7D6F">
        <w:t>-</w:t>
      </w:r>
      <w:r w:rsidR="00510FE5">
        <w:t>27</w:t>
      </w:r>
      <w:r w:rsidR="00CA7D6F" w:rsidRPr="00CA7D6F">
        <w:t>-01/1-</w:t>
      </w:r>
      <w:r w:rsidR="00CA7D6F">
        <w:t>2</w:t>
      </w:r>
      <w:r w:rsidR="00CA7D6F" w:rsidRPr="00CA7D6F">
        <w:t>-</w:t>
      </w:r>
      <w:r w:rsidR="00CA7D6F">
        <w:t>2</w:t>
      </w:r>
    </w:p>
    <w:p w14:paraId="5B9D441D" w14:textId="11A53AEC" w:rsidR="004F11BC" w:rsidRDefault="00D00AF7" w:rsidP="004F11BC">
      <w:pPr>
        <w:jc w:val="both"/>
      </w:pPr>
      <w:r w:rsidRPr="008D123D">
        <w:t>Matulji,</w:t>
      </w:r>
      <w:r w:rsidR="00EB3B8B" w:rsidRPr="008D123D">
        <w:t xml:space="preserve"> </w:t>
      </w:r>
      <w:r w:rsidR="00CA7D6F">
        <w:t>___</w:t>
      </w:r>
      <w:r w:rsidR="00510FE5">
        <w:t>__</w:t>
      </w:r>
      <w:r w:rsidR="00CA7D6F">
        <w:t>_</w:t>
      </w:r>
      <w:r w:rsidRPr="008D123D">
        <w:t>202</w:t>
      </w:r>
      <w:r w:rsidR="00836340">
        <w:t>5</w:t>
      </w:r>
      <w:r w:rsidRPr="008D123D">
        <w:t>.</w:t>
      </w:r>
    </w:p>
    <w:p w14:paraId="06C08F62" w14:textId="11CCE5FD" w:rsidR="004F11BC" w:rsidRDefault="004F11BC" w:rsidP="004F11BC">
      <w:pPr>
        <w:jc w:val="both"/>
      </w:pPr>
    </w:p>
    <w:p w14:paraId="7C9FD1AE" w14:textId="1A3BF7F3" w:rsidR="00896050" w:rsidRDefault="00896050" w:rsidP="004F11BC">
      <w:pPr>
        <w:jc w:val="both"/>
      </w:pPr>
    </w:p>
    <w:p w14:paraId="09A3E2F2" w14:textId="77777777" w:rsidR="00896050" w:rsidRDefault="00896050" w:rsidP="004F11BC">
      <w:pPr>
        <w:jc w:val="both"/>
      </w:pPr>
    </w:p>
    <w:p w14:paraId="2449570E" w14:textId="77777777" w:rsidR="004F11BC" w:rsidRDefault="004F11BC" w:rsidP="004F11BC">
      <w:pPr>
        <w:jc w:val="center"/>
      </w:pPr>
      <w:r>
        <w:t>OP</w:t>
      </w:r>
      <w:r w:rsidR="007016C6" w:rsidRPr="008D123D">
        <w:t>ĆINSKO VIJEĆE OPĆINE MATULJI</w:t>
      </w:r>
    </w:p>
    <w:p w14:paraId="2C9D6D42" w14:textId="5BF51299" w:rsidR="004F11BC" w:rsidRDefault="007016C6" w:rsidP="004F11BC">
      <w:pPr>
        <w:jc w:val="center"/>
      </w:pPr>
      <w:r w:rsidRPr="008D123D">
        <w:t>PREDSJEDNI</w:t>
      </w:r>
      <w:r w:rsidR="00260111">
        <w:t>CA</w:t>
      </w:r>
    </w:p>
    <w:p w14:paraId="64379CA0" w14:textId="55A53199" w:rsidR="00EB3B8B" w:rsidRPr="008D123D" w:rsidRDefault="00260111" w:rsidP="00510FE5">
      <w:pPr>
        <w:jc w:val="center"/>
      </w:pPr>
      <w:r>
        <w:t>Iva Letina</w:t>
      </w:r>
    </w:p>
    <w:sectPr w:rsidR="00EB3B8B" w:rsidRPr="008D123D" w:rsidSect="006517EF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4DF6"/>
    <w:multiLevelType w:val="hybridMultilevel"/>
    <w:tmpl w:val="12606314"/>
    <w:lvl w:ilvl="0" w:tplc="CE8428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F71E4"/>
    <w:multiLevelType w:val="hybridMultilevel"/>
    <w:tmpl w:val="7D465BCC"/>
    <w:lvl w:ilvl="0" w:tplc="4C40B0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13E85"/>
    <w:multiLevelType w:val="hybridMultilevel"/>
    <w:tmpl w:val="84F4F9DA"/>
    <w:lvl w:ilvl="0" w:tplc="F99EB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BA4900"/>
    <w:multiLevelType w:val="hybridMultilevel"/>
    <w:tmpl w:val="E8500962"/>
    <w:lvl w:ilvl="0" w:tplc="DCB47F1C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457AD1"/>
    <w:multiLevelType w:val="hybridMultilevel"/>
    <w:tmpl w:val="B6600B50"/>
    <w:lvl w:ilvl="0" w:tplc="04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560CD"/>
    <w:multiLevelType w:val="hybridMultilevel"/>
    <w:tmpl w:val="8DEAE1DC"/>
    <w:lvl w:ilvl="0" w:tplc="B5B8C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C0188"/>
    <w:multiLevelType w:val="hybridMultilevel"/>
    <w:tmpl w:val="E10C169E"/>
    <w:lvl w:ilvl="0" w:tplc="53823A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642F4F"/>
    <w:multiLevelType w:val="hybridMultilevel"/>
    <w:tmpl w:val="693CA9B8"/>
    <w:lvl w:ilvl="0" w:tplc="65D4DB2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D025AC"/>
    <w:multiLevelType w:val="hybridMultilevel"/>
    <w:tmpl w:val="480A151C"/>
    <w:lvl w:ilvl="0" w:tplc="9EAEE3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CAF1B97"/>
    <w:multiLevelType w:val="hybridMultilevel"/>
    <w:tmpl w:val="F11C5C28"/>
    <w:lvl w:ilvl="0" w:tplc="BBB249DC">
      <w:numFmt w:val="bullet"/>
      <w:lvlText w:val="﷐"/>
      <w:lvlJc w:val="left"/>
      <w:pPr>
        <w:ind w:left="945" w:hanging="58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C6FB6"/>
    <w:multiLevelType w:val="hybridMultilevel"/>
    <w:tmpl w:val="0632E8CC"/>
    <w:lvl w:ilvl="0" w:tplc="9410A81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82855537">
    <w:abstractNumId w:val="4"/>
  </w:num>
  <w:num w:numId="2" w16cid:durableId="655187226">
    <w:abstractNumId w:val="1"/>
  </w:num>
  <w:num w:numId="3" w16cid:durableId="699743023">
    <w:abstractNumId w:val="3"/>
  </w:num>
  <w:num w:numId="4" w16cid:durableId="966009664">
    <w:abstractNumId w:val="2"/>
  </w:num>
  <w:num w:numId="5" w16cid:durableId="591278041">
    <w:abstractNumId w:val="5"/>
  </w:num>
  <w:num w:numId="6" w16cid:durableId="861819851">
    <w:abstractNumId w:val="0"/>
  </w:num>
  <w:num w:numId="7" w16cid:durableId="1856379604">
    <w:abstractNumId w:val="9"/>
  </w:num>
  <w:num w:numId="8" w16cid:durableId="1591695339">
    <w:abstractNumId w:val="6"/>
  </w:num>
  <w:num w:numId="9" w16cid:durableId="1051267440">
    <w:abstractNumId w:val="7"/>
  </w:num>
  <w:num w:numId="10" w16cid:durableId="1203207291">
    <w:abstractNumId w:val="8"/>
  </w:num>
  <w:num w:numId="11" w16cid:durableId="1113937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159"/>
    <w:rsid w:val="00000951"/>
    <w:rsid w:val="000045E3"/>
    <w:rsid w:val="000139D4"/>
    <w:rsid w:val="00024A05"/>
    <w:rsid w:val="00031CF0"/>
    <w:rsid w:val="000412B9"/>
    <w:rsid w:val="00046654"/>
    <w:rsid w:val="000531C5"/>
    <w:rsid w:val="0005383C"/>
    <w:rsid w:val="00056EB7"/>
    <w:rsid w:val="0006317B"/>
    <w:rsid w:val="0006516A"/>
    <w:rsid w:val="00065C00"/>
    <w:rsid w:val="00082ED2"/>
    <w:rsid w:val="00083DF6"/>
    <w:rsid w:val="000A2AD6"/>
    <w:rsid w:val="000A391A"/>
    <w:rsid w:val="000A4A7B"/>
    <w:rsid w:val="000B30F0"/>
    <w:rsid w:val="000F2E7A"/>
    <w:rsid w:val="000F301A"/>
    <w:rsid w:val="00104A34"/>
    <w:rsid w:val="00112BC2"/>
    <w:rsid w:val="001150D6"/>
    <w:rsid w:val="00124FBB"/>
    <w:rsid w:val="00127E69"/>
    <w:rsid w:val="00133CDC"/>
    <w:rsid w:val="001423C2"/>
    <w:rsid w:val="00160638"/>
    <w:rsid w:val="0016557D"/>
    <w:rsid w:val="00165FA1"/>
    <w:rsid w:val="001800DD"/>
    <w:rsid w:val="00191009"/>
    <w:rsid w:val="001A0B61"/>
    <w:rsid w:val="001A5D8B"/>
    <w:rsid w:val="001C22E8"/>
    <w:rsid w:val="001D418B"/>
    <w:rsid w:val="00203AC0"/>
    <w:rsid w:val="002078C9"/>
    <w:rsid w:val="00216998"/>
    <w:rsid w:val="0023013E"/>
    <w:rsid w:val="0023666A"/>
    <w:rsid w:val="00247455"/>
    <w:rsid w:val="00247B4F"/>
    <w:rsid w:val="0025101C"/>
    <w:rsid w:val="00257DF1"/>
    <w:rsid w:val="00260111"/>
    <w:rsid w:val="00265A48"/>
    <w:rsid w:val="00287805"/>
    <w:rsid w:val="00290CFA"/>
    <w:rsid w:val="002A2417"/>
    <w:rsid w:val="002A4932"/>
    <w:rsid w:val="002B3C02"/>
    <w:rsid w:val="002B5EC7"/>
    <w:rsid w:val="002D4233"/>
    <w:rsid w:val="002E1459"/>
    <w:rsid w:val="002F1B4B"/>
    <w:rsid w:val="002F4081"/>
    <w:rsid w:val="003060A5"/>
    <w:rsid w:val="00306FA5"/>
    <w:rsid w:val="00311096"/>
    <w:rsid w:val="00312241"/>
    <w:rsid w:val="00325863"/>
    <w:rsid w:val="00326407"/>
    <w:rsid w:val="00337662"/>
    <w:rsid w:val="0034537C"/>
    <w:rsid w:val="00373C6C"/>
    <w:rsid w:val="0038536D"/>
    <w:rsid w:val="003C05F6"/>
    <w:rsid w:val="003C2D8A"/>
    <w:rsid w:val="003C412B"/>
    <w:rsid w:val="003C7472"/>
    <w:rsid w:val="003D0AB3"/>
    <w:rsid w:val="003D1FA7"/>
    <w:rsid w:val="0040281C"/>
    <w:rsid w:val="004219FB"/>
    <w:rsid w:val="004339DA"/>
    <w:rsid w:val="0045324B"/>
    <w:rsid w:val="00460D00"/>
    <w:rsid w:val="004742C1"/>
    <w:rsid w:val="00475078"/>
    <w:rsid w:val="004A0EF5"/>
    <w:rsid w:val="004A3F86"/>
    <w:rsid w:val="004B2142"/>
    <w:rsid w:val="004C4F9A"/>
    <w:rsid w:val="004D7E00"/>
    <w:rsid w:val="004E1593"/>
    <w:rsid w:val="004F11BC"/>
    <w:rsid w:val="00510FE5"/>
    <w:rsid w:val="005125C2"/>
    <w:rsid w:val="005208B0"/>
    <w:rsid w:val="005233F1"/>
    <w:rsid w:val="005253D1"/>
    <w:rsid w:val="00526AF7"/>
    <w:rsid w:val="00530261"/>
    <w:rsid w:val="00557148"/>
    <w:rsid w:val="00566A38"/>
    <w:rsid w:val="00566C4F"/>
    <w:rsid w:val="00567150"/>
    <w:rsid w:val="0057070E"/>
    <w:rsid w:val="00572DF3"/>
    <w:rsid w:val="005732C0"/>
    <w:rsid w:val="00580448"/>
    <w:rsid w:val="005847A0"/>
    <w:rsid w:val="0058793E"/>
    <w:rsid w:val="005A1788"/>
    <w:rsid w:val="005A699F"/>
    <w:rsid w:val="005B6F23"/>
    <w:rsid w:val="005C0C8A"/>
    <w:rsid w:val="005D6C5F"/>
    <w:rsid w:val="005F08A3"/>
    <w:rsid w:val="005F2AA5"/>
    <w:rsid w:val="005F2D8C"/>
    <w:rsid w:val="005F72BD"/>
    <w:rsid w:val="00601700"/>
    <w:rsid w:val="0060409D"/>
    <w:rsid w:val="00611FA5"/>
    <w:rsid w:val="00612314"/>
    <w:rsid w:val="00612AAA"/>
    <w:rsid w:val="00612B32"/>
    <w:rsid w:val="006335D1"/>
    <w:rsid w:val="0064119B"/>
    <w:rsid w:val="00644BC3"/>
    <w:rsid w:val="006517EF"/>
    <w:rsid w:val="0065292B"/>
    <w:rsid w:val="00652FA4"/>
    <w:rsid w:val="00656AF6"/>
    <w:rsid w:val="006618AF"/>
    <w:rsid w:val="00662D1D"/>
    <w:rsid w:val="006644D5"/>
    <w:rsid w:val="006653B6"/>
    <w:rsid w:val="0066561B"/>
    <w:rsid w:val="0067665D"/>
    <w:rsid w:val="006845D8"/>
    <w:rsid w:val="006975B1"/>
    <w:rsid w:val="006A2FCA"/>
    <w:rsid w:val="006B3EC5"/>
    <w:rsid w:val="006C3696"/>
    <w:rsid w:val="006C3A58"/>
    <w:rsid w:val="006D165E"/>
    <w:rsid w:val="006D1F2C"/>
    <w:rsid w:val="006E46FA"/>
    <w:rsid w:val="006F74A0"/>
    <w:rsid w:val="007016C6"/>
    <w:rsid w:val="0070178D"/>
    <w:rsid w:val="00705522"/>
    <w:rsid w:val="0070791A"/>
    <w:rsid w:val="00713F64"/>
    <w:rsid w:val="0072105B"/>
    <w:rsid w:val="00725BBB"/>
    <w:rsid w:val="00726010"/>
    <w:rsid w:val="00726159"/>
    <w:rsid w:val="00734B9F"/>
    <w:rsid w:val="00734C78"/>
    <w:rsid w:val="007444EE"/>
    <w:rsid w:val="007504A5"/>
    <w:rsid w:val="00757D1C"/>
    <w:rsid w:val="007640A5"/>
    <w:rsid w:val="0077033D"/>
    <w:rsid w:val="00772672"/>
    <w:rsid w:val="00784453"/>
    <w:rsid w:val="0078596E"/>
    <w:rsid w:val="007A010A"/>
    <w:rsid w:val="007A3266"/>
    <w:rsid w:val="007B4496"/>
    <w:rsid w:val="007B62A8"/>
    <w:rsid w:val="007C34FC"/>
    <w:rsid w:val="007C542D"/>
    <w:rsid w:val="007C7756"/>
    <w:rsid w:val="007D172B"/>
    <w:rsid w:val="007F3786"/>
    <w:rsid w:val="007F5CA5"/>
    <w:rsid w:val="007F6169"/>
    <w:rsid w:val="007F6176"/>
    <w:rsid w:val="00804E9D"/>
    <w:rsid w:val="008057D8"/>
    <w:rsid w:val="00807729"/>
    <w:rsid w:val="00822629"/>
    <w:rsid w:val="00823059"/>
    <w:rsid w:val="00831457"/>
    <w:rsid w:val="00834C9A"/>
    <w:rsid w:val="00836340"/>
    <w:rsid w:val="00841153"/>
    <w:rsid w:val="00844A92"/>
    <w:rsid w:val="00851D30"/>
    <w:rsid w:val="00896050"/>
    <w:rsid w:val="008A0677"/>
    <w:rsid w:val="008A256E"/>
    <w:rsid w:val="008B562C"/>
    <w:rsid w:val="008C3BDE"/>
    <w:rsid w:val="008D123D"/>
    <w:rsid w:val="008D3ABE"/>
    <w:rsid w:val="008E0F8A"/>
    <w:rsid w:val="008E25B6"/>
    <w:rsid w:val="0090560E"/>
    <w:rsid w:val="00910BFA"/>
    <w:rsid w:val="0091115F"/>
    <w:rsid w:val="009205F5"/>
    <w:rsid w:val="00927A04"/>
    <w:rsid w:val="00935277"/>
    <w:rsid w:val="00953F4C"/>
    <w:rsid w:val="009572B3"/>
    <w:rsid w:val="00964836"/>
    <w:rsid w:val="00967926"/>
    <w:rsid w:val="009805C0"/>
    <w:rsid w:val="00982EE7"/>
    <w:rsid w:val="00983070"/>
    <w:rsid w:val="009851C0"/>
    <w:rsid w:val="009906A9"/>
    <w:rsid w:val="00994A06"/>
    <w:rsid w:val="009A6F97"/>
    <w:rsid w:val="009B23DC"/>
    <w:rsid w:val="009C0093"/>
    <w:rsid w:val="009C0E9A"/>
    <w:rsid w:val="009C3B93"/>
    <w:rsid w:val="009E0BC7"/>
    <w:rsid w:val="00A04608"/>
    <w:rsid w:val="00A1034A"/>
    <w:rsid w:val="00A43110"/>
    <w:rsid w:val="00A431CE"/>
    <w:rsid w:val="00A44195"/>
    <w:rsid w:val="00A61D59"/>
    <w:rsid w:val="00A720C8"/>
    <w:rsid w:val="00A77D26"/>
    <w:rsid w:val="00A80CA8"/>
    <w:rsid w:val="00A81C3C"/>
    <w:rsid w:val="00A9048B"/>
    <w:rsid w:val="00A9295A"/>
    <w:rsid w:val="00A93788"/>
    <w:rsid w:val="00AA1A19"/>
    <w:rsid w:val="00AB13ED"/>
    <w:rsid w:val="00AC2B25"/>
    <w:rsid w:val="00AE2D05"/>
    <w:rsid w:val="00AF1A94"/>
    <w:rsid w:val="00AF3FCE"/>
    <w:rsid w:val="00AF7FA1"/>
    <w:rsid w:val="00B10293"/>
    <w:rsid w:val="00B16ECB"/>
    <w:rsid w:val="00B46D6F"/>
    <w:rsid w:val="00B60E03"/>
    <w:rsid w:val="00B7713E"/>
    <w:rsid w:val="00B8065B"/>
    <w:rsid w:val="00B867FB"/>
    <w:rsid w:val="00B9565B"/>
    <w:rsid w:val="00BB2B25"/>
    <w:rsid w:val="00BB775A"/>
    <w:rsid w:val="00BC422E"/>
    <w:rsid w:val="00BE182C"/>
    <w:rsid w:val="00BE6DB4"/>
    <w:rsid w:val="00BF280F"/>
    <w:rsid w:val="00BF4103"/>
    <w:rsid w:val="00C03B9A"/>
    <w:rsid w:val="00C05009"/>
    <w:rsid w:val="00C125A8"/>
    <w:rsid w:val="00C256C5"/>
    <w:rsid w:val="00C730CE"/>
    <w:rsid w:val="00C82143"/>
    <w:rsid w:val="00C905F6"/>
    <w:rsid w:val="00C9687A"/>
    <w:rsid w:val="00C975DA"/>
    <w:rsid w:val="00CA3B52"/>
    <w:rsid w:val="00CA7D6F"/>
    <w:rsid w:val="00CB3223"/>
    <w:rsid w:val="00CC3724"/>
    <w:rsid w:val="00CC5F8D"/>
    <w:rsid w:val="00CD45A0"/>
    <w:rsid w:val="00CE21F8"/>
    <w:rsid w:val="00CE3A30"/>
    <w:rsid w:val="00CE5ACF"/>
    <w:rsid w:val="00CE716E"/>
    <w:rsid w:val="00CF52B2"/>
    <w:rsid w:val="00D00AF7"/>
    <w:rsid w:val="00D020BB"/>
    <w:rsid w:val="00D06517"/>
    <w:rsid w:val="00D32800"/>
    <w:rsid w:val="00D52406"/>
    <w:rsid w:val="00D5420A"/>
    <w:rsid w:val="00D56686"/>
    <w:rsid w:val="00D607E8"/>
    <w:rsid w:val="00D739A6"/>
    <w:rsid w:val="00D76C8C"/>
    <w:rsid w:val="00D80929"/>
    <w:rsid w:val="00D8171B"/>
    <w:rsid w:val="00DA2513"/>
    <w:rsid w:val="00DC47AE"/>
    <w:rsid w:val="00DC7933"/>
    <w:rsid w:val="00DD5E58"/>
    <w:rsid w:val="00DD644F"/>
    <w:rsid w:val="00DE1618"/>
    <w:rsid w:val="00DF246D"/>
    <w:rsid w:val="00DF3361"/>
    <w:rsid w:val="00DF387B"/>
    <w:rsid w:val="00DF4810"/>
    <w:rsid w:val="00DF499E"/>
    <w:rsid w:val="00DF50E2"/>
    <w:rsid w:val="00E13842"/>
    <w:rsid w:val="00E16CCF"/>
    <w:rsid w:val="00E26276"/>
    <w:rsid w:val="00E26FF4"/>
    <w:rsid w:val="00E3025F"/>
    <w:rsid w:val="00E509A3"/>
    <w:rsid w:val="00E615C8"/>
    <w:rsid w:val="00E75263"/>
    <w:rsid w:val="00E8450E"/>
    <w:rsid w:val="00E95CEB"/>
    <w:rsid w:val="00E96BD4"/>
    <w:rsid w:val="00E975CA"/>
    <w:rsid w:val="00E97A1D"/>
    <w:rsid w:val="00EA0856"/>
    <w:rsid w:val="00EB3B8B"/>
    <w:rsid w:val="00EC5ACF"/>
    <w:rsid w:val="00EC66DF"/>
    <w:rsid w:val="00EC6CC7"/>
    <w:rsid w:val="00EC7974"/>
    <w:rsid w:val="00EC7E4D"/>
    <w:rsid w:val="00ED1F55"/>
    <w:rsid w:val="00ED4BB2"/>
    <w:rsid w:val="00EE40A5"/>
    <w:rsid w:val="00EE45EB"/>
    <w:rsid w:val="00EE7717"/>
    <w:rsid w:val="00EF7637"/>
    <w:rsid w:val="00F00F9B"/>
    <w:rsid w:val="00F06D80"/>
    <w:rsid w:val="00F165D4"/>
    <w:rsid w:val="00F17010"/>
    <w:rsid w:val="00F22F57"/>
    <w:rsid w:val="00F25C8C"/>
    <w:rsid w:val="00F26065"/>
    <w:rsid w:val="00F3246D"/>
    <w:rsid w:val="00F36D61"/>
    <w:rsid w:val="00F377FD"/>
    <w:rsid w:val="00F40161"/>
    <w:rsid w:val="00F46607"/>
    <w:rsid w:val="00F60AB2"/>
    <w:rsid w:val="00F6355C"/>
    <w:rsid w:val="00F64E6D"/>
    <w:rsid w:val="00F65F51"/>
    <w:rsid w:val="00F7189D"/>
    <w:rsid w:val="00F91934"/>
    <w:rsid w:val="00F959FD"/>
    <w:rsid w:val="00FA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E9E9F"/>
  <w15:docId w15:val="{05BD573B-7679-4513-8F7C-FD08D601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52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C34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C34FC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semiHidden/>
    <w:rsid w:val="007016C6"/>
    <w:pPr>
      <w:jc w:val="both"/>
    </w:pPr>
  </w:style>
  <w:style w:type="character" w:customStyle="1" w:styleId="Tijeloteksta2Char">
    <w:name w:val="Tijelo teksta 2 Char"/>
    <w:link w:val="Tijeloteksta2"/>
    <w:semiHidden/>
    <w:rsid w:val="007016C6"/>
    <w:rPr>
      <w:sz w:val="24"/>
      <w:szCs w:val="24"/>
      <w:lang w:val="hr-HR" w:eastAsia="hr-HR"/>
    </w:rPr>
  </w:style>
  <w:style w:type="character" w:styleId="Referencakomentara">
    <w:name w:val="annotation reference"/>
    <w:uiPriority w:val="99"/>
    <w:semiHidden/>
    <w:unhideWhenUsed/>
    <w:rsid w:val="009C009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C009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C009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009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C0093"/>
    <w:rPr>
      <w:b/>
      <w:bCs/>
    </w:rPr>
  </w:style>
  <w:style w:type="paragraph" w:styleId="Odlomakpopisa">
    <w:name w:val="List Paragraph"/>
    <w:basedOn w:val="Normal"/>
    <w:uiPriority w:val="34"/>
    <w:qFormat/>
    <w:rsid w:val="005F0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92B00-B0BA-4F66-BA5F-02D84E0B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</dc:creator>
  <cp:lastModifiedBy>Andrea Brumnjak</cp:lastModifiedBy>
  <cp:revision>54</cp:revision>
  <cp:lastPrinted>2025-03-11T12:34:00Z</cp:lastPrinted>
  <dcterms:created xsi:type="dcterms:W3CDTF">2021-03-19T11:55:00Z</dcterms:created>
  <dcterms:modified xsi:type="dcterms:W3CDTF">2025-03-11T14:29:00Z</dcterms:modified>
</cp:coreProperties>
</file>