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8975F" w14:textId="6FB5121E" w:rsidR="00015AF6" w:rsidRDefault="00015AF6">
      <w:pPr>
        <w:rPr>
          <w:rFonts w:ascii="Times New Roman" w:eastAsia="Calibri" w:hAnsi="Times New Roman" w:cs="Times New Roman"/>
          <w:kern w:val="2"/>
          <w:sz w:val="24"/>
          <w:szCs w:val="24"/>
          <w:lang w:eastAsia="en-US"/>
          <w14:ligatures w14:val="standardContextual"/>
        </w:rPr>
      </w:pPr>
    </w:p>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015AF6" w:rsidRPr="00015AF6" w14:paraId="6ACADB11" w14:textId="77777777" w:rsidTr="00026479">
        <w:trPr>
          <w:gridAfter w:val="1"/>
          <w:wAfter w:w="282" w:type="dxa"/>
          <w:trHeight w:val="1572"/>
        </w:trPr>
        <w:tc>
          <w:tcPr>
            <w:tcW w:w="4820" w:type="dxa"/>
            <w:gridSpan w:val="2"/>
          </w:tcPr>
          <w:p w14:paraId="01C1E280" w14:textId="50404183" w:rsidR="00015AF6" w:rsidRPr="00015AF6" w:rsidRDefault="00015AF6" w:rsidP="00015AF6">
            <w:pPr>
              <w:widowControl w:val="0"/>
              <w:suppressAutoHyphens/>
              <w:jc w:val="both"/>
              <w:rPr>
                <w:rFonts w:eastAsia="Times New Roman"/>
                <w:kern w:val="1"/>
                <w:lang w:eastAsia="zh-CN"/>
              </w:rPr>
            </w:pPr>
            <w:r w:rsidRPr="00015AF6">
              <w:rPr>
                <w:rFonts w:eastAsia="SimSun"/>
                <w:b/>
                <w:i/>
                <w:kern w:val="1"/>
                <w:lang w:eastAsia="zh-CN"/>
              </w:rPr>
              <w:t xml:space="preserve"> </w:t>
            </w:r>
            <w:r>
              <w:rPr>
                <w:rFonts w:eastAsia="SimSun"/>
                <w:b/>
                <w:i/>
                <w:kern w:val="1"/>
                <w:lang w:eastAsia="zh-CN"/>
              </w:rPr>
              <w:t xml:space="preserve">                           </w:t>
            </w:r>
            <w:r w:rsidRPr="00015AF6">
              <w:rPr>
                <w:rFonts w:eastAsia="SimSun"/>
                <w:b/>
                <w:i/>
                <w:kern w:val="1"/>
                <w:lang w:eastAsia="zh-CN"/>
              </w:rPr>
              <w:t xml:space="preserve">    </w:t>
            </w:r>
            <w:r w:rsidRPr="00015AF6">
              <w:rPr>
                <w:rFonts w:ascii="Calibri" w:eastAsia="SimSun" w:hAnsi="Calibri"/>
                <w:b/>
                <w:i/>
                <w:kern w:val="1"/>
                <w:lang w:eastAsia="zh-CN"/>
              </w:rPr>
              <w:object w:dxaOrig="616" w:dyaOrig="706" w14:anchorId="1223C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8" o:title=""/>
                </v:shape>
                <o:OLEObject Type="Embed" ProgID="Word.Picture.8" ShapeID="_x0000_i1025" DrawAspect="Content" ObjectID="_1802850243" r:id="rId9"/>
              </w:object>
            </w:r>
          </w:p>
          <w:p w14:paraId="061AFEAD" w14:textId="77777777" w:rsidR="00015AF6" w:rsidRPr="00015AF6" w:rsidRDefault="00015AF6" w:rsidP="00015AF6">
            <w:pPr>
              <w:widowControl w:val="0"/>
              <w:suppressAutoHyphens/>
              <w:ind w:right="-315"/>
              <w:jc w:val="both"/>
              <w:rPr>
                <w:rFonts w:eastAsia="SimSun"/>
                <w:b/>
                <w:kern w:val="1"/>
                <w:lang w:eastAsia="zh-CN"/>
              </w:rPr>
            </w:pPr>
            <w:r w:rsidRPr="00015AF6">
              <w:rPr>
                <w:rFonts w:eastAsia="SimSun"/>
                <w:b/>
                <w:kern w:val="1"/>
                <w:lang w:eastAsia="zh-CN"/>
              </w:rPr>
              <w:t xml:space="preserve">               REPUBLIKA HRVATSKA</w:t>
            </w:r>
          </w:p>
          <w:p w14:paraId="54A8F2D6" w14:textId="77777777" w:rsidR="00015AF6" w:rsidRPr="00015AF6" w:rsidRDefault="00015AF6" w:rsidP="00015AF6">
            <w:pPr>
              <w:widowControl w:val="0"/>
              <w:suppressAutoHyphens/>
              <w:jc w:val="both"/>
              <w:rPr>
                <w:rFonts w:eastAsia="SimSun"/>
                <w:b/>
                <w:kern w:val="1"/>
                <w:lang w:eastAsia="zh-CN"/>
              </w:rPr>
            </w:pPr>
            <w:r w:rsidRPr="00015AF6">
              <w:rPr>
                <w:rFonts w:eastAsia="SimSun"/>
                <w:b/>
                <w:kern w:val="1"/>
                <w:lang w:eastAsia="zh-CN"/>
              </w:rPr>
              <w:t xml:space="preserve">    PRIMORSKO-GORANSKA  ŽUPANIJA</w:t>
            </w:r>
          </w:p>
        </w:tc>
        <w:tc>
          <w:tcPr>
            <w:tcW w:w="4605" w:type="dxa"/>
            <w:gridSpan w:val="2"/>
          </w:tcPr>
          <w:p w14:paraId="7078F138" w14:textId="77777777" w:rsidR="00015AF6" w:rsidRPr="00015AF6" w:rsidRDefault="00015AF6" w:rsidP="00015AF6">
            <w:pPr>
              <w:widowControl w:val="0"/>
              <w:suppressAutoHyphens/>
              <w:jc w:val="both"/>
              <w:rPr>
                <w:rFonts w:eastAsia="SimSun"/>
                <w:kern w:val="1"/>
                <w:lang w:eastAsia="zh-CN"/>
              </w:rPr>
            </w:pPr>
          </w:p>
        </w:tc>
      </w:tr>
      <w:tr w:rsidR="00015AF6" w:rsidRPr="00015AF6" w14:paraId="3BC94465" w14:textId="77777777" w:rsidTr="00026479">
        <w:trPr>
          <w:trHeight w:val="940"/>
        </w:trPr>
        <w:tc>
          <w:tcPr>
            <w:tcW w:w="959" w:type="dxa"/>
            <w:vAlign w:val="center"/>
          </w:tcPr>
          <w:p w14:paraId="03430068" w14:textId="77777777" w:rsidR="00015AF6" w:rsidRPr="00015AF6" w:rsidRDefault="00015AF6" w:rsidP="00015AF6">
            <w:pPr>
              <w:widowControl w:val="0"/>
              <w:suppressAutoHyphens/>
              <w:jc w:val="both"/>
              <w:rPr>
                <w:rFonts w:eastAsia="SimSun"/>
                <w:kern w:val="1"/>
                <w:lang w:eastAsia="zh-CN"/>
              </w:rPr>
            </w:pPr>
            <w:r w:rsidRPr="00015AF6">
              <w:rPr>
                <w:rFonts w:eastAsia="SimSun"/>
                <w:noProof/>
                <w:kern w:val="1"/>
              </w:rPr>
              <w:drawing>
                <wp:inline distT="0" distB="0" distL="0" distR="0" wp14:anchorId="5BAF62F5" wp14:editId="727443DE">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3C73588B" w14:textId="77777777" w:rsidR="00015AF6" w:rsidRPr="00015AF6" w:rsidRDefault="00015AF6" w:rsidP="00015AF6">
            <w:pPr>
              <w:widowControl w:val="0"/>
              <w:suppressAutoHyphens/>
              <w:jc w:val="both"/>
              <w:rPr>
                <w:rFonts w:eastAsia="SimSun"/>
                <w:b/>
                <w:kern w:val="1"/>
                <w:lang w:eastAsia="zh-CN"/>
              </w:rPr>
            </w:pPr>
            <w:r w:rsidRPr="00015AF6">
              <w:rPr>
                <w:rFonts w:eastAsia="SimSun"/>
                <w:b/>
                <w:kern w:val="1"/>
                <w:lang w:eastAsia="zh-CN"/>
              </w:rPr>
              <w:t xml:space="preserve">        OPĆINA MATULJI</w:t>
            </w:r>
          </w:p>
          <w:p w14:paraId="3018A045" w14:textId="77777777" w:rsidR="00015AF6" w:rsidRPr="00015AF6" w:rsidRDefault="00015AF6" w:rsidP="00015AF6">
            <w:pPr>
              <w:widowControl w:val="0"/>
              <w:suppressAutoHyphens/>
              <w:jc w:val="both"/>
              <w:rPr>
                <w:rFonts w:eastAsia="SimSun"/>
                <w:b/>
                <w:kern w:val="1"/>
                <w:lang w:eastAsia="zh-CN"/>
              </w:rPr>
            </w:pPr>
            <w:r w:rsidRPr="00015AF6">
              <w:rPr>
                <w:rFonts w:eastAsia="SimSun"/>
                <w:b/>
                <w:kern w:val="1"/>
                <w:lang w:eastAsia="zh-CN"/>
              </w:rPr>
              <w:t xml:space="preserve">    OPĆINSKI NAČELNIK</w:t>
            </w:r>
          </w:p>
        </w:tc>
      </w:tr>
      <w:tr w:rsidR="00015AF6" w:rsidRPr="00015AF6" w14:paraId="39209669" w14:textId="77777777" w:rsidTr="00026479">
        <w:trPr>
          <w:gridAfter w:val="2"/>
          <w:wAfter w:w="4596" w:type="dxa"/>
        </w:trPr>
        <w:tc>
          <w:tcPr>
            <w:tcW w:w="5111" w:type="dxa"/>
            <w:gridSpan w:val="3"/>
          </w:tcPr>
          <w:p w14:paraId="33519B8D" w14:textId="006AD802" w:rsidR="00015AF6" w:rsidRPr="00015AF6" w:rsidRDefault="00015AF6" w:rsidP="00015AF6">
            <w:pPr>
              <w:widowControl w:val="0"/>
              <w:suppressAutoHyphens/>
              <w:jc w:val="both"/>
              <w:rPr>
                <w:rFonts w:eastAsia="Times New Roman"/>
                <w:kern w:val="1"/>
                <w:sz w:val="24"/>
                <w:szCs w:val="24"/>
                <w:lang w:eastAsia="zh-CN"/>
              </w:rPr>
            </w:pPr>
            <w:bookmarkStart w:id="0" w:name="_Hlk54764940"/>
            <w:r w:rsidRPr="00015AF6">
              <w:rPr>
                <w:rFonts w:eastAsia="Times New Roman"/>
                <w:kern w:val="1"/>
                <w:sz w:val="24"/>
                <w:szCs w:val="24"/>
                <w:lang w:eastAsia="zh-CN"/>
              </w:rPr>
              <w:t xml:space="preserve">KLASA: </w:t>
            </w:r>
            <w:r>
              <w:rPr>
                <w:rFonts w:eastAsia="Times New Roman"/>
                <w:kern w:val="1"/>
                <w:sz w:val="24"/>
                <w:szCs w:val="24"/>
                <w:lang w:eastAsia="zh-CN"/>
              </w:rPr>
              <w:t>024-04/25-02/3</w:t>
            </w:r>
          </w:p>
          <w:p w14:paraId="5CC9474A" w14:textId="654DC8B1" w:rsidR="00015AF6" w:rsidRPr="00015AF6" w:rsidRDefault="00015AF6" w:rsidP="00015AF6">
            <w:pPr>
              <w:widowControl w:val="0"/>
              <w:suppressAutoHyphens/>
              <w:jc w:val="both"/>
              <w:rPr>
                <w:rFonts w:eastAsia="SimSun"/>
                <w:kern w:val="1"/>
                <w:sz w:val="24"/>
                <w:szCs w:val="24"/>
                <w:lang w:eastAsia="zh-CN"/>
              </w:rPr>
            </w:pPr>
            <w:r w:rsidRPr="00015AF6">
              <w:rPr>
                <w:rFonts w:eastAsia="Times New Roman"/>
                <w:kern w:val="1"/>
                <w:sz w:val="24"/>
                <w:szCs w:val="24"/>
                <w:lang w:eastAsia="zh-CN"/>
              </w:rPr>
              <w:t xml:space="preserve">URBROJ: </w:t>
            </w:r>
            <w:r w:rsidRPr="00015AF6">
              <w:rPr>
                <w:rFonts w:eastAsia="SimSun"/>
                <w:kern w:val="1"/>
                <w:sz w:val="24"/>
                <w:szCs w:val="24"/>
                <w:lang w:eastAsia="zh-CN"/>
              </w:rPr>
              <w:t>2170-27-02/1-</w:t>
            </w:r>
            <w:r>
              <w:rPr>
                <w:rFonts w:eastAsia="SimSun"/>
                <w:kern w:val="1"/>
                <w:sz w:val="24"/>
                <w:szCs w:val="24"/>
                <w:lang w:eastAsia="zh-CN"/>
              </w:rPr>
              <w:t>25-1</w:t>
            </w:r>
          </w:p>
          <w:p w14:paraId="30C0BE45" w14:textId="3ACD483E" w:rsidR="00015AF6" w:rsidRPr="00015AF6" w:rsidRDefault="00015AF6" w:rsidP="00015AF6">
            <w:pPr>
              <w:widowControl w:val="0"/>
              <w:suppressAutoHyphens/>
              <w:jc w:val="both"/>
              <w:rPr>
                <w:rFonts w:eastAsia="SimSun"/>
                <w:kern w:val="1"/>
                <w:sz w:val="24"/>
                <w:szCs w:val="24"/>
                <w:lang w:eastAsia="zh-CN"/>
              </w:rPr>
            </w:pPr>
            <w:r w:rsidRPr="00015AF6">
              <w:rPr>
                <w:rFonts w:eastAsia="SimSun"/>
                <w:kern w:val="1"/>
                <w:sz w:val="24"/>
                <w:szCs w:val="24"/>
                <w:lang w:eastAsia="zh-CN"/>
              </w:rPr>
              <w:t xml:space="preserve">Matulji, </w:t>
            </w:r>
            <w:r>
              <w:rPr>
                <w:rFonts w:eastAsia="SimSun"/>
                <w:kern w:val="1"/>
                <w:sz w:val="24"/>
                <w:szCs w:val="24"/>
                <w:lang w:eastAsia="zh-CN"/>
              </w:rPr>
              <w:t>07</w:t>
            </w:r>
            <w:r w:rsidRPr="00015AF6">
              <w:rPr>
                <w:rFonts w:eastAsia="SimSun"/>
                <w:kern w:val="1"/>
                <w:sz w:val="24"/>
                <w:szCs w:val="24"/>
                <w:lang w:eastAsia="zh-CN"/>
              </w:rPr>
              <w:t>.</w:t>
            </w:r>
            <w:r>
              <w:rPr>
                <w:rFonts w:eastAsia="SimSun"/>
                <w:kern w:val="1"/>
                <w:sz w:val="24"/>
                <w:szCs w:val="24"/>
                <w:lang w:eastAsia="zh-CN"/>
              </w:rPr>
              <w:t>03</w:t>
            </w:r>
            <w:r w:rsidRPr="00015AF6">
              <w:rPr>
                <w:rFonts w:eastAsia="SimSun"/>
                <w:kern w:val="1"/>
                <w:sz w:val="24"/>
                <w:szCs w:val="24"/>
                <w:lang w:eastAsia="zh-CN"/>
              </w:rPr>
              <w:t>.202</w:t>
            </w:r>
            <w:r>
              <w:rPr>
                <w:rFonts w:eastAsia="SimSun"/>
                <w:kern w:val="1"/>
                <w:sz w:val="24"/>
                <w:szCs w:val="24"/>
                <w:lang w:eastAsia="zh-CN"/>
              </w:rPr>
              <w:t>5</w:t>
            </w:r>
            <w:r w:rsidRPr="00015AF6">
              <w:rPr>
                <w:rFonts w:eastAsia="SimSun"/>
                <w:kern w:val="1"/>
                <w:sz w:val="24"/>
                <w:szCs w:val="24"/>
                <w:lang w:eastAsia="zh-CN"/>
              </w:rPr>
              <w:t>. godine</w:t>
            </w:r>
            <w:bookmarkEnd w:id="0"/>
          </w:p>
          <w:p w14:paraId="6D50357B" w14:textId="77777777" w:rsidR="00015AF6" w:rsidRPr="00015AF6" w:rsidRDefault="00015AF6" w:rsidP="00015AF6">
            <w:pPr>
              <w:widowControl w:val="0"/>
              <w:suppressAutoHyphens/>
              <w:jc w:val="both"/>
              <w:rPr>
                <w:rFonts w:eastAsia="SimSun"/>
                <w:kern w:val="1"/>
                <w:sz w:val="24"/>
                <w:szCs w:val="24"/>
                <w:lang w:eastAsia="zh-CN"/>
              </w:rPr>
            </w:pPr>
          </w:p>
        </w:tc>
      </w:tr>
    </w:tbl>
    <w:p w14:paraId="3237152F" w14:textId="77777777" w:rsidR="00015AF6" w:rsidRPr="00015AF6" w:rsidRDefault="00015AF6" w:rsidP="00015AF6">
      <w:pPr>
        <w:spacing w:after="0" w:line="240" w:lineRule="auto"/>
        <w:ind w:left="5040" w:right="-926" w:firstLine="720"/>
        <w:contextualSpacing/>
        <w:jc w:val="both"/>
        <w:rPr>
          <w:rFonts w:ascii="Times New Roman" w:eastAsia="Times New Roman" w:hAnsi="Times New Roman" w:cs="Times New Roman"/>
          <w:b/>
          <w:bCs/>
          <w:iCs/>
          <w:sz w:val="24"/>
          <w:szCs w:val="24"/>
        </w:rPr>
      </w:pPr>
      <w:r w:rsidRPr="00015AF6">
        <w:rPr>
          <w:rFonts w:ascii="Times New Roman" w:eastAsia="Times New Roman" w:hAnsi="Times New Roman" w:cs="Times New Roman"/>
          <w:b/>
          <w:bCs/>
          <w:iCs/>
          <w:sz w:val="24"/>
          <w:szCs w:val="24"/>
        </w:rPr>
        <w:t>OPĆINSKO VIJEĆE</w:t>
      </w:r>
    </w:p>
    <w:p w14:paraId="06347A27" w14:textId="77777777" w:rsidR="00015AF6" w:rsidRPr="00015AF6" w:rsidRDefault="00015AF6" w:rsidP="00015AF6">
      <w:pPr>
        <w:spacing w:after="0" w:line="240" w:lineRule="auto"/>
        <w:ind w:left="6360" w:right="-926"/>
        <w:contextualSpacing/>
        <w:jc w:val="both"/>
        <w:rPr>
          <w:rFonts w:ascii="Times New Roman" w:eastAsia="Times New Roman" w:hAnsi="Times New Roman" w:cs="Times New Roman"/>
          <w:b/>
          <w:bCs/>
          <w:iCs/>
          <w:sz w:val="24"/>
          <w:szCs w:val="24"/>
        </w:rPr>
      </w:pPr>
      <w:r w:rsidRPr="00015AF6">
        <w:rPr>
          <w:rFonts w:ascii="Times New Roman" w:eastAsia="Times New Roman" w:hAnsi="Times New Roman" w:cs="Times New Roman"/>
          <w:b/>
          <w:bCs/>
          <w:iCs/>
          <w:sz w:val="24"/>
          <w:szCs w:val="24"/>
        </w:rPr>
        <w:t xml:space="preserve">- ovdje-       </w:t>
      </w:r>
    </w:p>
    <w:p w14:paraId="263EE7FC" w14:textId="77777777" w:rsidR="00015AF6" w:rsidRPr="00015AF6" w:rsidRDefault="00015AF6" w:rsidP="00015AF6">
      <w:pPr>
        <w:spacing w:after="0" w:line="240" w:lineRule="auto"/>
        <w:ind w:left="6360" w:right="-926"/>
        <w:contextualSpacing/>
        <w:jc w:val="both"/>
        <w:rPr>
          <w:rFonts w:ascii="Times New Roman" w:eastAsia="Times New Roman" w:hAnsi="Times New Roman" w:cs="Times New Roman"/>
          <w:iCs/>
          <w:sz w:val="24"/>
          <w:szCs w:val="24"/>
        </w:rPr>
      </w:pPr>
      <w:r w:rsidRPr="00015AF6">
        <w:rPr>
          <w:rFonts w:ascii="Times New Roman" w:eastAsia="Times New Roman" w:hAnsi="Times New Roman" w:cs="Times New Roman"/>
          <w:iCs/>
          <w:sz w:val="24"/>
          <w:szCs w:val="24"/>
        </w:rPr>
        <w:t xml:space="preserve">       </w:t>
      </w:r>
    </w:p>
    <w:p w14:paraId="16F2C482" w14:textId="77777777" w:rsidR="00015AF6" w:rsidRDefault="00015AF6" w:rsidP="00015AF6">
      <w:pPr>
        <w:spacing w:after="0" w:line="240" w:lineRule="auto"/>
        <w:jc w:val="both"/>
        <w:rPr>
          <w:rFonts w:ascii="Times New Roman" w:eastAsia="Times New Roman" w:hAnsi="Times New Roman" w:cs="Times New Roman"/>
          <w:b/>
          <w:bCs/>
          <w:iCs/>
          <w:sz w:val="24"/>
          <w:szCs w:val="24"/>
          <w:lang w:eastAsia="en-US"/>
        </w:rPr>
      </w:pPr>
    </w:p>
    <w:p w14:paraId="37AEC88E" w14:textId="77777777" w:rsidR="00015AF6" w:rsidRDefault="00015AF6" w:rsidP="00015AF6">
      <w:pPr>
        <w:spacing w:after="0" w:line="240" w:lineRule="auto"/>
        <w:jc w:val="both"/>
        <w:rPr>
          <w:rFonts w:ascii="Times New Roman" w:eastAsia="Times New Roman" w:hAnsi="Times New Roman" w:cs="Times New Roman"/>
          <w:b/>
          <w:bCs/>
          <w:iCs/>
          <w:sz w:val="24"/>
          <w:szCs w:val="24"/>
          <w:lang w:eastAsia="en-US"/>
        </w:rPr>
      </w:pPr>
    </w:p>
    <w:p w14:paraId="565682C4" w14:textId="7A6960AD" w:rsidR="00015AF6" w:rsidRPr="00015AF6" w:rsidRDefault="00015AF6" w:rsidP="00015AF6">
      <w:pPr>
        <w:spacing w:after="0" w:line="240" w:lineRule="auto"/>
        <w:jc w:val="both"/>
        <w:rPr>
          <w:rFonts w:ascii="Times New Roman" w:eastAsia="Times New Roman" w:hAnsi="Times New Roman" w:cs="Times New Roman"/>
          <w:iCs/>
          <w:sz w:val="24"/>
          <w:szCs w:val="24"/>
          <w:lang w:eastAsia="en-US"/>
        </w:rPr>
      </w:pPr>
      <w:r w:rsidRPr="00015AF6">
        <w:rPr>
          <w:rFonts w:ascii="Times New Roman" w:eastAsia="Times New Roman" w:hAnsi="Times New Roman" w:cs="Times New Roman"/>
          <w:b/>
          <w:bCs/>
          <w:iCs/>
          <w:sz w:val="24"/>
          <w:szCs w:val="24"/>
          <w:lang w:eastAsia="en-US"/>
        </w:rPr>
        <w:t xml:space="preserve">PREDMET: </w:t>
      </w:r>
      <w:r w:rsidRPr="00015AF6">
        <w:rPr>
          <w:rFonts w:ascii="Times New Roman" w:eastAsia="Calibri" w:hAnsi="Times New Roman" w:cs="Times New Roman"/>
          <w:b/>
          <w:bCs/>
          <w:sz w:val="24"/>
          <w:szCs w:val="24"/>
          <w:lang w:eastAsia="en-US"/>
        </w:rPr>
        <w:t xml:space="preserve">Prijedlog </w:t>
      </w:r>
      <w:r>
        <w:rPr>
          <w:rFonts w:ascii="Times New Roman" w:eastAsia="Calibri" w:hAnsi="Times New Roman" w:cs="Times New Roman"/>
          <w:b/>
          <w:bCs/>
          <w:sz w:val="24"/>
          <w:szCs w:val="24"/>
          <w:lang w:eastAsia="en-US"/>
        </w:rPr>
        <w:t>Odluke o socijalnoj skrbi</w:t>
      </w:r>
    </w:p>
    <w:p w14:paraId="4FE37956" w14:textId="77777777" w:rsidR="00015AF6" w:rsidRPr="00015AF6" w:rsidRDefault="00015AF6" w:rsidP="00015AF6">
      <w:pPr>
        <w:spacing w:after="0" w:line="240" w:lineRule="auto"/>
        <w:jc w:val="both"/>
        <w:rPr>
          <w:rFonts w:ascii="Times New Roman" w:eastAsia="Times New Roman" w:hAnsi="Times New Roman" w:cs="Times New Roman"/>
          <w:spacing w:val="10"/>
          <w:sz w:val="24"/>
          <w:szCs w:val="24"/>
        </w:rPr>
      </w:pPr>
    </w:p>
    <w:p w14:paraId="64B2B3CD" w14:textId="77777777" w:rsidR="00015AF6" w:rsidRPr="00015AF6" w:rsidRDefault="00015AF6" w:rsidP="00015AF6">
      <w:pPr>
        <w:spacing w:after="0" w:line="240" w:lineRule="auto"/>
        <w:ind w:firstLine="708"/>
        <w:jc w:val="both"/>
        <w:rPr>
          <w:rFonts w:ascii="Times New Roman" w:eastAsia="Times New Roman" w:hAnsi="Times New Roman" w:cs="Times New Roman"/>
          <w:sz w:val="24"/>
          <w:szCs w:val="24"/>
          <w:lang w:eastAsia="en-US"/>
        </w:rPr>
      </w:pPr>
      <w:r w:rsidRPr="00015AF6">
        <w:rPr>
          <w:rFonts w:ascii="Times New Roman" w:eastAsia="Times New Roman" w:hAnsi="Times New Roman" w:cs="Times New Roman"/>
          <w:sz w:val="24"/>
          <w:szCs w:val="24"/>
          <w:lang w:eastAsia="en-US"/>
        </w:rPr>
        <w:t>Poštovani,</w:t>
      </w:r>
    </w:p>
    <w:p w14:paraId="36A8BE54" w14:textId="77777777" w:rsidR="00015AF6" w:rsidRPr="00015AF6" w:rsidRDefault="00015AF6" w:rsidP="00015AF6">
      <w:pPr>
        <w:spacing w:after="0" w:line="240" w:lineRule="auto"/>
        <w:jc w:val="both"/>
        <w:rPr>
          <w:rFonts w:ascii="Times New Roman" w:eastAsia="Times New Roman" w:hAnsi="Times New Roman" w:cs="Times New Roman"/>
          <w:spacing w:val="10"/>
          <w:sz w:val="24"/>
          <w:szCs w:val="24"/>
        </w:rPr>
      </w:pPr>
    </w:p>
    <w:p w14:paraId="029A63DA" w14:textId="5C66E3A0" w:rsidR="00015AF6" w:rsidRPr="00015AF6" w:rsidRDefault="00015AF6" w:rsidP="00015AF6">
      <w:pPr>
        <w:spacing w:after="0" w:line="240" w:lineRule="auto"/>
        <w:ind w:firstLine="708"/>
        <w:jc w:val="both"/>
        <w:rPr>
          <w:rFonts w:ascii="Times New Roman" w:eastAsia="Calibri" w:hAnsi="Times New Roman" w:cs="Times New Roman"/>
          <w:sz w:val="24"/>
          <w:szCs w:val="24"/>
          <w:lang w:eastAsia="en-US"/>
        </w:rPr>
      </w:pPr>
      <w:r w:rsidRPr="00015AF6">
        <w:rPr>
          <w:rFonts w:ascii="Times New Roman" w:eastAsia="Calibri" w:hAnsi="Times New Roman" w:cs="Times New Roman"/>
          <w:sz w:val="24"/>
          <w:szCs w:val="24"/>
          <w:lang w:eastAsia="en-US"/>
        </w:rPr>
        <w:t xml:space="preserve">u privitku dostavljamo prijedlog </w:t>
      </w:r>
      <w:r>
        <w:rPr>
          <w:rFonts w:ascii="Times New Roman" w:eastAsia="Calibri" w:hAnsi="Times New Roman" w:cs="Times New Roman"/>
          <w:sz w:val="24"/>
          <w:szCs w:val="24"/>
          <w:lang w:eastAsia="en-US"/>
        </w:rPr>
        <w:t>Odluke o socijalnoj skrbi</w:t>
      </w:r>
      <w:r w:rsidRPr="00015AF6">
        <w:rPr>
          <w:rFonts w:ascii="Times New Roman" w:eastAsia="Calibri" w:hAnsi="Times New Roman" w:cs="Times New Roman"/>
          <w:sz w:val="24"/>
          <w:szCs w:val="24"/>
          <w:lang w:eastAsia="en-US"/>
        </w:rPr>
        <w:t xml:space="preserve"> </w:t>
      </w:r>
      <w:r w:rsidRPr="00015AF6">
        <w:rPr>
          <w:rFonts w:ascii="Times New Roman" w:eastAsia="Calibri" w:hAnsi="Times New Roman" w:cs="Times New Roman"/>
          <w:iCs/>
          <w:sz w:val="24"/>
          <w:szCs w:val="24"/>
          <w:lang w:eastAsia="en-US"/>
        </w:rPr>
        <w:t>s obrazloženjem.</w:t>
      </w:r>
    </w:p>
    <w:p w14:paraId="77F552AC" w14:textId="77777777" w:rsidR="00015AF6" w:rsidRPr="00015AF6" w:rsidRDefault="00015AF6" w:rsidP="00015AF6">
      <w:pPr>
        <w:spacing w:after="0" w:line="240" w:lineRule="auto"/>
        <w:jc w:val="both"/>
        <w:rPr>
          <w:rFonts w:ascii="Times New Roman" w:eastAsia="Times New Roman" w:hAnsi="Times New Roman" w:cs="Times New Roman"/>
          <w:spacing w:val="10"/>
          <w:sz w:val="24"/>
          <w:szCs w:val="24"/>
        </w:rPr>
      </w:pPr>
    </w:p>
    <w:p w14:paraId="19717E56" w14:textId="77777777" w:rsidR="00015AF6" w:rsidRPr="00015AF6" w:rsidRDefault="00015AF6" w:rsidP="00015AF6">
      <w:pPr>
        <w:spacing w:after="0" w:line="240" w:lineRule="auto"/>
        <w:ind w:firstLine="708"/>
        <w:jc w:val="both"/>
        <w:rPr>
          <w:rFonts w:ascii="Times New Roman" w:eastAsia="Calibri" w:hAnsi="Times New Roman" w:cs="Times New Roman"/>
          <w:iCs/>
          <w:sz w:val="24"/>
          <w:szCs w:val="24"/>
          <w:lang w:eastAsia="en-US"/>
        </w:rPr>
      </w:pPr>
      <w:bookmarkStart w:id="1" w:name="_Hlk152248957"/>
      <w:r w:rsidRPr="00015AF6">
        <w:rPr>
          <w:rFonts w:ascii="Times New Roman" w:eastAsia="Calibri" w:hAnsi="Times New Roman" w:cs="Times New Roman"/>
          <w:iCs/>
          <w:sz w:val="24"/>
          <w:szCs w:val="24"/>
          <w:lang w:eastAsia="en-US"/>
        </w:rPr>
        <w:t xml:space="preserve">Izvjestitelji na radnim tijelima te sjednici Općinskog vijeća biti će Općinski načelnik Vedran Kinkela i Pročelnica Jedinstvenog upravnog odjela Irena Gauš.                                                                </w:t>
      </w:r>
    </w:p>
    <w:p w14:paraId="32085860" w14:textId="77777777" w:rsidR="00015AF6" w:rsidRPr="00015AF6" w:rsidRDefault="00015AF6" w:rsidP="00015AF6">
      <w:pPr>
        <w:spacing w:after="0" w:line="240" w:lineRule="auto"/>
        <w:ind w:firstLine="708"/>
        <w:jc w:val="both"/>
        <w:rPr>
          <w:rFonts w:ascii="Times New Roman" w:eastAsia="Calibri" w:hAnsi="Times New Roman" w:cs="Times New Roman"/>
          <w:sz w:val="24"/>
          <w:szCs w:val="24"/>
          <w:lang w:eastAsia="en-US"/>
        </w:rPr>
      </w:pPr>
      <w:r w:rsidRPr="00015AF6">
        <w:rPr>
          <w:rFonts w:ascii="Times New Roman" w:eastAsia="Calibri" w:hAnsi="Times New Roman" w:cs="Times New Roman"/>
          <w:sz w:val="24"/>
          <w:szCs w:val="24"/>
          <w:lang w:eastAsia="en-US"/>
        </w:rPr>
        <w:t xml:space="preserve">                                                                </w:t>
      </w:r>
    </w:p>
    <w:p w14:paraId="05331805" w14:textId="77777777" w:rsidR="00015AF6" w:rsidRDefault="00015AF6" w:rsidP="00015AF6">
      <w:pPr>
        <w:spacing w:after="0" w:line="240" w:lineRule="auto"/>
        <w:ind w:right="-926"/>
        <w:jc w:val="both"/>
        <w:rPr>
          <w:rFonts w:ascii="Times New Roman" w:eastAsia="Times New Roman" w:hAnsi="Times New Roman" w:cs="Times New Roman"/>
          <w:iCs/>
          <w:sz w:val="24"/>
          <w:szCs w:val="24"/>
          <w:lang w:eastAsia="en-US"/>
        </w:rPr>
      </w:pPr>
    </w:p>
    <w:p w14:paraId="00AB3384" w14:textId="77777777" w:rsidR="00015AF6" w:rsidRDefault="00015AF6" w:rsidP="00015AF6">
      <w:pPr>
        <w:spacing w:after="0" w:line="240" w:lineRule="auto"/>
        <w:ind w:right="-926"/>
        <w:jc w:val="both"/>
        <w:rPr>
          <w:rFonts w:ascii="Times New Roman" w:eastAsia="Times New Roman" w:hAnsi="Times New Roman" w:cs="Times New Roman"/>
          <w:iCs/>
          <w:sz w:val="24"/>
          <w:szCs w:val="24"/>
          <w:lang w:eastAsia="en-US"/>
        </w:rPr>
      </w:pPr>
    </w:p>
    <w:p w14:paraId="4043C760" w14:textId="77777777" w:rsidR="00015AF6" w:rsidRDefault="00015AF6" w:rsidP="00015AF6">
      <w:pPr>
        <w:spacing w:after="0" w:line="240" w:lineRule="auto"/>
        <w:ind w:right="-926"/>
        <w:jc w:val="both"/>
        <w:rPr>
          <w:rFonts w:ascii="Times New Roman" w:eastAsia="Times New Roman" w:hAnsi="Times New Roman" w:cs="Times New Roman"/>
          <w:iCs/>
          <w:sz w:val="24"/>
          <w:szCs w:val="24"/>
          <w:lang w:eastAsia="en-US"/>
        </w:rPr>
      </w:pPr>
    </w:p>
    <w:p w14:paraId="7781A45D" w14:textId="77777777" w:rsidR="00015AF6" w:rsidRDefault="00015AF6" w:rsidP="00015AF6">
      <w:pPr>
        <w:spacing w:after="0" w:line="240" w:lineRule="auto"/>
        <w:ind w:right="-926"/>
        <w:jc w:val="both"/>
        <w:rPr>
          <w:rFonts w:ascii="Times New Roman" w:eastAsia="Times New Roman" w:hAnsi="Times New Roman" w:cs="Times New Roman"/>
          <w:iCs/>
          <w:sz w:val="24"/>
          <w:szCs w:val="24"/>
          <w:lang w:eastAsia="en-US"/>
        </w:rPr>
      </w:pPr>
    </w:p>
    <w:p w14:paraId="5A6788C1" w14:textId="77777777" w:rsidR="00015AF6" w:rsidRPr="00015AF6" w:rsidRDefault="00015AF6" w:rsidP="00015AF6">
      <w:pPr>
        <w:spacing w:after="0" w:line="240" w:lineRule="auto"/>
        <w:ind w:right="-926"/>
        <w:jc w:val="both"/>
        <w:rPr>
          <w:rFonts w:ascii="Times New Roman" w:eastAsia="Times New Roman" w:hAnsi="Times New Roman" w:cs="Times New Roman"/>
          <w:iCs/>
          <w:sz w:val="24"/>
          <w:szCs w:val="24"/>
          <w:lang w:eastAsia="en-US"/>
        </w:rPr>
      </w:pPr>
    </w:p>
    <w:p w14:paraId="142D33B0" w14:textId="77777777" w:rsidR="00015AF6" w:rsidRPr="00015AF6" w:rsidRDefault="00015AF6" w:rsidP="00015AF6">
      <w:pPr>
        <w:spacing w:after="0" w:line="240" w:lineRule="auto"/>
        <w:ind w:right="-926"/>
        <w:jc w:val="both"/>
        <w:rPr>
          <w:rFonts w:ascii="Times New Roman" w:eastAsia="Times New Roman" w:hAnsi="Times New Roman" w:cs="Times New Roman"/>
          <w:iCs/>
          <w:sz w:val="24"/>
          <w:szCs w:val="24"/>
          <w:lang w:eastAsia="en-US"/>
        </w:rPr>
      </w:pPr>
      <w:r w:rsidRPr="00015AF6">
        <w:rPr>
          <w:rFonts w:ascii="Times New Roman" w:eastAsia="Times New Roman" w:hAnsi="Times New Roman" w:cs="Times New Roman"/>
          <w:iCs/>
          <w:sz w:val="24"/>
          <w:szCs w:val="24"/>
          <w:lang w:eastAsia="en-US"/>
        </w:rPr>
        <w:t xml:space="preserve">                                            </w:t>
      </w:r>
    </w:p>
    <w:p w14:paraId="25249F6F" w14:textId="77777777" w:rsidR="00015AF6" w:rsidRPr="00015AF6" w:rsidRDefault="00015AF6" w:rsidP="00015AF6">
      <w:pPr>
        <w:spacing w:after="0" w:line="240" w:lineRule="auto"/>
        <w:ind w:left="5760" w:right="-926" w:firstLine="720"/>
        <w:jc w:val="both"/>
        <w:rPr>
          <w:rFonts w:ascii="Times New Roman" w:eastAsia="Times New Roman" w:hAnsi="Times New Roman" w:cs="Times New Roman"/>
          <w:iCs/>
          <w:sz w:val="24"/>
          <w:szCs w:val="24"/>
          <w:lang w:eastAsia="en-US"/>
        </w:rPr>
      </w:pPr>
    </w:p>
    <w:p w14:paraId="09053D85" w14:textId="77777777" w:rsidR="00015AF6" w:rsidRPr="00015AF6" w:rsidRDefault="00015AF6" w:rsidP="00015AF6">
      <w:pPr>
        <w:spacing w:after="0" w:line="240" w:lineRule="auto"/>
        <w:ind w:left="5040" w:right="-926" w:firstLine="720"/>
        <w:jc w:val="both"/>
        <w:rPr>
          <w:rFonts w:ascii="Times New Roman" w:eastAsia="Times New Roman" w:hAnsi="Times New Roman" w:cs="Times New Roman"/>
          <w:iCs/>
          <w:sz w:val="24"/>
          <w:szCs w:val="24"/>
          <w:lang w:eastAsia="en-US"/>
        </w:rPr>
      </w:pPr>
      <w:bookmarkStart w:id="2" w:name="_Hlk87506599"/>
      <w:r w:rsidRPr="00015AF6">
        <w:rPr>
          <w:rFonts w:ascii="Times New Roman" w:eastAsia="Times New Roman" w:hAnsi="Times New Roman" w:cs="Times New Roman"/>
          <w:iCs/>
          <w:sz w:val="24"/>
          <w:szCs w:val="24"/>
          <w:lang w:eastAsia="en-US"/>
        </w:rPr>
        <w:t>OPĆINSKI NAČELNIK</w:t>
      </w:r>
    </w:p>
    <w:p w14:paraId="2915C2C7" w14:textId="77777777" w:rsidR="00015AF6" w:rsidRPr="00015AF6" w:rsidRDefault="00015AF6" w:rsidP="00015AF6">
      <w:pPr>
        <w:spacing w:after="0" w:line="240" w:lineRule="auto"/>
        <w:ind w:left="5040" w:firstLine="720"/>
        <w:jc w:val="both"/>
        <w:rPr>
          <w:rFonts w:ascii="Times New Roman" w:eastAsia="Calibri" w:hAnsi="Times New Roman" w:cs="Times New Roman"/>
          <w:sz w:val="24"/>
          <w:szCs w:val="24"/>
          <w:lang w:eastAsia="en-US"/>
        </w:rPr>
      </w:pPr>
      <w:r w:rsidRPr="00015AF6">
        <w:rPr>
          <w:rFonts w:ascii="Times New Roman" w:eastAsia="Times New Roman" w:hAnsi="Times New Roman" w:cs="Times New Roman"/>
          <w:iCs/>
          <w:sz w:val="24"/>
          <w:szCs w:val="24"/>
          <w:lang w:eastAsia="en-US"/>
        </w:rPr>
        <w:t>Vedran Kinkela</w:t>
      </w:r>
      <w:r w:rsidRPr="00015AF6">
        <w:rPr>
          <w:rFonts w:ascii="Times New Roman" w:eastAsia="Calibri" w:hAnsi="Times New Roman" w:cs="Times New Roman"/>
          <w:sz w:val="24"/>
          <w:szCs w:val="24"/>
          <w:lang w:eastAsia="en-US"/>
        </w:rPr>
        <w:t>, v.r.</w:t>
      </w:r>
    </w:p>
    <w:bookmarkEnd w:id="1"/>
    <w:bookmarkEnd w:id="2"/>
    <w:p w14:paraId="6B3A0BBC" w14:textId="72375E84" w:rsidR="00015AF6" w:rsidRPr="00015AF6" w:rsidRDefault="00015AF6" w:rsidP="00015AF6">
      <w:pPr>
        <w:spacing w:after="160" w:line="259" w:lineRule="auto"/>
        <w:rPr>
          <w:rFonts w:ascii="Times New Roman" w:eastAsia="Times New Roman" w:hAnsi="Times New Roman" w:cs="Times New Roman"/>
          <w:sz w:val="24"/>
          <w:szCs w:val="24"/>
        </w:rPr>
      </w:pPr>
      <w:r w:rsidRPr="00015AF6">
        <w:rPr>
          <w:rFonts w:ascii="Times New Roman" w:eastAsia="Times New Roman" w:hAnsi="Times New Roman" w:cs="Times New Roman"/>
          <w:sz w:val="24"/>
          <w:szCs w:val="24"/>
        </w:rPr>
        <w:br w:type="page"/>
      </w:r>
    </w:p>
    <w:p w14:paraId="4CA20E2D" w14:textId="77777777" w:rsidR="00C741F7" w:rsidRDefault="00C741F7" w:rsidP="00BA6274">
      <w:pPr>
        <w:spacing w:after="0" w:line="240" w:lineRule="auto"/>
        <w:jc w:val="center"/>
        <w:rPr>
          <w:rFonts w:ascii="Times New Roman" w:eastAsia="Calibri" w:hAnsi="Times New Roman" w:cs="Times New Roman"/>
          <w:kern w:val="2"/>
          <w:sz w:val="24"/>
          <w:szCs w:val="24"/>
          <w:lang w:eastAsia="en-US"/>
          <w14:ligatures w14:val="standardContextual"/>
        </w:rPr>
      </w:pPr>
    </w:p>
    <w:p w14:paraId="1BC833F0" w14:textId="77777777" w:rsidR="00C741F7" w:rsidRDefault="00C741F7" w:rsidP="00BA6274">
      <w:pPr>
        <w:spacing w:after="0" w:line="240" w:lineRule="auto"/>
        <w:jc w:val="center"/>
        <w:rPr>
          <w:rFonts w:ascii="Times New Roman" w:eastAsia="Calibri" w:hAnsi="Times New Roman" w:cs="Times New Roman"/>
          <w:kern w:val="2"/>
          <w:sz w:val="24"/>
          <w:szCs w:val="24"/>
          <w:lang w:eastAsia="en-US"/>
          <w14:ligatures w14:val="standardContextual"/>
        </w:rPr>
      </w:pPr>
    </w:p>
    <w:p w14:paraId="63E0B849" w14:textId="77777777" w:rsidR="00C741F7" w:rsidRDefault="00C741F7" w:rsidP="00BA6274">
      <w:pPr>
        <w:spacing w:after="0" w:line="240" w:lineRule="auto"/>
        <w:jc w:val="center"/>
        <w:rPr>
          <w:rFonts w:ascii="Times New Roman" w:eastAsia="Calibri" w:hAnsi="Times New Roman" w:cs="Times New Roman"/>
          <w:kern w:val="2"/>
          <w:sz w:val="24"/>
          <w:szCs w:val="24"/>
          <w:lang w:eastAsia="en-US"/>
          <w14:ligatures w14:val="standardContextual"/>
        </w:rPr>
      </w:pPr>
    </w:p>
    <w:p w14:paraId="4B3E4D9E" w14:textId="6A7D4C30" w:rsidR="00BA6274" w:rsidRPr="00BA6274" w:rsidRDefault="00BA6274" w:rsidP="00BA6274">
      <w:pPr>
        <w:spacing w:after="0" w:line="240" w:lineRule="auto"/>
        <w:jc w:val="center"/>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OBRAZLOŽENJE</w:t>
      </w:r>
    </w:p>
    <w:p w14:paraId="30348183" w14:textId="77777777" w:rsidR="00BA6274" w:rsidRPr="00BA6274" w:rsidRDefault="00BA6274" w:rsidP="00BA6274">
      <w:pPr>
        <w:spacing w:after="0" w:line="240" w:lineRule="auto"/>
        <w:jc w:val="center"/>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Prijedloga Odluke o socijalnoj skrbi</w:t>
      </w:r>
    </w:p>
    <w:p w14:paraId="695953A2" w14:textId="77777777" w:rsidR="00BA6274" w:rsidRDefault="00BA6274" w:rsidP="00BA6274">
      <w:pPr>
        <w:spacing w:after="0" w:line="240" w:lineRule="auto"/>
        <w:rPr>
          <w:rFonts w:ascii="Times New Roman" w:eastAsia="Calibri" w:hAnsi="Times New Roman" w:cs="Times New Roman"/>
          <w:kern w:val="2"/>
          <w:sz w:val="24"/>
          <w:szCs w:val="24"/>
          <w:lang w:eastAsia="en-US"/>
          <w14:ligatures w14:val="standardContextual"/>
        </w:rPr>
      </w:pPr>
    </w:p>
    <w:p w14:paraId="029F09C0" w14:textId="77777777" w:rsidR="00C741F7" w:rsidRDefault="00C741F7" w:rsidP="00BA6274">
      <w:pPr>
        <w:spacing w:after="0" w:line="240" w:lineRule="auto"/>
        <w:rPr>
          <w:rFonts w:ascii="Times New Roman" w:eastAsia="Calibri" w:hAnsi="Times New Roman" w:cs="Times New Roman"/>
          <w:kern w:val="2"/>
          <w:sz w:val="24"/>
          <w:szCs w:val="24"/>
          <w:lang w:eastAsia="en-US"/>
          <w14:ligatures w14:val="standardContextual"/>
        </w:rPr>
      </w:pPr>
    </w:p>
    <w:p w14:paraId="4F9714A4" w14:textId="77777777" w:rsidR="00C741F7" w:rsidRPr="00BA6274" w:rsidRDefault="00C741F7" w:rsidP="00BA6274">
      <w:pPr>
        <w:spacing w:after="0" w:line="240" w:lineRule="auto"/>
        <w:rPr>
          <w:rFonts w:ascii="Times New Roman" w:eastAsia="Calibri" w:hAnsi="Times New Roman" w:cs="Times New Roman"/>
          <w:kern w:val="2"/>
          <w:sz w:val="24"/>
          <w:szCs w:val="24"/>
          <w:lang w:eastAsia="en-US"/>
          <w14:ligatures w14:val="standardContextual"/>
        </w:rPr>
      </w:pPr>
    </w:p>
    <w:p w14:paraId="22EA4DE9"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Važeću Odluku o socijalnoj skrbi (u daljnjem tekstu: Odluka) donijelo je Općinsko vijeće Općine Matulji 2021. godine i objavljena je u Službenim novinama Primorsko-goranske županije broj 9/21, dok su izmjene donesene 2024. godine i objavljene su u Službenim novinama Primorsko-goranske županije broj 4/24.</w:t>
      </w:r>
    </w:p>
    <w:p w14:paraId="11BBB83E" w14:textId="77777777" w:rsid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2CD2AB81" w14:textId="77777777" w:rsidR="00C741F7" w:rsidRPr="00BA6274" w:rsidRDefault="00C741F7"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287E15FF" w14:textId="4959541C"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Analizom i praćenjem stanja provođenja socijalnog programa, a uzimajući u obzir povećanje životnih troškova, ukazala se potreba za povećanjem cenzusa te dodavanjem novih prava i pomoći. Cilj donošenja nove Odluke je da prava i pomoći iz socijalnog programa postanu dostupna većem broju korisnika.</w:t>
      </w:r>
    </w:p>
    <w:p w14:paraId="0163EAE4"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tbl>
      <w:tblPr>
        <w:tblStyle w:val="Reetkatablice1"/>
        <w:tblW w:w="0" w:type="auto"/>
        <w:tblLook w:val="04A0" w:firstRow="1" w:lastRow="0" w:firstColumn="1" w:lastColumn="0" w:noHBand="0" w:noVBand="1"/>
      </w:tblPr>
      <w:tblGrid>
        <w:gridCol w:w="2026"/>
        <w:gridCol w:w="1093"/>
        <w:gridCol w:w="1496"/>
        <w:gridCol w:w="1496"/>
        <w:gridCol w:w="1497"/>
        <w:gridCol w:w="1500"/>
      </w:tblGrid>
      <w:tr w:rsidR="00BA6274" w:rsidRPr="00BA6274" w14:paraId="61E7F723" w14:textId="77777777" w:rsidTr="00E974CA">
        <w:tc>
          <w:tcPr>
            <w:tcW w:w="1980" w:type="dxa"/>
            <w:vAlign w:val="center"/>
          </w:tcPr>
          <w:p w14:paraId="7136E0D3" w14:textId="77777777" w:rsidR="00BA6274" w:rsidRPr="00BA6274" w:rsidRDefault="00BA6274" w:rsidP="00BA6274">
            <w:pP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CENZUS PO ČLANU DOMAĆINSTVA</w:t>
            </w:r>
          </w:p>
        </w:tc>
        <w:tc>
          <w:tcPr>
            <w:tcW w:w="1093" w:type="dxa"/>
            <w:vAlign w:val="center"/>
          </w:tcPr>
          <w:p w14:paraId="615C011A"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1</w:t>
            </w:r>
          </w:p>
        </w:tc>
        <w:tc>
          <w:tcPr>
            <w:tcW w:w="1496" w:type="dxa"/>
            <w:vAlign w:val="center"/>
          </w:tcPr>
          <w:p w14:paraId="21A330F7"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2</w:t>
            </w:r>
          </w:p>
        </w:tc>
        <w:tc>
          <w:tcPr>
            <w:tcW w:w="1496" w:type="dxa"/>
            <w:vAlign w:val="center"/>
          </w:tcPr>
          <w:p w14:paraId="0C9A4A80"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3</w:t>
            </w:r>
          </w:p>
        </w:tc>
        <w:tc>
          <w:tcPr>
            <w:tcW w:w="1497" w:type="dxa"/>
            <w:vAlign w:val="center"/>
          </w:tcPr>
          <w:p w14:paraId="1628D104"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4</w:t>
            </w:r>
          </w:p>
        </w:tc>
        <w:tc>
          <w:tcPr>
            <w:tcW w:w="1500" w:type="dxa"/>
            <w:vAlign w:val="center"/>
          </w:tcPr>
          <w:p w14:paraId="36E748FE"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5 i više</w:t>
            </w:r>
          </w:p>
        </w:tc>
      </w:tr>
      <w:tr w:rsidR="00BA6274" w:rsidRPr="00BA6274" w14:paraId="25057078" w14:textId="77777777" w:rsidTr="00E974CA">
        <w:tc>
          <w:tcPr>
            <w:tcW w:w="1980" w:type="dxa"/>
            <w:vAlign w:val="center"/>
          </w:tcPr>
          <w:p w14:paraId="1B00E2C4" w14:textId="77777777" w:rsidR="00BA6274" w:rsidRPr="00BA6274" w:rsidRDefault="00BA6274" w:rsidP="00BA6274">
            <w:pP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OPĆINA MATULJI (stara odluka)</w:t>
            </w:r>
          </w:p>
        </w:tc>
        <w:tc>
          <w:tcPr>
            <w:tcW w:w="1093" w:type="dxa"/>
            <w:vAlign w:val="center"/>
          </w:tcPr>
          <w:p w14:paraId="0C084602"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350,00 €</w:t>
            </w:r>
          </w:p>
        </w:tc>
        <w:tc>
          <w:tcPr>
            <w:tcW w:w="1496" w:type="dxa"/>
            <w:vAlign w:val="center"/>
          </w:tcPr>
          <w:p w14:paraId="3472752C"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480,00 €</w:t>
            </w:r>
          </w:p>
        </w:tc>
        <w:tc>
          <w:tcPr>
            <w:tcW w:w="1496" w:type="dxa"/>
            <w:vAlign w:val="center"/>
          </w:tcPr>
          <w:p w14:paraId="2605E689"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690,00 €</w:t>
            </w:r>
          </w:p>
        </w:tc>
        <w:tc>
          <w:tcPr>
            <w:tcW w:w="1497" w:type="dxa"/>
            <w:vAlign w:val="center"/>
          </w:tcPr>
          <w:p w14:paraId="4B69EF89"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850,00 €</w:t>
            </w:r>
          </w:p>
        </w:tc>
        <w:tc>
          <w:tcPr>
            <w:tcW w:w="1500" w:type="dxa"/>
            <w:vAlign w:val="center"/>
          </w:tcPr>
          <w:p w14:paraId="3A172579"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120,00 €</w:t>
            </w:r>
          </w:p>
        </w:tc>
      </w:tr>
      <w:tr w:rsidR="00BA6274" w:rsidRPr="00BA6274" w14:paraId="7FF8073D" w14:textId="77777777" w:rsidTr="00E974CA">
        <w:tc>
          <w:tcPr>
            <w:tcW w:w="1980" w:type="dxa"/>
            <w:vAlign w:val="center"/>
          </w:tcPr>
          <w:p w14:paraId="5CB87971" w14:textId="77777777" w:rsidR="00BA6274" w:rsidRPr="00BA6274" w:rsidRDefault="00BA6274" w:rsidP="00BA6274">
            <w:pP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OPĆINA MATULJI (novi prijedlog)</w:t>
            </w:r>
          </w:p>
        </w:tc>
        <w:tc>
          <w:tcPr>
            <w:tcW w:w="1093" w:type="dxa"/>
            <w:vAlign w:val="center"/>
          </w:tcPr>
          <w:p w14:paraId="2C17D9B1"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 xml:space="preserve">450,00 € </w:t>
            </w:r>
          </w:p>
        </w:tc>
        <w:tc>
          <w:tcPr>
            <w:tcW w:w="1496" w:type="dxa"/>
            <w:vAlign w:val="center"/>
          </w:tcPr>
          <w:p w14:paraId="2A071586"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670,00 €</w:t>
            </w:r>
          </w:p>
        </w:tc>
        <w:tc>
          <w:tcPr>
            <w:tcW w:w="1496" w:type="dxa"/>
            <w:vAlign w:val="center"/>
          </w:tcPr>
          <w:p w14:paraId="6CD16E53"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810,00 €</w:t>
            </w:r>
          </w:p>
        </w:tc>
        <w:tc>
          <w:tcPr>
            <w:tcW w:w="1497" w:type="dxa"/>
            <w:vAlign w:val="center"/>
          </w:tcPr>
          <w:p w14:paraId="39824C48"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970,00 €</w:t>
            </w:r>
          </w:p>
        </w:tc>
        <w:tc>
          <w:tcPr>
            <w:tcW w:w="1500" w:type="dxa"/>
            <w:vAlign w:val="center"/>
          </w:tcPr>
          <w:p w14:paraId="56B52FCF"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120,00 €</w:t>
            </w:r>
          </w:p>
        </w:tc>
      </w:tr>
    </w:tbl>
    <w:p w14:paraId="693AB6B4" w14:textId="77777777" w:rsid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08EF7F9D" w14:textId="77777777" w:rsidR="00C741F7" w:rsidRDefault="00C741F7"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6CF2A4ED" w14:textId="77777777" w:rsidR="00C741F7" w:rsidRDefault="00C741F7"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0C8007DD" w14:textId="66FF587D"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Dosadašnjom Odlukom o socijalnoj skrbi pravo na besplatan javni prijevoz imali su dobrovoljni darivatelji krvi ali pod uvjetom da su u mirovini (muškarci sa 50+ davanja i žene sa 40+ davanja). Novim prijedlogom Odluke ukinut je uvjet da dobrovoljni darivatelji krvi za ostvarivanje prava na besplatan javni prijevoz moraju biti umirovljenici.</w:t>
      </w:r>
    </w:p>
    <w:p w14:paraId="26BA4F0D"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54776E2D"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Kao poticaj za mlade obitelji uvedeno je pravo na besplatnu prehranu dojenčadi koje može ostvariti korisnik s medicinskom indikacijom po preporuci odabranog liječnika pedijatra.</w:t>
      </w:r>
    </w:p>
    <w:p w14:paraId="04CAA6FE"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6D750E4D"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U članku 41. prijedloga Odluke uveden je novi oblik pomoći – pomoć za podmirenje pogrebnih troškova koju može ostvariti obitelj pokojnika ako su on ili njegova obitelj do trenutka smrti bili korisnici socijalnog programa temeljem socijalnog uvjeta ili uvjeta prihoda.</w:t>
      </w:r>
    </w:p>
    <w:p w14:paraId="3EB28A5F"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627335A7"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Unatoč povećanjima iznosa mirovina, koje su još uvijek dosta niske i ne prate postojeću inflaciju, nacrtom prijedloga Odluke o socijalnoj skrbi Općine Matulji predloženo je da se cenzus u smislu ostvarivanja prigodne pomoći za blagdane, koja se umirovljenicima isplaćuje dva puta godišnje povodom uskršnjih i božićnih blagdana, određuje za svaku godinu odlukom načelnika. Također, u prijedlogu nove Odluke za prigodnu pomoć za blagdan Božića dodane su kategorije korisnika: osobe starosti 90. godina i više, članovi kluba 100 kapi, aktivisti Aktiva Crvenog križa Matulji, korisnici s prebivalištem na području Općine Matulji smješteni u domove za starije i druge ustanove. Navedene kategorije korisnika su i prijašnjih godina ostvarivale prigodnu pomoć za Božić ali po prijedlogu socijalnog vijeća. Zbog proceduralnih razloga i brže realizacije navedene kategorije korisnika dodane su u prijedlog nove Odluke.</w:t>
      </w:r>
    </w:p>
    <w:p w14:paraId="78DE2B05"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7E255978"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Procjenjuje se da nije potrebno povećanje sredstava za ovu namjenu.  Nakon stupanja na snagu Odluke, pratit će se realizacija te će se po potrebi, osigurati dodatna sredstva u Proračunu.</w:t>
      </w:r>
    </w:p>
    <w:p w14:paraId="79E65E21"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343869B9" w14:textId="77777777" w:rsidR="00C741F7" w:rsidRDefault="00C741F7"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7C450C54" w14:textId="77777777" w:rsidR="00C741F7" w:rsidRDefault="00C741F7"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3F6892FD" w14:textId="77777777" w:rsidR="00C741F7" w:rsidRDefault="00C741F7"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067D1988" w14:textId="29DBC702"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Predlaže se da ova Odluka stupi na snagu osmog dana od dana objave u „Službenim novinama Općine Matulji“.</w:t>
      </w:r>
    </w:p>
    <w:p w14:paraId="08493D71"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O ovom Prijedlogu Odluke provesti će se savjetovanje sa zainteresiranom javnošću u trajanju od 30 dana, a izvješće o provedenom savjetovanju sa zainteresiranom javnošću, zajedno s konačnim prijedlogom Odluke, dostavit će se Općinskom vijeću te objaviti na mrežnoj stranici Općine Matulji.</w:t>
      </w:r>
    </w:p>
    <w:p w14:paraId="22676217" w14:textId="77777777" w:rsidR="00BA6274" w:rsidRPr="00BA6274" w:rsidRDefault="00BA6274" w:rsidP="00015AF6">
      <w:pPr>
        <w:spacing w:after="0" w:line="240" w:lineRule="auto"/>
        <w:rPr>
          <w:rFonts w:ascii="Times New Roman" w:eastAsia="Calibri" w:hAnsi="Times New Roman" w:cs="Times New Roman"/>
          <w:kern w:val="2"/>
          <w:sz w:val="24"/>
          <w:szCs w:val="24"/>
          <w:lang w:eastAsia="en-US"/>
          <w14:ligatures w14:val="standardContextual"/>
        </w:rPr>
      </w:pPr>
    </w:p>
    <w:p w14:paraId="732AC154" w14:textId="77777777" w:rsidR="00BA6274" w:rsidRPr="00BA6274" w:rsidRDefault="00BA6274" w:rsidP="00BA6274">
      <w:pPr>
        <w:spacing w:after="0" w:line="240" w:lineRule="auto"/>
        <w:ind w:left="4956" w:firstLine="708"/>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OPĆINSKI NAČELNIK</w:t>
      </w:r>
    </w:p>
    <w:p w14:paraId="4A479D77" w14:textId="5680F61B" w:rsidR="00C741F7" w:rsidRDefault="00BA6274" w:rsidP="00BA6274">
      <w:pPr>
        <w:spacing w:after="0" w:line="240" w:lineRule="auto"/>
        <w:ind w:left="4956" w:firstLine="708"/>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Vedran Kinkela, v.r.</w:t>
      </w:r>
    </w:p>
    <w:p w14:paraId="30D44128" w14:textId="5A344C43" w:rsidR="00C741F7" w:rsidRPr="00C741F7" w:rsidRDefault="00C741F7" w:rsidP="00C741F7">
      <w:pPr>
        <w:rPr>
          <w:rFonts w:ascii="Times New Roman" w:eastAsia="Calibri" w:hAnsi="Times New Roman" w:cs="Times New Roman"/>
          <w:kern w:val="2"/>
          <w:sz w:val="24"/>
          <w:szCs w:val="24"/>
          <w:lang w:eastAsia="en-US"/>
          <w14:ligatures w14:val="standardContextual"/>
        </w:rPr>
        <w:sectPr w:rsidR="00C741F7" w:rsidRPr="00C741F7" w:rsidSect="00C741F7">
          <w:footerReference w:type="default" r:id="rId11"/>
          <w:footerReference w:type="first" r:id="rId12"/>
          <w:pgSz w:w="11906" w:h="16838"/>
          <w:pgMar w:top="426" w:right="720" w:bottom="284" w:left="720" w:header="708" w:footer="708" w:gutter="0"/>
          <w:pgNumType w:start="1"/>
          <w:cols w:space="708"/>
          <w:titlePg/>
          <w:docGrid w:linePitch="360"/>
        </w:sectPr>
      </w:pPr>
    </w:p>
    <w:p w14:paraId="1C80E321"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796C3DBF"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67F28542"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3C4B1DB8"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68B3DB90"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768F2A2C"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76F8A2F2"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1FE958CA"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59D2F68C"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4B75B6D9"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25F85453"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02DDC17D"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16875524"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28A8C755"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3E2A5868"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672FD02C"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598F1A1C"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58292D04"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2138184C"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6FF9EE43"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5C8FDAAD"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43230B7A"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5ED49648"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480A5525"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451B46ED"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49915D62"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03E617B7"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06242D9E"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7911AEDD"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3E001B5F"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60E317BC"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76E28251"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3F89E3E2"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773C0493"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0FD2FF79"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7FF2886E"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4DD87587"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19BBD70A"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5986115D"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639FB19C"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0A21A2A5"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2F94B223"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529248D1"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1330282C" w14:textId="77777777" w:rsidR="00C741F7" w:rsidRDefault="00C741F7"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36CD0B19" w14:textId="13D158B8" w:rsidR="00CA7551" w:rsidRPr="00FC4F3A" w:rsidRDefault="00CA7551" w:rsidP="00FE2631">
      <w:pPr>
        <w:spacing w:after="0" w:line="240" w:lineRule="auto"/>
        <w:jc w:val="both"/>
        <w:rPr>
          <w:rFonts w:ascii="Times New Roman" w:eastAsia="Times New Roman" w:hAnsi="Times New Roman" w:cs="Times New Roman"/>
          <w:color w:val="000000"/>
          <w:sz w:val="24"/>
          <w:szCs w:val="24"/>
          <w:shd w:val="clear" w:color="auto" w:fill="FFFFFF"/>
        </w:rPr>
      </w:pPr>
      <w:r w:rsidRPr="00FC4F3A">
        <w:rPr>
          <w:rFonts w:ascii="Times New Roman" w:eastAsia="Times New Roman" w:hAnsi="Times New Roman" w:cs="Times New Roman"/>
          <w:color w:val="000000"/>
          <w:sz w:val="24"/>
          <w:szCs w:val="24"/>
          <w:shd w:val="clear" w:color="auto" w:fill="FFFFFF"/>
        </w:rPr>
        <w:t xml:space="preserve">Na temelju članka 289. Zakona o socijalnoj skrbi („Narodne novine“ broj 18/22, 46/22, 119/22, 71/23 i 156/23) i članka 32. Statuta Općine Matulji („Službene novine Primorsko-goranske županije“ broj 26/09, 38/09, 8/13, 17/14, 29/14, 4/15 – pročišćeni tekst, 39/15, 7/18, 6/21, 23/21 i 36/23), Općinsko vijeće Općine Matulji na sjednici </w:t>
      </w:r>
      <w:r w:rsidR="00FE2631" w:rsidRPr="00FC4F3A">
        <w:rPr>
          <w:rFonts w:ascii="Times New Roman" w:eastAsia="Times New Roman" w:hAnsi="Times New Roman" w:cs="Times New Roman"/>
          <w:color w:val="000000"/>
          <w:sz w:val="24"/>
          <w:szCs w:val="24"/>
          <w:shd w:val="clear" w:color="auto" w:fill="FFFFFF"/>
        </w:rPr>
        <w:t xml:space="preserve">održanoj </w:t>
      </w:r>
      <w:r w:rsidRPr="00FC4F3A">
        <w:rPr>
          <w:rFonts w:ascii="Times New Roman" w:eastAsia="Times New Roman" w:hAnsi="Times New Roman" w:cs="Times New Roman"/>
          <w:color w:val="000000"/>
          <w:sz w:val="24"/>
          <w:szCs w:val="24"/>
          <w:shd w:val="clear" w:color="auto" w:fill="FFFFFF"/>
        </w:rPr>
        <w:t>dana _______________2025. godine, do</w:t>
      </w:r>
      <w:r w:rsidR="00FE2631" w:rsidRPr="00FC4F3A">
        <w:rPr>
          <w:rFonts w:ascii="Times New Roman" w:eastAsia="Times New Roman" w:hAnsi="Times New Roman" w:cs="Times New Roman"/>
          <w:color w:val="000000"/>
          <w:sz w:val="24"/>
          <w:szCs w:val="24"/>
          <w:shd w:val="clear" w:color="auto" w:fill="FFFFFF"/>
        </w:rPr>
        <w:t>nijelo je</w:t>
      </w:r>
    </w:p>
    <w:p w14:paraId="17585E4F" w14:textId="77777777" w:rsidR="00FE2631" w:rsidRPr="00FC4F3A" w:rsidRDefault="00FE2631" w:rsidP="003F5568">
      <w:pPr>
        <w:spacing w:after="0" w:line="240" w:lineRule="auto"/>
        <w:rPr>
          <w:rFonts w:ascii="Times New Roman" w:eastAsia="Times New Roman" w:hAnsi="Times New Roman" w:cs="Times New Roman"/>
          <w:color w:val="000000"/>
          <w:sz w:val="24"/>
          <w:szCs w:val="24"/>
          <w:shd w:val="clear" w:color="auto" w:fill="FFFFFF"/>
        </w:rPr>
      </w:pPr>
    </w:p>
    <w:p w14:paraId="7479BE40" w14:textId="79476901" w:rsidR="003F5568" w:rsidRPr="00D42979" w:rsidRDefault="003F5568" w:rsidP="00D42979">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D42979">
        <w:rPr>
          <w:rFonts w:ascii="Times New Roman" w:eastAsia="Times New Roman" w:hAnsi="Times New Roman" w:cs="Times New Roman"/>
          <w:b/>
          <w:bCs/>
          <w:color w:val="000000"/>
          <w:sz w:val="24"/>
          <w:szCs w:val="24"/>
          <w:shd w:val="clear" w:color="auto" w:fill="FFFFFF"/>
        </w:rPr>
        <w:t>ODLUKU</w:t>
      </w:r>
    </w:p>
    <w:p w14:paraId="7D849FEC" w14:textId="77777777" w:rsidR="003F5568" w:rsidRPr="00D42979" w:rsidRDefault="003F5568" w:rsidP="00D42979">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D42979">
        <w:rPr>
          <w:rFonts w:ascii="Times New Roman" w:eastAsia="Times New Roman" w:hAnsi="Times New Roman" w:cs="Times New Roman"/>
          <w:b/>
          <w:bCs/>
          <w:color w:val="000000"/>
          <w:sz w:val="24"/>
          <w:szCs w:val="24"/>
          <w:shd w:val="clear" w:color="auto" w:fill="FFFFFF"/>
        </w:rPr>
        <w:t>o socijalnoj skrbi</w:t>
      </w:r>
    </w:p>
    <w:p w14:paraId="63F8188B" w14:textId="77777777" w:rsidR="003F5568" w:rsidRPr="00D42979" w:rsidRDefault="003F5568" w:rsidP="00FC4F3A">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rPr>
      </w:pPr>
      <w:r w:rsidRPr="00D42979">
        <w:rPr>
          <w:rFonts w:ascii="Times New Roman" w:eastAsia="Times New Roman" w:hAnsi="Times New Roman" w:cs="Times New Roman"/>
          <w:b/>
          <w:bCs/>
          <w:color w:val="000000"/>
          <w:sz w:val="24"/>
          <w:szCs w:val="24"/>
        </w:rPr>
        <w:t>I. OPĆE ODREDBE</w:t>
      </w:r>
    </w:p>
    <w:p w14:paraId="3FD2776B"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p>
    <w:p w14:paraId="083C256E" w14:textId="13F7316C"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Ovom Odlukom</w:t>
      </w:r>
      <w:r w:rsidR="00585013">
        <w:rPr>
          <w:rFonts w:ascii="Times New Roman" w:eastAsia="Times New Roman" w:hAnsi="Times New Roman" w:cs="Times New Roman"/>
          <w:color w:val="000000"/>
          <w:sz w:val="24"/>
          <w:szCs w:val="24"/>
        </w:rPr>
        <w:t xml:space="preserve"> o socijalnoj skrbi (u daljnjem tekstu: Odluka)</w:t>
      </w:r>
      <w:r w:rsidRPr="00FC4F3A">
        <w:rPr>
          <w:rFonts w:ascii="Times New Roman" w:eastAsia="Times New Roman" w:hAnsi="Times New Roman" w:cs="Times New Roman"/>
          <w:color w:val="000000"/>
          <w:sz w:val="24"/>
          <w:szCs w:val="24"/>
        </w:rPr>
        <w:t xml:space="preserve"> utvrđuju se prava </w:t>
      </w:r>
      <w:r w:rsidR="00047A70">
        <w:rPr>
          <w:rFonts w:ascii="Times New Roman" w:eastAsia="Times New Roman" w:hAnsi="Times New Roman" w:cs="Times New Roman"/>
          <w:color w:val="000000"/>
          <w:sz w:val="24"/>
          <w:szCs w:val="24"/>
        </w:rPr>
        <w:t>i</w:t>
      </w:r>
      <w:r w:rsidR="00585013">
        <w:rPr>
          <w:rFonts w:ascii="Times New Roman" w:eastAsia="Times New Roman" w:hAnsi="Times New Roman" w:cs="Times New Roman"/>
          <w:color w:val="000000"/>
          <w:sz w:val="24"/>
          <w:szCs w:val="24"/>
        </w:rPr>
        <w:t xml:space="preserve"> </w:t>
      </w:r>
      <w:r w:rsidR="00047A70">
        <w:rPr>
          <w:rFonts w:ascii="Times New Roman" w:eastAsia="Times New Roman" w:hAnsi="Times New Roman" w:cs="Times New Roman"/>
          <w:color w:val="000000"/>
          <w:sz w:val="24"/>
          <w:szCs w:val="24"/>
        </w:rPr>
        <w:t xml:space="preserve">pomoći </w:t>
      </w:r>
      <w:r w:rsidRPr="00FC4F3A">
        <w:rPr>
          <w:rFonts w:ascii="Times New Roman" w:eastAsia="Times New Roman" w:hAnsi="Times New Roman" w:cs="Times New Roman"/>
          <w:color w:val="000000"/>
          <w:sz w:val="24"/>
          <w:szCs w:val="24"/>
        </w:rPr>
        <w:t>iz socijalne skrbi koje osigurava Općina Matulji (u daljnjem tekstu: Općina) propisana Zakonom kojim se uređuje socijalna skrb (u daljnjem tekstu: Zakon), uvjeti i prava iznad standarda te način njihova ostvarivanja, korisnici socijalne skrbi i postupak za ostvarivanje tih prava.</w:t>
      </w:r>
    </w:p>
    <w:p w14:paraId="0674B379"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Riječi i pojmovi koji se koriste u ovoj Odluci, a koji imaju rodno značenje, odnose se jednako na muški i ženski rod, bez obzira u kojem su rodu navedeni.</w:t>
      </w:r>
    </w:p>
    <w:p w14:paraId="4615D98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Sredstva za provedbu ove Odluke osiguravaju se u Proračunu Općine Matulji.</w:t>
      </w:r>
    </w:p>
    <w:p w14:paraId="4F46450A"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p>
    <w:p w14:paraId="55CD5102" w14:textId="67852C13" w:rsidR="00F47039" w:rsidRPr="00FC4F3A" w:rsidRDefault="00F47039" w:rsidP="00FC4F3A">
      <w:pPr>
        <w:pStyle w:val="Odlomakpopisa"/>
        <w:numPr>
          <w:ilvl w:val="0"/>
          <w:numId w:val="16"/>
        </w:numPr>
        <w:spacing w:after="0" w:line="240" w:lineRule="auto"/>
        <w:ind w:left="0" w:firstLine="0"/>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 xml:space="preserve">Pojedini izrazi propisani ovom Odlukom, ako pojedinim njenim odredbama nije </w:t>
      </w:r>
    </w:p>
    <w:p w14:paraId="40A99E0E" w14:textId="77777777" w:rsidR="00F47039" w:rsidRPr="00FC4F3A" w:rsidRDefault="00F47039" w:rsidP="00FC4F3A">
      <w:p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 xml:space="preserve">uređeno drugačije, imaju slijedeće značenje: </w:t>
      </w:r>
    </w:p>
    <w:p w14:paraId="4621613E"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Djecom</w:t>
      </w:r>
      <w:r w:rsidRPr="00FC4F3A">
        <w:rPr>
          <w:rFonts w:ascii="Times New Roman" w:eastAsia="Times New Roman" w:hAnsi="Times New Roman" w:cs="Times New Roman"/>
          <w:sz w:val="24"/>
          <w:szCs w:val="24"/>
        </w:rPr>
        <w:t xml:space="preserve"> se smatraju osobe do navršenih 18 godina.</w:t>
      </w:r>
    </w:p>
    <w:p w14:paraId="099C5F6B"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Dijete s teškoćama u razvoju</w:t>
      </w:r>
      <w:r w:rsidRPr="00FC4F3A">
        <w:rPr>
          <w:rFonts w:ascii="Times New Roman" w:eastAsia="Times New Roman" w:hAnsi="Times New Roman" w:cs="Times New Roman"/>
          <w:sz w:val="24"/>
          <w:szCs w:val="24"/>
        </w:rPr>
        <w:t xml:space="preserve"> je dijete koje zbog tjelesnih, senzoričkih, komunikacijskih, govorno-jezičnih ili intelektualnih teškoća treba dodatnu podršku za učenje i razvoj, kako bi ostvarilo najbolji mogući razvojni ishod i socijalnu uključenost.</w:t>
      </w:r>
    </w:p>
    <w:p w14:paraId="4F0541D2"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trike/>
          <w:sz w:val="24"/>
          <w:szCs w:val="24"/>
        </w:rPr>
      </w:pPr>
      <w:r w:rsidRPr="00FC4F3A">
        <w:rPr>
          <w:rFonts w:ascii="Times New Roman" w:eastAsia="Times New Roman" w:hAnsi="Times New Roman" w:cs="Times New Roman"/>
          <w:b/>
          <w:bCs/>
          <w:sz w:val="24"/>
          <w:szCs w:val="24"/>
        </w:rPr>
        <w:t>Osoba sa invaliditetom</w:t>
      </w:r>
      <w:r w:rsidRPr="00FC4F3A">
        <w:rPr>
          <w:rFonts w:ascii="Times New Roman" w:eastAsia="Times New Roman" w:hAnsi="Times New Roman" w:cs="Times New Roman"/>
          <w:sz w:val="24"/>
          <w:szCs w:val="24"/>
        </w:rPr>
        <w:t xml:space="preserve"> je osoba koja ima dugotrajna tjelesna, mentalna, intelektualna ili osjetilna oštećenja, koja u međudjelovanju s različitim preprekama mogu sprječavati njezino puno i učinkovito sudjelovanje u društvu na ravnopravnoj osnovi s drugima</w:t>
      </w:r>
    </w:p>
    <w:p w14:paraId="7832A524"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Troškovi stanovanja</w:t>
      </w:r>
      <w:r w:rsidRPr="00FC4F3A">
        <w:rPr>
          <w:rFonts w:ascii="Times New Roman" w:eastAsia="Times New Roman" w:hAnsi="Times New Roman" w:cs="Times New Roman"/>
          <w:sz w:val="24"/>
          <w:szCs w:val="24"/>
        </w:rPr>
        <w:t xml:space="preserve"> u smislu ove Odluke odnose se na najamninu, komunalne naknade, troškove grijanja, vodne usluge te troškove koji su nastali zbog radova na povećanju energetske učinkovitosti zgrade </w:t>
      </w:r>
    </w:p>
    <w:p w14:paraId="0A75989D" w14:textId="52864F45"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Pod imovinom veće vrijednosti</w:t>
      </w:r>
      <w:r w:rsidRPr="00FC4F3A">
        <w:rPr>
          <w:rFonts w:ascii="Times New Roman" w:eastAsia="Times New Roman" w:hAnsi="Times New Roman" w:cs="Times New Roman"/>
          <w:sz w:val="24"/>
          <w:szCs w:val="24"/>
        </w:rPr>
        <w:t xml:space="preserve"> podrazumijevaju se stvari čija je pojedinačna vrijednost 10.000,00 eura</w:t>
      </w:r>
    </w:p>
    <w:p w14:paraId="5C6C762E"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Pod nekretninom</w:t>
      </w:r>
      <w:r w:rsidRPr="00FC4F3A">
        <w:rPr>
          <w:rFonts w:ascii="Times New Roman" w:eastAsia="Times New Roman" w:hAnsi="Times New Roman" w:cs="Times New Roman"/>
          <w:sz w:val="24"/>
          <w:szCs w:val="24"/>
        </w:rPr>
        <w:t xml:space="preserve"> koja se ne koristi za stanovanje podrazumijeva se stan, kuća ili druga nekretnina u kojoj korisnik ne stanuje niti mu je nužna za zadovoljavanje osnovnih životnih potreba, a ne radi se o nekretnini koja uslijed starosti, trošnosti ili drugih razloga nije useljiva odnosno podobna za stanovanje ili korištenje. </w:t>
      </w:r>
    </w:p>
    <w:p w14:paraId="47FEB6ED"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 xml:space="preserve">Osnovne životne potrepštine </w:t>
      </w:r>
      <w:r w:rsidRPr="00FC4F3A">
        <w:rPr>
          <w:rFonts w:ascii="Times New Roman" w:eastAsia="Times New Roman" w:hAnsi="Times New Roman" w:cs="Times New Roman"/>
          <w:sz w:val="24"/>
          <w:szCs w:val="24"/>
        </w:rPr>
        <w:t>obuhvaćaju prehrambene proizvode, proizvode za osobnu higijenu, pelene i druge kućanske potrepštine osim alkohola, duhana i cigareta.</w:t>
      </w:r>
    </w:p>
    <w:p w14:paraId="11BC7160" w14:textId="45915076"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Pod obveznim školskim materijalom</w:t>
      </w:r>
      <w:r w:rsidRPr="00FC4F3A">
        <w:rPr>
          <w:rFonts w:ascii="Times New Roman" w:eastAsia="Times New Roman" w:hAnsi="Times New Roman" w:cs="Times New Roman"/>
          <w:sz w:val="24"/>
          <w:szCs w:val="24"/>
        </w:rPr>
        <w:t xml:space="preserve"> </w:t>
      </w:r>
      <w:r w:rsidRPr="00585013">
        <w:rPr>
          <w:rFonts w:ascii="Times New Roman" w:eastAsia="Times New Roman" w:hAnsi="Times New Roman" w:cs="Times New Roman"/>
          <w:sz w:val="24"/>
          <w:szCs w:val="24"/>
        </w:rPr>
        <w:t>podrazumijevaju se materijali koji se ne smatraju udžbenikom</w:t>
      </w:r>
      <w:r w:rsidR="00585013">
        <w:rPr>
          <w:rFonts w:ascii="Times New Roman" w:eastAsia="Times New Roman" w:hAnsi="Times New Roman" w:cs="Times New Roman"/>
          <w:sz w:val="24"/>
          <w:szCs w:val="24"/>
        </w:rPr>
        <w:t>,</w:t>
      </w:r>
      <w:r w:rsidRPr="00585013">
        <w:rPr>
          <w:rFonts w:ascii="Times New Roman" w:eastAsia="Times New Roman" w:hAnsi="Times New Roman" w:cs="Times New Roman"/>
          <w:sz w:val="24"/>
          <w:szCs w:val="24"/>
        </w:rPr>
        <w:t xml:space="preserve"> </w:t>
      </w:r>
      <w:r w:rsidRPr="00FC4F3A">
        <w:rPr>
          <w:rFonts w:ascii="Times New Roman" w:eastAsia="Times New Roman" w:hAnsi="Times New Roman" w:cs="Times New Roman"/>
          <w:sz w:val="24"/>
          <w:szCs w:val="24"/>
        </w:rPr>
        <w:t>niti se radi priboru ili školskoj opremi (ravnalo, šestar, olovke, pernica, školska torba i dr</w:t>
      </w:r>
      <w:r w:rsidR="0044036D">
        <w:rPr>
          <w:rFonts w:ascii="Times New Roman" w:eastAsia="Times New Roman" w:hAnsi="Times New Roman" w:cs="Times New Roman"/>
          <w:sz w:val="24"/>
          <w:szCs w:val="24"/>
        </w:rPr>
        <w:t>.</w:t>
      </w:r>
      <w:r w:rsidRPr="00FC4F3A">
        <w:rPr>
          <w:rFonts w:ascii="Times New Roman" w:eastAsia="Times New Roman" w:hAnsi="Times New Roman" w:cs="Times New Roman"/>
          <w:sz w:val="24"/>
          <w:szCs w:val="24"/>
        </w:rPr>
        <w:t>).</w:t>
      </w:r>
    </w:p>
    <w:p w14:paraId="4419A220" w14:textId="77777777" w:rsidR="007441CE" w:rsidRPr="00FC4F3A" w:rsidRDefault="007441CE" w:rsidP="00FC4F3A">
      <w:pPr>
        <w:pStyle w:val="Odlomakpopisa"/>
        <w:spacing w:after="0" w:line="240" w:lineRule="auto"/>
        <w:jc w:val="both"/>
        <w:rPr>
          <w:rFonts w:ascii="Times New Roman" w:eastAsia="Times New Roman" w:hAnsi="Times New Roman" w:cs="Times New Roman"/>
          <w:sz w:val="24"/>
          <w:szCs w:val="24"/>
        </w:rPr>
      </w:pPr>
    </w:p>
    <w:p w14:paraId="5F41B333" w14:textId="5156B8F6" w:rsidR="00E45BC0" w:rsidRPr="00FC4F3A" w:rsidRDefault="003F5568" w:rsidP="00FC4F3A">
      <w:pPr>
        <w:pStyle w:val="Odlomakpopisa"/>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U ostvarivanju prava </w:t>
      </w:r>
      <w:r w:rsidR="00585013">
        <w:rPr>
          <w:rFonts w:ascii="Times New Roman" w:eastAsia="Times New Roman" w:hAnsi="Times New Roman" w:cs="Times New Roman"/>
          <w:color w:val="000000"/>
          <w:sz w:val="24"/>
          <w:szCs w:val="24"/>
        </w:rPr>
        <w:t xml:space="preserve">i pomoći </w:t>
      </w:r>
      <w:r w:rsidRPr="00FC4F3A">
        <w:rPr>
          <w:rFonts w:ascii="Times New Roman" w:eastAsia="Times New Roman" w:hAnsi="Times New Roman" w:cs="Times New Roman"/>
          <w:color w:val="000000"/>
          <w:sz w:val="24"/>
          <w:szCs w:val="24"/>
        </w:rPr>
        <w:t xml:space="preserve">utvrđenih ovom Odlukom sa djecom su izjednačeni posvojenici i pastorčad, a </w:t>
      </w:r>
      <w:r w:rsidR="00EC702D" w:rsidRPr="00FC4F3A">
        <w:rPr>
          <w:rFonts w:ascii="Times New Roman" w:eastAsia="Times New Roman" w:hAnsi="Times New Roman" w:cs="Times New Roman"/>
          <w:color w:val="000000"/>
          <w:sz w:val="24"/>
          <w:szCs w:val="24"/>
        </w:rPr>
        <w:t>sa brakom je izjednačena izvanbračna zajednica.</w:t>
      </w:r>
    </w:p>
    <w:p w14:paraId="6E0CD922" w14:textId="77777777" w:rsidR="00D42979" w:rsidRDefault="00D42979"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14:paraId="7C0F89BC" w14:textId="77777777" w:rsidR="00BA6274" w:rsidRDefault="00BA6274"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14:paraId="2A0C0EAB" w14:textId="77777777" w:rsidR="00BA6274" w:rsidRDefault="00BA6274"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14:paraId="5D2243EB" w14:textId="00D7B379"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p>
    <w:p w14:paraId="06DBEC61" w14:textId="4EA9771C"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Poslove u svezi s ostvarivanjem prava </w:t>
      </w:r>
      <w:r w:rsidR="00585013">
        <w:rPr>
          <w:rFonts w:ascii="Times New Roman" w:eastAsia="Times New Roman" w:hAnsi="Times New Roman" w:cs="Times New Roman"/>
          <w:color w:val="000000"/>
          <w:sz w:val="24"/>
          <w:szCs w:val="24"/>
        </w:rPr>
        <w:t xml:space="preserve">i pomoći </w:t>
      </w:r>
      <w:r w:rsidRPr="00FC4F3A">
        <w:rPr>
          <w:rFonts w:ascii="Times New Roman" w:eastAsia="Times New Roman" w:hAnsi="Times New Roman" w:cs="Times New Roman"/>
          <w:color w:val="000000"/>
          <w:sz w:val="24"/>
          <w:szCs w:val="24"/>
        </w:rPr>
        <w:t>iz socijalne skrbi propisanih ovom Odlukom</w:t>
      </w:r>
      <w:r w:rsidR="00EC702D"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obavlja Jedinstveni upravni odjel Općine Matulji, (u daljnjem tekstu: Odjel) i Socijalno vijeće kao savjetodavno tijelo općinskog načelnika.</w:t>
      </w:r>
    </w:p>
    <w:p w14:paraId="3E07F51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Socijalno vijeće ima sedam članova i to predsjednika i šest članova, a radi na sjednicama koje saziva predsjednik.</w:t>
      </w:r>
    </w:p>
    <w:p w14:paraId="52535C5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Predsjednika i članove Socijalnog vijeća imenuje općinski načelnik na mandat od četiri godine iz redova predstavnika socijalnih i zdravstvenih ustanova te članova humanitarnih organizacija i udruga koje djeluju na području Općine Matulji.</w:t>
      </w:r>
    </w:p>
    <w:p w14:paraId="630B14C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Socijalno vijeće:</w:t>
      </w:r>
    </w:p>
    <w:p w14:paraId="3B2A057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razmatra prijedlog Proračuna Općine Matulji u dijelu prava i oblika pomoći iz ove Odluke,</w:t>
      </w:r>
    </w:p>
    <w:p w14:paraId="561F9B63" w14:textId="07B7DB9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daje prethodna mišljenja o dodjeli jednokratnih pomoći</w:t>
      </w:r>
      <w:r w:rsidR="00585013">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sz w:val="24"/>
          <w:szCs w:val="24"/>
        </w:rPr>
        <w:t>pomoć</w:t>
      </w:r>
      <w:r w:rsidR="00816718" w:rsidRPr="00FC4F3A">
        <w:rPr>
          <w:rFonts w:ascii="Times New Roman" w:eastAsia="Times New Roman" w:hAnsi="Times New Roman" w:cs="Times New Roman"/>
          <w:sz w:val="24"/>
          <w:szCs w:val="24"/>
        </w:rPr>
        <w:t>i</w:t>
      </w:r>
      <w:r w:rsidRPr="00FC4F3A">
        <w:rPr>
          <w:rFonts w:ascii="Times New Roman" w:eastAsia="Times New Roman" w:hAnsi="Times New Roman" w:cs="Times New Roman"/>
          <w:sz w:val="24"/>
          <w:szCs w:val="24"/>
        </w:rPr>
        <w:t xml:space="preserve"> u kući</w:t>
      </w:r>
      <w:r w:rsidR="00585013">
        <w:rPr>
          <w:rFonts w:ascii="Times New Roman" w:eastAsia="Times New Roman" w:hAnsi="Times New Roman" w:cs="Times New Roman"/>
          <w:sz w:val="24"/>
          <w:szCs w:val="24"/>
        </w:rPr>
        <w:t xml:space="preserve"> te dodjeli sredstava humanitarnim organizacijama, udrugama, socijalnim i zdravstvenim ustanovama</w:t>
      </w:r>
    </w:p>
    <w:p w14:paraId="2BDDFAB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daje prijedloge za dodjelu pomoći određenim skupinama korisnika ili određenim korisnicima,</w:t>
      </w:r>
    </w:p>
    <w:p w14:paraId="7DE7A11B"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daje prijedloge za poboljšanje sustava socijalne zaštite</w:t>
      </w:r>
    </w:p>
    <w:p w14:paraId="3A1C8138" w14:textId="08D891A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Članovi Socijalnog vijeća u obavljaju poslova iz stavka 3. ovog članka imaju pravo na naknadu za prisustvo sjednicama u visini koju određuje Općinski načelnik Odlukom o imenovanju iz stavka 3.ovog članka.</w:t>
      </w:r>
    </w:p>
    <w:p w14:paraId="72961749"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p>
    <w:p w14:paraId="0308327A" w14:textId="625198D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Prava</w:t>
      </w:r>
      <w:r w:rsidR="00585013">
        <w:rPr>
          <w:rFonts w:ascii="Times New Roman" w:eastAsia="Times New Roman" w:hAnsi="Times New Roman" w:cs="Times New Roman"/>
          <w:color w:val="000000"/>
          <w:sz w:val="24"/>
          <w:szCs w:val="24"/>
        </w:rPr>
        <w:t xml:space="preserve"> i pomoći</w:t>
      </w:r>
      <w:r w:rsidRPr="00FC4F3A">
        <w:rPr>
          <w:rFonts w:ascii="Times New Roman" w:eastAsia="Times New Roman" w:hAnsi="Times New Roman" w:cs="Times New Roman"/>
          <w:color w:val="000000"/>
          <w:sz w:val="24"/>
          <w:szCs w:val="24"/>
        </w:rPr>
        <w:t xml:space="preserve"> iz socijalne skrbi utvrđena ovom Odlukom ne mogu se ostvariti na teret Općine ako je Zakonom ili drugim propisom određeno da se ostvaruju prvenstveno na teret Republike Hrvatske te drugih pravnih ili fizičkih osoba.</w:t>
      </w:r>
    </w:p>
    <w:p w14:paraId="6C85159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Ako ovom Odlukom kod pojedinih prava i oblika pomoći nije drugačije uređeno, prava iz socijalne skrbi propisana ovom Odlukom nemaju osobe koje:</w:t>
      </w:r>
    </w:p>
    <w:p w14:paraId="489AF0B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mogu same sebe uzdržavati,</w:t>
      </w:r>
    </w:p>
    <w:p w14:paraId="7B1194BD" w14:textId="5E36347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ne žele tražiti uzdržavanje od osob</w:t>
      </w:r>
      <w:r w:rsidR="00AE0336">
        <w:rPr>
          <w:rFonts w:ascii="Times New Roman" w:eastAsia="Times New Roman" w:hAnsi="Times New Roman" w:cs="Times New Roman"/>
          <w:color w:val="000000"/>
          <w:sz w:val="24"/>
          <w:szCs w:val="24"/>
        </w:rPr>
        <w:t>a</w:t>
      </w:r>
      <w:r w:rsidRPr="00FC4F3A">
        <w:rPr>
          <w:rFonts w:ascii="Times New Roman" w:eastAsia="Times New Roman" w:hAnsi="Times New Roman" w:cs="Times New Roman"/>
          <w:color w:val="000000"/>
          <w:sz w:val="24"/>
          <w:szCs w:val="24"/>
        </w:rPr>
        <w:t xml:space="preserve"> koje su ih dužne uzdržavati na temelju propisa o obiteljskim odnosima, osim ako se utvrdi da zakonski obveznik uzdržavanja nije u mogućnosti davati uzdržavanje,</w:t>
      </w:r>
    </w:p>
    <w:p w14:paraId="6C8404F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imaju zaključen ugovor o doživotnom ili dosmrtnom uzdržavanju, osim u slučaju kada se ugovor ne ostvaruje uslijed čega je pokrenut postupak za raskid tog ugovora,</w:t>
      </w:r>
    </w:p>
    <w:p w14:paraId="1FBEECD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mogu osigurati pomoć po drugoj osnovi sukladno Zakonu,</w:t>
      </w:r>
    </w:p>
    <w:p w14:paraId="7A91CD99"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imaju u vlasništvu imovinu veće vrijednosti,</w:t>
      </w:r>
    </w:p>
    <w:p w14:paraId="4689555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imaju u vlasništvu nekretninu koja ne služi tim osobama i članovima njihove obitelji za stanovanje.</w:t>
      </w:r>
    </w:p>
    <w:p w14:paraId="1D9B3CF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(3) Korisnik može istodobno ostvariti više pojedinačnih prava odnosno oblika pomoći utvrđenih ovom Odlukom, s time da maksimalan broj prava i pomoći koja korisnik može tijekom kalendarske godine ostvariti iznosi:</w:t>
      </w:r>
    </w:p>
    <w:p w14:paraId="677F04E8" w14:textId="6F617FE4"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1. samac ukupno 4</w:t>
      </w:r>
      <w:r w:rsidR="00EC702D" w:rsidRPr="00FC4F3A">
        <w:rPr>
          <w:rFonts w:ascii="Times New Roman" w:eastAsia="Times New Roman" w:hAnsi="Times New Roman" w:cs="Times New Roman"/>
          <w:sz w:val="24"/>
          <w:szCs w:val="24"/>
        </w:rPr>
        <w:t xml:space="preserve"> </w:t>
      </w:r>
      <w:r w:rsidRPr="00FC4F3A">
        <w:rPr>
          <w:rFonts w:ascii="Times New Roman" w:eastAsia="Times New Roman" w:hAnsi="Times New Roman" w:cs="Times New Roman"/>
          <w:sz w:val="24"/>
          <w:szCs w:val="24"/>
        </w:rPr>
        <w:t>prava i/ili pomoći,</w:t>
      </w:r>
    </w:p>
    <w:p w14:paraId="0EEC1A11" w14:textId="2867175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 xml:space="preserve">2. dvočlana obitelj bez djece ukupno </w:t>
      </w:r>
      <w:r w:rsidR="00EC702D" w:rsidRPr="00FC4F3A">
        <w:rPr>
          <w:rFonts w:ascii="Times New Roman" w:eastAsia="Times New Roman" w:hAnsi="Times New Roman" w:cs="Times New Roman"/>
          <w:sz w:val="24"/>
          <w:szCs w:val="24"/>
        </w:rPr>
        <w:t>5</w:t>
      </w:r>
      <w:r w:rsidRPr="00FC4F3A">
        <w:rPr>
          <w:rFonts w:ascii="Times New Roman" w:eastAsia="Times New Roman" w:hAnsi="Times New Roman" w:cs="Times New Roman"/>
          <w:sz w:val="24"/>
          <w:szCs w:val="24"/>
        </w:rPr>
        <w:t xml:space="preserve"> prava i/ili pomoći,</w:t>
      </w:r>
    </w:p>
    <w:p w14:paraId="55DD6FB9" w14:textId="12BFFED4" w:rsidR="00313E72" w:rsidRPr="00FC4F3A" w:rsidRDefault="003F5568" w:rsidP="00FC4F3A">
      <w:p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 xml:space="preserve">3. </w:t>
      </w:r>
      <w:r w:rsidR="00313E72" w:rsidRPr="00FC4F3A">
        <w:rPr>
          <w:rFonts w:ascii="Times New Roman" w:eastAsia="Times New Roman" w:hAnsi="Times New Roman" w:cs="Times New Roman"/>
          <w:sz w:val="24"/>
          <w:szCs w:val="24"/>
        </w:rPr>
        <w:t xml:space="preserve">samohrani roditelj ukupno </w:t>
      </w:r>
      <w:r w:rsidR="00EC702D" w:rsidRPr="00FC4F3A">
        <w:rPr>
          <w:rFonts w:ascii="Times New Roman" w:eastAsia="Times New Roman" w:hAnsi="Times New Roman" w:cs="Times New Roman"/>
          <w:sz w:val="24"/>
          <w:szCs w:val="24"/>
        </w:rPr>
        <w:t>6</w:t>
      </w:r>
      <w:r w:rsidR="00313E72" w:rsidRPr="00FC4F3A">
        <w:rPr>
          <w:rFonts w:ascii="Times New Roman" w:eastAsia="Times New Roman" w:hAnsi="Times New Roman" w:cs="Times New Roman"/>
          <w:sz w:val="24"/>
          <w:szCs w:val="24"/>
        </w:rPr>
        <w:t xml:space="preserve"> prava i/ili pomoći</w:t>
      </w:r>
      <w:r w:rsidR="00FE35CC" w:rsidRPr="00FC4F3A">
        <w:rPr>
          <w:rFonts w:ascii="Times New Roman" w:eastAsia="Times New Roman" w:hAnsi="Times New Roman" w:cs="Times New Roman"/>
          <w:sz w:val="24"/>
          <w:szCs w:val="24"/>
        </w:rPr>
        <w:t>,</w:t>
      </w:r>
    </w:p>
    <w:p w14:paraId="1FD882A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4. obitelj sa tri i više članova ukupno 6 prava i/ili pomoći.</w:t>
      </w:r>
    </w:p>
    <w:p w14:paraId="501803B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Nezaposlena radno sposobna osoba može ostvariti prava i oblike pomoći iz socijalne skrbi utvrđena ovom Odlukom ako je uredno prijavljena kod nadležne službe za zapošljavanje najmanje tri mjeseca prije podnošenja zahtjeva za ostvarenje prava, izuzev osoba kojima nedostaje pet godina života do stjecanja prava na starosnu mirovinu.</w:t>
      </w:r>
    </w:p>
    <w:p w14:paraId="4452C01F"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5.</w:t>
      </w:r>
    </w:p>
    <w:p w14:paraId="55E1D904" w14:textId="7B27845C" w:rsidR="00D10069" w:rsidRPr="00FC4F3A" w:rsidRDefault="00D10069" w:rsidP="00FC4F3A">
      <w:pPr>
        <w:pStyle w:val="body"/>
        <w:shd w:val="clear" w:color="auto" w:fill="FFFFFF"/>
        <w:jc w:val="both"/>
      </w:pPr>
      <w:r w:rsidRPr="00FC4F3A">
        <w:t xml:space="preserve">(1) Prava i oblici pomoći u sustavu socijalne skrbi utvrđeni ovom Odlukom osiguravaju se hrvatskim državljanima koji imaju prebivalište na području Općine i državljanima zemalja članica Europske unije koji imaju </w:t>
      </w:r>
      <w:r w:rsidR="00A639A0">
        <w:t>stalni boravak</w:t>
      </w:r>
      <w:r w:rsidRPr="00FC4F3A">
        <w:t xml:space="preserve"> na području Općine pod uvjetima propisanim ovom Odlukom.</w:t>
      </w:r>
    </w:p>
    <w:p w14:paraId="544F42AC" w14:textId="77777777" w:rsidR="00D10069" w:rsidRPr="00FC4F3A" w:rsidRDefault="00D10069" w:rsidP="00FC4F3A">
      <w:pPr>
        <w:pStyle w:val="body"/>
        <w:shd w:val="clear" w:color="auto" w:fill="FFFFFF"/>
        <w:jc w:val="both"/>
      </w:pPr>
      <w:r w:rsidRPr="00FC4F3A">
        <w:t>(2) Iznimno pravo na naknadu troškova za stanovanje osigurava se i strancima, osobama bez državljanstva i članovima njihovih obitelji sa stalnim boravkom u Općini i osobama sa odobrenom međunarodnom zaštitom (azilanti i stranci pod supsidijarnom zaštitom) koji zakonito borave na području Općine.</w:t>
      </w:r>
    </w:p>
    <w:p w14:paraId="7FBDA09D" w14:textId="6BA4A6E2" w:rsidR="00D10069" w:rsidRPr="00FC4F3A" w:rsidRDefault="00D10069" w:rsidP="00FC4F3A">
      <w:pPr>
        <w:pStyle w:val="body"/>
        <w:shd w:val="clear" w:color="auto" w:fill="FFFFFF"/>
        <w:jc w:val="both"/>
      </w:pPr>
      <w:r w:rsidRPr="00FC4F3A">
        <w:t xml:space="preserve">(3) U slučaju da se pojedina prava ili oblici pomoći ostvaruju na temelju obiteljskog statusa, svi članovi obitelji moraju imati prebivalište ili </w:t>
      </w:r>
      <w:r w:rsidR="00A639A0">
        <w:t>stalni boravak</w:t>
      </w:r>
      <w:r w:rsidRPr="00FC4F3A">
        <w:t xml:space="preserve"> na području Općine.</w:t>
      </w:r>
    </w:p>
    <w:p w14:paraId="5CB06A05" w14:textId="4E4201A2" w:rsidR="006324C6" w:rsidRPr="00FC4F3A" w:rsidRDefault="00D10069" w:rsidP="00FC4F3A">
      <w:pPr>
        <w:pStyle w:val="body"/>
        <w:shd w:val="clear" w:color="auto" w:fill="FFFFFF"/>
        <w:jc w:val="both"/>
      </w:pPr>
      <w:r w:rsidRPr="00FC4F3A">
        <w:t>(4) Iznimno od stavka 3. ovog članka, ukoliko je riječ o udomiteljskoj obitelji, dijete može imati boravište na području Općine.</w:t>
      </w:r>
    </w:p>
    <w:p w14:paraId="240A787E" w14:textId="0EA9BE03" w:rsidR="003F5568" w:rsidRPr="00D42979"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D42979">
        <w:rPr>
          <w:rFonts w:ascii="Times New Roman" w:eastAsia="Times New Roman" w:hAnsi="Times New Roman" w:cs="Times New Roman"/>
          <w:b/>
          <w:bCs/>
          <w:color w:val="000000"/>
          <w:sz w:val="24"/>
          <w:szCs w:val="24"/>
        </w:rPr>
        <w:t>II. UVJETI ZA OSTVARIVANJE PRAVA I POMOĆI IZ SOCIJALNE SKRBI</w:t>
      </w:r>
    </w:p>
    <w:p w14:paraId="40BD4035"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6.</w:t>
      </w:r>
    </w:p>
    <w:p w14:paraId="3755013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Prava i pomoći iz socijalne skrbi propisane ovom Odlukom može ostvariti korisnik ako ispunjava jedan od ovih uvjeta:</w:t>
      </w:r>
    </w:p>
    <w:p w14:paraId="531BFA7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a) socijalni uvjet,</w:t>
      </w:r>
    </w:p>
    <w:p w14:paraId="7364612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b) uvjet prihoda,</w:t>
      </w:r>
    </w:p>
    <w:p w14:paraId="6CEFD84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c) posebni uvjet,</w:t>
      </w:r>
    </w:p>
    <w:p w14:paraId="276300B5" w14:textId="26A32111" w:rsid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d) ostal</w:t>
      </w:r>
      <w:r w:rsidR="00A449F2">
        <w:rPr>
          <w:rFonts w:ascii="Times New Roman" w:eastAsia="Times New Roman" w:hAnsi="Times New Roman" w:cs="Times New Roman"/>
          <w:color w:val="000000"/>
          <w:sz w:val="24"/>
          <w:szCs w:val="24"/>
        </w:rPr>
        <w:t>e</w:t>
      </w:r>
      <w:r w:rsidRPr="00FC4F3A">
        <w:rPr>
          <w:rFonts w:ascii="Times New Roman" w:eastAsia="Times New Roman" w:hAnsi="Times New Roman" w:cs="Times New Roman"/>
          <w:color w:val="000000"/>
          <w:sz w:val="24"/>
          <w:szCs w:val="24"/>
        </w:rPr>
        <w:t xml:space="preserve"> uvjete.</w:t>
      </w:r>
    </w:p>
    <w:p w14:paraId="58D25AA6" w14:textId="2B56435D"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Socijalni uvjet</w:t>
      </w:r>
    </w:p>
    <w:p w14:paraId="18EC6913" w14:textId="7777777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7.</w:t>
      </w:r>
    </w:p>
    <w:p w14:paraId="4087BE6A" w14:textId="4181E8CE"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Korisnik ispunjava socijalni uvjet ukoliko na temelju rješenja nadležnog </w:t>
      </w:r>
      <w:r w:rsidR="0090318F" w:rsidRPr="00FC4F3A">
        <w:rPr>
          <w:rFonts w:ascii="Times New Roman" w:hAnsi="Times New Roman" w:cs="Times New Roman"/>
          <w:sz w:val="24"/>
          <w:szCs w:val="24"/>
          <w:shd w:val="clear" w:color="auto" w:fill="FFFFFF"/>
        </w:rPr>
        <w:t xml:space="preserve">Zavoda za socijalni rad </w:t>
      </w:r>
      <w:r w:rsidR="0090318F" w:rsidRPr="00FC4F3A">
        <w:rPr>
          <w:rFonts w:ascii="Times New Roman" w:hAnsi="Times New Roman" w:cs="Times New Roman"/>
          <w:color w:val="000000"/>
          <w:sz w:val="24"/>
          <w:szCs w:val="24"/>
          <w:shd w:val="clear" w:color="auto" w:fill="FFFFFF"/>
        </w:rPr>
        <w:t>o</w:t>
      </w:r>
      <w:r w:rsidRPr="00FC4F3A">
        <w:rPr>
          <w:rFonts w:ascii="Times New Roman" w:eastAsia="Times New Roman" w:hAnsi="Times New Roman" w:cs="Times New Roman"/>
          <w:color w:val="000000"/>
          <w:sz w:val="24"/>
          <w:szCs w:val="24"/>
        </w:rPr>
        <w:t>stvaruje pravo na zajamčenu minimalnu naknadu.</w:t>
      </w:r>
    </w:p>
    <w:p w14:paraId="1A9AC064" w14:textId="77777777" w:rsidR="00A639A0" w:rsidRDefault="00A639A0"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32A0D169" w14:textId="5B38517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Uvjet prihoda</w:t>
      </w:r>
    </w:p>
    <w:p w14:paraId="5E8E6802" w14:textId="7777777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8.</w:t>
      </w:r>
    </w:p>
    <w:p w14:paraId="682B54CB" w14:textId="070769A5" w:rsidR="003803D1" w:rsidRPr="00FC4F3A" w:rsidRDefault="003803D1" w:rsidP="00FC4F3A">
      <w:pPr>
        <w:pStyle w:val="body"/>
        <w:shd w:val="clear" w:color="auto" w:fill="FFFFFF"/>
        <w:jc w:val="both"/>
      </w:pPr>
      <w:r w:rsidRPr="00FC4F3A">
        <w:t>(1) Uvjet prihoda ispunjava korisnik s prihodom kako slijedi:</w:t>
      </w:r>
    </w:p>
    <w:p w14:paraId="6160CB88" w14:textId="3DD3749A" w:rsidR="003803D1" w:rsidRPr="00A639A0" w:rsidRDefault="003803D1" w:rsidP="00FC4F3A">
      <w:pPr>
        <w:pStyle w:val="body"/>
        <w:shd w:val="clear" w:color="auto" w:fill="FFFFFF"/>
        <w:spacing w:before="0" w:beforeAutospacing="0" w:after="0" w:afterAutospacing="0"/>
        <w:jc w:val="both"/>
      </w:pPr>
      <w:r w:rsidRPr="00FC4F3A">
        <w:t xml:space="preserve">• samac do </w:t>
      </w:r>
      <w:r w:rsidR="00EC702D" w:rsidRPr="00A639A0">
        <w:t>450,00 eura</w:t>
      </w:r>
      <w:r w:rsidRPr="00A639A0">
        <w:t>,</w:t>
      </w:r>
    </w:p>
    <w:p w14:paraId="596D0DCD" w14:textId="742CFB3A" w:rsidR="003803D1" w:rsidRPr="00A639A0" w:rsidRDefault="003803D1" w:rsidP="00FC4F3A">
      <w:pPr>
        <w:pStyle w:val="body"/>
        <w:shd w:val="clear" w:color="auto" w:fill="FFFFFF"/>
        <w:spacing w:before="0" w:beforeAutospacing="0" w:after="0" w:afterAutospacing="0"/>
        <w:jc w:val="both"/>
      </w:pPr>
      <w:r w:rsidRPr="00FC4F3A">
        <w:t xml:space="preserve">• dvočlana obitelj do </w:t>
      </w:r>
      <w:r w:rsidR="0078271D" w:rsidRPr="00A639A0">
        <w:t>670,00 eura</w:t>
      </w:r>
      <w:r w:rsidRPr="00A639A0">
        <w:t>,</w:t>
      </w:r>
    </w:p>
    <w:p w14:paraId="47B752CE" w14:textId="7CAEE49D" w:rsidR="003803D1" w:rsidRPr="00A639A0" w:rsidRDefault="003803D1" w:rsidP="00FC4F3A">
      <w:pPr>
        <w:pStyle w:val="body"/>
        <w:shd w:val="clear" w:color="auto" w:fill="FFFFFF"/>
        <w:spacing w:before="0" w:beforeAutospacing="0" w:after="0" w:afterAutospacing="0"/>
        <w:jc w:val="both"/>
      </w:pPr>
      <w:r w:rsidRPr="00FC4F3A">
        <w:t xml:space="preserve">• tročlana obitelj do </w:t>
      </w:r>
      <w:r w:rsidR="0078271D" w:rsidRPr="00A639A0">
        <w:t>810,00 eura</w:t>
      </w:r>
      <w:r w:rsidRPr="00A639A0">
        <w:t>,</w:t>
      </w:r>
    </w:p>
    <w:p w14:paraId="5EF080CD" w14:textId="5C8567AD" w:rsidR="003803D1" w:rsidRPr="00A639A0" w:rsidRDefault="003803D1" w:rsidP="00FC4F3A">
      <w:pPr>
        <w:pStyle w:val="body"/>
        <w:shd w:val="clear" w:color="auto" w:fill="FFFFFF"/>
        <w:spacing w:before="0" w:beforeAutospacing="0" w:after="0" w:afterAutospacing="0"/>
        <w:jc w:val="both"/>
      </w:pPr>
      <w:r w:rsidRPr="00FC4F3A">
        <w:t xml:space="preserve">• četveročlana obitelj do </w:t>
      </w:r>
      <w:r w:rsidR="0078271D" w:rsidRPr="00A639A0">
        <w:t>970,00 eura</w:t>
      </w:r>
      <w:r w:rsidRPr="00A639A0">
        <w:t>.</w:t>
      </w:r>
    </w:p>
    <w:p w14:paraId="4142631E" w14:textId="6C236CA0" w:rsidR="0067729C"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(2)</w:t>
      </w:r>
      <w:r w:rsidR="0067729C" w:rsidRPr="00FC4F3A">
        <w:rPr>
          <w:rFonts w:ascii="Times New Roman" w:hAnsi="Times New Roman" w:cs="Times New Roman"/>
          <w:sz w:val="24"/>
          <w:szCs w:val="24"/>
        </w:rPr>
        <w:t xml:space="preserve"> Ako kućanstvo ima više od 4 člana, cenzus prihoda za svakog dodatnog člana povećava se za 120,00 eura</w:t>
      </w:r>
      <w:r w:rsidR="0067729C" w:rsidRPr="00FC4F3A">
        <w:rPr>
          <w:rFonts w:ascii="Times New Roman" w:eastAsia="Times New Roman" w:hAnsi="Times New Roman" w:cs="Times New Roman"/>
          <w:sz w:val="24"/>
          <w:szCs w:val="24"/>
        </w:rPr>
        <w:t xml:space="preserve"> </w:t>
      </w:r>
    </w:p>
    <w:p w14:paraId="620183C2" w14:textId="2DD82B7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(3) Pod prihodom iz stavka 1. ovog članka smatra se iznos prosječnog mjesečnog prihoda korisnika, ostvarenog (isplaćenog) u tri mjeseca koja prethode mjesecu u kojem je podnesen zahtjev za ostvarivanje prava, a čine ga sva sredstva koja korisnik ostvari po osnovi rada, </w:t>
      </w:r>
      <w:r w:rsidR="00245225" w:rsidRPr="00FC4F3A">
        <w:rPr>
          <w:rFonts w:ascii="Times New Roman" w:eastAsia="Times New Roman" w:hAnsi="Times New Roman" w:cs="Times New Roman"/>
          <w:sz w:val="24"/>
          <w:szCs w:val="24"/>
        </w:rPr>
        <w:t>mirovine</w:t>
      </w:r>
      <w:r w:rsidR="00245225"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imovine, prihoda od imovine ili na neki drugi način.</w:t>
      </w:r>
    </w:p>
    <w:p w14:paraId="04365E94" w14:textId="41A3F49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U prihode iz stavka 3. ovog članka ne uračunavaju se iznosi s osnova naknada, odnosno</w:t>
      </w:r>
      <w:r w:rsidR="00EC702D"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pomoći iz socijalne skrb</w:t>
      </w:r>
      <w:r w:rsidR="00D42979">
        <w:rPr>
          <w:rFonts w:ascii="Times New Roman" w:eastAsia="Times New Roman" w:hAnsi="Times New Roman" w:cs="Times New Roman"/>
          <w:color w:val="000000"/>
          <w:sz w:val="24"/>
          <w:szCs w:val="24"/>
        </w:rPr>
        <w:t>i</w:t>
      </w:r>
      <w:r w:rsidRPr="00FC4F3A">
        <w:rPr>
          <w:rFonts w:ascii="Times New Roman" w:eastAsia="Times New Roman" w:hAnsi="Times New Roman" w:cs="Times New Roman"/>
          <w:color w:val="000000"/>
          <w:sz w:val="24"/>
          <w:szCs w:val="24"/>
        </w:rPr>
        <w:t xml:space="preserve"> utvrđeni ovom Odlukom te svi doplatci, naknade i potpore i drugi primici koji se temeljem odredbi zakona kojim se uređuje socijalna skrb ne smatraju prihodima.</w:t>
      </w:r>
    </w:p>
    <w:p w14:paraId="111FF750" w14:textId="7CC297B7" w:rsidR="007426B2"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Nezaposlena osoba za potrebe utvrđivanja ispunjavanja uvjeta prihoda dužna je dokaz o urednoj prijavi kod nadležne službe za zapošljavanje iz članka 4.stavak 4. ove Odluke podnijeti za sebe i sve nezaposlene radno sposobne članove kućanstva.</w:t>
      </w:r>
    </w:p>
    <w:p w14:paraId="0058904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Poseban uvjet</w:t>
      </w:r>
    </w:p>
    <w:p w14:paraId="60A33CDE" w14:textId="3E6CE9FB"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EC702D" w:rsidRPr="00FC4F3A">
        <w:rPr>
          <w:rFonts w:ascii="Times New Roman" w:eastAsia="Times New Roman" w:hAnsi="Times New Roman" w:cs="Times New Roman"/>
          <w:color w:val="000000"/>
          <w:sz w:val="24"/>
          <w:szCs w:val="24"/>
        </w:rPr>
        <w:t>9</w:t>
      </w:r>
      <w:r w:rsidRPr="00FC4F3A">
        <w:rPr>
          <w:rFonts w:ascii="Times New Roman" w:eastAsia="Times New Roman" w:hAnsi="Times New Roman" w:cs="Times New Roman"/>
          <w:color w:val="000000"/>
          <w:sz w:val="24"/>
          <w:szCs w:val="24"/>
        </w:rPr>
        <w:t>.</w:t>
      </w:r>
    </w:p>
    <w:p w14:paraId="71630B61" w14:textId="737C685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Poseb</w:t>
      </w:r>
      <w:r w:rsidR="00A449F2">
        <w:rPr>
          <w:rFonts w:ascii="Times New Roman" w:eastAsia="Times New Roman" w:hAnsi="Times New Roman" w:cs="Times New Roman"/>
          <w:color w:val="000000"/>
          <w:sz w:val="24"/>
          <w:szCs w:val="24"/>
        </w:rPr>
        <w:t>an</w:t>
      </w:r>
      <w:r w:rsidRPr="00FC4F3A">
        <w:rPr>
          <w:rFonts w:ascii="Times New Roman" w:eastAsia="Times New Roman" w:hAnsi="Times New Roman" w:cs="Times New Roman"/>
          <w:color w:val="000000"/>
          <w:sz w:val="24"/>
          <w:szCs w:val="24"/>
        </w:rPr>
        <w:t xml:space="preserve"> uvjet ispunjavaju:</w:t>
      </w:r>
    </w:p>
    <w:p w14:paraId="7FB884B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hrvatski ratni vojni invalidi iz Domovinskog rata (sve skupine oštećenja organizma sukladno Zakonu o pravima hrvatskih branitelja iz Domovinskog rata i članova njihovih obitelji (u daljnjem tekstu Zakon o braniteljima),</w:t>
      </w:r>
    </w:p>
    <w:p w14:paraId="64C76F4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djeca hrvatskih ratnih vojnih invalida iz Domovinskog rata (sve skupine oštećenja organizma sukladno Zakonu o braniteljima),</w:t>
      </w:r>
    </w:p>
    <w:p w14:paraId="52044C02"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djeca, udovice ili roditelji poginulog, umrlog, zatočenog ili nestalog hrvatskog branitelja iz Domovinskog rata,</w:t>
      </w:r>
    </w:p>
    <w:p w14:paraId="09E4CD6F"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ratni i civilni invalidi rata iz Zakona o zaštiti vojnih i civilnih ratnih invalida rata.</w:t>
      </w:r>
    </w:p>
    <w:p w14:paraId="0646C91C" w14:textId="66180FB1" w:rsidR="000A201E" w:rsidRPr="00A639A0" w:rsidRDefault="00665DD6" w:rsidP="00FC4F3A">
      <w:pPr>
        <w:shd w:val="clear" w:color="auto" w:fill="FFFFFF"/>
        <w:spacing w:before="100" w:beforeAutospacing="1" w:after="100" w:afterAutospacing="1" w:line="240" w:lineRule="auto"/>
        <w:jc w:val="both"/>
        <w:rPr>
          <w:rFonts w:ascii="Times New Roman" w:hAnsi="Times New Roman" w:cs="Times New Roman"/>
          <w:sz w:val="24"/>
          <w:szCs w:val="24"/>
          <w:shd w:val="clear" w:color="auto" w:fill="FFFFFF"/>
        </w:rPr>
      </w:pPr>
      <w:r w:rsidRPr="00FC4F3A">
        <w:rPr>
          <w:rFonts w:ascii="Times New Roman" w:hAnsi="Times New Roman" w:cs="Times New Roman"/>
          <w:sz w:val="24"/>
          <w:szCs w:val="24"/>
          <w:shd w:val="clear" w:color="auto" w:fill="FFFFFF"/>
        </w:rPr>
        <w:t>(2) Pod djetetom u smislu odredbi ovog članka podrazumijeva se osoba koja se nalazi na redovnom školovanju do navršene 26. godine života.</w:t>
      </w:r>
    </w:p>
    <w:p w14:paraId="6A626B60" w14:textId="77777777" w:rsidR="00D42979"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059E7D1F" w14:textId="77777777" w:rsidR="00D42979"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30569752" w14:textId="77777777" w:rsidR="00D42979"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732757DD" w14:textId="2C32B50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lastRenderedPageBreak/>
        <w:t>Ostali uvjeti</w:t>
      </w:r>
    </w:p>
    <w:p w14:paraId="4762BDD5" w14:textId="39B2251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EC702D" w:rsidRPr="00FC4F3A">
        <w:rPr>
          <w:rFonts w:ascii="Times New Roman" w:eastAsia="Times New Roman" w:hAnsi="Times New Roman" w:cs="Times New Roman"/>
          <w:color w:val="000000"/>
          <w:sz w:val="24"/>
          <w:szCs w:val="24"/>
        </w:rPr>
        <w:t>0</w:t>
      </w:r>
      <w:r w:rsidRPr="00FC4F3A">
        <w:rPr>
          <w:rFonts w:ascii="Times New Roman" w:eastAsia="Times New Roman" w:hAnsi="Times New Roman" w:cs="Times New Roman"/>
          <w:color w:val="000000"/>
          <w:sz w:val="24"/>
          <w:szCs w:val="24"/>
        </w:rPr>
        <w:t>.</w:t>
      </w:r>
    </w:p>
    <w:p w14:paraId="32197AA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Ostale uvjete ispunjavaju:</w:t>
      </w:r>
    </w:p>
    <w:p w14:paraId="1683568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slijepe osobe s oštećenjem od 70% i više, te pratioci slijepih osoba sa 100% - </w:t>
      </w:r>
      <w:proofErr w:type="spellStart"/>
      <w:r w:rsidRPr="00FC4F3A">
        <w:rPr>
          <w:rFonts w:ascii="Times New Roman" w:eastAsia="Times New Roman" w:hAnsi="Times New Roman" w:cs="Times New Roman"/>
          <w:color w:val="000000"/>
          <w:sz w:val="24"/>
          <w:szCs w:val="24"/>
        </w:rPr>
        <w:t>tnim</w:t>
      </w:r>
      <w:proofErr w:type="spellEnd"/>
      <w:r w:rsidRPr="00FC4F3A">
        <w:rPr>
          <w:rFonts w:ascii="Times New Roman" w:eastAsia="Times New Roman" w:hAnsi="Times New Roman" w:cs="Times New Roman"/>
          <w:color w:val="000000"/>
          <w:sz w:val="24"/>
          <w:szCs w:val="24"/>
        </w:rPr>
        <w:t xml:space="preserve"> oštećenjem,</w:t>
      </w:r>
    </w:p>
    <w:p w14:paraId="479C18B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gluhe osobe s oštećenjem od 70% i više,</w:t>
      </w:r>
    </w:p>
    <w:p w14:paraId="4A6C245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osobe oboljele od cerebralne ili dječje paralize,</w:t>
      </w:r>
    </w:p>
    <w:p w14:paraId="31BB79A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4. osobe oboljele od </w:t>
      </w:r>
      <w:proofErr w:type="spellStart"/>
      <w:r w:rsidRPr="00FC4F3A">
        <w:rPr>
          <w:rFonts w:ascii="Times New Roman" w:eastAsia="Times New Roman" w:hAnsi="Times New Roman" w:cs="Times New Roman"/>
          <w:color w:val="000000"/>
          <w:sz w:val="24"/>
          <w:szCs w:val="24"/>
        </w:rPr>
        <w:t>multiple</w:t>
      </w:r>
      <w:proofErr w:type="spellEnd"/>
      <w:r w:rsidRPr="00FC4F3A">
        <w:rPr>
          <w:rFonts w:ascii="Times New Roman" w:eastAsia="Times New Roman" w:hAnsi="Times New Roman" w:cs="Times New Roman"/>
          <w:color w:val="000000"/>
          <w:sz w:val="24"/>
          <w:szCs w:val="24"/>
        </w:rPr>
        <w:t xml:space="preserve"> skleroze,</w:t>
      </w:r>
    </w:p>
    <w:p w14:paraId="00378152"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osobe s mentalnim oštećenjem,</w:t>
      </w:r>
    </w:p>
    <w:p w14:paraId="6C68E55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osobe s intelektualnim oštećenjem,</w:t>
      </w:r>
    </w:p>
    <w:p w14:paraId="0F33A13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 osobe čije je tjelesno oštećenje 70% i više,</w:t>
      </w:r>
    </w:p>
    <w:p w14:paraId="4ABD6678" w14:textId="593A093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8. dobrovoljni darivatelji krvi </w:t>
      </w:r>
      <w:r w:rsidRPr="00A639A0">
        <w:rPr>
          <w:rFonts w:ascii="Times New Roman" w:eastAsia="Times New Roman" w:hAnsi="Times New Roman" w:cs="Times New Roman"/>
          <w:color w:val="000000"/>
          <w:sz w:val="24"/>
          <w:szCs w:val="24"/>
        </w:rPr>
        <w:t>muškarci</w:t>
      </w:r>
      <w:r w:rsidR="00A639A0" w:rsidRP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sa 50 i više davanja, odnosno sa 40 i više davanja</w:t>
      </w:r>
      <w:r w:rsidR="00A639A0">
        <w:rPr>
          <w:rFonts w:ascii="Times New Roman" w:eastAsia="Times New Roman" w:hAnsi="Times New Roman" w:cs="Times New Roman"/>
          <w:color w:val="000000"/>
          <w:sz w:val="24"/>
          <w:szCs w:val="24"/>
        </w:rPr>
        <w:t>,</w:t>
      </w:r>
      <w:r w:rsidRPr="00FC4F3A">
        <w:rPr>
          <w:rFonts w:ascii="Times New Roman" w:eastAsia="Times New Roman" w:hAnsi="Times New Roman" w:cs="Times New Roman"/>
          <w:color w:val="000000"/>
          <w:sz w:val="24"/>
          <w:szCs w:val="24"/>
        </w:rPr>
        <w:t xml:space="preserve"> i</w:t>
      </w:r>
    </w:p>
    <w:p w14:paraId="5F10E41B" w14:textId="39F893E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FF0000"/>
          <w:sz w:val="24"/>
          <w:szCs w:val="24"/>
        </w:rPr>
      </w:pPr>
      <w:r w:rsidRPr="00FC4F3A">
        <w:rPr>
          <w:rFonts w:ascii="Times New Roman" w:eastAsia="Times New Roman" w:hAnsi="Times New Roman" w:cs="Times New Roman"/>
          <w:color w:val="000000"/>
          <w:sz w:val="24"/>
          <w:szCs w:val="24"/>
        </w:rPr>
        <w:t xml:space="preserve">9. </w:t>
      </w:r>
      <w:r w:rsidR="00166058" w:rsidRPr="00A639A0">
        <w:rPr>
          <w:rFonts w:ascii="Times New Roman" w:eastAsia="Times New Roman" w:hAnsi="Times New Roman" w:cs="Times New Roman"/>
          <w:sz w:val="24"/>
          <w:szCs w:val="24"/>
        </w:rPr>
        <w:t>dijete iz udomiteljske obitelji</w:t>
      </w:r>
      <w:r w:rsidR="00A639A0" w:rsidRPr="00A639A0">
        <w:rPr>
          <w:rFonts w:ascii="Times New Roman" w:eastAsia="Times New Roman" w:hAnsi="Times New Roman" w:cs="Times New Roman"/>
          <w:sz w:val="24"/>
          <w:szCs w:val="24"/>
        </w:rPr>
        <w:t>.</w:t>
      </w:r>
    </w:p>
    <w:p w14:paraId="260BC9D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Pored uvjeta iz stavka 1.ovog članka ostali uvjeti propisani su i odredbama ove Odluke kojima se uređuju pojedina prava i oblici pomoći.</w:t>
      </w:r>
    </w:p>
    <w:p w14:paraId="2D4ACB0B" w14:textId="77777777" w:rsidR="003F5568" w:rsidRPr="00D42979"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D42979">
        <w:rPr>
          <w:rFonts w:ascii="Times New Roman" w:eastAsia="Times New Roman" w:hAnsi="Times New Roman" w:cs="Times New Roman"/>
          <w:b/>
          <w:bCs/>
          <w:color w:val="000000"/>
          <w:sz w:val="24"/>
          <w:szCs w:val="24"/>
        </w:rPr>
        <w:t>III. PRAVA IZ SOCIJALNE SKRBI</w:t>
      </w:r>
    </w:p>
    <w:p w14:paraId="295C3698" w14:textId="683E956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1</w:t>
      </w:r>
      <w:r w:rsidRPr="00FC4F3A">
        <w:rPr>
          <w:rFonts w:ascii="Times New Roman" w:eastAsia="Times New Roman" w:hAnsi="Times New Roman" w:cs="Times New Roman"/>
          <w:color w:val="000000"/>
          <w:sz w:val="24"/>
          <w:szCs w:val="24"/>
        </w:rPr>
        <w:t>.</w:t>
      </w:r>
    </w:p>
    <w:p w14:paraId="51A737A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Ovom Odlukom se utvrđuju se sljedeća prava iz socijalne skrbi:</w:t>
      </w:r>
    </w:p>
    <w:p w14:paraId="170E60E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naknadu za troškove stanovanja,</w:t>
      </w:r>
    </w:p>
    <w:p w14:paraId="1DA92F7A" w14:textId="7105E2BD"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2. Pravo na </w:t>
      </w:r>
      <w:r w:rsidR="0078271D" w:rsidRPr="00A639A0">
        <w:rPr>
          <w:rFonts w:ascii="Times New Roman" w:eastAsia="Times New Roman" w:hAnsi="Times New Roman" w:cs="Times New Roman"/>
          <w:sz w:val="24"/>
          <w:szCs w:val="24"/>
        </w:rPr>
        <w:t>su</w:t>
      </w:r>
      <w:r w:rsidRPr="00FC4F3A">
        <w:rPr>
          <w:rFonts w:ascii="Times New Roman" w:eastAsia="Times New Roman" w:hAnsi="Times New Roman" w:cs="Times New Roman"/>
          <w:color w:val="000000"/>
          <w:sz w:val="24"/>
          <w:szCs w:val="24"/>
        </w:rPr>
        <w:t>financiranje troškova smještaja djece u predškolskim ustanovama i obrtima,</w:t>
      </w:r>
    </w:p>
    <w:p w14:paraId="7E8F2AD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na besplatnu marendu u osnovno školskim ustanovama,</w:t>
      </w:r>
    </w:p>
    <w:p w14:paraId="556A896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Pravo na besplatan produženi boravak u osnovno školskim ustanovama,</w:t>
      </w:r>
    </w:p>
    <w:p w14:paraId="4175C1AC" w14:textId="6226EE08" w:rsidR="00AA7B31"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5. Pravo na besplatnu prehranu dojenčadi</w:t>
      </w:r>
      <w:r w:rsidR="004F034B">
        <w:rPr>
          <w:rFonts w:ascii="Times New Roman" w:eastAsia="Times New Roman" w:hAnsi="Times New Roman" w:cs="Times New Roman"/>
          <w:sz w:val="24"/>
          <w:szCs w:val="24"/>
        </w:rPr>
        <w:t>,</w:t>
      </w:r>
    </w:p>
    <w:p w14:paraId="73267A27" w14:textId="70B7FD0C"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w:t>
      </w:r>
      <w:r w:rsidR="003F5568" w:rsidRPr="00FC4F3A">
        <w:rPr>
          <w:rFonts w:ascii="Times New Roman" w:eastAsia="Times New Roman" w:hAnsi="Times New Roman" w:cs="Times New Roman"/>
          <w:color w:val="000000"/>
          <w:sz w:val="24"/>
          <w:szCs w:val="24"/>
        </w:rPr>
        <w:t>. Pravo na besplatnu pokaznu kartu u javnom prijevozu,</w:t>
      </w:r>
    </w:p>
    <w:p w14:paraId="2629116C" w14:textId="37E44B45"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w:t>
      </w:r>
      <w:r w:rsidR="003F5568" w:rsidRPr="00FC4F3A">
        <w:rPr>
          <w:rFonts w:ascii="Times New Roman" w:eastAsia="Times New Roman" w:hAnsi="Times New Roman" w:cs="Times New Roman"/>
          <w:color w:val="000000"/>
          <w:sz w:val="24"/>
          <w:szCs w:val="24"/>
        </w:rPr>
        <w:t>. Pravo na organizirani prijevoz i prehranu,</w:t>
      </w:r>
    </w:p>
    <w:p w14:paraId="108E1B67" w14:textId="47C6F887"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8</w:t>
      </w:r>
      <w:r w:rsidR="003F5568" w:rsidRPr="00FC4F3A">
        <w:rPr>
          <w:rFonts w:ascii="Times New Roman" w:eastAsia="Times New Roman" w:hAnsi="Times New Roman" w:cs="Times New Roman"/>
          <w:color w:val="000000"/>
          <w:sz w:val="24"/>
          <w:szCs w:val="24"/>
        </w:rPr>
        <w:t>. Pravo na besplatne udžbenike, radne bilježnice i ostale obvezne školske materijale,</w:t>
      </w:r>
    </w:p>
    <w:p w14:paraId="6221C3B0" w14:textId="3AFAF616" w:rsidR="00F8565A"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FF0000"/>
          <w:sz w:val="24"/>
          <w:szCs w:val="24"/>
        </w:rPr>
      </w:pPr>
      <w:r w:rsidRPr="00FC4F3A">
        <w:rPr>
          <w:rFonts w:ascii="Times New Roman" w:eastAsia="Times New Roman" w:hAnsi="Times New Roman" w:cs="Times New Roman"/>
          <w:color w:val="000000"/>
          <w:sz w:val="24"/>
          <w:szCs w:val="24"/>
        </w:rPr>
        <w:t>9</w:t>
      </w:r>
      <w:r w:rsidR="003F5568" w:rsidRPr="00FC4F3A">
        <w:rPr>
          <w:rFonts w:ascii="Times New Roman" w:eastAsia="Times New Roman" w:hAnsi="Times New Roman" w:cs="Times New Roman"/>
          <w:sz w:val="24"/>
          <w:szCs w:val="24"/>
        </w:rPr>
        <w:t xml:space="preserve">. </w:t>
      </w:r>
      <w:r w:rsidR="00F8565A" w:rsidRPr="00FC4F3A">
        <w:rPr>
          <w:rFonts w:ascii="Times New Roman" w:hAnsi="Times New Roman" w:cs="Times New Roman"/>
          <w:sz w:val="24"/>
          <w:szCs w:val="24"/>
        </w:rPr>
        <w:t>Pravo na uslugu pomoći u kući</w:t>
      </w:r>
      <w:r w:rsidR="004F034B">
        <w:rPr>
          <w:rFonts w:ascii="Times New Roman" w:eastAsia="Times New Roman" w:hAnsi="Times New Roman" w:cs="Times New Roman"/>
          <w:sz w:val="24"/>
          <w:szCs w:val="24"/>
        </w:rPr>
        <w:t>,</w:t>
      </w:r>
    </w:p>
    <w:p w14:paraId="22BC99CA" w14:textId="5F0CDC8C"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10</w:t>
      </w:r>
      <w:r w:rsidR="003F5568" w:rsidRPr="00FC4F3A">
        <w:rPr>
          <w:rFonts w:ascii="Times New Roman" w:eastAsia="Times New Roman" w:hAnsi="Times New Roman" w:cs="Times New Roman"/>
          <w:color w:val="000000"/>
          <w:sz w:val="24"/>
          <w:szCs w:val="24"/>
        </w:rPr>
        <w:t>. Pravo na besplatno ljetovanje</w:t>
      </w:r>
      <w:r w:rsidR="004F034B">
        <w:rPr>
          <w:rFonts w:ascii="Times New Roman" w:eastAsia="Times New Roman" w:hAnsi="Times New Roman" w:cs="Times New Roman"/>
          <w:color w:val="000000"/>
          <w:sz w:val="24"/>
          <w:szCs w:val="24"/>
        </w:rPr>
        <w:t>.</w:t>
      </w:r>
    </w:p>
    <w:p w14:paraId="386499D9"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(2) Postupak za ostvarivanje prava iz stavka 1.ovog članka pokreće se na zahtjev stranke, njezinog bračnog druga, skrbnika ili udomitelja, ako ovom odlukom ili zakonom nije uređeno drugačije.</w:t>
      </w:r>
    </w:p>
    <w:p w14:paraId="066EEDE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Podnositelj zahtjeva dužan je uz zahtjev dostaviti odgovarajuće isprave odnosno dokaze potrebne za ostvarivanje prava.</w:t>
      </w:r>
    </w:p>
    <w:p w14:paraId="662E6D31" w14:textId="540C78DD" w:rsidR="00BC5753"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Zahtjev se podnosi na obrascu čiji sadržaj utvrđuje Odjel.</w:t>
      </w:r>
    </w:p>
    <w:p w14:paraId="4AFE0157"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1. PRAVO NA NAKNADU ZA TROŠKOVE STANOVANJA</w:t>
      </w:r>
    </w:p>
    <w:p w14:paraId="0D863E5A" w14:textId="59E23680"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w:t>
      </w:r>
    </w:p>
    <w:p w14:paraId="7212AAB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naknadu za troškove stanovanja ostvaruje korisnik iz članka 7.ove Odluke u novčanom iznosu od 50% iznosa zajamčene minimalne naknade, koju ostvaruje temeljem zakona.</w:t>
      </w:r>
    </w:p>
    <w:p w14:paraId="512BBB7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Iznimno od stavka 1. ovog članka pravo na pravo na naknadu za troškove stanovanja ostvaruje korisnik iz članka 7.ove Odluke u novčanom iznosu od 70% iznosa zajamčene minimalne naknade, ukoliko za potrebe stanovanja koristi stan u najmu i posjeduje važeći ugovor o najmu.</w:t>
      </w:r>
    </w:p>
    <w:p w14:paraId="54A86685" w14:textId="5D185898" w:rsidR="00CB38C9"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(3)</w:t>
      </w:r>
      <w:r w:rsidR="00CB38C9" w:rsidRPr="00FC4F3A">
        <w:rPr>
          <w:rFonts w:ascii="Times New Roman" w:eastAsia="Times New Roman" w:hAnsi="Times New Roman" w:cs="Times New Roman"/>
          <w:sz w:val="24"/>
          <w:szCs w:val="24"/>
        </w:rPr>
        <w:t xml:space="preserve"> </w:t>
      </w:r>
      <w:r w:rsidR="00CB38C9" w:rsidRPr="00FC4F3A">
        <w:rPr>
          <w:rFonts w:ascii="Times New Roman" w:hAnsi="Times New Roman" w:cs="Times New Roman"/>
          <w:sz w:val="24"/>
          <w:szCs w:val="24"/>
        </w:rPr>
        <w:t>Iznimno od stavka 1. ovog članka, dodatnu naknadu za troškove ogrjeva ostvaruje korisnik iz članka 7. ove Odluke ukoliko se korisnik grije na drva u visini iznosa mjerila za financiranje troškova stanovanja koji se odnose na troškove ogrjeva korisnika koji se griju na drva sukladno odluci Vlade Republike Hrvatske za pojedinu godinu.</w:t>
      </w:r>
    </w:p>
    <w:p w14:paraId="300909F8" w14:textId="316C5AA3" w:rsidR="00121E34" w:rsidRPr="00FC4F3A" w:rsidRDefault="003F5568" w:rsidP="00FC4F3A">
      <w:pPr>
        <w:pStyle w:val="body"/>
        <w:shd w:val="clear" w:color="auto" w:fill="FFFFFF"/>
        <w:jc w:val="both"/>
      </w:pPr>
      <w:r w:rsidRPr="00FC4F3A">
        <w:t xml:space="preserve"> </w:t>
      </w:r>
      <w:r w:rsidR="00121E34" w:rsidRPr="00FC4F3A">
        <w:t>(4) Naknada za troškove stanovanja iz stavka 1. i 2. ovog članka utvrđena rješenjem, isplaćuje se korisniku mjesečno, u pravilu na tekući ili žiro račun, a izuzetno ako osoba nema otvoren račun, putem poštanske uputnice.</w:t>
      </w:r>
    </w:p>
    <w:p w14:paraId="52C704FB" w14:textId="7D85A09B" w:rsidR="006D6CBA" w:rsidRPr="00FC4F3A" w:rsidRDefault="00CD0755" w:rsidP="00FC4F3A">
      <w:pPr>
        <w:pStyle w:val="body"/>
        <w:shd w:val="clear" w:color="auto" w:fill="FFFFFF"/>
        <w:jc w:val="both"/>
      </w:pPr>
      <w:r w:rsidRPr="00FC4F3A">
        <w:t>(5) Naknada za troškove stanovanja iz stavka 3. ovog članka utvrđena rješenjem, isplaćuje se korisniku do kraja mjeseca listopada tekuće godine na tekući ili žiro račun, a izuzetno ako osoba nema otvoren račun, putem poštanske uputnice, a sredstva se osiguravaju u državnom proračunu.</w:t>
      </w:r>
    </w:p>
    <w:p w14:paraId="1972F681" w14:textId="1175AA06" w:rsidR="002F3E7D" w:rsidRPr="00FC4F3A" w:rsidRDefault="002F3E7D" w:rsidP="00FC4F3A">
      <w:pPr>
        <w:shd w:val="clear" w:color="auto" w:fill="FFFFFF"/>
        <w:spacing w:before="100" w:beforeAutospacing="1" w:after="100" w:afterAutospacing="1" w:line="240" w:lineRule="auto"/>
        <w:jc w:val="both"/>
        <w:rPr>
          <w:rFonts w:ascii="Times New Roman" w:hAnsi="Times New Roman" w:cs="Times New Roman"/>
          <w:b/>
          <w:bCs/>
          <w:color w:val="000000"/>
          <w:sz w:val="24"/>
          <w:szCs w:val="24"/>
          <w:shd w:val="clear" w:color="auto" w:fill="FFFFFF"/>
        </w:rPr>
      </w:pPr>
      <w:r w:rsidRPr="00FC4F3A">
        <w:rPr>
          <w:rFonts w:ascii="Times New Roman" w:hAnsi="Times New Roman" w:cs="Times New Roman"/>
          <w:b/>
          <w:bCs/>
          <w:color w:val="000000"/>
          <w:sz w:val="24"/>
          <w:szCs w:val="24"/>
          <w:shd w:val="clear" w:color="auto" w:fill="FFFFFF"/>
        </w:rPr>
        <w:t>2. PRAVO NA SUFINANCIRANJE TROŠKOVA SMJEŠTAJA DJECE U PREDŠKOLSKIM USTANOVAMA I OBRTIMA</w:t>
      </w:r>
    </w:p>
    <w:p w14:paraId="3C8C6F0E" w14:textId="16869C5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p>
    <w:p w14:paraId="728D3F54" w14:textId="169914B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Pravo na </w:t>
      </w:r>
      <w:r w:rsidR="00C45459" w:rsidRPr="00A639A0">
        <w:rPr>
          <w:rFonts w:ascii="Times New Roman" w:eastAsia="Times New Roman" w:hAnsi="Times New Roman" w:cs="Times New Roman"/>
          <w:sz w:val="24"/>
          <w:szCs w:val="24"/>
        </w:rPr>
        <w:t>su</w:t>
      </w:r>
      <w:r w:rsidRPr="00A639A0">
        <w:rPr>
          <w:rFonts w:ascii="Times New Roman" w:eastAsia="Times New Roman" w:hAnsi="Times New Roman" w:cs="Times New Roman"/>
          <w:sz w:val="24"/>
          <w:szCs w:val="24"/>
        </w:rPr>
        <w:t xml:space="preserve">financiranje </w:t>
      </w:r>
      <w:r w:rsidRPr="00FC4F3A">
        <w:rPr>
          <w:rFonts w:ascii="Times New Roman" w:eastAsia="Times New Roman" w:hAnsi="Times New Roman" w:cs="Times New Roman"/>
          <w:color w:val="000000"/>
          <w:sz w:val="24"/>
          <w:szCs w:val="24"/>
        </w:rPr>
        <w:t>troškova smještaja djece u predškolskim ustanovama i obrtima ostvaruje dijete oba zaposlena roditelja ako obitelj ispunjava jedan od sljedećih uvjeta:</w:t>
      </w:r>
      <w:r w:rsidRPr="00FC4F3A">
        <w:rPr>
          <w:rFonts w:ascii="Times New Roman" w:eastAsia="Times New Roman" w:hAnsi="Times New Roman" w:cs="Times New Roman"/>
          <w:color w:val="000000"/>
          <w:sz w:val="24"/>
          <w:szCs w:val="24"/>
        </w:rPr>
        <w:br/>
        <w:t>socijalni uvjet, uvjet prihoda, posebni uvjet i ostali uvjet osim ostalog uvjeta iz članka 1</w:t>
      </w:r>
      <w:r w:rsidR="00A639A0">
        <w:rPr>
          <w:rFonts w:ascii="Times New Roman" w:eastAsia="Times New Roman" w:hAnsi="Times New Roman" w:cs="Times New Roman"/>
          <w:color w:val="000000"/>
          <w:sz w:val="24"/>
          <w:szCs w:val="24"/>
        </w:rPr>
        <w:t>0</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stavak 1.</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točka 8.</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w:t>
      </w:r>
    </w:p>
    <w:p w14:paraId="2FC37227" w14:textId="57269CB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(2) Visina </w:t>
      </w:r>
      <w:r w:rsidR="00921433" w:rsidRPr="00A639A0">
        <w:rPr>
          <w:rFonts w:ascii="Times New Roman" w:eastAsia="Times New Roman" w:hAnsi="Times New Roman" w:cs="Times New Roman"/>
          <w:sz w:val="24"/>
          <w:szCs w:val="24"/>
        </w:rPr>
        <w:t>su</w:t>
      </w:r>
      <w:r w:rsidRPr="00A639A0">
        <w:rPr>
          <w:rFonts w:ascii="Times New Roman" w:eastAsia="Times New Roman" w:hAnsi="Times New Roman" w:cs="Times New Roman"/>
          <w:sz w:val="24"/>
          <w:szCs w:val="24"/>
        </w:rPr>
        <w:t>financiranja i</w:t>
      </w:r>
      <w:r w:rsidRPr="00FC4F3A">
        <w:rPr>
          <w:rFonts w:ascii="Times New Roman" w:eastAsia="Times New Roman" w:hAnsi="Times New Roman" w:cs="Times New Roman"/>
          <w:color w:val="000000"/>
          <w:sz w:val="24"/>
          <w:szCs w:val="24"/>
        </w:rPr>
        <w:t>z stavka 1. odnosi se na cijenu koju plaćaju roditelji za smještaj djece u Dječjem vrtiću Matulji ovisno o programu koji dijete polazi (jaslice, cjelodnevni, poludnevni).</w:t>
      </w:r>
    </w:p>
    <w:p w14:paraId="77FF06B9" w14:textId="02123D57" w:rsidR="003F5568"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Izuzetno od stavka 1. ovog članka pravo na sufinanciranje troškova smještaja, u predškolskim ustanovama i obrtima u visini iz stavka 2.ovog članka, ostvaruje dijete nezaposlenih roditelja godinu dana prije odlaska u osnovnu školu, odnosno dvije godine po preporuci stručnih službi predškolske ustanove, a obitelj ispunjava jedan od uvjeta iz stavka 1. ovog članka, do visine iznosa koju plaćaju roditelji za smještaj djece u Dječjem vrtiću Matulji</w:t>
      </w:r>
      <w:r w:rsidR="00921433" w:rsidRPr="00FC4F3A">
        <w:rPr>
          <w:rFonts w:ascii="Times New Roman" w:eastAsia="Times New Roman" w:hAnsi="Times New Roman" w:cs="Times New Roman"/>
          <w:color w:val="000000"/>
          <w:sz w:val="24"/>
          <w:szCs w:val="24"/>
        </w:rPr>
        <w:t>.</w:t>
      </w:r>
    </w:p>
    <w:p w14:paraId="090D8BA4" w14:textId="77777777" w:rsidR="00BA6274" w:rsidRDefault="00BA627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14:paraId="50EBF2AE" w14:textId="77777777" w:rsidR="00BA6274" w:rsidRPr="00FC4F3A" w:rsidRDefault="00BA627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14:paraId="0DB1EF21" w14:textId="074B666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Članak 1</w:t>
      </w:r>
      <w:r w:rsidR="00A639A0">
        <w:rPr>
          <w:rFonts w:ascii="Times New Roman" w:eastAsia="Times New Roman" w:hAnsi="Times New Roman" w:cs="Times New Roman"/>
          <w:color w:val="000000"/>
          <w:sz w:val="24"/>
          <w:szCs w:val="24"/>
        </w:rPr>
        <w:t>4</w:t>
      </w:r>
      <w:r w:rsidRPr="00FC4F3A">
        <w:rPr>
          <w:rFonts w:ascii="Times New Roman" w:eastAsia="Times New Roman" w:hAnsi="Times New Roman" w:cs="Times New Roman"/>
          <w:color w:val="000000"/>
          <w:sz w:val="24"/>
          <w:szCs w:val="24"/>
        </w:rPr>
        <w:t>.</w:t>
      </w:r>
    </w:p>
    <w:p w14:paraId="7E2F8BA4" w14:textId="1F9CA26E"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iz članka 1</w:t>
      </w:r>
      <w:r w:rsidR="00A639A0">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 ostvaruje se na način da predškolska ustanova ili obrt, temeljem rješenja o ostvarivanju prava, ispostavlja Općini Matulji račune za smještaj djeteta.</w:t>
      </w:r>
    </w:p>
    <w:p w14:paraId="010D1DCD" w14:textId="221DC79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članka 1</w:t>
      </w:r>
      <w:r w:rsidR="00A639A0">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 ove Odluke, korisnik može ostvariti za pedagošku godinu, odnosno najduže za razdoblje od 1.rujna do 31. kolovoza, a počev od mjeseca u kojem je zahtjev podnesen.</w:t>
      </w:r>
    </w:p>
    <w:p w14:paraId="14B6A3AA" w14:textId="7C70763C" w:rsidR="00D8438D"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članka 1</w:t>
      </w:r>
      <w:r w:rsidR="00A639A0">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 može se podnijeti najranije 01.rujna tekuće godine za tu pedagošku godinu.</w:t>
      </w:r>
    </w:p>
    <w:p w14:paraId="0DA28194"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3. PRAVO NA BESPLATNU MARENDU U OSNOVNO ŠKOLSKIM USTANOVAMA</w:t>
      </w:r>
    </w:p>
    <w:p w14:paraId="2E51C6A2" w14:textId="7BDAF5BA"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5</w:t>
      </w:r>
      <w:r w:rsidRPr="00FC4F3A">
        <w:rPr>
          <w:rFonts w:ascii="Times New Roman" w:eastAsia="Times New Roman" w:hAnsi="Times New Roman" w:cs="Times New Roman"/>
          <w:color w:val="000000"/>
          <w:sz w:val="24"/>
          <w:szCs w:val="24"/>
        </w:rPr>
        <w:t>.</w:t>
      </w:r>
    </w:p>
    <w:p w14:paraId="6817EE57" w14:textId="1A11CDF8" w:rsidR="00E17C3A"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Pravo na besplatnu marendu u osnovno školskim ustanovama ostvaruje dijete koje je upisano u osnovnoškolsku ustanovu na području Primorsko-goranske županije ako obitelj ispunjava socijalni uvjet, uvjet prihoda</w:t>
      </w:r>
      <w:r w:rsidR="00E17C3A"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posebni uvjet</w:t>
      </w:r>
      <w:r w:rsidR="00E17C3A" w:rsidRPr="00FC4F3A">
        <w:rPr>
          <w:rFonts w:ascii="Times New Roman" w:eastAsia="Times New Roman" w:hAnsi="Times New Roman" w:cs="Times New Roman"/>
          <w:color w:val="000000"/>
          <w:sz w:val="24"/>
          <w:szCs w:val="24"/>
        </w:rPr>
        <w:t xml:space="preserve"> kao i dijete iz udomiteljske obitelji. </w:t>
      </w:r>
    </w:p>
    <w:p w14:paraId="32B9F66D" w14:textId="51646D8D" w:rsidR="003F5568" w:rsidRPr="00A449F2" w:rsidRDefault="003F5568" w:rsidP="00FC4F3A">
      <w:pPr>
        <w:shd w:val="clear" w:color="auto" w:fill="FFFFFF"/>
        <w:spacing w:before="100" w:beforeAutospacing="1" w:after="100" w:afterAutospacing="1" w:line="240" w:lineRule="auto"/>
        <w:jc w:val="both"/>
        <w:rPr>
          <w:rFonts w:ascii="Times New Roman" w:hAnsi="Times New Roman" w:cs="Times New Roman"/>
          <w:b/>
          <w:bCs/>
          <w:color w:val="000000"/>
          <w:sz w:val="24"/>
          <w:szCs w:val="24"/>
          <w:shd w:val="clear" w:color="auto" w:fill="FFFFFF"/>
        </w:rPr>
      </w:pPr>
      <w:r w:rsidRPr="00A449F2">
        <w:rPr>
          <w:rFonts w:ascii="Times New Roman" w:eastAsia="Times New Roman" w:hAnsi="Times New Roman" w:cs="Times New Roman"/>
          <w:b/>
          <w:bCs/>
          <w:color w:val="000000"/>
          <w:sz w:val="24"/>
          <w:szCs w:val="24"/>
        </w:rPr>
        <w:t>4.</w:t>
      </w:r>
      <w:r w:rsidR="00A449F2" w:rsidRPr="00A449F2">
        <w:rPr>
          <w:rFonts w:ascii="Times New Roman" w:eastAsia="Times New Roman" w:hAnsi="Times New Roman" w:cs="Times New Roman"/>
          <w:b/>
          <w:bCs/>
          <w:color w:val="000000"/>
          <w:sz w:val="24"/>
          <w:szCs w:val="24"/>
        </w:rPr>
        <w:t xml:space="preserve"> </w:t>
      </w:r>
      <w:r w:rsidR="00784A6E" w:rsidRPr="00A449F2">
        <w:rPr>
          <w:rFonts w:ascii="Times New Roman" w:hAnsi="Times New Roman" w:cs="Times New Roman"/>
          <w:b/>
          <w:bCs/>
          <w:color w:val="000000"/>
          <w:sz w:val="24"/>
          <w:szCs w:val="24"/>
          <w:shd w:val="clear" w:color="auto" w:fill="FFFFFF"/>
        </w:rPr>
        <w:t>PRAVO NA SUFINANCIRANJE PRODUŽENOG BORAVKA U OSNOVNOŠKOLSKIM USTANOVAMA</w:t>
      </w:r>
    </w:p>
    <w:p w14:paraId="232F887E" w14:textId="22519008"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p>
    <w:p w14:paraId="71941BE4" w14:textId="2E0F4991"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Pravo na </w:t>
      </w:r>
      <w:r w:rsidR="005936F6" w:rsidRPr="00A639A0">
        <w:rPr>
          <w:rFonts w:ascii="Times New Roman" w:hAnsi="Times New Roman" w:cs="Times New Roman"/>
          <w:sz w:val="24"/>
          <w:szCs w:val="24"/>
        </w:rPr>
        <w:t>sufinanciranje produženog boravka</w:t>
      </w:r>
      <w:r w:rsidRPr="00A639A0">
        <w:rPr>
          <w:rFonts w:ascii="Times New Roman" w:eastAsia="Times New Roman" w:hAnsi="Times New Roman" w:cs="Times New Roman"/>
          <w:sz w:val="24"/>
          <w:szCs w:val="24"/>
        </w:rPr>
        <w:t xml:space="preserve"> </w:t>
      </w:r>
      <w:r w:rsidRPr="00FC4F3A">
        <w:rPr>
          <w:rFonts w:ascii="Times New Roman" w:eastAsia="Times New Roman" w:hAnsi="Times New Roman" w:cs="Times New Roman"/>
          <w:color w:val="000000"/>
          <w:sz w:val="24"/>
          <w:szCs w:val="24"/>
        </w:rPr>
        <w:t>u osnovnoškolskim ustanovama ostvaruje dijete zaposlenih roditelja koje je upisano u osnovnoškolsku ustanovu od 1. do</w:t>
      </w:r>
      <w:r w:rsidR="00E17C3A"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4. razreda na području Primorsko-goranske županije ako obitelj ispunjava socijalni uvjet, uvjet prihoda ili posebni uvjet, kao i dijete zaposlenih roditelja iz udomiteljske obitelji.</w:t>
      </w:r>
      <w:r w:rsidR="00E17C3A" w:rsidRPr="00FC4F3A">
        <w:rPr>
          <w:rFonts w:ascii="Times New Roman" w:eastAsia="Times New Roman" w:hAnsi="Times New Roman" w:cs="Times New Roman"/>
          <w:color w:val="000000"/>
          <w:sz w:val="24"/>
          <w:szCs w:val="24"/>
        </w:rPr>
        <w:t xml:space="preserve"> </w:t>
      </w:r>
    </w:p>
    <w:p w14:paraId="59FEFD0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stavka 1. uključuje troškove produženog boravka i prehrane u produženom boravku.</w:t>
      </w:r>
    </w:p>
    <w:p w14:paraId="263DD17B" w14:textId="7C13718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(3) Iznimno, pravo iz stavka 1. ostvaruje dijete nezaposlenih roditelja na preporuku stručnih službi škole i/ili </w:t>
      </w:r>
      <w:r w:rsidR="005936F6" w:rsidRPr="00A639A0">
        <w:rPr>
          <w:rFonts w:ascii="Times New Roman" w:hAnsi="Times New Roman" w:cs="Times New Roman"/>
          <w:sz w:val="24"/>
          <w:szCs w:val="24"/>
        </w:rPr>
        <w:t>Zavoda za socijalni rad</w:t>
      </w:r>
      <w:r w:rsidRPr="00A639A0">
        <w:rPr>
          <w:rFonts w:ascii="Times New Roman" w:eastAsia="Times New Roman" w:hAnsi="Times New Roman" w:cs="Times New Roman"/>
          <w:sz w:val="24"/>
          <w:szCs w:val="24"/>
        </w:rPr>
        <w:t xml:space="preserve">, a </w:t>
      </w:r>
      <w:r w:rsidRPr="00FC4F3A">
        <w:rPr>
          <w:rFonts w:ascii="Times New Roman" w:eastAsia="Times New Roman" w:hAnsi="Times New Roman" w:cs="Times New Roman"/>
          <w:color w:val="000000"/>
          <w:sz w:val="24"/>
          <w:szCs w:val="24"/>
        </w:rPr>
        <w:t>obitelj ispunjava jedan od uvjeta iz stavka 1. ovog članka.</w:t>
      </w:r>
    </w:p>
    <w:p w14:paraId="2C9A30A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Visina prava iz stavka 1.ovog članka odnosi se na cijenu koju plaćaju roditelji za produženi boravak u osnovnoškolskim ustanovama koje djeluju na području Općine Matulji.</w:t>
      </w:r>
    </w:p>
    <w:p w14:paraId="4045116C" w14:textId="6A8173B6" w:rsidR="00590997"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U slučaju da dijete ne pohađa osnovnoškolsku ustanovu na području Općine Matulji korisnik ostvaruje pravo do prosječne visine iz stavka 4.ovog članka.</w:t>
      </w:r>
    </w:p>
    <w:p w14:paraId="41859E31" w14:textId="7E747DD3"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7</w:t>
      </w:r>
      <w:r w:rsidRPr="00FC4F3A">
        <w:rPr>
          <w:rFonts w:ascii="Times New Roman" w:eastAsia="Times New Roman" w:hAnsi="Times New Roman" w:cs="Times New Roman"/>
          <w:color w:val="000000"/>
          <w:sz w:val="24"/>
          <w:szCs w:val="24"/>
        </w:rPr>
        <w:t>.</w:t>
      </w:r>
    </w:p>
    <w:p w14:paraId="3E129A0A" w14:textId="75291F5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iz članka 1</w:t>
      </w:r>
      <w:r w:rsidR="00A639A0">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 ostvaruje se na način da osnovnoškolska ustanova u kojoj dijete koristi produženi boravak, temeljem rješenja o ostvarivanju prava, ispostavlja Općini Matulji račune za korištenje produženog boravka djeteta.</w:t>
      </w:r>
    </w:p>
    <w:p w14:paraId="6AAC3C1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stavka 1. ovog članka, korisnik može ostvariti za školsku godinu, odnosno za period od 01. rujna do 30. lipnja, tj. sukladno Odluci Vlade Republike Hrvatske o početku i završetku nastavne godine, a počev od mjeseca u kojem je zahtjev podnesen.</w:t>
      </w:r>
    </w:p>
    <w:p w14:paraId="09088046" w14:textId="77777777" w:rsidR="00D42979"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članka 1</w:t>
      </w:r>
      <w:r w:rsidR="00A639A0">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 xml:space="preserve">ove Odluke može se podnijeti najranije 01.rujna tekuće godine za </w:t>
      </w:r>
      <w:r w:rsidRPr="00FC4F3A">
        <w:rPr>
          <w:rFonts w:ascii="Times New Roman" w:eastAsia="Times New Roman" w:hAnsi="Times New Roman" w:cs="Times New Roman"/>
          <w:sz w:val="24"/>
          <w:szCs w:val="24"/>
        </w:rPr>
        <w:t xml:space="preserve">tu </w:t>
      </w:r>
      <w:r w:rsidR="00676B6F" w:rsidRPr="00FC4F3A">
        <w:rPr>
          <w:rFonts w:ascii="Times New Roman" w:hAnsi="Times New Roman" w:cs="Times New Roman"/>
          <w:sz w:val="24"/>
          <w:szCs w:val="24"/>
          <w:shd w:val="clear" w:color="auto" w:fill="FFFFFF"/>
        </w:rPr>
        <w:t>školsku godinu.</w:t>
      </w:r>
      <w:r w:rsidR="00676B6F" w:rsidRPr="00FC4F3A">
        <w:rPr>
          <w:rFonts w:ascii="Times New Roman" w:eastAsia="Times New Roman" w:hAnsi="Times New Roman" w:cs="Times New Roman"/>
          <w:sz w:val="24"/>
          <w:szCs w:val="24"/>
        </w:rPr>
        <w:t xml:space="preserve"> </w:t>
      </w:r>
    </w:p>
    <w:p w14:paraId="094E7F30" w14:textId="77777777" w:rsidR="0044036D" w:rsidRDefault="0044036D"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p>
    <w:p w14:paraId="07A2E5A9" w14:textId="1606433F" w:rsidR="001F5AE4" w:rsidRPr="00A639A0"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A639A0">
        <w:rPr>
          <w:rFonts w:ascii="Times New Roman" w:eastAsia="Times New Roman" w:hAnsi="Times New Roman" w:cs="Times New Roman"/>
          <w:b/>
          <w:bCs/>
          <w:sz w:val="24"/>
          <w:szCs w:val="24"/>
        </w:rPr>
        <w:lastRenderedPageBreak/>
        <w:t xml:space="preserve">5. </w:t>
      </w:r>
      <w:r w:rsidR="001F5AE4" w:rsidRPr="00A639A0">
        <w:rPr>
          <w:rFonts w:ascii="Times New Roman" w:eastAsia="Times New Roman" w:hAnsi="Times New Roman" w:cs="Times New Roman"/>
          <w:b/>
          <w:bCs/>
          <w:sz w:val="24"/>
          <w:szCs w:val="24"/>
        </w:rPr>
        <w:t>PRAVO NA BESPLATNU PREHRANU DOJENČADI</w:t>
      </w:r>
    </w:p>
    <w:p w14:paraId="79690E88" w14:textId="4912D8C6" w:rsidR="00A449F2" w:rsidRPr="00A449F2" w:rsidRDefault="00A449F2"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A639A0">
        <w:rPr>
          <w:rFonts w:ascii="Times New Roman" w:eastAsia="Times New Roman" w:hAnsi="Times New Roman" w:cs="Times New Roman"/>
          <w:color w:val="000000"/>
          <w:sz w:val="24"/>
          <w:szCs w:val="24"/>
        </w:rPr>
        <w:t>18</w:t>
      </w:r>
      <w:r w:rsidRPr="00FC4F3A">
        <w:rPr>
          <w:rFonts w:ascii="Times New Roman" w:eastAsia="Times New Roman" w:hAnsi="Times New Roman" w:cs="Times New Roman"/>
          <w:color w:val="000000"/>
          <w:sz w:val="24"/>
          <w:szCs w:val="24"/>
        </w:rPr>
        <w:t>.</w:t>
      </w:r>
    </w:p>
    <w:p w14:paraId="296EE9D9" w14:textId="0B7FDAE7"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(1) Pravo na besplatnu prehranu dojenčadi ima korisnik s medicinskom indikacijom po preporuci odabranog liječnika pedijatra.</w:t>
      </w:r>
    </w:p>
    <w:p w14:paraId="243B840A" w14:textId="3C31ED3D"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(2) Pravo iz stavka 1. ovog članka korisnik može ostvariti do navršenih 12 mjeseci života djeteta.</w:t>
      </w:r>
    </w:p>
    <w:p w14:paraId="6668AEA5" w14:textId="11E7149D"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(3) Postupak za ostvarivanje prava na besplatnu prehranu dojenčadi pokreće se podnošenjem zahtjeva Odjelu putem obrasca s popratnom dokumentacijom.</w:t>
      </w:r>
    </w:p>
    <w:p w14:paraId="23E42061" w14:textId="60FAE079"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(4) Pravo na besplatnu prehranu dojenčadi ostvaruje se u ljekarni na području Općine.</w:t>
      </w:r>
    </w:p>
    <w:p w14:paraId="37B15084" w14:textId="6FE8C6FA"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(5) Besplatna prehrana dojenčadi može se odobriti maksimalno u količini od 10 kutija mjesečno. Iznimno, na prijedlog pedijatra, može se odobriti veća količina prehrane.</w:t>
      </w:r>
    </w:p>
    <w:p w14:paraId="28B8584B" w14:textId="29DC1DE9" w:rsidR="003F5568"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639A0">
        <w:rPr>
          <w:rFonts w:ascii="Times New Roman" w:eastAsia="Times New Roman" w:hAnsi="Times New Roman" w:cs="Times New Roman"/>
          <w:b/>
          <w:bCs/>
          <w:color w:val="000000"/>
          <w:sz w:val="24"/>
          <w:szCs w:val="24"/>
        </w:rPr>
        <w:t xml:space="preserve">6. </w:t>
      </w:r>
      <w:r w:rsidR="003F5568" w:rsidRPr="00A639A0">
        <w:rPr>
          <w:rFonts w:ascii="Times New Roman" w:eastAsia="Times New Roman" w:hAnsi="Times New Roman" w:cs="Times New Roman"/>
          <w:b/>
          <w:bCs/>
          <w:color w:val="000000"/>
          <w:sz w:val="24"/>
          <w:szCs w:val="24"/>
        </w:rPr>
        <w:t>PRAVO NA BESPLATNU POKAZNU KARTU U JAVNOM PRIJEVOZU</w:t>
      </w:r>
    </w:p>
    <w:p w14:paraId="43200365" w14:textId="14C230D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A639A0">
        <w:rPr>
          <w:rFonts w:ascii="Times New Roman" w:eastAsia="Times New Roman" w:hAnsi="Times New Roman" w:cs="Times New Roman"/>
          <w:color w:val="000000"/>
          <w:sz w:val="24"/>
          <w:szCs w:val="24"/>
        </w:rPr>
        <w:t>19</w:t>
      </w:r>
      <w:r w:rsidRPr="00FC4F3A">
        <w:rPr>
          <w:rFonts w:ascii="Times New Roman" w:eastAsia="Times New Roman" w:hAnsi="Times New Roman" w:cs="Times New Roman"/>
          <w:color w:val="000000"/>
          <w:sz w:val="24"/>
          <w:szCs w:val="24"/>
        </w:rPr>
        <w:t>.</w:t>
      </w:r>
    </w:p>
    <w:p w14:paraId="3E2F24D7" w14:textId="5C89B1F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besplatnu pokaznu kartu u javnom prijevozu ostvaruju redovni učenici osnovnih i srednjih škola te studenti ako obitelj ispunjava socijalni uvjet</w:t>
      </w:r>
      <w:r w:rsidR="00E17C3A"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uvjet prihoda</w:t>
      </w:r>
      <w:r w:rsidR="00E17C3A"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posebni uvjet</w:t>
      </w:r>
      <w:r w:rsidR="00E17C3A" w:rsidRPr="00FC4F3A">
        <w:rPr>
          <w:rFonts w:ascii="Times New Roman" w:eastAsia="Times New Roman" w:hAnsi="Times New Roman" w:cs="Times New Roman"/>
          <w:color w:val="000000"/>
          <w:sz w:val="24"/>
          <w:szCs w:val="24"/>
        </w:rPr>
        <w:t xml:space="preserve"> </w:t>
      </w:r>
      <w:r w:rsidR="00A639A0">
        <w:rPr>
          <w:rFonts w:ascii="Times New Roman" w:eastAsia="Times New Roman" w:hAnsi="Times New Roman" w:cs="Times New Roman"/>
          <w:color w:val="000000"/>
          <w:sz w:val="24"/>
          <w:szCs w:val="24"/>
        </w:rPr>
        <w:t xml:space="preserve">te </w:t>
      </w:r>
      <w:r w:rsidR="00E17C3A" w:rsidRPr="00FC4F3A">
        <w:rPr>
          <w:rFonts w:ascii="Times New Roman" w:eastAsia="Times New Roman" w:hAnsi="Times New Roman" w:cs="Times New Roman"/>
          <w:color w:val="000000"/>
          <w:sz w:val="24"/>
          <w:szCs w:val="24"/>
        </w:rPr>
        <w:t xml:space="preserve">dijete iz udomiteljske obitelji. </w:t>
      </w:r>
    </w:p>
    <w:p w14:paraId="31A51C34" w14:textId="297D59C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prava iz stavka 1.</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odnosi se na cijenu putne karte prijevoznika koji obavlja uslugu prijevoza putnika na području Općine Matulji te na županijskim linijama javnog prijevoza putnika za relaciju od mjesta stanovanja do školske ustanove, umanjenu za iznos sufinanciranja prijevoza po drugim osnovama.</w:t>
      </w:r>
    </w:p>
    <w:p w14:paraId="2637D76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 ovog članka ostvaruje se na način da prijevoznik koji obavlja uslugu prijevoza putnika na području Općine Matulji te na županijskim linijama javnog prijevoza putnika, na temelju rješenja o ostvarivanju prava, ispostavlja Općini Matulji račune za izdane putne karte.</w:t>
      </w:r>
    </w:p>
    <w:p w14:paraId="474F3C1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Pravo iz stavka 1. ovog članka, korisnik može ostvariti za školsku godinu (od 01. rujna do 30. lipnja) ili akademsku godinu (od 01. listopada do 30. rujna izuzev mjeseca kolovoza), a počev od mjeseca u kojem je zahtjev podnesen.</w:t>
      </w:r>
    </w:p>
    <w:p w14:paraId="45C14EF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Zahtjev za ostvarivanje prava iz stavka 1. ovog članka može se podnijeti najranije 01.rujna tekuće godine za tu školsku godinu odnosno akademsku godinu.</w:t>
      </w:r>
    </w:p>
    <w:p w14:paraId="23FF494D" w14:textId="1F28FD3A"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A449F2">
        <w:rPr>
          <w:rFonts w:ascii="Times New Roman" w:eastAsia="Times New Roman" w:hAnsi="Times New Roman" w:cs="Times New Roman"/>
          <w:color w:val="000000"/>
          <w:sz w:val="24"/>
          <w:szCs w:val="24"/>
        </w:rPr>
        <w:t>Članak 2</w:t>
      </w:r>
      <w:r w:rsidR="00BB6B69">
        <w:rPr>
          <w:rFonts w:ascii="Times New Roman" w:eastAsia="Times New Roman" w:hAnsi="Times New Roman" w:cs="Times New Roman"/>
          <w:color w:val="000000"/>
          <w:sz w:val="24"/>
          <w:szCs w:val="24"/>
        </w:rPr>
        <w:t>0</w:t>
      </w:r>
      <w:r w:rsidRPr="00A449F2">
        <w:rPr>
          <w:rFonts w:ascii="Times New Roman" w:eastAsia="Times New Roman" w:hAnsi="Times New Roman" w:cs="Times New Roman"/>
          <w:color w:val="000000"/>
          <w:sz w:val="24"/>
          <w:szCs w:val="24"/>
        </w:rPr>
        <w:t>.</w:t>
      </w:r>
    </w:p>
    <w:p w14:paraId="13ABD436" w14:textId="324A872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FF0000"/>
          <w:sz w:val="24"/>
          <w:szCs w:val="24"/>
        </w:rPr>
      </w:pPr>
      <w:r w:rsidRPr="00FC4F3A">
        <w:rPr>
          <w:rFonts w:ascii="Times New Roman" w:eastAsia="Times New Roman" w:hAnsi="Times New Roman" w:cs="Times New Roman"/>
          <w:color w:val="000000"/>
          <w:sz w:val="24"/>
          <w:szCs w:val="24"/>
        </w:rPr>
        <w:t>(1) Pravo na besplatnu pokaznu kartu u javnom prijevozu mogu ostvariti i korisnici koji ispunjavaju posebni uvjet ili ostali uvjet ako to pravo ne ostvaruju temeljem radnog odnosa</w:t>
      </w:r>
      <w:r w:rsidR="00BB6B69">
        <w:rPr>
          <w:rFonts w:ascii="Times New Roman" w:eastAsia="Times New Roman" w:hAnsi="Times New Roman" w:cs="Times New Roman"/>
          <w:color w:val="000000"/>
          <w:sz w:val="24"/>
          <w:szCs w:val="24"/>
        </w:rPr>
        <w:t>.</w:t>
      </w:r>
    </w:p>
    <w:p w14:paraId="41F8C8CD" w14:textId="3597BDB5"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prava iz stavka 1.</w:t>
      </w:r>
      <w:r w:rsidR="00BB6B6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odnosi se na cijenu putne karte prijevoznika koji obavlja uslugu prijevoza putnika na području Općine Matulji te na županijskim linijama javnog prijevoza putnika na relacijama unutar svih linija koje prometuju na području Općine Matulji, a zaključno sa linijom koja obuhvaća relaciju od mjesta stanovanja do Grada Rijek</w:t>
      </w:r>
      <w:r w:rsidR="00BB6B69">
        <w:rPr>
          <w:rFonts w:ascii="Times New Roman" w:eastAsia="Times New Roman" w:hAnsi="Times New Roman" w:cs="Times New Roman"/>
          <w:color w:val="000000"/>
          <w:sz w:val="24"/>
          <w:szCs w:val="24"/>
        </w:rPr>
        <w:t>e</w:t>
      </w:r>
      <w:r w:rsidRPr="00FC4F3A">
        <w:rPr>
          <w:rFonts w:ascii="Times New Roman" w:eastAsia="Times New Roman" w:hAnsi="Times New Roman" w:cs="Times New Roman"/>
          <w:color w:val="000000"/>
          <w:sz w:val="24"/>
          <w:szCs w:val="24"/>
        </w:rPr>
        <w:t>.</w:t>
      </w:r>
    </w:p>
    <w:p w14:paraId="003C2842"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 ovog članka ostvaruje se na način da prijevoznik koji obavlja uslugu prijevoza putnika na području Općine Matulji te na županijskim linijama javnog prijevoza putnika, na temelju rješenja o ostvarivanju prava, ispostavlja Općini Matulji račune za izdane putne karte.</w:t>
      </w:r>
    </w:p>
    <w:p w14:paraId="1EE11FE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(4) Pravo iz stavka 1. ovog članka, korisnik može ostvariti za kalendarsku godinu počev od mjeseca u kojem je zahtjev podnesen.</w:t>
      </w:r>
    </w:p>
    <w:p w14:paraId="3D91B60A" w14:textId="32A9A3C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(5) Zahtjev za ostvarivanje prava iz stavka 1.ovog članka može se podnijeti najranije 01.prosinca tekuće godine za iduću kalendarsku godinu, a uz dokaze o ispunjavanju posebnih ili ostalih uvjeta (rješenja ili potvrde nadležnih tijela i </w:t>
      </w:r>
      <w:proofErr w:type="spellStart"/>
      <w:r w:rsidRPr="00FC4F3A">
        <w:rPr>
          <w:rFonts w:ascii="Times New Roman" w:eastAsia="Times New Roman" w:hAnsi="Times New Roman" w:cs="Times New Roman"/>
          <w:color w:val="000000"/>
          <w:sz w:val="24"/>
          <w:szCs w:val="24"/>
        </w:rPr>
        <w:t>sl</w:t>
      </w:r>
      <w:proofErr w:type="spellEnd"/>
      <w:r w:rsidRPr="00FC4F3A">
        <w:rPr>
          <w:rFonts w:ascii="Times New Roman" w:eastAsia="Times New Roman" w:hAnsi="Times New Roman" w:cs="Times New Roman"/>
          <w:color w:val="000000"/>
          <w:sz w:val="24"/>
          <w:szCs w:val="24"/>
        </w:rPr>
        <w:t>).</w:t>
      </w:r>
    </w:p>
    <w:p w14:paraId="1A016CAF" w14:textId="5AC37308"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BB6B69">
        <w:rPr>
          <w:rFonts w:ascii="Times New Roman" w:eastAsia="Times New Roman" w:hAnsi="Times New Roman" w:cs="Times New Roman"/>
          <w:color w:val="000000"/>
          <w:sz w:val="24"/>
          <w:szCs w:val="24"/>
        </w:rPr>
        <w:t>21</w:t>
      </w:r>
      <w:r w:rsidRPr="00FC4F3A">
        <w:rPr>
          <w:rFonts w:ascii="Times New Roman" w:eastAsia="Times New Roman" w:hAnsi="Times New Roman" w:cs="Times New Roman"/>
          <w:color w:val="000000"/>
          <w:sz w:val="24"/>
          <w:szCs w:val="24"/>
        </w:rPr>
        <w:t>.</w:t>
      </w:r>
    </w:p>
    <w:p w14:paraId="7E2B75E1" w14:textId="3E5C4EBE" w:rsidR="00FC24C3"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Osim </w:t>
      </w:r>
      <w:r w:rsidR="00BB6B69">
        <w:rPr>
          <w:rFonts w:ascii="Times New Roman" w:eastAsia="Times New Roman" w:hAnsi="Times New Roman" w:cs="Times New Roman"/>
          <w:color w:val="000000"/>
          <w:sz w:val="24"/>
          <w:szCs w:val="24"/>
        </w:rPr>
        <w:t>korisnika</w:t>
      </w:r>
      <w:r w:rsidRPr="00FC4F3A">
        <w:rPr>
          <w:rFonts w:ascii="Times New Roman" w:eastAsia="Times New Roman" w:hAnsi="Times New Roman" w:cs="Times New Roman"/>
          <w:color w:val="000000"/>
          <w:sz w:val="24"/>
          <w:szCs w:val="24"/>
        </w:rPr>
        <w:t xml:space="preserve"> iz članka </w:t>
      </w:r>
      <w:r w:rsidR="00BB6B69">
        <w:rPr>
          <w:rFonts w:ascii="Times New Roman" w:eastAsia="Times New Roman" w:hAnsi="Times New Roman" w:cs="Times New Roman"/>
          <w:color w:val="000000"/>
          <w:sz w:val="24"/>
          <w:szCs w:val="24"/>
        </w:rPr>
        <w:t>20</w:t>
      </w:r>
      <w:r w:rsidRPr="00FC4F3A">
        <w:rPr>
          <w:rFonts w:ascii="Times New Roman" w:eastAsia="Times New Roman" w:hAnsi="Times New Roman" w:cs="Times New Roman"/>
          <w:color w:val="000000"/>
          <w:sz w:val="24"/>
          <w:szCs w:val="24"/>
        </w:rPr>
        <w:t>.</w:t>
      </w:r>
      <w:r w:rsidR="00BB6B6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 xml:space="preserve">ove Odluke, pravo na besplatnu godišnju kartu u javnom prijevozu, ostvaruju sve osobe koje su navršile 65 godina čiji ukupni prihod ne prelazi </w:t>
      </w:r>
      <w:r w:rsidR="00DE68A7" w:rsidRPr="00BB6B69">
        <w:rPr>
          <w:rFonts w:ascii="Times New Roman" w:eastAsia="Times New Roman" w:hAnsi="Times New Roman" w:cs="Times New Roman"/>
          <w:sz w:val="24"/>
          <w:szCs w:val="24"/>
        </w:rPr>
        <w:t>350,00 eura</w:t>
      </w:r>
      <w:r w:rsidR="00BB6B69">
        <w:rPr>
          <w:rFonts w:ascii="Times New Roman" w:eastAsia="Times New Roman" w:hAnsi="Times New Roman" w:cs="Times New Roman"/>
          <w:sz w:val="24"/>
          <w:szCs w:val="24"/>
        </w:rPr>
        <w:t xml:space="preserve"> mjesečno.</w:t>
      </w:r>
      <w:r w:rsidR="00FC24C3" w:rsidRPr="00BB6B69">
        <w:rPr>
          <w:rFonts w:ascii="Times New Roman" w:eastAsia="Times New Roman" w:hAnsi="Times New Roman" w:cs="Times New Roman"/>
          <w:sz w:val="24"/>
          <w:szCs w:val="24"/>
        </w:rPr>
        <w:t xml:space="preserve"> </w:t>
      </w:r>
    </w:p>
    <w:p w14:paraId="4EDB1F9F" w14:textId="7191406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stavka 1.</w:t>
      </w:r>
      <w:r w:rsidR="00BB6B69">
        <w:rPr>
          <w:rFonts w:ascii="Times New Roman" w:eastAsia="Times New Roman" w:hAnsi="Times New Roman" w:cs="Times New Roman"/>
          <w:color w:val="000000"/>
          <w:sz w:val="24"/>
          <w:szCs w:val="24"/>
        </w:rPr>
        <w:t xml:space="preserve"> ovog članka </w:t>
      </w:r>
      <w:r w:rsidRPr="00FC4F3A">
        <w:rPr>
          <w:rFonts w:ascii="Times New Roman" w:eastAsia="Times New Roman" w:hAnsi="Times New Roman" w:cs="Times New Roman"/>
          <w:color w:val="000000"/>
          <w:sz w:val="24"/>
          <w:szCs w:val="24"/>
        </w:rPr>
        <w:t>ostvaruje se bez podnošenja zahtjeva podizanjem godišnje putne karte na prodajnom mjestu prijevoznika koji obavlja uslugu prijevoza putnika na području Općine Matulji te na županijskim linijama javnog prijevoza putnika.</w:t>
      </w:r>
    </w:p>
    <w:p w14:paraId="4758FBC4" w14:textId="1AE579B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Visina prava iz stavka 1.ovog članka odnosi se na cijenu putne karte prijevoznika iz stavka 2.</w:t>
      </w:r>
      <w:r w:rsidR="00BB6B69">
        <w:rPr>
          <w:rFonts w:ascii="Times New Roman" w:eastAsia="Times New Roman" w:hAnsi="Times New Roman" w:cs="Times New Roman"/>
          <w:color w:val="000000"/>
          <w:sz w:val="24"/>
          <w:szCs w:val="24"/>
        </w:rPr>
        <w:t xml:space="preserve"> ovog članka</w:t>
      </w:r>
      <w:r w:rsidRPr="00FC4F3A">
        <w:rPr>
          <w:rFonts w:ascii="Times New Roman" w:eastAsia="Times New Roman" w:hAnsi="Times New Roman" w:cs="Times New Roman"/>
          <w:color w:val="000000"/>
          <w:sz w:val="24"/>
          <w:szCs w:val="24"/>
        </w:rPr>
        <w:t xml:space="preserve"> koji obavlja uslugu prijevoza putnika na području Općine Matulji te na županijskim linijama javnog prijevoza putnika unutar svih linija koje prometuju na području Općine Matulji, a zaključno sa linijom koja obuhvaća relaciju od mjesta stanovanja do Grada Rijek</w:t>
      </w:r>
      <w:r w:rsidR="00BB6B69">
        <w:rPr>
          <w:rFonts w:ascii="Times New Roman" w:eastAsia="Times New Roman" w:hAnsi="Times New Roman" w:cs="Times New Roman"/>
          <w:color w:val="000000"/>
          <w:sz w:val="24"/>
          <w:szCs w:val="24"/>
        </w:rPr>
        <w:t>e</w:t>
      </w:r>
      <w:r w:rsidRPr="00FC4F3A">
        <w:rPr>
          <w:rFonts w:ascii="Times New Roman" w:eastAsia="Times New Roman" w:hAnsi="Times New Roman" w:cs="Times New Roman"/>
          <w:color w:val="000000"/>
          <w:sz w:val="24"/>
          <w:szCs w:val="24"/>
        </w:rPr>
        <w:t>.</w:t>
      </w:r>
    </w:p>
    <w:p w14:paraId="3BBF6259" w14:textId="28285B4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r w:rsidR="00BB6B69">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w:t>
      </w:r>
    </w:p>
    <w:p w14:paraId="382CC97F" w14:textId="44E10B0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Osim osoba iz članka 21.</w:t>
      </w:r>
      <w:r w:rsidR="00BB6B6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 xml:space="preserve">ove Odluke, pravo na besplatnu kartu u javnom prijevozu, ostvaruju umirovljenici starosti do 65 godina čija mirovina i drugi prihodi ukupno ne prelazi </w:t>
      </w:r>
      <w:r w:rsidR="00FA7187" w:rsidRPr="00BB6B69">
        <w:rPr>
          <w:rFonts w:ascii="Times New Roman" w:eastAsia="Times New Roman" w:hAnsi="Times New Roman" w:cs="Times New Roman"/>
          <w:sz w:val="24"/>
          <w:szCs w:val="24"/>
        </w:rPr>
        <w:t>350,00 eura</w:t>
      </w:r>
      <w:r w:rsidR="00BB6B69">
        <w:rPr>
          <w:rFonts w:ascii="Times New Roman" w:eastAsia="Times New Roman" w:hAnsi="Times New Roman" w:cs="Times New Roman"/>
          <w:sz w:val="24"/>
          <w:szCs w:val="24"/>
        </w:rPr>
        <w:t xml:space="preserve"> mjesečno.</w:t>
      </w:r>
    </w:p>
    <w:p w14:paraId="293AECD2" w14:textId="6E0CEE2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prava iz stavka 1.</w:t>
      </w:r>
      <w:r w:rsidR="00BB6B6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odnosi se na cijenu putne karte prijevoznika koji obavlja uslugu prijevoza putnika na području Općine Matulji te na županijskim linijama javnog prijevoza putnika unutar svih linija koje prometuju na području Općine Matulji, a zaključno sa linijom koja obuhvaća relaciju od mjesta stanovanja do Grada Rijek</w:t>
      </w:r>
      <w:r w:rsidR="00BB6B69">
        <w:rPr>
          <w:rFonts w:ascii="Times New Roman" w:eastAsia="Times New Roman" w:hAnsi="Times New Roman" w:cs="Times New Roman"/>
          <w:color w:val="000000"/>
          <w:sz w:val="24"/>
          <w:szCs w:val="24"/>
        </w:rPr>
        <w:t>e</w:t>
      </w:r>
      <w:r w:rsidRPr="00FC4F3A">
        <w:rPr>
          <w:rFonts w:ascii="Times New Roman" w:eastAsia="Times New Roman" w:hAnsi="Times New Roman" w:cs="Times New Roman"/>
          <w:color w:val="000000"/>
          <w:sz w:val="24"/>
          <w:szCs w:val="24"/>
        </w:rPr>
        <w:t>.</w:t>
      </w:r>
    </w:p>
    <w:p w14:paraId="549C0C6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1.ovog članka ostvaruje se na način da prijevoznik koji obavlja uslugu prijevoza putnika na području Općine Matulji te na županijskim linijama javnog prijevoza putnika, na temelju rješenja o ostvarivanju prava, ispostavlja Općini Matulji račune za izdane putne karte.</w:t>
      </w:r>
    </w:p>
    <w:p w14:paraId="0194BCA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Pravo iz stavka 1. ovog članka, korisnik može ostvariti za kalendarsku godinu počev od mjeseca u kojem je zahtjev podnesen.</w:t>
      </w:r>
    </w:p>
    <w:p w14:paraId="42157E4D" w14:textId="0EE2EC1C"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Zahtjev za ostvarivanje prava iz stavka 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može se podnijeti najranije 01.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sije</w:t>
      </w:r>
      <w:r w:rsidR="004A6355">
        <w:rPr>
          <w:rFonts w:ascii="Times New Roman" w:eastAsia="Times New Roman" w:hAnsi="Times New Roman" w:cs="Times New Roman"/>
          <w:color w:val="000000"/>
          <w:sz w:val="24"/>
          <w:szCs w:val="24"/>
        </w:rPr>
        <w:t>č</w:t>
      </w:r>
      <w:r w:rsidRPr="00FC4F3A">
        <w:rPr>
          <w:rFonts w:ascii="Times New Roman" w:eastAsia="Times New Roman" w:hAnsi="Times New Roman" w:cs="Times New Roman"/>
          <w:color w:val="000000"/>
          <w:sz w:val="24"/>
          <w:szCs w:val="24"/>
        </w:rPr>
        <w:t>nja tekuće godine za tu godinu, a zahtjevu se prilažu odresci o mirovini iz prethodna tri mjeseca koja prethodi mjesecu u kojem je zahtjev podnesen</w:t>
      </w:r>
      <w:r w:rsidR="004A6355">
        <w:rPr>
          <w:rFonts w:ascii="Times New Roman" w:eastAsia="Times New Roman" w:hAnsi="Times New Roman" w:cs="Times New Roman"/>
          <w:color w:val="000000"/>
          <w:sz w:val="24"/>
          <w:szCs w:val="24"/>
        </w:rPr>
        <w:t>.</w:t>
      </w:r>
    </w:p>
    <w:p w14:paraId="4D9B1595" w14:textId="35DF9221"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7</w:t>
      </w:r>
      <w:r w:rsidR="003F5568" w:rsidRPr="00FC4F3A">
        <w:rPr>
          <w:rFonts w:ascii="Times New Roman" w:eastAsia="Times New Roman" w:hAnsi="Times New Roman" w:cs="Times New Roman"/>
          <w:b/>
          <w:bCs/>
          <w:color w:val="000000"/>
          <w:sz w:val="24"/>
          <w:szCs w:val="24"/>
        </w:rPr>
        <w:t>. PRAVO NA ORGANIZIRANI PRIJEVOZ I PREHRANU</w:t>
      </w:r>
    </w:p>
    <w:p w14:paraId="5197D09E" w14:textId="3D71FD34"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r w:rsidR="004A6355">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p>
    <w:p w14:paraId="2B545279" w14:textId="77777777" w:rsidR="007B3D46" w:rsidRPr="00FC4F3A" w:rsidRDefault="007B3D46" w:rsidP="00FC4F3A">
      <w:pPr>
        <w:pStyle w:val="body"/>
        <w:shd w:val="clear" w:color="auto" w:fill="FFFFFF"/>
        <w:jc w:val="both"/>
        <w:rPr>
          <w:color w:val="000000"/>
        </w:rPr>
      </w:pPr>
      <w:r w:rsidRPr="00FC4F3A">
        <w:rPr>
          <w:color w:val="000000"/>
        </w:rPr>
        <w:t>1) Djeci s teškoćama u razvoju i osobama s invaliditetom osigurava se organizirani prijevoz od kuće do odgojno – obrazovne, visokoškolske ustanove i ustanove socijalne skrbi koju osoba pohađa.</w:t>
      </w:r>
    </w:p>
    <w:p w14:paraId="5CECAC2B" w14:textId="77777777" w:rsidR="007B3D46" w:rsidRPr="00FC4F3A" w:rsidRDefault="007B3D46" w:rsidP="00FC4F3A">
      <w:pPr>
        <w:pStyle w:val="body"/>
        <w:shd w:val="clear" w:color="auto" w:fill="FFFFFF"/>
        <w:jc w:val="both"/>
        <w:rPr>
          <w:color w:val="000000"/>
        </w:rPr>
      </w:pPr>
      <w:r w:rsidRPr="00FC4F3A">
        <w:rPr>
          <w:color w:val="000000"/>
        </w:rPr>
        <w:t>(2) Djeci s teškoćama u razvoju osigurava se prehrana u odgojno – obrazovnim ustanovama.</w:t>
      </w:r>
    </w:p>
    <w:p w14:paraId="16BF7F94" w14:textId="77777777" w:rsidR="00D42979"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07F2C368" w14:textId="77777777" w:rsidR="00BA6274" w:rsidRDefault="00BA6274"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36E83F30" w14:textId="11C6E80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lastRenderedPageBreak/>
        <w:t>Organizirani prijevoz</w:t>
      </w:r>
    </w:p>
    <w:p w14:paraId="06CCEAE9" w14:textId="2A299D8A" w:rsidR="003F5568" w:rsidRPr="004A6355"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4A6355">
        <w:rPr>
          <w:rFonts w:ascii="Times New Roman" w:eastAsia="Times New Roman" w:hAnsi="Times New Roman" w:cs="Times New Roman"/>
          <w:sz w:val="24"/>
          <w:szCs w:val="24"/>
        </w:rPr>
        <w:t>Članak 2</w:t>
      </w:r>
      <w:r w:rsidR="004A6355">
        <w:rPr>
          <w:rFonts w:ascii="Times New Roman" w:eastAsia="Times New Roman" w:hAnsi="Times New Roman" w:cs="Times New Roman"/>
          <w:sz w:val="24"/>
          <w:szCs w:val="24"/>
        </w:rPr>
        <w:t>4</w:t>
      </w:r>
      <w:r w:rsidRPr="004A6355">
        <w:rPr>
          <w:rFonts w:ascii="Times New Roman" w:eastAsia="Times New Roman" w:hAnsi="Times New Roman" w:cs="Times New Roman"/>
          <w:sz w:val="24"/>
          <w:szCs w:val="24"/>
        </w:rPr>
        <w:t>.</w:t>
      </w:r>
    </w:p>
    <w:p w14:paraId="31BE0FDA" w14:textId="4B6422AC" w:rsidR="008D2F5F"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(1)</w:t>
      </w:r>
      <w:r w:rsidR="008D2F5F" w:rsidRPr="00FC4F3A">
        <w:rPr>
          <w:rFonts w:ascii="Times New Roman" w:hAnsi="Times New Roman" w:cs="Times New Roman"/>
          <w:sz w:val="24"/>
          <w:szCs w:val="24"/>
          <w:shd w:val="clear" w:color="auto" w:fill="FFFFFF"/>
        </w:rPr>
        <w:t xml:space="preserve"> Pravo na organizirani prijevoz ostvaruje se na način da Općina u postupku javne nabave odabire prijevoznika koji obavlja uslugu prijevoza korisnika od mjesta prebivališta do ustanove koju korisnik pohađa za vrijeme trajanja školske odnosno akademske godine, odnosno pohađanja programa</w:t>
      </w:r>
      <w:r w:rsidR="008721AD" w:rsidRPr="00FC4F3A">
        <w:rPr>
          <w:rFonts w:ascii="Times New Roman" w:eastAsia="Times New Roman" w:hAnsi="Times New Roman" w:cs="Times New Roman"/>
          <w:sz w:val="24"/>
          <w:szCs w:val="24"/>
        </w:rPr>
        <w:t>.</w:t>
      </w:r>
    </w:p>
    <w:p w14:paraId="403E708A" w14:textId="54F40DB1"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prava na organizirani prijevoz odnosi se na cijenu prijevoza prijevoznika koji obavlja uslugu prijevoza srazmjerno broju korisnika.</w:t>
      </w:r>
    </w:p>
    <w:p w14:paraId="367041D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stavka 1.ovog članka može se podnijeti najranije 01.rujna tekuće godine.</w:t>
      </w:r>
    </w:p>
    <w:p w14:paraId="0B9B8C1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Besplatna prehrana</w:t>
      </w:r>
    </w:p>
    <w:p w14:paraId="6958EDF1" w14:textId="6572C3F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r w:rsidR="004A6355">
        <w:rPr>
          <w:rFonts w:ascii="Times New Roman" w:eastAsia="Times New Roman" w:hAnsi="Times New Roman" w:cs="Times New Roman"/>
          <w:color w:val="000000"/>
          <w:sz w:val="24"/>
          <w:szCs w:val="24"/>
        </w:rPr>
        <w:t>5</w:t>
      </w:r>
      <w:r w:rsidRPr="00FC4F3A">
        <w:rPr>
          <w:rFonts w:ascii="Times New Roman" w:eastAsia="Times New Roman" w:hAnsi="Times New Roman" w:cs="Times New Roman"/>
          <w:color w:val="000000"/>
          <w:sz w:val="24"/>
          <w:szCs w:val="24"/>
        </w:rPr>
        <w:t>.</w:t>
      </w:r>
    </w:p>
    <w:p w14:paraId="13AD363B"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besplatnu prehranu ostvaruje se na način da odgojno – obrazovne i visokoškolske ustanove u kojoj se koristi prehrana, temeljem rješenja o ostvarivanju prava, ispostavlja Općini Matulji račune za prehranu korisnika.</w:t>
      </w:r>
    </w:p>
    <w:p w14:paraId="77063CB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stavka 1. ovog članka ostvaruje se za vrijeme trajanja školske odnosno akademske godine</w:t>
      </w:r>
    </w:p>
    <w:p w14:paraId="4553222D" w14:textId="7ED52076"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stavka 1.ovog članka može se podnijeti najranije 01.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rujna tekuće godine.</w:t>
      </w:r>
    </w:p>
    <w:p w14:paraId="1B8CEAB6" w14:textId="0C529007" w:rsidR="00050B2F"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Izuzetno od stavka 3.ovog članka, pravo iz stavka 1.</w:t>
      </w:r>
      <w:r w:rsidR="004A6355">
        <w:rPr>
          <w:rFonts w:ascii="Times New Roman" w:eastAsia="Times New Roman" w:hAnsi="Times New Roman" w:cs="Times New Roman"/>
          <w:color w:val="000000"/>
          <w:sz w:val="24"/>
          <w:szCs w:val="24"/>
        </w:rPr>
        <w:t xml:space="preserve"> ovog članka </w:t>
      </w:r>
      <w:r w:rsidRPr="00FC4F3A">
        <w:rPr>
          <w:rFonts w:ascii="Times New Roman" w:eastAsia="Times New Roman" w:hAnsi="Times New Roman" w:cs="Times New Roman"/>
          <w:color w:val="000000"/>
          <w:sz w:val="24"/>
          <w:szCs w:val="24"/>
        </w:rPr>
        <w:t>može se ostvariti temeljem zamolbe odgojno obrazovne ustanove.</w:t>
      </w:r>
    </w:p>
    <w:p w14:paraId="0405856D" w14:textId="5C5E4B9A" w:rsidR="003F5568" w:rsidRPr="00A449F2" w:rsidRDefault="001F5AE4" w:rsidP="00A449F2">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8</w:t>
      </w:r>
      <w:r w:rsidR="003F5568" w:rsidRPr="00A449F2">
        <w:rPr>
          <w:rFonts w:ascii="Times New Roman" w:eastAsia="Times New Roman" w:hAnsi="Times New Roman" w:cs="Times New Roman"/>
          <w:b/>
          <w:bCs/>
          <w:color w:val="000000"/>
          <w:sz w:val="24"/>
          <w:szCs w:val="24"/>
        </w:rPr>
        <w:t>. PRAVO NA BESPLATNE UDŽBENIKE, RADNE BILJEŽNICE I OSTALE OBVEZNE ŠKOLSKE MATERIJALE</w:t>
      </w:r>
    </w:p>
    <w:p w14:paraId="62DC611D" w14:textId="5B9784F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r w:rsidR="004A6355">
        <w:rPr>
          <w:rFonts w:ascii="Times New Roman" w:eastAsia="Times New Roman" w:hAnsi="Times New Roman" w:cs="Times New Roman"/>
          <w:color w:val="000000"/>
          <w:sz w:val="24"/>
          <w:szCs w:val="24"/>
        </w:rPr>
        <w:t>6.</w:t>
      </w:r>
    </w:p>
    <w:p w14:paraId="3B86906B" w14:textId="338E15F2"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besplatne udžbenike, radne bilježnice i ostale obvezne školske materijale ostvaruju učenici srednjih škola koji ispunjavaju socijalni uvjet, uvjet prihoda</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posebni uvjet</w:t>
      </w:r>
      <w:r w:rsidR="004A6355">
        <w:rPr>
          <w:rFonts w:ascii="Times New Roman" w:eastAsia="Times New Roman" w:hAnsi="Times New Roman" w:cs="Times New Roman"/>
          <w:color w:val="000000"/>
          <w:sz w:val="24"/>
          <w:szCs w:val="24"/>
        </w:rPr>
        <w:t xml:space="preserve"> te dijete iz udomiteljske obitelji.</w:t>
      </w:r>
    </w:p>
    <w:p w14:paraId="345F2E84" w14:textId="7F89062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financiranja iz stavka 1.</w:t>
      </w:r>
      <w:r w:rsidR="004A6355">
        <w:rPr>
          <w:rFonts w:ascii="Times New Roman" w:eastAsia="Times New Roman" w:hAnsi="Times New Roman" w:cs="Times New Roman"/>
          <w:color w:val="000000"/>
          <w:sz w:val="24"/>
          <w:szCs w:val="24"/>
        </w:rPr>
        <w:t xml:space="preserve"> ovog članka</w:t>
      </w:r>
      <w:r w:rsidRPr="00FC4F3A">
        <w:rPr>
          <w:rFonts w:ascii="Times New Roman" w:eastAsia="Times New Roman" w:hAnsi="Times New Roman" w:cs="Times New Roman"/>
          <w:color w:val="000000"/>
          <w:sz w:val="24"/>
          <w:szCs w:val="24"/>
        </w:rPr>
        <w:t xml:space="preserve"> ostvaruje se u visini troškova nabave kompleta udžbenika i radnih materijala do maksimalnog iznosa troškova koji se utvrđuje za svaku školsku godinu prema podacima ministarstva nadležnog za pitanja obrazovanja, ovisno o školskoj godini koju učenici polaze.</w:t>
      </w:r>
    </w:p>
    <w:p w14:paraId="4288490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 ovog članka, korisnik može ostvariti za svaku tekuću školsku godinu (od 01. rujna do 30. lipnja)</w:t>
      </w:r>
    </w:p>
    <w:p w14:paraId="016691E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Zahtjev za ostvarivanje prava iz stavka 1.ovog članka može se podnijeti u razdoblju od 01.kolovoza do 30.rujna tekuće godine za tu školsku godinu.</w:t>
      </w:r>
    </w:p>
    <w:p w14:paraId="56F7DDC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Uz zahtjev iz stavka 4.ovog članka potrebno je priložiti račune za nabavku udžbenike i drugog obveznog materijala te potvrdu srednjoškolske ustanove o upisu.</w:t>
      </w:r>
    </w:p>
    <w:p w14:paraId="7E04D29E" w14:textId="5F774BA4"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Pravo na besplatne udžbenike u iznosu utvrđenom rješenjem, isplaćuje se račun podnositelja zahtjeva ili korisnika, a izuzetno ako osoba nema otvoren račun, putem poštanske uputnice.</w:t>
      </w:r>
    </w:p>
    <w:p w14:paraId="197959D0" w14:textId="4B8E04FE" w:rsidR="004A6355" w:rsidRDefault="003F5568" w:rsidP="00D4297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 Pravo iz stavka 1. neće se odobriti učenicima koji su ostvarili ili ostvaruju to pravo po drugoj osnovi.</w:t>
      </w:r>
    </w:p>
    <w:p w14:paraId="180E9FA9" w14:textId="01F2164A"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Članak 2</w:t>
      </w:r>
      <w:r w:rsidR="004A6355">
        <w:rPr>
          <w:rFonts w:ascii="Times New Roman" w:eastAsia="Times New Roman" w:hAnsi="Times New Roman" w:cs="Times New Roman"/>
          <w:color w:val="000000"/>
          <w:sz w:val="24"/>
          <w:szCs w:val="24"/>
        </w:rPr>
        <w:t>7</w:t>
      </w:r>
      <w:r w:rsidRPr="00FC4F3A">
        <w:rPr>
          <w:rFonts w:ascii="Times New Roman" w:eastAsia="Times New Roman" w:hAnsi="Times New Roman" w:cs="Times New Roman"/>
          <w:color w:val="000000"/>
          <w:sz w:val="24"/>
          <w:szCs w:val="24"/>
        </w:rPr>
        <w:t>.</w:t>
      </w:r>
    </w:p>
    <w:p w14:paraId="040FD5CA" w14:textId="33AF0CC1"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besplatne udžbenike, radne bilježnice i ostale obvezne školske materijale ostvaruju učenici osnovnih škola koji ispunjavaju socijalni uvjet, uvjet prihoda</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posebni uvjet</w:t>
      </w:r>
      <w:r w:rsidR="004A6355">
        <w:rPr>
          <w:rFonts w:ascii="Times New Roman" w:eastAsia="Times New Roman" w:hAnsi="Times New Roman" w:cs="Times New Roman"/>
          <w:color w:val="000000"/>
          <w:sz w:val="24"/>
          <w:szCs w:val="24"/>
        </w:rPr>
        <w:t xml:space="preserve"> te dijete iz udomiteljske obitelji.</w:t>
      </w:r>
    </w:p>
    <w:p w14:paraId="6E894D1E" w14:textId="1FB2216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financiranja iz stavka 1.</w:t>
      </w:r>
      <w:r w:rsidR="004A6355">
        <w:rPr>
          <w:rFonts w:ascii="Times New Roman" w:eastAsia="Times New Roman" w:hAnsi="Times New Roman" w:cs="Times New Roman"/>
          <w:color w:val="000000"/>
          <w:sz w:val="24"/>
          <w:szCs w:val="24"/>
        </w:rPr>
        <w:t xml:space="preserve"> ovog članka</w:t>
      </w:r>
      <w:r w:rsidRPr="00FC4F3A">
        <w:rPr>
          <w:rFonts w:ascii="Times New Roman" w:eastAsia="Times New Roman" w:hAnsi="Times New Roman" w:cs="Times New Roman"/>
          <w:color w:val="000000"/>
          <w:sz w:val="24"/>
          <w:szCs w:val="24"/>
        </w:rPr>
        <w:t xml:space="preserve"> ostvaruje se u visini stvarnih troškova nabave obveznih udžbenika, radnih bilježnica i ostalog školskog materijala ovisno o školi i godini koju učenici polaze.</w:t>
      </w:r>
    </w:p>
    <w:p w14:paraId="24607495" w14:textId="0FB85CD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 ovog članka, korisnik može ostvariti za svaku tekuću školsku godinu (od 01. rujna do 30. lipnja)</w:t>
      </w:r>
      <w:r w:rsidR="004A6355">
        <w:rPr>
          <w:rFonts w:ascii="Times New Roman" w:eastAsia="Times New Roman" w:hAnsi="Times New Roman" w:cs="Times New Roman"/>
          <w:color w:val="000000"/>
          <w:sz w:val="24"/>
          <w:szCs w:val="24"/>
        </w:rPr>
        <w:t>.</w:t>
      </w:r>
    </w:p>
    <w:p w14:paraId="23653533" w14:textId="176AF1C9"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Zahtjev za ostvarivanje prava iz stavka 1.ovog članka može se podnijeti u razdoblju od 01.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kolovoza do 30.</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rujna tekuće godine za tu školsku godinu.</w:t>
      </w:r>
    </w:p>
    <w:p w14:paraId="7CB69A6C" w14:textId="7E6772A5"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Uz zahtjev iz stavka 4.</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potrebno je priložiti račune za nabavku materijala iz stavka 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te potvrdu osnovnoškolske ustanove o upisu.</w:t>
      </w:r>
    </w:p>
    <w:p w14:paraId="044F2A95" w14:textId="3D977342"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Pravo iz stavka 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u iznosu utvrđenom rješenjem, isplaćuje se na račun podnositelja zahtjeva ili korisnika, a izuzetno ako osoba nema otvoren račun, putem poštanske uputnice.</w:t>
      </w:r>
    </w:p>
    <w:p w14:paraId="6C2147A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 Pravo iz stavka 1. neće se odobriti učenicima koji su ostvarili ili ostvaruju to pravo po drugoj osnovi kao i u slučaju da se sredstva za nabavku udžbenika i/ili radnih bilježnica i/ili ostalih obveznih školskih materijala osiguravaju u Državnom proračunu.</w:t>
      </w:r>
    </w:p>
    <w:p w14:paraId="084CA45F" w14:textId="49EED2B7" w:rsidR="003F5568" w:rsidRPr="004A6355"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r w:rsidRPr="004A6355">
        <w:rPr>
          <w:rFonts w:ascii="Times New Roman" w:eastAsia="Times New Roman" w:hAnsi="Times New Roman" w:cs="Times New Roman"/>
          <w:b/>
          <w:bCs/>
          <w:sz w:val="24"/>
          <w:szCs w:val="24"/>
        </w:rPr>
        <w:t xml:space="preserve">9. </w:t>
      </w:r>
      <w:r w:rsidR="00224C4F" w:rsidRPr="004A6355">
        <w:rPr>
          <w:rFonts w:ascii="Times New Roman" w:hAnsi="Times New Roman" w:cs="Times New Roman"/>
          <w:b/>
          <w:bCs/>
          <w:sz w:val="24"/>
          <w:szCs w:val="24"/>
          <w:shd w:val="clear" w:color="auto" w:fill="FFFFFF"/>
        </w:rPr>
        <w:t>PRAVO NA USLUGU POMOĆI U KUĆI</w:t>
      </w:r>
    </w:p>
    <w:p w14:paraId="7F4A7C31" w14:textId="59E18E4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4A6355">
        <w:rPr>
          <w:rFonts w:ascii="Times New Roman" w:eastAsia="Times New Roman" w:hAnsi="Times New Roman" w:cs="Times New Roman"/>
          <w:color w:val="000000"/>
          <w:sz w:val="24"/>
          <w:szCs w:val="24"/>
        </w:rPr>
        <w:t>28</w:t>
      </w:r>
      <w:r w:rsidRPr="00FC4F3A">
        <w:rPr>
          <w:rFonts w:ascii="Times New Roman" w:eastAsia="Times New Roman" w:hAnsi="Times New Roman" w:cs="Times New Roman"/>
          <w:color w:val="000000"/>
          <w:sz w:val="24"/>
          <w:szCs w:val="24"/>
        </w:rPr>
        <w:t>.</w:t>
      </w:r>
    </w:p>
    <w:p w14:paraId="78F93E25" w14:textId="2D611F4F" w:rsidR="000919C5" w:rsidRPr="004A6355" w:rsidRDefault="000919C5" w:rsidP="00FC4F3A">
      <w:pPr>
        <w:pStyle w:val="body"/>
        <w:shd w:val="clear" w:color="auto" w:fill="FFFFFF"/>
        <w:jc w:val="both"/>
      </w:pPr>
      <w:r w:rsidRPr="004A6355">
        <w:t>(1) Pravo na uslugu pomoći u kući može se odobriti osobi kojoj je zbog privremenog ili trajnog tjelesnog, mentalnog, intelektualnog ili osjetilnog oštećenja te trajnih promjena u zdravstvenom stanju ili starosti prijeko potrebna pomoć druge osobe, a koja istodobno:</w:t>
      </w:r>
    </w:p>
    <w:p w14:paraId="0CD20FB3" w14:textId="77777777" w:rsidR="000919C5" w:rsidRPr="004A6355" w:rsidRDefault="000919C5" w:rsidP="00FC4F3A">
      <w:pPr>
        <w:pStyle w:val="body"/>
        <w:shd w:val="clear" w:color="auto" w:fill="FFFFFF"/>
        <w:jc w:val="both"/>
      </w:pPr>
      <w:r w:rsidRPr="004A6355">
        <w:t>• nema mogućnosti da joj pomoć osiguraju roditelji, bračni ili izvanbračni drug, životni partner ili djeca,</w:t>
      </w:r>
    </w:p>
    <w:p w14:paraId="71B0FC0C" w14:textId="77777777" w:rsidR="000919C5" w:rsidRPr="004A6355" w:rsidRDefault="000919C5" w:rsidP="00FC4F3A">
      <w:pPr>
        <w:pStyle w:val="body"/>
        <w:shd w:val="clear" w:color="auto" w:fill="FFFFFF"/>
        <w:jc w:val="both"/>
      </w:pPr>
      <w:r w:rsidRPr="004A6355">
        <w:t>• ako prihod samca ne prelazi iznos uvećan za 30% osnovice uvjeta prihoda navedenog u članku 8. ove Odluke,</w:t>
      </w:r>
    </w:p>
    <w:p w14:paraId="2DC25724" w14:textId="77777777" w:rsidR="000919C5" w:rsidRPr="004A6355" w:rsidRDefault="000919C5" w:rsidP="00FC4F3A">
      <w:pPr>
        <w:pStyle w:val="body"/>
        <w:shd w:val="clear" w:color="auto" w:fill="FFFFFF"/>
        <w:jc w:val="both"/>
      </w:pPr>
      <w:r w:rsidRPr="004A6355">
        <w:t>• ako prihod članova obitelji ne prelazi iznos uvećan za 20% osnovice uvjeta prihoda navedenog u članku 8. ove Odluke.</w:t>
      </w:r>
    </w:p>
    <w:p w14:paraId="1395C072" w14:textId="77777777" w:rsidR="000919C5" w:rsidRPr="004A6355" w:rsidRDefault="000919C5" w:rsidP="00FC4F3A">
      <w:pPr>
        <w:pStyle w:val="body"/>
        <w:shd w:val="clear" w:color="auto" w:fill="FFFFFF"/>
        <w:jc w:val="both"/>
      </w:pPr>
      <w:r w:rsidRPr="004A6355">
        <w:t>(2) Pravo iz stavka 1. ovog članka može obuhvaćati:</w:t>
      </w:r>
    </w:p>
    <w:p w14:paraId="73048A03" w14:textId="77777777" w:rsidR="000919C5" w:rsidRPr="004A6355" w:rsidRDefault="000919C5" w:rsidP="00FC4F3A">
      <w:pPr>
        <w:pStyle w:val="body"/>
        <w:shd w:val="clear" w:color="auto" w:fill="FFFFFF"/>
        <w:jc w:val="both"/>
      </w:pPr>
      <w:r w:rsidRPr="004A6355">
        <w:t>- organiziranje prehrane (priprema ili nabava i dostava gotovih obroka)</w:t>
      </w:r>
    </w:p>
    <w:p w14:paraId="102F8290" w14:textId="77777777" w:rsidR="000919C5" w:rsidRPr="004A6355" w:rsidRDefault="000919C5" w:rsidP="00FC4F3A">
      <w:pPr>
        <w:pStyle w:val="body"/>
        <w:shd w:val="clear" w:color="auto" w:fill="FFFFFF"/>
        <w:jc w:val="both"/>
      </w:pPr>
      <w:r w:rsidRPr="004A6355">
        <w:t>- obavljanje kućanskih poslova</w:t>
      </w:r>
    </w:p>
    <w:p w14:paraId="09B09054" w14:textId="77777777" w:rsidR="000919C5" w:rsidRPr="004A6355" w:rsidRDefault="000919C5" w:rsidP="00FC4F3A">
      <w:pPr>
        <w:pStyle w:val="body"/>
        <w:shd w:val="clear" w:color="auto" w:fill="FFFFFF"/>
        <w:jc w:val="both"/>
      </w:pPr>
      <w:r w:rsidRPr="004A6355">
        <w:t>- održavanje osobne higijene i/ili</w:t>
      </w:r>
    </w:p>
    <w:p w14:paraId="559D9AF7" w14:textId="77777777" w:rsidR="000919C5" w:rsidRPr="004A6355" w:rsidRDefault="000919C5" w:rsidP="00FC4F3A">
      <w:pPr>
        <w:pStyle w:val="body"/>
        <w:shd w:val="clear" w:color="auto" w:fill="FFFFFF"/>
        <w:jc w:val="both"/>
      </w:pPr>
      <w:r w:rsidRPr="004A6355">
        <w:t>- zadovoljavanje drugih svakodnevnih potreba</w:t>
      </w:r>
    </w:p>
    <w:p w14:paraId="1A4ED544" w14:textId="77777777" w:rsidR="000919C5" w:rsidRPr="004A6355" w:rsidRDefault="000919C5" w:rsidP="00FC4F3A">
      <w:pPr>
        <w:pStyle w:val="body"/>
        <w:shd w:val="clear" w:color="auto" w:fill="FFFFFF"/>
        <w:jc w:val="both"/>
      </w:pPr>
      <w:r w:rsidRPr="004A6355">
        <w:t>(3) Pravo iz stavka 1.ovog članka organizira se preko pružatelja usluge pomoći u kući sukladno Zakonu.</w:t>
      </w:r>
    </w:p>
    <w:p w14:paraId="5D585BE1" w14:textId="77777777" w:rsidR="000919C5" w:rsidRPr="004A6355" w:rsidRDefault="000919C5" w:rsidP="00FC4F3A">
      <w:pPr>
        <w:pStyle w:val="body"/>
        <w:shd w:val="clear" w:color="auto" w:fill="FFFFFF"/>
        <w:jc w:val="both"/>
      </w:pPr>
      <w:r w:rsidRPr="004A6355">
        <w:t>(4) Pravo na uslugu pomoći u kući ostvaruje se podnošenjem zahtjeva.</w:t>
      </w:r>
    </w:p>
    <w:p w14:paraId="21C9C033" w14:textId="77777777" w:rsidR="000919C5" w:rsidRPr="004A6355" w:rsidRDefault="000919C5" w:rsidP="00FC4F3A">
      <w:pPr>
        <w:pStyle w:val="body"/>
        <w:shd w:val="clear" w:color="auto" w:fill="FFFFFF"/>
        <w:jc w:val="both"/>
      </w:pPr>
      <w:r w:rsidRPr="004A6355">
        <w:lastRenderedPageBreak/>
        <w:t>(5) Zahtjeve za uslugu pomoći u kući razmatra Socijalno vijeće te daje prethodno mišljenje o opravdanosti zahtjeva te obimu pružanja pomoći iz stavka 2. ovog članka, uvažavajući prijedlog humanitarne organizacije ili ustanove te druge raspoložive činjenice.</w:t>
      </w:r>
    </w:p>
    <w:p w14:paraId="53DF28DC" w14:textId="77777777" w:rsidR="000919C5" w:rsidRPr="004A6355" w:rsidRDefault="000919C5" w:rsidP="00FC4F3A">
      <w:pPr>
        <w:pStyle w:val="body"/>
        <w:shd w:val="clear" w:color="auto" w:fill="FFFFFF"/>
        <w:jc w:val="both"/>
      </w:pPr>
      <w:r w:rsidRPr="004A6355">
        <w:t>(6) Socijalno vijeće kod razmatranja zahtjeva ima pravo, u dogovoru sa podnositeljem zahtjeva odnosno korisnikom, posjetiti korisnika radi upoznavanja sa životnim prilikama.</w:t>
      </w:r>
    </w:p>
    <w:p w14:paraId="332F72F0" w14:textId="77777777" w:rsidR="000919C5" w:rsidRPr="004A6355" w:rsidRDefault="000919C5" w:rsidP="00FC4F3A">
      <w:pPr>
        <w:pStyle w:val="body"/>
        <w:shd w:val="clear" w:color="auto" w:fill="FFFFFF"/>
        <w:jc w:val="both"/>
      </w:pPr>
      <w:r w:rsidRPr="004A6355">
        <w:t>(7) Izuzetno od stavka 4. ovog članka zahtjeve ne podnose osobe koje već koriste pravo na uslugu pomoći u kući.</w:t>
      </w:r>
    </w:p>
    <w:p w14:paraId="3E59340F" w14:textId="77777777" w:rsidR="000919C5" w:rsidRPr="004A6355" w:rsidRDefault="000919C5" w:rsidP="00FC4F3A">
      <w:pPr>
        <w:pStyle w:val="body"/>
        <w:shd w:val="clear" w:color="auto" w:fill="FFFFFF"/>
        <w:jc w:val="both"/>
      </w:pPr>
      <w:r w:rsidRPr="004A6355">
        <w:t>(8) Socijalno vijeće na kraju svake kalendarske godine razmatra opravdanost nastavka korištenja prava na uslugu pomoći u kući te obim pružanja usluge za iduću godinu za sve korisnike koji to pravo koriste.</w:t>
      </w:r>
    </w:p>
    <w:p w14:paraId="52B2937D" w14:textId="77777777" w:rsidR="003F5568" w:rsidRPr="004A6355"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4A6355">
        <w:rPr>
          <w:rFonts w:ascii="Times New Roman" w:eastAsia="Times New Roman" w:hAnsi="Times New Roman" w:cs="Times New Roman"/>
          <w:b/>
          <w:bCs/>
          <w:color w:val="000000"/>
          <w:sz w:val="24"/>
          <w:szCs w:val="24"/>
        </w:rPr>
        <w:t>10. PRAVO NA BESPLATNO LJETOVANJE</w:t>
      </w:r>
    </w:p>
    <w:p w14:paraId="27D1070A" w14:textId="6E9ED10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4A6355">
        <w:rPr>
          <w:rFonts w:ascii="Times New Roman" w:eastAsia="Times New Roman" w:hAnsi="Times New Roman" w:cs="Times New Roman"/>
          <w:color w:val="000000"/>
          <w:sz w:val="24"/>
          <w:szCs w:val="24"/>
        </w:rPr>
        <w:t>29</w:t>
      </w:r>
      <w:r w:rsidRPr="00FC4F3A">
        <w:rPr>
          <w:rFonts w:ascii="Times New Roman" w:eastAsia="Times New Roman" w:hAnsi="Times New Roman" w:cs="Times New Roman"/>
          <w:color w:val="000000"/>
          <w:sz w:val="24"/>
          <w:szCs w:val="24"/>
        </w:rPr>
        <w:t>.</w:t>
      </w:r>
    </w:p>
    <w:p w14:paraId="1907E24D" w14:textId="085A046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Djeci iz obitelji koja ispunjaju socijalni uvjet</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uvjet prihoda</w:t>
      </w:r>
      <w:r w:rsidR="004A6355">
        <w:rPr>
          <w:rFonts w:ascii="Times New Roman" w:eastAsia="Times New Roman" w:hAnsi="Times New Roman" w:cs="Times New Roman"/>
          <w:color w:val="000000"/>
          <w:sz w:val="24"/>
          <w:szCs w:val="24"/>
        </w:rPr>
        <w:t xml:space="preserve"> te djeci iz udomiteljskih obitelji može se</w:t>
      </w:r>
      <w:r w:rsidRPr="00FC4F3A">
        <w:rPr>
          <w:rFonts w:ascii="Times New Roman" w:eastAsia="Times New Roman" w:hAnsi="Times New Roman" w:cs="Times New Roman"/>
          <w:color w:val="000000"/>
          <w:sz w:val="24"/>
          <w:szCs w:val="24"/>
        </w:rPr>
        <w:t xml:space="preserve"> osigura</w:t>
      </w:r>
      <w:r w:rsidR="004A6355">
        <w:rPr>
          <w:rFonts w:ascii="Times New Roman" w:eastAsia="Times New Roman" w:hAnsi="Times New Roman" w:cs="Times New Roman"/>
          <w:color w:val="000000"/>
          <w:sz w:val="24"/>
          <w:szCs w:val="24"/>
        </w:rPr>
        <w:t>ti</w:t>
      </w:r>
      <w:r w:rsidRPr="00FC4F3A">
        <w:rPr>
          <w:rFonts w:ascii="Times New Roman" w:eastAsia="Times New Roman" w:hAnsi="Times New Roman" w:cs="Times New Roman"/>
          <w:color w:val="000000"/>
          <w:sz w:val="24"/>
          <w:szCs w:val="24"/>
        </w:rPr>
        <w:t xml:space="preserve"> besplatno ljetovanje koje zajedno sa udrugama ili drugim pravnim i fizičkim osobama organizira  Općina Matulji.</w:t>
      </w:r>
    </w:p>
    <w:p w14:paraId="5E816B6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Visina prava na besplatno ljetovanje odnosi se na ukupne troškove organizacije ljetovanja u visini 100% iznosa cijene koji otpada na korisnika.</w:t>
      </w:r>
    </w:p>
    <w:p w14:paraId="2601460D" w14:textId="0068B9F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ostvaruje se na način da Općina Matulji u suradnji sa udrugama ili drugim pravnim i fizičkim osobama organizira putovanje.</w:t>
      </w:r>
    </w:p>
    <w:p w14:paraId="7E8B7369" w14:textId="4CB40A6F" w:rsidR="00AA7B31"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stavka 1. ovog članka može se podnijeti od 01. travnja do 31.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 xml:space="preserve">svibnja tekuće godine uz dokaze o ispunjavanju uvjeta iz stavka 1.ovog članka (rješenja ili potvrde nadležnih tijela i </w:t>
      </w:r>
      <w:proofErr w:type="spellStart"/>
      <w:r w:rsidRPr="00FC4F3A">
        <w:rPr>
          <w:rFonts w:ascii="Times New Roman" w:eastAsia="Times New Roman" w:hAnsi="Times New Roman" w:cs="Times New Roman"/>
          <w:color w:val="000000"/>
          <w:sz w:val="24"/>
          <w:szCs w:val="24"/>
        </w:rPr>
        <w:t>sl</w:t>
      </w:r>
      <w:proofErr w:type="spellEnd"/>
      <w:r w:rsidRPr="00FC4F3A">
        <w:rPr>
          <w:rFonts w:ascii="Times New Roman" w:eastAsia="Times New Roman" w:hAnsi="Times New Roman" w:cs="Times New Roman"/>
          <w:color w:val="000000"/>
          <w:sz w:val="24"/>
          <w:szCs w:val="24"/>
        </w:rPr>
        <w:t>).</w:t>
      </w:r>
    </w:p>
    <w:p w14:paraId="201A1EC9"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IV. OBLICI POMOĆI IZ SOCIJALNE SKRBI</w:t>
      </w:r>
    </w:p>
    <w:p w14:paraId="251BC0BD" w14:textId="716D998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4A6355">
        <w:rPr>
          <w:rFonts w:ascii="Times New Roman" w:eastAsia="Times New Roman" w:hAnsi="Times New Roman" w:cs="Times New Roman"/>
          <w:color w:val="000000"/>
          <w:sz w:val="24"/>
          <w:szCs w:val="24"/>
        </w:rPr>
        <w:t xml:space="preserve"> 30</w:t>
      </w:r>
      <w:r w:rsidRPr="00FC4F3A">
        <w:rPr>
          <w:rFonts w:ascii="Times New Roman" w:eastAsia="Times New Roman" w:hAnsi="Times New Roman" w:cs="Times New Roman"/>
          <w:color w:val="000000"/>
          <w:sz w:val="24"/>
          <w:szCs w:val="24"/>
        </w:rPr>
        <w:t>.</w:t>
      </w:r>
    </w:p>
    <w:p w14:paraId="34BDE395"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Ovom Odlukom se utvrđuju se sljedeći oblici pomoći iz socijalne skrbi:</w:t>
      </w:r>
    </w:p>
    <w:p w14:paraId="3B88B374" w14:textId="0B75DCF3" w:rsidR="0073120E"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w:t>
      </w:r>
      <w:r w:rsidR="0073120E" w:rsidRPr="00FC4F3A">
        <w:rPr>
          <w:rFonts w:ascii="Times New Roman" w:hAnsi="Times New Roman" w:cs="Times New Roman"/>
          <w:color w:val="000000"/>
          <w:sz w:val="24"/>
          <w:szCs w:val="24"/>
          <w:shd w:val="clear" w:color="auto" w:fill="FFFFFF"/>
        </w:rPr>
        <w:t xml:space="preserve"> </w:t>
      </w:r>
      <w:r w:rsidR="0073120E" w:rsidRPr="004A6355">
        <w:rPr>
          <w:rFonts w:ascii="Times New Roman" w:hAnsi="Times New Roman" w:cs="Times New Roman"/>
          <w:sz w:val="24"/>
          <w:szCs w:val="24"/>
          <w:shd w:val="clear" w:color="auto" w:fill="FFFFFF"/>
        </w:rPr>
        <w:t>Prigodna pomoć za blagdane</w:t>
      </w:r>
      <w:r w:rsidR="004F034B">
        <w:rPr>
          <w:rFonts w:ascii="Times New Roman" w:hAnsi="Times New Roman" w:cs="Times New Roman"/>
          <w:sz w:val="24"/>
          <w:szCs w:val="24"/>
          <w:shd w:val="clear" w:color="auto" w:fill="FFFFFF"/>
        </w:rPr>
        <w:t>,</w:t>
      </w:r>
    </w:p>
    <w:p w14:paraId="27528463" w14:textId="43AA13F2"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Pomoć za troškove grijanja</w:t>
      </w:r>
      <w:r w:rsidR="004F034B">
        <w:rPr>
          <w:rFonts w:ascii="Times New Roman" w:eastAsia="Times New Roman" w:hAnsi="Times New Roman" w:cs="Times New Roman"/>
          <w:color w:val="000000"/>
          <w:sz w:val="24"/>
          <w:szCs w:val="24"/>
        </w:rPr>
        <w:t>,</w:t>
      </w:r>
    </w:p>
    <w:p w14:paraId="23AD921F" w14:textId="6ECBF132"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Pomoć za plaćanje komunalne naknade</w:t>
      </w:r>
      <w:r w:rsidR="004F034B">
        <w:rPr>
          <w:rFonts w:ascii="Times New Roman" w:eastAsia="Times New Roman" w:hAnsi="Times New Roman" w:cs="Times New Roman"/>
          <w:color w:val="000000"/>
          <w:sz w:val="24"/>
          <w:szCs w:val="24"/>
        </w:rPr>
        <w:t>,</w:t>
      </w:r>
    </w:p>
    <w:p w14:paraId="54CB8607" w14:textId="20F0F38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Jednokratna pomoć u novcu ili u naravi</w:t>
      </w:r>
      <w:r w:rsidR="004F034B">
        <w:rPr>
          <w:rFonts w:ascii="Times New Roman" w:eastAsia="Times New Roman" w:hAnsi="Times New Roman" w:cs="Times New Roman"/>
          <w:color w:val="000000"/>
          <w:sz w:val="24"/>
          <w:szCs w:val="24"/>
        </w:rPr>
        <w:t>,</w:t>
      </w:r>
    </w:p>
    <w:p w14:paraId="1EE1A16C" w14:textId="56BBD005"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Pomoć humanitarnim organizacijama udrugama i ustanovama</w:t>
      </w:r>
      <w:r w:rsidR="004F034B">
        <w:rPr>
          <w:rFonts w:ascii="Times New Roman" w:eastAsia="Times New Roman" w:hAnsi="Times New Roman" w:cs="Times New Roman"/>
          <w:color w:val="000000"/>
          <w:sz w:val="24"/>
          <w:szCs w:val="24"/>
        </w:rPr>
        <w:t>,</w:t>
      </w:r>
    </w:p>
    <w:p w14:paraId="50FA6EC5" w14:textId="7E283651"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Pomoć u korištenju ortopedskih pomagala</w:t>
      </w:r>
      <w:r w:rsidR="004F034B">
        <w:rPr>
          <w:rFonts w:ascii="Times New Roman" w:eastAsia="Times New Roman" w:hAnsi="Times New Roman" w:cs="Times New Roman"/>
          <w:color w:val="000000"/>
          <w:sz w:val="24"/>
          <w:szCs w:val="24"/>
        </w:rPr>
        <w:t>,</w:t>
      </w:r>
    </w:p>
    <w:p w14:paraId="2111662A" w14:textId="105D1E06" w:rsidR="00FC4F3A" w:rsidRPr="004A6355" w:rsidRDefault="00FC4F3A"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4A6355">
        <w:rPr>
          <w:rFonts w:ascii="Times New Roman" w:eastAsia="Times New Roman" w:hAnsi="Times New Roman" w:cs="Times New Roman"/>
          <w:sz w:val="24"/>
          <w:szCs w:val="24"/>
        </w:rPr>
        <w:t>7. Pomoć za podmirenje pogrebnih troškova</w:t>
      </w:r>
      <w:r w:rsidR="004F034B">
        <w:rPr>
          <w:rFonts w:ascii="Times New Roman" w:eastAsia="Times New Roman" w:hAnsi="Times New Roman" w:cs="Times New Roman"/>
          <w:sz w:val="24"/>
          <w:szCs w:val="24"/>
        </w:rPr>
        <w:t>.</w:t>
      </w:r>
    </w:p>
    <w:p w14:paraId="0F051560" w14:textId="77777777" w:rsidR="004A6355" w:rsidRDefault="004A6355"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14:paraId="327860CC" w14:textId="6F2FB80D"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 xml:space="preserve">(2) Postupak za ostvarivanje pomoći iz stavka 1. </w:t>
      </w:r>
      <w:r w:rsidR="004A6355">
        <w:rPr>
          <w:rFonts w:ascii="Times New Roman" w:eastAsia="Times New Roman" w:hAnsi="Times New Roman" w:cs="Times New Roman"/>
          <w:color w:val="000000"/>
          <w:sz w:val="24"/>
          <w:szCs w:val="24"/>
        </w:rPr>
        <w:t xml:space="preserve">ovog članka </w:t>
      </w:r>
      <w:r w:rsidRPr="00FC4F3A">
        <w:rPr>
          <w:rFonts w:ascii="Times New Roman" w:eastAsia="Times New Roman" w:hAnsi="Times New Roman" w:cs="Times New Roman"/>
          <w:color w:val="000000"/>
          <w:sz w:val="24"/>
          <w:szCs w:val="24"/>
        </w:rPr>
        <w:t xml:space="preserve">pokreće se na zahtjev stranke, njezinog bračnog druga, skrbnika ili udomitelja, ako ovom </w:t>
      </w:r>
      <w:r w:rsidR="004A6355">
        <w:rPr>
          <w:rFonts w:ascii="Times New Roman" w:eastAsia="Times New Roman" w:hAnsi="Times New Roman" w:cs="Times New Roman"/>
          <w:color w:val="000000"/>
          <w:sz w:val="24"/>
          <w:szCs w:val="24"/>
        </w:rPr>
        <w:t>O</w:t>
      </w:r>
      <w:r w:rsidRPr="00FC4F3A">
        <w:rPr>
          <w:rFonts w:ascii="Times New Roman" w:eastAsia="Times New Roman" w:hAnsi="Times New Roman" w:cs="Times New Roman"/>
          <w:color w:val="000000"/>
          <w:sz w:val="24"/>
          <w:szCs w:val="24"/>
        </w:rPr>
        <w:t xml:space="preserve">dlukom ili </w:t>
      </w:r>
      <w:r w:rsidR="004A6355">
        <w:rPr>
          <w:rFonts w:ascii="Times New Roman" w:eastAsia="Times New Roman" w:hAnsi="Times New Roman" w:cs="Times New Roman"/>
          <w:color w:val="000000"/>
          <w:sz w:val="24"/>
          <w:szCs w:val="24"/>
        </w:rPr>
        <w:t>Z</w:t>
      </w:r>
      <w:r w:rsidRPr="00FC4F3A">
        <w:rPr>
          <w:rFonts w:ascii="Times New Roman" w:eastAsia="Times New Roman" w:hAnsi="Times New Roman" w:cs="Times New Roman"/>
          <w:color w:val="000000"/>
          <w:sz w:val="24"/>
          <w:szCs w:val="24"/>
        </w:rPr>
        <w:t>akonom nije uređeno drugačije.</w:t>
      </w:r>
    </w:p>
    <w:p w14:paraId="4F2634C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Podnositelj zahtjeva dužan je uz zahtjev dostaviti odgovarajuće isprave odnosno dokaze potrebne za ostvarivanje pomoći.</w:t>
      </w:r>
    </w:p>
    <w:p w14:paraId="07C442E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Zahtjev se podnosi na obrascu čiji sadržaj utvrđuje Odjel.</w:t>
      </w:r>
    </w:p>
    <w:p w14:paraId="0F47C575"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Izuzetno, određeni oblici pomoći mogu se dodijeliti bez podnošenja zahtjeva na osnovu prijedloga Socijalnog vijeća ili ako je tako uređeno odredbama ove Odluke.</w:t>
      </w:r>
    </w:p>
    <w:p w14:paraId="3432AF4D" w14:textId="24DCBF34" w:rsidR="0043551E" w:rsidRPr="004A6355" w:rsidRDefault="0043551E"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r w:rsidRPr="004A6355">
        <w:rPr>
          <w:rFonts w:ascii="Times New Roman" w:hAnsi="Times New Roman" w:cs="Times New Roman"/>
          <w:b/>
          <w:bCs/>
          <w:sz w:val="24"/>
          <w:szCs w:val="24"/>
          <w:shd w:val="clear" w:color="auto" w:fill="FFFFFF"/>
        </w:rPr>
        <w:t>1. PRIGODNA POMOĆ ZA BLAGDANE</w:t>
      </w:r>
    </w:p>
    <w:p w14:paraId="66E32010" w14:textId="7774F0DC"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4A6355">
        <w:rPr>
          <w:rFonts w:ascii="Times New Roman" w:eastAsia="Times New Roman" w:hAnsi="Times New Roman" w:cs="Times New Roman"/>
          <w:color w:val="000000"/>
          <w:sz w:val="24"/>
          <w:szCs w:val="24"/>
        </w:rPr>
        <w:t>1</w:t>
      </w:r>
      <w:r w:rsidRPr="00FC4F3A">
        <w:rPr>
          <w:rFonts w:ascii="Times New Roman" w:eastAsia="Times New Roman" w:hAnsi="Times New Roman" w:cs="Times New Roman"/>
          <w:color w:val="000000"/>
          <w:sz w:val="24"/>
          <w:szCs w:val="24"/>
        </w:rPr>
        <w:t>.</w:t>
      </w:r>
    </w:p>
    <w:p w14:paraId="17B0D5FC" w14:textId="21252A17" w:rsidR="007C1157" w:rsidRPr="0055317D" w:rsidRDefault="007C1157" w:rsidP="00FC4F3A">
      <w:pPr>
        <w:pStyle w:val="body"/>
        <w:shd w:val="clear" w:color="auto" w:fill="FFFFFF"/>
        <w:jc w:val="both"/>
      </w:pPr>
      <w:r w:rsidRPr="0055317D">
        <w:t xml:space="preserve">(1) Prigodnu pomoć za blagdan Božića ostvaruje osoba čija obitelj ispunjava socijalni uvjet, uvjet prihoda, </w:t>
      </w:r>
      <w:r w:rsidR="004A6355" w:rsidRPr="0055317D">
        <w:t>udomiteljska obitelj</w:t>
      </w:r>
      <w:r w:rsidRPr="0055317D">
        <w:t>, dijete s teškoćama u razvoju te osobe s invaliditetom pod uvjetima iz članka 1</w:t>
      </w:r>
      <w:r w:rsidR="004A6355" w:rsidRPr="0055317D">
        <w:t>0</w:t>
      </w:r>
      <w:r w:rsidRPr="0055317D">
        <w:t>. stavka 1. točke 1.-7.</w:t>
      </w:r>
      <w:r w:rsidR="0057770D" w:rsidRPr="0055317D">
        <w:t xml:space="preserve"> ove </w:t>
      </w:r>
      <w:r w:rsidR="004A6355" w:rsidRPr="0055317D">
        <w:t>O</w:t>
      </w:r>
      <w:r w:rsidR="0057770D" w:rsidRPr="0055317D">
        <w:t>dluke</w:t>
      </w:r>
      <w:r w:rsidRPr="0055317D">
        <w:t xml:space="preserve"> prema evidenciji osoba s invaliditetom koju vodi socijalno vijeće</w:t>
      </w:r>
      <w:r w:rsidR="004A6355" w:rsidRPr="0055317D">
        <w:t xml:space="preserve">. Također, prigodnu pomoć za blagdan Božića ostvaruju </w:t>
      </w:r>
      <w:r w:rsidR="00EC0C55">
        <w:t xml:space="preserve">osobe </w:t>
      </w:r>
      <w:r w:rsidR="004F034B">
        <w:t>starosti</w:t>
      </w:r>
      <w:r w:rsidR="00EC0C55">
        <w:t xml:space="preserve"> 90. godina i više</w:t>
      </w:r>
      <w:r w:rsidR="004A6355" w:rsidRPr="0055317D">
        <w:t xml:space="preserve">, </w:t>
      </w:r>
      <w:r w:rsidR="0057770D" w:rsidRPr="0055317D">
        <w:t>aktivisti Aktiva Crvenog križa Matulji</w:t>
      </w:r>
      <w:r w:rsidR="004A6355" w:rsidRPr="0055317D">
        <w:t>, članovi kluba 100 kapi te osobe s prebivalištem na području općine Matulji, a koje su smještene u domove za starije ili druge ustanove</w:t>
      </w:r>
      <w:r w:rsidR="00EC0C55">
        <w:t>.</w:t>
      </w:r>
    </w:p>
    <w:p w14:paraId="760DE25C" w14:textId="5C987C56" w:rsidR="007C1157" w:rsidRPr="0055317D" w:rsidRDefault="007C1157" w:rsidP="00FC4F3A">
      <w:pPr>
        <w:pStyle w:val="body"/>
        <w:shd w:val="clear" w:color="auto" w:fill="FFFFFF"/>
        <w:jc w:val="both"/>
        <w:rPr>
          <w:strike/>
        </w:rPr>
      </w:pPr>
      <w:r w:rsidRPr="0055317D">
        <w:t>(2) Prigodnu pomoć za blagdan Uskrsa i Božića ostvaruje umirovljenik te osoba star</w:t>
      </w:r>
      <w:r w:rsidR="00512C75" w:rsidRPr="0055317D">
        <w:t>i</w:t>
      </w:r>
      <w:r w:rsidR="0055317D" w:rsidRPr="0055317D">
        <w:t>j</w:t>
      </w:r>
      <w:r w:rsidR="00A13A48" w:rsidRPr="0055317D">
        <w:t>a</w:t>
      </w:r>
      <w:r w:rsidRPr="0055317D">
        <w:t xml:space="preserve"> od 65 godina bez mirovine</w:t>
      </w:r>
      <w:r w:rsidR="0055317D" w:rsidRPr="0055317D">
        <w:t>.</w:t>
      </w:r>
      <w:r w:rsidR="00EC0C55">
        <w:t xml:space="preserve"> </w:t>
      </w:r>
    </w:p>
    <w:p w14:paraId="2BDE78CF" w14:textId="6D61198D" w:rsidR="003F5568" w:rsidRPr="0055317D"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Članak 3</w:t>
      </w:r>
      <w:r w:rsidR="0055317D" w:rsidRPr="0055317D">
        <w:rPr>
          <w:rFonts w:ascii="Times New Roman" w:eastAsia="Times New Roman" w:hAnsi="Times New Roman" w:cs="Times New Roman"/>
          <w:sz w:val="24"/>
          <w:szCs w:val="24"/>
        </w:rPr>
        <w:t>2</w:t>
      </w:r>
      <w:r w:rsidRPr="0055317D">
        <w:rPr>
          <w:rFonts w:ascii="Times New Roman" w:eastAsia="Times New Roman" w:hAnsi="Times New Roman" w:cs="Times New Roman"/>
          <w:sz w:val="24"/>
          <w:szCs w:val="24"/>
        </w:rPr>
        <w:t>.</w:t>
      </w:r>
    </w:p>
    <w:p w14:paraId="70AA72F6" w14:textId="0255933A" w:rsidR="00D05738" w:rsidRPr="0055317D" w:rsidRDefault="00D05738" w:rsidP="00FC4F3A">
      <w:pPr>
        <w:pStyle w:val="body"/>
        <w:shd w:val="clear" w:color="auto" w:fill="FFFFFF"/>
        <w:jc w:val="both"/>
      </w:pPr>
      <w:r w:rsidRPr="0055317D">
        <w:t>(1) Prigodna pomoć za blagdane iz članka 3</w:t>
      </w:r>
      <w:r w:rsidR="0055317D" w:rsidRPr="0055317D">
        <w:t>1</w:t>
      </w:r>
      <w:r w:rsidRPr="0055317D">
        <w:t>. stavak 1</w:t>
      </w:r>
      <w:r w:rsidR="0055317D" w:rsidRPr="0055317D">
        <w:t xml:space="preserve">. </w:t>
      </w:r>
      <w:r w:rsidRPr="0055317D">
        <w:t>ostvaruje se temeljem podnesenog zahtjeva koji se podnosi svake godine najkasnije do kraja mjeseca studenog za tekuću godinu.</w:t>
      </w:r>
    </w:p>
    <w:p w14:paraId="56094146" w14:textId="34E9768A" w:rsidR="00D05738" w:rsidRPr="0055317D" w:rsidRDefault="00D05738" w:rsidP="00FC4F3A">
      <w:pPr>
        <w:pStyle w:val="body"/>
        <w:shd w:val="clear" w:color="auto" w:fill="FFFFFF"/>
        <w:jc w:val="both"/>
      </w:pPr>
      <w:r w:rsidRPr="0055317D">
        <w:t>(2)</w:t>
      </w:r>
      <w:r w:rsidR="0055317D" w:rsidRPr="0055317D">
        <w:t xml:space="preserve"> Prigodna pomoć za blagdan Uskrsa i Božića za korisnike iz članka 31. stavak 2. podnosi se jednom godišnje prije blagdana Uskrsa. </w:t>
      </w:r>
      <w:r w:rsidRPr="0055317D">
        <w:t xml:space="preserve"> </w:t>
      </w:r>
    </w:p>
    <w:p w14:paraId="3C1A08A6" w14:textId="435240EB" w:rsidR="00D05738" w:rsidRPr="0055317D" w:rsidRDefault="00D05738" w:rsidP="00FC4F3A">
      <w:pPr>
        <w:pStyle w:val="body"/>
        <w:shd w:val="clear" w:color="auto" w:fill="FFFFFF"/>
        <w:jc w:val="both"/>
      </w:pPr>
      <w:r w:rsidRPr="0055317D">
        <w:t>(3) Izuzetno od stavka 1. ovog članka zahtjev ne podnosi osoba čija obitelj ispunjava socijalni uvjet, dijete s teškoćama u razvoju</w:t>
      </w:r>
      <w:r w:rsidR="0055317D" w:rsidRPr="0055317D">
        <w:t xml:space="preserve">, </w:t>
      </w:r>
      <w:r w:rsidRPr="0055317D">
        <w:t>osobe s invaliditetom o kojima Socijalno vijeće vodi evidenciju</w:t>
      </w:r>
      <w:r w:rsidR="0055317D" w:rsidRPr="0055317D">
        <w:t xml:space="preserve">, </w:t>
      </w:r>
      <w:r w:rsidR="00EC0C55">
        <w:t xml:space="preserve">osobe </w:t>
      </w:r>
      <w:r w:rsidR="004F034B">
        <w:t xml:space="preserve">starosti </w:t>
      </w:r>
      <w:r w:rsidR="00EC0C55">
        <w:t>90. godina i više</w:t>
      </w:r>
      <w:r w:rsidR="0055317D" w:rsidRPr="0055317D">
        <w:t xml:space="preserve">, članovi kluba 100 kapi, volonteri Aktiva Crvenog križa te osobe </w:t>
      </w:r>
      <w:r w:rsidR="0044036D">
        <w:t xml:space="preserve">s prebivalištem na području općine Matulji </w:t>
      </w:r>
      <w:r w:rsidR="0055317D" w:rsidRPr="0055317D">
        <w:t>smještene u domove za starije ili druge ustanove</w:t>
      </w:r>
      <w:r w:rsidR="00EC0C55">
        <w:t>.</w:t>
      </w:r>
    </w:p>
    <w:p w14:paraId="0528F675" w14:textId="627C3932"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p>
    <w:p w14:paraId="44AA85D9" w14:textId="066AA278" w:rsidR="007971FC" w:rsidRPr="0055317D" w:rsidRDefault="007971FC"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55317D">
        <w:rPr>
          <w:rFonts w:ascii="Times New Roman" w:hAnsi="Times New Roman" w:cs="Times New Roman"/>
          <w:sz w:val="24"/>
          <w:szCs w:val="24"/>
          <w:shd w:val="clear" w:color="auto" w:fill="FFFFFF"/>
        </w:rPr>
        <w:t>Prigodna pomoć za blagdane iz članka 3</w:t>
      </w:r>
      <w:r w:rsidR="0055317D" w:rsidRPr="0055317D">
        <w:rPr>
          <w:rFonts w:ascii="Times New Roman" w:hAnsi="Times New Roman" w:cs="Times New Roman"/>
          <w:sz w:val="24"/>
          <w:szCs w:val="24"/>
          <w:shd w:val="clear" w:color="auto" w:fill="FFFFFF"/>
        </w:rPr>
        <w:t>1</w:t>
      </w:r>
      <w:r w:rsidRPr="0055317D">
        <w:rPr>
          <w:rFonts w:ascii="Times New Roman" w:hAnsi="Times New Roman" w:cs="Times New Roman"/>
          <w:sz w:val="24"/>
          <w:szCs w:val="24"/>
          <w:shd w:val="clear" w:color="auto" w:fill="FFFFFF"/>
        </w:rPr>
        <w:t>. ove Odluke može se dodijeliti u obliku vrijednosnog bona koji se može iskoristiti u trgovinama s kojima Općina zaključuje ugovor</w:t>
      </w:r>
      <w:r w:rsidR="00EC0C55">
        <w:rPr>
          <w:rFonts w:ascii="Times New Roman" w:hAnsi="Times New Roman" w:cs="Times New Roman"/>
          <w:sz w:val="24"/>
          <w:szCs w:val="24"/>
          <w:shd w:val="clear" w:color="auto" w:fill="FFFFFF"/>
        </w:rPr>
        <w:t>, prigodnog paketa</w:t>
      </w:r>
      <w:r w:rsidRPr="0055317D">
        <w:rPr>
          <w:rFonts w:ascii="Times New Roman" w:hAnsi="Times New Roman" w:cs="Times New Roman"/>
          <w:sz w:val="24"/>
          <w:szCs w:val="24"/>
          <w:shd w:val="clear" w:color="auto" w:fill="FFFFFF"/>
        </w:rPr>
        <w:t xml:space="preserve"> ili isplatom na račun korisnika</w:t>
      </w:r>
      <w:r w:rsidR="003F5568" w:rsidRPr="0055317D">
        <w:rPr>
          <w:rFonts w:ascii="Times New Roman" w:eastAsia="Times New Roman" w:hAnsi="Times New Roman" w:cs="Times New Roman"/>
          <w:sz w:val="24"/>
          <w:szCs w:val="24"/>
        </w:rPr>
        <w:t>.</w:t>
      </w:r>
    </w:p>
    <w:p w14:paraId="42F500CA" w14:textId="3859E9EE"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4</w:t>
      </w:r>
      <w:r w:rsidR="00A449F2">
        <w:rPr>
          <w:rFonts w:ascii="Times New Roman" w:eastAsia="Times New Roman" w:hAnsi="Times New Roman" w:cs="Times New Roman"/>
          <w:color w:val="000000"/>
          <w:sz w:val="24"/>
          <w:szCs w:val="24"/>
        </w:rPr>
        <w:t>.</w:t>
      </w:r>
    </w:p>
    <w:p w14:paraId="0E3987F0" w14:textId="13051276" w:rsidR="00D26E8B" w:rsidRPr="0055317D" w:rsidRDefault="00D26E8B" w:rsidP="00FC4F3A">
      <w:pPr>
        <w:pStyle w:val="body"/>
        <w:shd w:val="clear" w:color="auto" w:fill="FFFFFF"/>
        <w:jc w:val="both"/>
      </w:pPr>
      <w:r w:rsidRPr="0055317D">
        <w:t>Odluku o</w:t>
      </w:r>
      <w:r w:rsidR="00A13A48" w:rsidRPr="0055317D">
        <w:t xml:space="preserve"> kriterijima za ostvarivanje prigodne pomoći za blagdane</w:t>
      </w:r>
      <w:r w:rsidR="00EC0C55">
        <w:t>, cenzus visine mirovine i ukupnih prihoda za umirovljenike i osobe starije od 65. godina te visinu</w:t>
      </w:r>
      <w:r w:rsidRPr="0055317D">
        <w:t xml:space="preserve"> prigodne pomoći prema kategorijama korisnika donosi Općinski načelnik sukladno osiguranim sredstvima u Proračunu.</w:t>
      </w:r>
    </w:p>
    <w:p w14:paraId="2471E8B8" w14:textId="77777777" w:rsidR="0055317D" w:rsidRDefault="0055317D"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6050D41F" w14:textId="77777777" w:rsidR="0055317D" w:rsidRDefault="0055317D"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20147DBE" w14:textId="487F8CFE"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lastRenderedPageBreak/>
        <w:t>2. POMOĆ ZA TROŠKOVE GRIJANJA</w:t>
      </w:r>
    </w:p>
    <w:p w14:paraId="4D28B3FF" w14:textId="0595DC34"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5</w:t>
      </w:r>
      <w:r w:rsidRPr="00FC4F3A">
        <w:rPr>
          <w:rFonts w:ascii="Times New Roman" w:eastAsia="Times New Roman" w:hAnsi="Times New Roman" w:cs="Times New Roman"/>
          <w:color w:val="000000"/>
          <w:sz w:val="24"/>
          <w:szCs w:val="24"/>
        </w:rPr>
        <w:t>.</w:t>
      </w:r>
    </w:p>
    <w:p w14:paraId="5875A77B" w14:textId="06DDD1A7" w:rsidR="005278D6" w:rsidRPr="0055317D"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(1)</w:t>
      </w:r>
      <w:r w:rsidR="005278D6" w:rsidRPr="0055317D">
        <w:rPr>
          <w:rFonts w:ascii="Times New Roman" w:hAnsi="Times New Roman" w:cs="Times New Roman"/>
          <w:sz w:val="24"/>
          <w:szCs w:val="24"/>
        </w:rPr>
        <w:t xml:space="preserve"> Pomoć za troškove grijanja ostvaruju korisnici koji ispunjavaju uvjet prihoda, djeca s teškoćama u razvoju, djeca, udovice ili roditelji poginulih hrvatskih branitelja iz Domovinskog rata te osobe sa invaliditetom</w:t>
      </w:r>
      <w:r w:rsidR="00A42083" w:rsidRPr="0055317D">
        <w:rPr>
          <w:rFonts w:ascii="Times New Roman" w:eastAsia="Times New Roman" w:hAnsi="Times New Roman" w:cs="Times New Roman"/>
          <w:sz w:val="24"/>
          <w:szCs w:val="24"/>
        </w:rPr>
        <w:t>.</w:t>
      </w:r>
    </w:p>
    <w:p w14:paraId="3D83C7E0" w14:textId="1242A73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w:t>
      </w:r>
      <w:r w:rsidR="00213549" w:rsidRPr="00FC4F3A">
        <w:rPr>
          <w:rFonts w:ascii="Times New Roman" w:eastAsia="Times New Roman" w:hAnsi="Times New Roman" w:cs="Times New Roman"/>
          <w:color w:val="000000"/>
          <w:sz w:val="24"/>
          <w:szCs w:val="24"/>
        </w:rPr>
        <w:t xml:space="preserve">2) </w:t>
      </w:r>
      <w:r w:rsidR="00A42083" w:rsidRPr="00FC4F3A">
        <w:rPr>
          <w:rFonts w:ascii="Times New Roman" w:hAnsi="Times New Roman" w:cs="Times New Roman"/>
          <w:color w:val="000000"/>
          <w:sz w:val="24"/>
          <w:szCs w:val="24"/>
        </w:rPr>
        <w:t>Odluku o visini pomoći iz stavka 1. ovog članka donosi Općinski načelnik najkasnije do 30. lipnja tekuće godine</w:t>
      </w:r>
    </w:p>
    <w:p w14:paraId="0397A9A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Pomoć iz stavka 1. ovog članka može se ostvariti jednom tijekom kalendarske godine.</w:t>
      </w:r>
    </w:p>
    <w:p w14:paraId="6C534360" w14:textId="14CB9BD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Pomoć za troškove grijanja ostvaruje se na osnovi pisanih zahtjeva korisnika, a temeljem javnog poziva koji svake godine raspisuje općinski načelnik najkasnije do 30.</w:t>
      </w:r>
      <w:r w:rsidR="004F034B">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rujna.</w:t>
      </w:r>
    </w:p>
    <w:p w14:paraId="514CBB6D" w14:textId="612D5815"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Uz zahtjev iz stavka 4.</w:t>
      </w:r>
      <w:r w:rsidR="0055317D">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potrebno je priložiti dokumentaciju kojom dokazuju status (rješenja ili potvrde nadležnih tijela).</w:t>
      </w:r>
    </w:p>
    <w:p w14:paraId="3D92FA94" w14:textId="4109895B" w:rsidR="00213549" w:rsidRPr="00FC4F3A" w:rsidRDefault="003F5568" w:rsidP="00FC4F3A">
      <w:p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w:t>
      </w:r>
      <w:r w:rsidR="00213549" w:rsidRPr="00FC4F3A">
        <w:rPr>
          <w:rFonts w:ascii="Times New Roman" w:hAnsi="Times New Roman" w:cs="Times New Roman"/>
          <w:color w:val="000000"/>
          <w:sz w:val="24"/>
          <w:szCs w:val="24"/>
        </w:rPr>
        <w:t>) Izuzetno od stavka 4.</w:t>
      </w:r>
      <w:r w:rsidR="0055317D">
        <w:rPr>
          <w:rFonts w:ascii="Times New Roman" w:hAnsi="Times New Roman" w:cs="Times New Roman"/>
          <w:color w:val="000000"/>
          <w:sz w:val="24"/>
          <w:szCs w:val="24"/>
        </w:rPr>
        <w:t xml:space="preserve"> </w:t>
      </w:r>
      <w:r w:rsidR="00213549" w:rsidRPr="00FC4F3A">
        <w:rPr>
          <w:rFonts w:ascii="Times New Roman" w:hAnsi="Times New Roman" w:cs="Times New Roman"/>
          <w:color w:val="000000"/>
          <w:sz w:val="24"/>
          <w:szCs w:val="24"/>
        </w:rPr>
        <w:t>ovog članka zahtjeve ne podnose udovice ili roditelji poginulih hrvatskih branitelja iz Domovinskog rata, djeca s teškoćama u razvoju i osobe sa invaliditetom već iste ostvaruju pomoć iz stavka 1.ovog članka temeljem prijedloga Socijalnog vijeća</w:t>
      </w:r>
      <w:r w:rsidR="0055317D">
        <w:rPr>
          <w:rFonts w:ascii="Times New Roman" w:hAnsi="Times New Roman" w:cs="Times New Roman"/>
          <w:color w:val="000000"/>
          <w:sz w:val="24"/>
          <w:szCs w:val="24"/>
        </w:rPr>
        <w:t>.</w:t>
      </w:r>
    </w:p>
    <w:p w14:paraId="48B0A76D" w14:textId="56F0B0DB" w:rsidR="00F15C43"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 Pomoć iz stavka 1.ovog članka u iznosu utvrđenom rješenjem, isplaćuje se na račun podnositelja zahtjeva ili korisnika, a izuzetno ako osoba nema otvoren račun, putem poštanske uputnice.</w:t>
      </w:r>
    </w:p>
    <w:p w14:paraId="05F1B9E0"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3. POMOĆ ZA PLAĆANJE KOMUNALNE NAKNADE</w:t>
      </w:r>
    </w:p>
    <w:p w14:paraId="25747535" w14:textId="088C17E2"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p>
    <w:p w14:paraId="7FC139E2" w14:textId="2A28AE1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Pomoć za plaćanje komunalne naknade ostvaruje korisnik obveznik plaćanja komunalne naknade koji ispunjava uvjet prihoda.</w:t>
      </w:r>
    </w:p>
    <w:p w14:paraId="32D685D1" w14:textId="017CF2E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Zahtjev za ostvarivanje pomoći podnosi se za tekuću godinu najkasnije do 31.</w:t>
      </w:r>
      <w:r w:rsidR="0055317D">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prosinca tekuće godine.</w:t>
      </w:r>
    </w:p>
    <w:p w14:paraId="0BD9681D" w14:textId="317E3093" w:rsidR="00A55662"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Visina pomoći iz stavka 1. odgovara godišnjem iznosu komunalne naknade za tekuću godinu.</w:t>
      </w:r>
    </w:p>
    <w:p w14:paraId="255B11AB"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4. JEDNOKRATNA POMOĆ U NOVCU ILI U NARAVI </w:t>
      </w:r>
    </w:p>
    <w:p w14:paraId="31C194E7" w14:textId="7977D705"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7</w:t>
      </w:r>
      <w:r w:rsidRPr="00FC4F3A">
        <w:rPr>
          <w:rFonts w:ascii="Times New Roman" w:eastAsia="Times New Roman" w:hAnsi="Times New Roman" w:cs="Times New Roman"/>
          <w:color w:val="000000"/>
          <w:sz w:val="24"/>
          <w:szCs w:val="24"/>
        </w:rPr>
        <w:t>.</w:t>
      </w:r>
    </w:p>
    <w:p w14:paraId="6A7A3C3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Jednokratna pomoć može se odobriti korisniku koji zbog trenutnih okolnosti (npr. bolesti ili smrti člana obitelji, elementarnih nepogoda, gubitka posla, požara, poplave ili slično) nije u mogućnosti djelomično ili u cijelosti zadovoljiti osnovne životne potrebe.</w:t>
      </w:r>
    </w:p>
    <w:p w14:paraId="6E64925F" w14:textId="1DA3236D"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(2) Istom korisniku jednokratna novčana pomoć može biti dodijeljena najviše tri puta godišnje i to do ukupnog iznosa od </w:t>
      </w:r>
      <w:r w:rsidR="005D49A3" w:rsidRPr="0055317D">
        <w:rPr>
          <w:rFonts w:ascii="Times New Roman" w:hAnsi="Times New Roman" w:cs="Times New Roman"/>
          <w:sz w:val="24"/>
          <w:szCs w:val="24"/>
          <w:shd w:val="clear" w:color="auto" w:fill="FFFFFF"/>
        </w:rPr>
        <w:t>320,00 eura</w:t>
      </w:r>
      <w:r w:rsidRPr="0055317D">
        <w:rPr>
          <w:rFonts w:ascii="Times New Roman" w:eastAsia="Times New Roman" w:hAnsi="Times New Roman" w:cs="Times New Roman"/>
          <w:sz w:val="24"/>
          <w:szCs w:val="24"/>
        </w:rPr>
        <w:t>.</w:t>
      </w:r>
    </w:p>
    <w:p w14:paraId="23502D8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Iznimno iznos može biti i veći ako se radi o pomoći za podmirenje troškova potrošnje električne energije i/li vode, a usluga je isključena, pomoći za obnovu stambenog prostora oštećenog požarom ili poplavom ili pomoći u slučaju operativnih zahvata ili troškova liječenja uslijed teških bolesti ili nesretnih slučajeva.</w:t>
      </w:r>
    </w:p>
    <w:p w14:paraId="55EFD7A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U slučaju da se jednokratna pomoć daje za namjene koje su ovom odlukom uređene kao prava ili pomoći visina pomoći ne smije prelaziti iznos koji odgovora istovjetnom pravu ili obliku pomoći.</w:t>
      </w:r>
    </w:p>
    <w:p w14:paraId="6D32122A" w14:textId="1016119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 xml:space="preserve">Članak </w:t>
      </w:r>
      <w:r w:rsidR="0055317D">
        <w:rPr>
          <w:rFonts w:ascii="Times New Roman" w:eastAsia="Times New Roman" w:hAnsi="Times New Roman" w:cs="Times New Roman"/>
          <w:color w:val="000000"/>
          <w:sz w:val="24"/>
          <w:szCs w:val="24"/>
        </w:rPr>
        <w:t>38</w:t>
      </w:r>
      <w:r w:rsidRPr="00FC4F3A">
        <w:rPr>
          <w:rFonts w:ascii="Times New Roman" w:eastAsia="Times New Roman" w:hAnsi="Times New Roman" w:cs="Times New Roman"/>
          <w:color w:val="000000"/>
          <w:sz w:val="24"/>
          <w:szCs w:val="24"/>
        </w:rPr>
        <w:t>.</w:t>
      </w:r>
    </w:p>
    <w:p w14:paraId="34EFBAF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jednokratnu pomoć ostvaruje se podnošenjem zahtjeva.</w:t>
      </w:r>
    </w:p>
    <w:p w14:paraId="6BE34F65"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Zahtjeve za jednokratnu pomoć razmatra Socijalno vijeće te daje prethodno mišljenje o opravdanosti zahtjeva te iznosu pomoći, uvažavajući sve raspoložive činjenice.</w:t>
      </w:r>
    </w:p>
    <w:p w14:paraId="0A69B71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Socijalno vijeće kod razmatranja zahtjeva ima pravo, u dogovoru sa podnositeljem zahtjeva odnosno korisnikom, posjetiti korisnika radi upoznavanja sa životnim prilikama.</w:t>
      </w:r>
    </w:p>
    <w:p w14:paraId="14A21905"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Jednokratna pomoć odobrava se u pravilu u novcu, a izuzetno, kada postoji vjerojatnost da se novčanim oblikom pomoći ne bi ostvarila njena svrha, jednokratna pomoć može biti zamijenjena ekvivalentnom vrijednošću u stvarima ili uslugama.</w:t>
      </w:r>
    </w:p>
    <w:p w14:paraId="29A68D9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Socijalno vijeće može, bez podnesenih zahtjeva, za određenu kategoriju korisnika ili određenim korisnicima predložiti dodjelu pomoći u novcu, naravi ili bonovima.</w:t>
      </w:r>
    </w:p>
    <w:p w14:paraId="75938DB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O prijedlogu Socijalnog vijeća iz stavka 5.ovog članka odlučuje Općinski načelnik ovisno o raspoloživim sredstvima Proračuna.</w:t>
      </w:r>
    </w:p>
    <w:p w14:paraId="38B14D00"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5. POMOĆ HUMANITARNIM ORGANIZACIJAMA, UDRUGAMA I USTANOVAMA</w:t>
      </w:r>
    </w:p>
    <w:p w14:paraId="04E3BB77" w14:textId="1C1095DF"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55317D">
        <w:rPr>
          <w:rFonts w:ascii="Times New Roman" w:eastAsia="Times New Roman" w:hAnsi="Times New Roman" w:cs="Times New Roman"/>
          <w:color w:val="000000"/>
          <w:sz w:val="24"/>
          <w:szCs w:val="24"/>
        </w:rPr>
        <w:t>39</w:t>
      </w:r>
      <w:r w:rsidRPr="00FC4F3A">
        <w:rPr>
          <w:rFonts w:ascii="Times New Roman" w:eastAsia="Times New Roman" w:hAnsi="Times New Roman" w:cs="Times New Roman"/>
          <w:color w:val="000000"/>
          <w:sz w:val="24"/>
          <w:szCs w:val="24"/>
        </w:rPr>
        <w:t>.</w:t>
      </w:r>
    </w:p>
    <w:p w14:paraId="2F9B7C2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Humanitarnim organizacijama, udrugama te zdravstvenim i socijalnim ustanovama koje djeluju na području Primorsko-goranske županije mogu se sufinancirati aktivnosti temeljem pristiglih zahtjeva.</w:t>
      </w:r>
    </w:p>
    <w:p w14:paraId="7AF5C4CB"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Zahtjeve za potpore iz stavka 1.ovog članka razmatra Socijalno vijeće te daje prethodno mišljenje o opravdanosti zahtjeva te iznosu potpore, uvažavajući sve raspoložive činjenice.</w:t>
      </w:r>
    </w:p>
    <w:p w14:paraId="418B9289"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O prijedlogu Socijalnog vijeća odlučuje Općinski načelnik ovisno o raspoloživim sredstvima Proračuna.</w:t>
      </w:r>
    </w:p>
    <w:p w14:paraId="2281761A" w14:textId="419AE972" w:rsidR="003F5568" w:rsidRPr="00A449F2"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r w:rsidR="003F5568" w:rsidRPr="00A449F2">
        <w:rPr>
          <w:rFonts w:ascii="Times New Roman" w:eastAsia="Times New Roman" w:hAnsi="Times New Roman" w:cs="Times New Roman"/>
          <w:b/>
          <w:bCs/>
          <w:color w:val="000000"/>
          <w:sz w:val="24"/>
          <w:szCs w:val="24"/>
        </w:rPr>
        <w:t>. POMOĆ U KORIŠTENJU ORTOPEDSKIH POMAGALA</w:t>
      </w:r>
    </w:p>
    <w:p w14:paraId="5B9C7F3D" w14:textId="0248C142"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A96B26">
        <w:rPr>
          <w:rFonts w:ascii="Times New Roman" w:eastAsia="Times New Roman" w:hAnsi="Times New Roman" w:cs="Times New Roman"/>
          <w:color w:val="000000"/>
          <w:sz w:val="24"/>
          <w:szCs w:val="24"/>
        </w:rPr>
        <w:t>40</w:t>
      </w:r>
      <w:r w:rsidRPr="00FC4F3A">
        <w:rPr>
          <w:rFonts w:ascii="Times New Roman" w:eastAsia="Times New Roman" w:hAnsi="Times New Roman" w:cs="Times New Roman"/>
          <w:color w:val="000000"/>
          <w:sz w:val="24"/>
          <w:szCs w:val="24"/>
        </w:rPr>
        <w:t>.</w:t>
      </w:r>
    </w:p>
    <w:p w14:paraId="1DCA1F0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Pomoć u korištenju ortopedskih pomagala mogu koristi starije i nemoćne osobe, osobe sa teškim oboljenjima ili nepokretne odnosno teško pokretne osobe.</w:t>
      </w:r>
    </w:p>
    <w:p w14:paraId="6E16120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Pomoć iz stavka 1. ovog članka obuhvaća dodjelu na korištenje ortopedskog pomagala.</w:t>
      </w:r>
    </w:p>
    <w:p w14:paraId="5FBEB4B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Ortopedsko pomagalo nabavlja Općina Matulji u okviru raspoloživih Proračunskih sredstava za tu namjenu.</w:t>
      </w:r>
    </w:p>
    <w:p w14:paraId="3227BB6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Pomoć iz stavka 1.ovog članka ostvaruje se u suradnji sa humanitarnim organizacijama ili ustanovama.</w:t>
      </w:r>
    </w:p>
    <w:p w14:paraId="394D3FF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Sa korisnikom pomoći iz stavka 1. zaključuje se ugovor o korištenju.</w:t>
      </w:r>
    </w:p>
    <w:p w14:paraId="639C205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Način i uvjete korištenja te dodjele pomagala uređuje se aktom kojeg donosi općinski načelnik.</w:t>
      </w:r>
    </w:p>
    <w:p w14:paraId="10295BCB" w14:textId="77777777" w:rsidR="0055317D" w:rsidRDefault="0055317D"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p>
    <w:p w14:paraId="7F82410C" w14:textId="77777777" w:rsidR="0055317D" w:rsidRDefault="0055317D"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p>
    <w:p w14:paraId="05CB9B53" w14:textId="1D727AA9" w:rsidR="00854E9B"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7</w:t>
      </w:r>
      <w:r w:rsidR="00854E9B" w:rsidRPr="0055317D">
        <w:rPr>
          <w:rFonts w:ascii="Times New Roman" w:eastAsia="Times New Roman" w:hAnsi="Times New Roman" w:cs="Times New Roman"/>
          <w:b/>
          <w:bCs/>
          <w:sz w:val="24"/>
          <w:szCs w:val="24"/>
        </w:rPr>
        <w:t>. POMOĆ ZA PODMIRENJE POGREBNIH TROŠKOVA</w:t>
      </w:r>
    </w:p>
    <w:p w14:paraId="6E48A111" w14:textId="4DE95159" w:rsidR="0055317D" w:rsidRPr="0055317D" w:rsidRDefault="0055317D" w:rsidP="0055317D">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Članak 4</w:t>
      </w:r>
      <w:r w:rsidR="00A96B26">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p>
    <w:p w14:paraId="7BC423DE" w14:textId="2EA0E78C" w:rsidR="00FC4F3A" w:rsidRPr="0055317D" w:rsidRDefault="00854E9B" w:rsidP="00FC4F3A">
      <w:pPr>
        <w:shd w:val="clear" w:color="auto" w:fill="FFFFFF"/>
        <w:spacing w:after="0" w:line="240" w:lineRule="auto"/>
        <w:jc w:val="both"/>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(1) Pomoć za podmirenje pogrebnih troškova odnosno troškova ukopa i osnovne pogrebne opreme može ostvariti obitelj pokojnika ako je on ili njegova obitelj do trenutka smrti bio korisnik iz socijalnog programa Općine temeljem socijalnog uvjeta ili uvjeta prihoda.</w:t>
      </w:r>
    </w:p>
    <w:p w14:paraId="65B6A5F5" w14:textId="77777777" w:rsidR="0055317D" w:rsidRPr="0055317D" w:rsidRDefault="0055317D" w:rsidP="00FC4F3A">
      <w:pPr>
        <w:shd w:val="clear" w:color="auto" w:fill="FFFFFF"/>
        <w:spacing w:after="0" w:line="240" w:lineRule="auto"/>
        <w:jc w:val="both"/>
        <w:rPr>
          <w:rFonts w:ascii="Times New Roman" w:eastAsia="Times New Roman" w:hAnsi="Times New Roman" w:cs="Times New Roman"/>
          <w:sz w:val="24"/>
          <w:szCs w:val="24"/>
        </w:rPr>
      </w:pPr>
    </w:p>
    <w:p w14:paraId="0FC89A9A" w14:textId="3B3E4636" w:rsidR="00854E9B" w:rsidRPr="0055317D" w:rsidRDefault="00854E9B" w:rsidP="00FC4F3A">
      <w:pPr>
        <w:shd w:val="clear" w:color="auto" w:fill="FFFFFF"/>
        <w:spacing w:after="0" w:line="240" w:lineRule="auto"/>
        <w:jc w:val="both"/>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(2) Pomoć za podmirenje pogrebnih troškova odnosno ukopa ne može ostvariti o</w:t>
      </w:r>
      <w:r w:rsidR="00FC4F3A" w:rsidRPr="0055317D">
        <w:rPr>
          <w:rFonts w:ascii="Times New Roman" w:eastAsia="Times New Roman" w:hAnsi="Times New Roman" w:cs="Times New Roman"/>
          <w:sz w:val="24"/>
          <w:szCs w:val="24"/>
        </w:rPr>
        <w:t>bitelj pokojnika koji je u trenutku smrti bio vlasnik nekretnina, ako je za života sklopio ugovor o doživotnom ili dosmrtnom uzdržavanju kao i slučajevima kada je prodao ili darovao svoje nekretnine godinu dana prije smrti, temeljem izjave dane pod materijalnom i kaznenom odgovornošću.</w:t>
      </w:r>
    </w:p>
    <w:p w14:paraId="29BB0B21" w14:textId="77777777" w:rsidR="0055317D" w:rsidRPr="0055317D" w:rsidRDefault="0055317D" w:rsidP="00FC4F3A">
      <w:pPr>
        <w:shd w:val="clear" w:color="auto" w:fill="FFFFFF"/>
        <w:spacing w:after="0" w:line="240" w:lineRule="auto"/>
        <w:jc w:val="both"/>
        <w:rPr>
          <w:rFonts w:ascii="Times New Roman" w:eastAsia="Times New Roman" w:hAnsi="Times New Roman" w:cs="Times New Roman"/>
          <w:sz w:val="24"/>
          <w:szCs w:val="24"/>
        </w:rPr>
      </w:pPr>
    </w:p>
    <w:p w14:paraId="41D4228D" w14:textId="4AE9A44F" w:rsidR="00FC4F3A" w:rsidRPr="0055317D" w:rsidRDefault="00FC4F3A" w:rsidP="00FC4F3A">
      <w:pPr>
        <w:shd w:val="clear" w:color="auto" w:fill="FFFFFF"/>
        <w:spacing w:after="0" w:line="240" w:lineRule="auto"/>
        <w:jc w:val="both"/>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(3) Pomoć za podmirenje pogrebnih troškova odnosno ukopa ostvaruje se na način da se iznos naveden na računu za pogrebne usluge uplati direktno pogrebnom poduzeću.</w:t>
      </w:r>
    </w:p>
    <w:p w14:paraId="77910D6E" w14:textId="22624EE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V. NADLEŽNOST I POSTUPAK</w:t>
      </w:r>
    </w:p>
    <w:p w14:paraId="12BD29C7" w14:textId="33F3844D"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w:t>
      </w:r>
    </w:p>
    <w:p w14:paraId="7DF871A9" w14:textId="1F308B5D"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 zahtjevima za ostvarivanje prava iz članka 1</w:t>
      </w:r>
      <w:r w:rsidR="00D42979">
        <w:rPr>
          <w:rFonts w:ascii="Times New Roman" w:eastAsia="Times New Roman" w:hAnsi="Times New Roman" w:cs="Times New Roman"/>
          <w:color w:val="000000"/>
          <w:sz w:val="24"/>
          <w:szCs w:val="24"/>
        </w:rPr>
        <w:t>1</w:t>
      </w:r>
      <w:r w:rsidRPr="00FC4F3A">
        <w:rPr>
          <w:rFonts w:ascii="Times New Roman" w:eastAsia="Times New Roman" w:hAnsi="Times New Roman" w:cs="Times New Roman"/>
          <w:color w:val="000000"/>
          <w:sz w:val="24"/>
          <w:szCs w:val="24"/>
        </w:rPr>
        <w:t>. i pomoći članka 3</w:t>
      </w:r>
      <w:r w:rsidR="00D42979">
        <w:rPr>
          <w:rFonts w:ascii="Times New Roman" w:eastAsia="Times New Roman" w:hAnsi="Times New Roman" w:cs="Times New Roman"/>
          <w:color w:val="000000"/>
          <w:sz w:val="24"/>
          <w:szCs w:val="24"/>
        </w:rPr>
        <w:t>0</w:t>
      </w:r>
      <w:r w:rsidRPr="00FC4F3A">
        <w:rPr>
          <w:rFonts w:ascii="Times New Roman" w:eastAsia="Times New Roman" w:hAnsi="Times New Roman" w:cs="Times New Roman"/>
          <w:color w:val="000000"/>
          <w:sz w:val="24"/>
          <w:szCs w:val="24"/>
        </w:rPr>
        <w:t>. ove Odluke rješava Jedinstveni upravni odjel u skladu sa odredbama ove Odluke te zakona kojim je uređen upravni postupak.</w:t>
      </w:r>
    </w:p>
    <w:p w14:paraId="3F2D4D5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O zahtjevima za jednokratnu pomoć te za pomoć u kući rješenje se donosi na osnovi prethodnog mišljenja socijalnog vijeća.</w:t>
      </w:r>
    </w:p>
    <w:p w14:paraId="47FCE0A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Odjel može odlučiti da se posebno ispitaju relevantne činjenice i okolnosti od kojih zavisi ostvarenje pojedinih prava (posjet obitelji ili na neki drugi način).</w:t>
      </w:r>
    </w:p>
    <w:p w14:paraId="4B42CBD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Općina može povjeriti pružanje usluga korisnicima prava pravnoj ili fizičkoj osobi ovlaštenoj za obavljanje tih usluga na osnovi ugovora (pomoć u kući, prijevoz i slično).</w:t>
      </w:r>
    </w:p>
    <w:p w14:paraId="0CFE252F" w14:textId="3079CA76"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V</w:t>
      </w:r>
      <w:r w:rsidR="00D42979">
        <w:rPr>
          <w:rFonts w:ascii="Times New Roman" w:eastAsia="Times New Roman" w:hAnsi="Times New Roman" w:cs="Times New Roman"/>
          <w:b/>
          <w:bCs/>
          <w:color w:val="000000"/>
          <w:sz w:val="24"/>
          <w:szCs w:val="24"/>
        </w:rPr>
        <w:t>I</w:t>
      </w:r>
      <w:r w:rsidRPr="00A449F2">
        <w:rPr>
          <w:rFonts w:ascii="Times New Roman" w:eastAsia="Times New Roman" w:hAnsi="Times New Roman" w:cs="Times New Roman"/>
          <w:b/>
          <w:bCs/>
          <w:color w:val="000000"/>
          <w:sz w:val="24"/>
          <w:szCs w:val="24"/>
        </w:rPr>
        <w:t>. OSTALE ODREDBE</w:t>
      </w:r>
    </w:p>
    <w:p w14:paraId="0CE5426F" w14:textId="20BF73F8"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p>
    <w:p w14:paraId="34D057D8" w14:textId="2CC01F21" w:rsidR="00A449F2" w:rsidRDefault="003F5568" w:rsidP="00D4297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Radno sposobni ili djelomično sposobni samac ili član kućanstva, koji je korisnik prava na naknadu za troškove stanovanja iz članka 1</w:t>
      </w:r>
      <w:r w:rsidR="00D42979">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w:t>
      </w:r>
      <w:r w:rsidR="00D4297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 dužan je na poziv Općine Matulji sudjelovati u radovima za opće dobro bez naknade najmanje 30 sati mjesečno.</w:t>
      </w:r>
    </w:p>
    <w:p w14:paraId="72653806" w14:textId="40D2C95B"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4</w:t>
      </w:r>
      <w:r w:rsidRPr="00FC4F3A">
        <w:rPr>
          <w:rFonts w:ascii="Times New Roman" w:eastAsia="Times New Roman" w:hAnsi="Times New Roman" w:cs="Times New Roman"/>
          <w:color w:val="000000"/>
          <w:sz w:val="24"/>
          <w:szCs w:val="24"/>
        </w:rPr>
        <w:t>.</w:t>
      </w:r>
    </w:p>
    <w:p w14:paraId="3023447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Korisnik prava socijalne skrbi utvrđenih ovom Odlukom, dužan je prijaviti Odjelu svaku promjenu činjenica i okolnosti koje su bile odlučujuće za donošenje rješenja o ostvarivanju prava utvrđenih ovom Odlukom, u roku od 8 dana od dana nastanka.</w:t>
      </w:r>
    </w:p>
    <w:p w14:paraId="5405DCC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Odjel ima pravo i obvezu nadzirati da li se sredstva odobrena za ostvarivanje prava sukladno odredbama ove Odluke koriste u svrhu za koju su namijenjena te od korisnika prava socijalne skrbi, za vrijeme korištenja prava zatražiti nove isprave i dokaze radi utvrđivanja postojanja okolnosti o kojima ovisi ostvarivanje prava na socijalnu skrb.</w:t>
      </w:r>
    </w:p>
    <w:p w14:paraId="7FF462F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Korisnik koji je na temelju rješenja Odjela ostvario pravo u socijalnom i zdravstvenom programu dužan je nadoknaditi štetu koja je nastala time što je:</w:t>
      </w:r>
    </w:p>
    <w:p w14:paraId="5D8563F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 na temelju neistinitih ili netočnih podataka za koje je znao ili morao znati da su neistiniti, odnosno netočni ili na drugi način neosnovano ostvario pravo iz sustava socijalne skrbi na koje nije imao pravo ili ga je ostvario u većem opsegu nego što mu pripada,</w:t>
      </w:r>
    </w:p>
    <w:p w14:paraId="6157CFAB"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pravo ostvario zbog toga što nije prijavio promjenu koja utječe na prestanak ili opseg prava, a znao je ili je morao znati za tu promjenu.</w:t>
      </w:r>
    </w:p>
    <w:p w14:paraId="00C6B90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Pri utvrđivanju prava na naknadu štete primjenjuje se zakon kojim se uređuju obvezni odnosi, ako ovom Odlukom nije drugačije propisano.</w:t>
      </w:r>
    </w:p>
    <w:p w14:paraId="62B4F637" w14:textId="5AD6805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5</w:t>
      </w:r>
      <w:r w:rsidRPr="00FC4F3A">
        <w:rPr>
          <w:rFonts w:ascii="Times New Roman" w:eastAsia="Times New Roman" w:hAnsi="Times New Roman" w:cs="Times New Roman"/>
          <w:color w:val="000000"/>
          <w:sz w:val="24"/>
          <w:szCs w:val="24"/>
        </w:rPr>
        <w:t>.</w:t>
      </w:r>
    </w:p>
    <w:p w14:paraId="5356906B" w14:textId="41258D0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Općina Matulji ima pravo na povrat iznosa isplaćenih na ime prava iz članka 1</w:t>
      </w:r>
      <w:r w:rsidR="00D42979">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 xml:space="preserve">. i članka </w:t>
      </w:r>
      <w:r w:rsidR="00D42979">
        <w:rPr>
          <w:rFonts w:ascii="Times New Roman" w:eastAsia="Times New Roman" w:hAnsi="Times New Roman" w:cs="Times New Roman"/>
          <w:color w:val="000000"/>
          <w:sz w:val="24"/>
          <w:szCs w:val="24"/>
        </w:rPr>
        <w:t>28</w:t>
      </w:r>
      <w:r w:rsidRPr="00FC4F3A">
        <w:rPr>
          <w:rFonts w:ascii="Times New Roman" w:eastAsia="Times New Roman" w:hAnsi="Times New Roman" w:cs="Times New Roman"/>
          <w:color w:val="000000"/>
          <w:sz w:val="24"/>
          <w:szCs w:val="24"/>
        </w:rPr>
        <w:t>. ove Odluke od osobe koja je po zakonu dužna uzdržavati korisnika ili nasljednika do visine naslijeđene imovine ili druge stjecatelje imovine korisnika.</w:t>
      </w:r>
    </w:p>
    <w:p w14:paraId="3AEF4884" w14:textId="22ACCC5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U slučaju da korisnik prava iz članka 1</w:t>
      </w:r>
      <w:r w:rsidR="00D42979">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 xml:space="preserve">. i članka </w:t>
      </w:r>
      <w:r w:rsidR="00D42979">
        <w:rPr>
          <w:rFonts w:ascii="Times New Roman" w:eastAsia="Times New Roman" w:hAnsi="Times New Roman" w:cs="Times New Roman"/>
          <w:color w:val="000000"/>
          <w:sz w:val="24"/>
          <w:szCs w:val="24"/>
        </w:rPr>
        <w:t>28</w:t>
      </w:r>
      <w:r w:rsidRPr="00FC4F3A">
        <w:rPr>
          <w:rFonts w:ascii="Times New Roman" w:eastAsia="Times New Roman" w:hAnsi="Times New Roman" w:cs="Times New Roman"/>
          <w:color w:val="000000"/>
          <w:sz w:val="24"/>
          <w:szCs w:val="24"/>
        </w:rPr>
        <w:t>. ima u vlasništvu nekretninu, povrat iznosa iz stavka 1. ovoga članka osigurava se upisom zabilježbe tražbine na nekretninama korisnika.</w:t>
      </w:r>
    </w:p>
    <w:p w14:paraId="08BDBC29" w14:textId="77777777" w:rsidR="003F5568"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Zabilježba iz stavka 2. ovoga članka briše se na temelju suglasnosti Općine Matulji kada se izvrši naplata potraživanja ili otpiše dug.</w:t>
      </w:r>
    </w:p>
    <w:p w14:paraId="61A98AAC" w14:textId="77777777" w:rsidR="00A449F2" w:rsidRPr="00FC4F3A" w:rsidRDefault="00A449F2"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14:paraId="71E819F4" w14:textId="4B58E2D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VI</w:t>
      </w:r>
      <w:r w:rsidR="00D42979">
        <w:rPr>
          <w:rFonts w:ascii="Times New Roman" w:eastAsia="Times New Roman" w:hAnsi="Times New Roman" w:cs="Times New Roman"/>
          <w:b/>
          <w:bCs/>
          <w:color w:val="000000"/>
          <w:sz w:val="24"/>
          <w:szCs w:val="24"/>
        </w:rPr>
        <w:t>I</w:t>
      </w:r>
      <w:r w:rsidRPr="00A449F2">
        <w:rPr>
          <w:rFonts w:ascii="Times New Roman" w:eastAsia="Times New Roman" w:hAnsi="Times New Roman" w:cs="Times New Roman"/>
          <w:b/>
          <w:bCs/>
          <w:color w:val="000000"/>
          <w:sz w:val="24"/>
          <w:szCs w:val="24"/>
        </w:rPr>
        <w:t>. PRIJELAZNE I ZAVRŠNE ODREDBE</w:t>
      </w:r>
    </w:p>
    <w:p w14:paraId="70389428" w14:textId="09952C23"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p>
    <w:p w14:paraId="4598BFBD" w14:textId="414CFA0C"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Danom stupanja na snagu ove Odluke prestaje važiti Odluka o socijalnoj skrbi (“Službene novine Primorsko-goranske županije” broj </w:t>
      </w:r>
      <w:r w:rsidR="00E654F1" w:rsidRPr="00FC4F3A">
        <w:rPr>
          <w:rFonts w:ascii="Times New Roman" w:eastAsia="Times New Roman" w:hAnsi="Times New Roman" w:cs="Times New Roman"/>
          <w:color w:val="000000"/>
          <w:sz w:val="24"/>
          <w:szCs w:val="24"/>
        </w:rPr>
        <w:t>9/21 i 4/24</w:t>
      </w:r>
      <w:r w:rsidRPr="00FC4F3A">
        <w:rPr>
          <w:rFonts w:ascii="Times New Roman" w:eastAsia="Times New Roman" w:hAnsi="Times New Roman" w:cs="Times New Roman"/>
          <w:color w:val="000000"/>
          <w:sz w:val="24"/>
          <w:szCs w:val="24"/>
        </w:rPr>
        <w:t>).</w:t>
      </w:r>
    </w:p>
    <w:p w14:paraId="10007D38" w14:textId="17291394"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7</w:t>
      </w:r>
      <w:r w:rsidRPr="00FC4F3A">
        <w:rPr>
          <w:rFonts w:ascii="Times New Roman" w:eastAsia="Times New Roman" w:hAnsi="Times New Roman" w:cs="Times New Roman"/>
          <w:color w:val="000000"/>
          <w:sz w:val="24"/>
          <w:szCs w:val="24"/>
        </w:rPr>
        <w:t>.</w:t>
      </w:r>
    </w:p>
    <w:p w14:paraId="7DD092B9" w14:textId="64EB3C8E"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Postupci za ostvarivanje prava započeti prije stupanja na snagu ove Odluke, dovršit će se po odredbama Odluke o socijalnoj skrbi (“Službene novine Primorsko-goranske županije” broj </w:t>
      </w:r>
      <w:r w:rsidR="00E654F1" w:rsidRPr="00FC4F3A">
        <w:rPr>
          <w:rFonts w:ascii="Times New Roman" w:eastAsia="Times New Roman" w:hAnsi="Times New Roman" w:cs="Times New Roman"/>
          <w:color w:val="000000"/>
          <w:sz w:val="24"/>
          <w:szCs w:val="24"/>
        </w:rPr>
        <w:t>9/21 i 4/24</w:t>
      </w:r>
      <w:r w:rsidRPr="00FC4F3A">
        <w:rPr>
          <w:rFonts w:ascii="Times New Roman" w:eastAsia="Times New Roman" w:hAnsi="Times New Roman" w:cs="Times New Roman"/>
          <w:color w:val="000000"/>
          <w:sz w:val="24"/>
          <w:szCs w:val="24"/>
        </w:rPr>
        <w:t>).</w:t>
      </w:r>
    </w:p>
    <w:p w14:paraId="4599CB0D" w14:textId="5409FD3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8</w:t>
      </w:r>
      <w:r w:rsidRPr="00FC4F3A">
        <w:rPr>
          <w:rFonts w:ascii="Times New Roman" w:eastAsia="Times New Roman" w:hAnsi="Times New Roman" w:cs="Times New Roman"/>
          <w:color w:val="000000"/>
          <w:sz w:val="24"/>
          <w:szCs w:val="24"/>
        </w:rPr>
        <w:t>.</w:t>
      </w:r>
    </w:p>
    <w:p w14:paraId="380F97B3" w14:textId="71DF9CFA"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 Ova Odluka stupa na snagu osmog dana od dana objave u “Službenim novinama </w:t>
      </w:r>
      <w:r w:rsidR="00E654F1" w:rsidRPr="00FC4F3A">
        <w:rPr>
          <w:rFonts w:ascii="Times New Roman" w:eastAsia="Times New Roman" w:hAnsi="Times New Roman" w:cs="Times New Roman"/>
          <w:color w:val="000000"/>
          <w:sz w:val="24"/>
          <w:szCs w:val="24"/>
        </w:rPr>
        <w:t>Općine Matulji</w:t>
      </w:r>
      <w:r w:rsidRPr="00FC4F3A">
        <w:rPr>
          <w:rFonts w:ascii="Times New Roman" w:eastAsia="Times New Roman" w:hAnsi="Times New Roman" w:cs="Times New Roman"/>
          <w:color w:val="000000"/>
          <w:sz w:val="24"/>
          <w:szCs w:val="24"/>
        </w:rPr>
        <w:t>”. </w:t>
      </w:r>
    </w:p>
    <w:p w14:paraId="493B9009" w14:textId="1ED6B292" w:rsidR="003F5568" w:rsidRPr="0044036D" w:rsidRDefault="003F5568" w:rsidP="00AD39AD">
      <w:pPr>
        <w:shd w:val="clear" w:color="auto" w:fill="FFFFFF"/>
        <w:spacing w:after="0" w:line="240" w:lineRule="auto"/>
        <w:jc w:val="both"/>
        <w:rPr>
          <w:rFonts w:ascii="Times New Roman" w:eastAsia="Times New Roman" w:hAnsi="Times New Roman" w:cs="Times New Roman"/>
          <w:color w:val="000000"/>
          <w:sz w:val="24"/>
          <w:szCs w:val="24"/>
        </w:rPr>
      </w:pPr>
      <w:r w:rsidRPr="0044036D">
        <w:rPr>
          <w:rFonts w:ascii="Times New Roman" w:eastAsia="Times New Roman" w:hAnsi="Times New Roman" w:cs="Times New Roman"/>
          <w:color w:val="000000"/>
          <w:sz w:val="24"/>
          <w:szCs w:val="24"/>
        </w:rPr>
        <w:t xml:space="preserve">KLASA: </w:t>
      </w:r>
      <w:r w:rsidR="00993C37">
        <w:rPr>
          <w:rFonts w:ascii="Times New Roman" w:eastAsia="Times New Roman" w:hAnsi="Times New Roman" w:cs="Times New Roman"/>
          <w:color w:val="000000"/>
          <w:sz w:val="24"/>
          <w:szCs w:val="24"/>
        </w:rPr>
        <w:t>024-04/25-02/3</w:t>
      </w:r>
    </w:p>
    <w:p w14:paraId="0D11733A" w14:textId="0C1C9163" w:rsidR="003F5568" w:rsidRPr="0044036D" w:rsidRDefault="003F5568" w:rsidP="00AD39AD">
      <w:pPr>
        <w:shd w:val="clear" w:color="auto" w:fill="FFFFFF"/>
        <w:spacing w:after="0" w:line="240" w:lineRule="auto"/>
        <w:jc w:val="both"/>
        <w:rPr>
          <w:rFonts w:ascii="Times New Roman" w:eastAsia="Times New Roman" w:hAnsi="Times New Roman" w:cs="Times New Roman"/>
          <w:color w:val="000000"/>
          <w:sz w:val="24"/>
          <w:szCs w:val="24"/>
        </w:rPr>
      </w:pPr>
      <w:r w:rsidRPr="0044036D">
        <w:rPr>
          <w:rFonts w:ascii="Times New Roman" w:eastAsia="Times New Roman" w:hAnsi="Times New Roman" w:cs="Times New Roman"/>
          <w:color w:val="000000"/>
          <w:sz w:val="24"/>
          <w:szCs w:val="24"/>
        </w:rPr>
        <w:t xml:space="preserve">URBROJ: </w:t>
      </w:r>
      <w:r w:rsidR="00AD39AD">
        <w:rPr>
          <w:rFonts w:ascii="Times New Roman" w:eastAsia="Times New Roman" w:hAnsi="Times New Roman" w:cs="Times New Roman"/>
          <w:color w:val="000000"/>
          <w:sz w:val="24"/>
          <w:szCs w:val="24"/>
        </w:rPr>
        <w:t>2170-27-01/1-25-</w:t>
      </w:r>
    </w:p>
    <w:p w14:paraId="4922A19B" w14:textId="2FBBB711" w:rsidR="00A13A48" w:rsidRPr="0044036D" w:rsidRDefault="003F5568" w:rsidP="00AD39AD">
      <w:pPr>
        <w:shd w:val="clear" w:color="auto" w:fill="FFFFFF"/>
        <w:spacing w:after="0" w:line="240" w:lineRule="auto"/>
        <w:jc w:val="both"/>
        <w:rPr>
          <w:rFonts w:ascii="Times New Roman" w:eastAsia="Times New Roman" w:hAnsi="Times New Roman" w:cs="Times New Roman"/>
          <w:color w:val="000000"/>
          <w:sz w:val="24"/>
          <w:szCs w:val="24"/>
        </w:rPr>
      </w:pPr>
      <w:r w:rsidRPr="0044036D">
        <w:rPr>
          <w:rFonts w:ascii="Times New Roman" w:eastAsia="Times New Roman" w:hAnsi="Times New Roman" w:cs="Times New Roman"/>
          <w:color w:val="000000"/>
          <w:sz w:val="24"/>
          <w:szCs w:val="24"/>
        </w:rPr>
        <w:t>Matulji,</w:t>
      </w:r>
      <w:r w:rsidR="00993C37">
        <w:rPr>
          <w:rFonts w:ascii="Times New Roman" w:eastAsia="Times New Roman" w:hAnsi="Times New Roman" w:cs="Times New Roman"/>
          <w:color w:val="000000"/>
          <w:sz w:val="24"/>
          <w:szCs w:val="24"/>
        </w:rPr>
        <w:t xml:space="preserve"> _________________</w:t>
      </w:r>
    </w:p>
    <w:p w14:paraId="714EBE5D" w14:textId="77777777" w:rsidR="00AD39AD" w:rsidRDefault="00AD39AD" w:rsidP="00A449F2">
      <w:pPr>
        <w:shd w:val="clear" w:color="auto" w:fill="FFFFFF"/>
        <w:spacing w:after="0" w:line="240" w:lineRule="auto"/>
        <w:jc w:val="center"/>
        <w:rPr>
          <w:rFonts w:ascii="Times New Roman" w:eastAsia="Times New Roman" w:hAnsi="Times New Roman" w:cs="Times New Roman"/>
          <w:b/>
          <w:bCs/>
          <w:color w:val="000000"/>
          <w:sz w:val="24"/>
          <w:szCs w:val="24"/>
        </w:rPr>
      </w:pPr>
    </w:p>
    <w:p w14:paraId="1D99E092" w14:textId="77777777" w:rsidR="00BA6274" w:rsidRDefault="00BA6274" w:rsidP="00A449F2">
      <w:pPr>
        <w:shd w:val="clear" w:color="auto" w:fill="FFFFFF"/>
        <w:spacing w:after="0" w:line="240" w:lineRule="auto"/>
        <w:jc w:val="center"/>
        <w:rPr>
          <w:rFonts w:ascii="Times New Roman" w:eastAsia="Times New Roman" w:hAnsi="Times New Roman" w:cs="Times New Roman"/>
          <w:b/>
          <w:bCs/>
          <w:color w:val="000000"/>
          <w:sz w:val="24"/>
          <w:szCs w:val="24"/>
        </w:rPr>
      </w:pPr>
    </w:p>
    <w:p w14:paraId="11F4790A" w14:textId="719EB9E7" w:rsidR="003F5568" w:rsidRPr="00FC4F3A" w:rsidRDefault="003F5568" w:rsidP="00A449F2">
      <w:pPr>
        <w:shd w:val="clear" w:color="auto" w:fill="FFFFFF"/>
        <w:spacing w:after="0" w:line="240" w:lineRule="auto"/>
        <w:jc w:val="center"/>
        <w:rPr>
          <w:rFonts w:ascii="Times New Roman" w:eastAsia="Times New Roman" w:hAnsi="Times New Roman" w:cs="Times New Roman"/>
          <w:i/>
          <w:iCs/>
          <w:color w:val="000000"/>
          <w:sz w:val="24"/>
          <w:szCs w:val="24"/>
        </w:rPr>
      </w:pPr>
      <w:r w:rsidRPr="00FC4F3A">
        <w:rPr>
          <w:rFonts w:ascii="Times New Roman" w:eastAsia="Times New Roman" w:hAnsi="Times New Roman" w:cs="Times New Roman"/>
          <w:b/>
          <w:bCs/>
          <w:color w:val="000000"/>
          <w:sz w:val="24"/>
          <w:szCs w:val="24"/>
        </w:rPr>
        <w:t>OPĆINSKO VIJEĆE OPĆINE MATULJI</w:t>
      </w:r>
    </w:p>
    <w:p w14:paraId="7E4504F0" w14:textId="4952710B" w:rsidR="00A13A48" w:rsidRPr="00FC4F3A" w:rsidRDefault="003F5568" w:rsidP="00A449F2">
      <w:pPr>
        <w:shd w:val="clear" w:color="auto" w:fill="FFFFFF"/>
        <w:spacing w:after="0" w:line="240" w:lineRule="auto"/>
        <w:jc w:val="center"/>
        <w:outlineLvl w:val="3"/>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Predsjedni</w:t>
      </w:r>
      <w:r w:rsidR="00A13A48" w:rsidRPr="00FC4F3A">
        <w:rPr>
          <w:rFonts w:ascii="Times New Roman" w:eastAsia="Times New Roman" w:hAnsi="Times New Roman" w:cs="Times New Roman"/>
          <w:b/>
          <w:bCs/>
          <w:color w:val="000000"/>
          <w:sz w:val="24"/>
          <w:szCs w:val="24"/>
        </w:rPr>
        <w:t>ca</w:t>
      </w:r>
      <w:r w:rsidR="00AD39AD">
        <w:rPr>
          <w:rFonts w:ascii="Times New Roman" w:eastAsia="Times New Roman" w:hAnsi="Times New Roman" w:cs="Times New Roman"/>
          <w:b/>
          <w:bCs/>
          <w:color w:val="000000"/>
          <w:sz w:val="24"/>
          <w:szCs w:val="24"/>
        </w:rPr>
        <w:t xml:space="preserve"> Općinskog vijeća</w:t>
      </w:r>
    </w:p>
    <w:p w14:paraId="37757376" w14:textId="4CB94B47" w:rsidR="003403B5" w:rsidRPr="00FC4F3A" w:rsidRDefault="00A13A48" w:rsidP="00A449F2">
      <w:pPr>
        <w:shd w:val="clear" w:color="auto" w:fill="FFFFFF"/>
        <w:spacing w:after="0" w:line="240" w:lineRule="auto"/>
        <w:jc w:val="center"/>
        <w:outlineLvl w:val="3"/>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 xml:space="preserve">Iva </w:t>
      </w:r>
      <w:proofErr w:type="spellStart"/>
      <w:r w:rsidRPr="00FC4F3A">
        <w:rPr>
          <w:rFonts w:ascii="Times New Roman" w:eastAsia="Times New Roman" w:hAnsi="Times New Roman" w:cs="Times New Roman"/>
          <w:b/>
          <w:bCs/>
          <w:color w:val="000000"/>
          <w:sz w:val="24"/>
          <w:szCs w:val="24"/>
        </w:rPr>
        <w:t>Letina</w:t>
      </w:r>
      <w:proofErr w:type="spellEnd"/>
    </w:p>
    <w:p w14:paraId="036E0312" w14:textId="06CD736D" w:rsidR="0003290F" w:rsidRPr="00FC4F3A" w:rsidRDefault="0003290F" w:rsidP="00FC4F3A">
      <w:pPr>
        <w:spacing w:after="0" w:line="240" w:lineRule="auto"/>
        <w:ind w:right="-926"/>
        <w:contextualSpacing/>
        <w:jc w:val="both"/>
        <w:rPr>
          <w:rFonts w:ascii="Times New Roman" w:eastAsia="Times New Roman" w:hAnsi="Times New Roman" w:cs="Times New Roman"/>
          <w:iCs/>
          <w:sz w:val="24"/>
          <w:szCs w:val="24"/>
        </w:rPr>
      </w:pPr>
    </w:p>
    <w:sectPr w:rsidR="0003290F" w:rsidRPr="00FC4F3A" w:rsidSect="00C741F7">
      <w:footerReference w:type="default" r:id="rId13"/>
      <w:footerReference w:type="first" r:id="rId14"/>
      <w:type w:val="continuous"/>
      <w:pgSz w:w="11906" w:h="16838"/>
      <w:pgMar w:top="426" w:right="720" w:bottom="284"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42FC0" w14:textId="77777777" w:rsidR="00D03382" w:rsidRDefault="00D03382">
      <w:pPr>
        <w:spacing w:after="0" w:line="240" w:lineRule="auto"/>
      </w:pPr>
      <w:r>
        <w:separator/>
      </w:r>
    </w:p>
  </w:endnote>
  <w:endnote w:type="continuationSeparator" w:id="0">
    <w:p w14:paraId="1A3024CF" w14:textId="77777777" w:rsidR="00D03382" w:rsidRDefault="00D03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E0491" w14:textId="47613363" w:rsidR="000F4926" w:rsidRDefault="000F4926">
    <w:pPr>
      <w:pStyle w:val="Podnoje"/>
      <w:jc w:val="right"/>
    </w:pPr>
  </w:p>
  <w:p w14:paraId="5F91E632" w14:textId="77777777" w:rsidR="000F4926" w:rsidRDefault="000F4926">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07B3B" w14:textId="5954F566" w:rsidR="00C741F7" w:rsidRDefault="00C741F7">
    <w:pPr>
      <w:pStyle w:val="Podnoje"/>
      <w:jc w:val="center"/>
    </w:pPr>
  </w:p>
  <w:p w14:paraId="00F7D69A" w14:textId="77777777" w:rsidR="00C741F7" w:rsidRDefault="00C741F7">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0395462"/>
      <w:docPartObj>
        <w:docPartGallery w:val="Page Numbers (Bottom of Page)"/>
        <w:docPartUnique/>
      </w:docPartObj>
    </w:sdtPr>
    <w:sdtContent>
      <w:p w14:paraId="07A190B4" w14:textId="1F26D679" w:rsidR="00C741F7" w:rsidRDefault="00C741F7">
        <w:pPr>
          <w:pStyle w:val="Podnoje"/>
          <w:jc w:val="center"/>
        </w:pPr>
        <w:r>
          <w:fldChar w:fldCharType="begin"/>
        </w:r>
        <w:r>
          <w:instrText>PAGE   \* MERGEFORMAT</w:instrText>
        </w:r>
        <w:r>
          <w:fldChar w:fldCharType="separate"/>
        </w:r>
        <w:r>
          <w:t>2</w:t>
        </w:r>
        <w:r>
          <w:fldChar w:fldCharType="end"/>
        </w:r>
      </w:p>
    </w:sdtContent>
  </w:sdt>
  <w:p w14:paraId="4086316E" w14:textId="77777777" w:rsidR="00C741F7" w:rsidRDefault="00C741F7">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5137798"/>
      <w:docPartObj>
        <w:docPartGallery w:val="Page Numbers (Bottom of Page)"/>
        <w:docPartUnique/>
      </w:docPartObj>
    </w:sdtPr>
    <w:sdtContent>
      <w:p w14:paraId="1D3B1054" w14:textId="7B6EFAB6" w:rsidR="00C741F7" w:rsidRDefault="00C741F7">
        <w:pPr>
          <w:pStyle w:val="Podnoje"/>
          <w:jc w:val="center"/>
        </w:pPr>
        <w:r>
          <w:fldChar w:fldCharType="begin"/>
        </w:r>
        <w:r>
          <w:instrText>PAGE   \* MERGEFORMAT</w:instrText>
        </w:r>
        <w:r>
          <w:fldChar w:fldCharType="separate"/>
        </w:r>
        <w:r>
          <w:t>2</w:t>
        </w:r>
        <w:r>
          <w:fldChar w:fldCharType="end"/>
        </w:r>
      </w:p>
    </w:sdtContent>
  </w:sdt>
  <w:p w14:paraId="7058E44B" w14:textId="77777777" w:rsidR="00C741F7" w:rsidRDefault="00C741F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EFEBB7" w14:textId="77777777" w:rsidR="00D03382" w:rsidRDefault="00D03382">
      <w:pPr>
        <w:spacing w:after="0" w:line="240" w:lineRule="auto"/>
      </w:pPr>
      <w:r>
        <w:separator/>
      </w:r>
    </w:p>
  </w:footnote>
  <w:footnote w:type="continuationSeparator" w:id="0">
    <w:p w14:paraId="3CDDC4E7" w14:textId="77777777" w:rsidR="00D03382" w:rsidRDefault="00D033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4EBA"/>
    <w:multiLevelType w:val="hybridMultilevel"/>
    <w:tmpl w:val="8AEAD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5A4067"/>
    <w:multiLevelType w:val="multilevel"/>
    <w:tmpl w:val="FF506328"/>
    <w:lvl w:ilvl="0">
      <w:start w:val="1"/>
      <w:numFmt w:val="decimal"/>
      <w:lvlText w:val="%1."/>
      <w:lvlJc w:val="left"/>
      <w:pPr>
        <w:tabs>
          <w:tab w:val="num" w:pos="360"/>
        </w:tabs>
        <w:ind w:left="360" w:hanging="360"/>
      </w:pPr>
      <w:rPr>
        <w:rFonts w:hint="default"/>
        <w:sz w:val="28"/>
        <w:szCs w:val="28"/>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63312D5"/>
    <w:multiLevelType w:val="multilevel"/>
    <w:tmpl w:val="6F86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C10D1B"/>
    <w:multiLevelType w:val="hybridMultilevel"/>
    <w:tmpl w:val="E9BECF7E"/>
    <w:lvl w:ilvl="0" w:tplc="12B04D9C">
      <w:start w:val="1"/>
      <w:numFmt w:val="decimal"/>
      <w:lvlText w:val="%1."/>
      <w:lvlJc w:val="left"/>
      <w:pPr>
        <w:ind w:left="709" w:hanging="360"/>
      </w:pPr>
      <w:rPr>
        <w:rFonts w:hint="default"/>
      </w:r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4" w15:restartNumberingAfterBreak="0">
    <w:nsid w:val="09D26000"/>
    <w:multiLevelType w:val="multilevel"/>
    <w:tmpl w:val="3DC4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1540E6"/>
    <w:multiLevelType w:val="hybridMultilevel"/>
    <w:tmpl w:val="0F323FD6"/>
    <w:lvl w:ilvl="0" w:tplc="E5F69F0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663F03"/>
    <w:multiLevelType w:val="hybridMultilevel"/>
    <w:tmpl w:val="E8DA9108"/>
    <w:lvl w:ilvl="0" w:tplc="69BA7B02">
      <w:start w:val="1"/>
      <w:numFmt w:val="decimal"/>
      <w:lvlText w:val="%1."/>
      <w:lvlJc w:val="left"/>
      <w:pPr>
        <w:ind w:left="720" w:hanging="360"/>
      </w:pPr>
      <w:rPr>
        <w:rFonts w:hint="default"/>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047CD9"/>
    <w:multiLevelType w:val="multilevel"/>
    <w:tmpl w:val="DC32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BF1601"/>
    <w:multiLevelType w:val="hybridMultilevel"/>
    <w:tmpl w:val="433845D2"/>
    <w:lvl w:ilvl="0" w:tplc="A822D198">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9" w15:restartNumberingAfterBreak="0">
    <w:nsid w:val="404724CC"/>
    <w:multiLevelType w:val="hybridMultilevel"/>
    <w:tmpl w:val="E8DA9108"/>
    <w:lvl w:ilvl="0" w:tplc="FFFFFFFF">
      <w:start w:val="1"/>
      <w:numFmt w:val="decimal"/>
      <w:lvlText w:val="%1."/>
      <w:lvlJc w:val="left"/>
      <w:pPr>
        <w:ind w:left="720" w:hanging="360"/>
      </w:pPr>
      <w:rPr>
        <w:rFonts w:hint="default"/>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6BE1B3B"/>
    <w:multiLevelType w:val="hybridMultilevel"/>
    <w:tmpl w:val="DEA29C92"/>
    <w:lvl w:ilvl="0" w:tplc="5E0C7E0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AF13349"/>
    <w:multiLevelType w:val="hybridMultilevel"/>
    <w:tmpl w:val="F62CBB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C17929"/>
    <w:multiLevelType w:val="hybridMultilevel"/>
    <w:tmpl w:val="D22A2F2C"/>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3" w15:restartNumberingAfterBreak="0">
    <w:nsid w:val="69482BA3"/>
    <w:multiLevelType w:val="hybridMultilevel"/>
    <w:tmpl w:val="54E40F32"/>
    <w:lvl w:ilvl="0" w:tplc="0809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250C98"/>
    <w:multiLevelType w:val="hybridMultilevel"/>
    <w:tmpl w:val="B38EC5BC"/>
    <w:lvl w:ilvl="0" w:tplc="0809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C767FCE"/>
    <w:multiLevelType w:val="hybridMultilevel"/>
    <w:tmpl w:val="66F07D2A"/>
    <w:lvl w:ilvl="0" w:tplc="037E73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10460755">
    <w:abstractNumId w:val="1"/>
  </w:num>
  <w:num w:numId="2" w16cid:durableId="1933659514">
    <w:abstractNumId w:val="5"/>
  </w:num>
  <w:num w:numId="3" w16cid:durableId="1062102660">
    <w:abstractNumId w:val="2"/>
  </w:num>
  <w:num w:numId="4" w16cid:durableId="1467089800">
    <w:abstractNumId w:val="0"/>
  </w:num>
  <w:num w:numId="5" w16cid:durableId="251089186">
    <w:abstractNumId w:val="13"/>
  </w:num>
  <w:num w:numId="6" w16cid:durableId="110101554">
    <w:abstractNumId w:val="11"/>
  </w:num>
  <w:num w:numId="7" w16cid:durableId="372727422">
    <w:abstractNumId w:val="14"/>
  </w:num>
  <w:num w:numId="8" w16cid:durableId="2126000430">
    <w:abstractNumId w:val="6"/>
  </w:num>
  <w:num w:numId="9" w16cid:durableId="953827404">
    <w:abstractNumId w:val="3"/>
  </w:num>
  <w:num w:numId="10" w16cid:durableId="1825318441">
    <w:abstractNumId w:val="12"/>
  </w:num>
  <w:num w:numId="11" w16cid:durableId="739209957">
    <w:abstractNumId w:val="15"/>
  </w:num>
  <w:num w:numId="12" w16cid:durableId="1912276153">
    <w:abstractNumId w:val="8"/>
  </w:num>
  <w:num w:numId="13" w16cid:durableId="1362778521">
    <w:abstractNumId w:val="7"/>
  </w:num>
  <w:num w:numId="14" w16cid:durableId="192235781">
    <w:abstractNumId w:val="4"/>
  </w:num>
  <w:num w:numId="15" w16cid:durableId="1360202792">
    <w:abstractNumId w:val="9"/>
  </w:num>
  <w:num w:numId="16" w16cid:durableId="137811877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15"/>
    <w:rsid w:val="00003E96"/>
    <w:rsid w:val="00015AF6"/>
    <w:rsid w:val="00027312"/>
    <w:rsid w:val="0003290F"/>
    <w:rsid w:val="00034DA0"/>
    <w:rsid w:val="00043FE3"/>
    <w:rsid w:val="00047A70"/>
    <w:rsid w:val="00050B2F"/>
    <w:rsid w:val="0005344A"/>
    <w:rsid w:val="00056D96"/>
    <w:rsid w:val="000617F5"/>
    <w:rsid w:val="00064915"/>
    <w:rsid w:val="0006539C"/>
    <w:rsid w:val="000673A9"/>
    <w:rsid w:val="00071136"/>
    <w:rsid w:val="0007163F"/>
    <w:rsid w:val="000822CA"/>
    <w:rsid w:val="000824BD"/>
    <w:rsid w:val="00090A36"/>
    <w:rsid w:val="000919C5"/>
    <w:rsid w:val="000926B9"/>
    <w:rsid w:val="00094C92"/>
    <w:rsid w:val="00095377"/>
    <w:rsid w:val="000A05D0"/>
    <w:rsid w:val="000A14FE"/>
    <w:rsid w:val="000A201E"/>
    <w:rsid w:val="000B2830"/>
    <w:rsid w:val="000B496E"/>
    <w:rsid w:val="000B70FE"/>
    <w:rsid w:val="000C04B1"/>
    <w:rsid w:val="000C22DD"/>
    <w:rsid w:val="000D0CC5"/>
    <w:rsid w:val="000D45F5"/>
    <w:rsid w:val="000E6A04"/>
    <w:rsid w:val="000F02D4"/>
    <w:rsid w:val="000F0F22"/>
    <w:rsid w:val="000F4926"/>
    <w:rsid w:val="00100668"/>
    <w:rsid w:val="00103E07"/>
    <w:rsid w:val="00106C1A"/>
    <w:rsid w:val="00113DCE"/>
    <w:rsid w:val="00114EB4"/>
    <w:rsid w:val="001164C6"/>
    <w:rsid w:val="00117280"/>
    <w:rsid w:val="00121E34"/>
    <w:rsid w:val="00127DD8"/>
    <w:rsid w:val="001313A1"/>
    <w:rsid w:val="0014272A"/>
    <w:rsid w:val="00142A9C"/>
    <w:rsid w:val="001442B1"/>
    <w:rsid w:val="00163125"/>
    <w:rsid w:val="00166058"/>
    <w:rsid w:val="00174322"/>
    <w:rsid w:val="00176D72"/>
    <w:rsid w:val="00176EC2"/>
    <w:rsid w:val="00177F98"/>
    <w:rsid w:val="0018088F"/>
    <w:rsid w:val="00181A08"/>
    <w:rsid w:val="0018657B"/>
    <w:rsid w:val="00190F58"/>
    <w:rsid w:val="001914CA"/>
    <w:rsid w:val="00193418"/>
    <w:rsid w:val="0019380B"/>
    <w:rsid w:val="00195893"/>
    <w:rsid w:val="00196682"/>
    <w:rsid w:val="001A245B"/>
    <w:rsid w:val="001A5DA2"/>
    <w:rsid w:val="001A7895"/>
    <w:rsid w:val="001B4149"/>
    <w:rsid w:val="001B4EE3"/>
    <w:rsid w:val="001B727A"/>
    <w:rsid w:val="001C4883"/>
    <w:rsid w:val="001D3BCD"/>
    <w:rsid w:val="001D7CED"/>
    <w:rsid w:val="001E0B10"/>
    <w:rsid w:val="001E7E0F"/>
    <w:rsid w:val="001F232A"/>
    <w:rsid w:val="001F5AE4"/>
    <w:rsid w:val="001F5D3D"/>
    <w:rsid w:val="0020057A"/>
    <w:rsid w:val="00200B09"/>
    <w:rsid w:val="00204C58"/>
    <w:rsid w:val="002116A7"/>
    <w:rsid w:val="00213549"/>
    <w:rsid w:val="00213C4C"/>
    <w:rsid w:val="00224C4F"/>
    <w:rsid w:val="0022718C"/>
    <w:rsid w:val="00233E8F"/>
    <w:rsid w:val="00241C06"/>
    <w:rsid w:val="00243AC5"/>
    <w:rsid w:val="00245225"/>
    <w:rsid w:val="00247214"/>
    <w:rsid w:val="002739BB"/>
    <w:rsid w:val="00284E0E"/>
    <w:rsid w:val="00296A8B"/>
    <w:rsid w:val="00297AA1"/>
    <w:rsid w:val="002A3E84"/>
    <w:rsid w:val="002B256B"/>
    <w:rsid w:val="002B303B"/>
    <w:rsid w:val="002B3EB4"/>
    <w:rsid w:val="002B6E90"/>
    <w:rsid w:val="002C4BF6"/>
    <w:rsid w:val="002D59C3"/>
    <w:rsid w:val="002E4CF9"/>
    <w:rsid w:val="002F3171"/>
    <w:rsid w:val="002F3E7D"/>
    <w:rsid w:val="002F47D2"/>
    <w:rsid w:val="003004E1"/>
    <w:rsid w:val="00302289"/>
    <w:rsid w:val="00303C7E"/>
    <w:rsid w:val="00307522"/>
    <w:rsid w:val="00311D62"/>
    <w:rsid w:val="00313E72"/>
    <w:rsid w:val="00314C7A"/>
    <w:rsid w:val="00315CC3"/>
    <w:rsid w:val="00325990"/>
    <w:rsid w:val="00332DFD"/>
    <w:rsid w:val="003343FA"/>
    <w:rsid w:val="0033766C"/>
    <w:rsid w:val="003403B5"/>
    <w:rsid w:val="003405C0"/>
    <w:rsid w:val="00341760"/>
    <w:rsid w:val="003426B4"/>
    <w:rsid w:val="00344F1B"/>
    <w:rsid w:val="00347F19"/>
    <w:rsid w:val="00351F77"/>
    <w:rsid w:val="00353C15"/>
    <w:rsid w:val="00354182"/>
    <w:rsid w:val="00354494"/>
    <w:rsid w:val="00357B7E"/>
    <w:rsid w:val="00366A73"/>
    <w:rsid w:val="003716CF"/>
    <w:rsid w:val="00371CD8"/>
    <w:rsid w:val="00376CE3"/>
    <w:rsid w:val="003800CB"/>
    <w:rsid w:val="003803D1"/>
    <w:rsid w:val="00381A99"/>
    <w:rsid w:val="003843AE"/>
    <w:rsid w:val="0039699C"/>
    <w:rsid w:val="00396A5E"/>
    <w:rsid w:val="0039799C"/>
    <w:rsid w:val="003A4A4C"/>
    <w:rsid w:val="003A5549"/>
    <w:rsid w:val="003C3C3F"/>
    <w:rsid w:val="003C6956"/>
    <w:rsid w:val="003C6C87"/>
    <w:rsid w:val="003D2E09"/>
    <w:rsid w:val="003D3DE8"/>
    <w:rsid w:val="003D3F9B"/>
    <w:rsid w:val="003E3EE4"/>
    <w:rsid w:val="003F5568"/>
    <w:rsid w:val="003F6289"/>
    <w:rsid w:val="004019E4"/>
    <w:rsid w:val="0040594D"/>
    <w:rsid w:val="00410B97"/>
    <w:rsid w:val="00414D23"/>
    <w:rsid w:val="004151A7"/>
    <w:rsid w:val="00415C62"/>
    <w:rsid w:val="00422717"/>
    <w:rsid w:val="00425803"/>
    <w:rsid w:val="004301FF"/>
    <w:rsid w:val="0043551E"/>
    <w:rsid w:val="00436189"/>
    <w:rsid w:val="0044036D"/>
    <w:rsid w:val="00450B34"/>
    <w:rsid w:val="00452C78"/>
    <w:rsid w:val="004533D6"/>
    <w:rsid w:val="00454EA2"/>
    <w:rsid w:val="00455B16"/>
    <w:rsid w:val="004578C5"/>
    <w:rsid w:val="004651B8"/>
    <w:rsid w:val="00486340"/>
    <w:rsid w:val="0049238A"/>
    <w:rsid w:val="004A6355"/>
    <w:rsid w:val="004B026A"/>
    <w:rsid w:val="004B1CC3"/>
    <w:rsid w:val="004B555D"/>
    <w:rsid w:val="004B7704"/>
    <w:rsid w:val="004C0564"/>
    <w:rsid w:val="004D33A3"/>
    <w:rsid w:val="004D6EFB"/>
    <w:rsid w:val="004E4BFC"/>
    <w:rsid w:val="004E6EB2"/>
    <w:rsid w:val="004F034B"/>
    <w:rsid w:val="004F1158"/>
    <w:rsid w:val="004F314B"/>
    <w:rsid w:val="004F4227"/>
    <w:rsid w:val="004F561F"/>
    <w:rsid w:val="004F7DA0"/>
    <w:rsid w:val="00500C97"/>
    <w:rsid w:val="00501555"/>
    <w:rsid w:val="00502378"/>
    <w:rsid w:val="005042CF"/>
    <w:rsid w:val="00504460"/>
    <w:rsid w:val="00510471"/>
    <w:rsid w:val="00512C75"/>
    <w:rsid w:val="00512E57"/>
    <w:rsid w:val="00523618"/>
    <w:rsid w:val="005278D6"/>
    <w:rsid w:val="00530378"/>
    <w:rsid w:val="00532235"/>
    <w:rsid w:val="0053694D"/>
    <w:rsid w:val="00541123"/>
    <w:rsid w:val="005444E7"/>
    <w:rsid w:val="005530CC"/>
    <w:rsid w:val="0055317D"/>
    <w:rsid w:val="00557FE2"/>
    <w:rsid w:val="00572482"/>
    <w:rsid w:val="00575D76"/>
    <w:rsid w:val="0057770D"/>
    <w:rsid w:val="00582590"/>
    <w:rsid w:val="00585013"/>
    <w:rsid w:val="00587017"/>
    <w:rsid w:val="00590997"/>
    <w:rsid w:val="005936F6"/>
    <w:rsid w:val="00595E7E"/>
    <w:rsid w:val="0059694D"/>
    <w:rsid w:val="00597032"/>
    <w:rsid w:val="005A4E69"/>
    <w:rsid w:val="005A6585"/>
    <w:rsid w:val="005B5139"/>
    <w:rsid w:val="005D29CE"/>
    <w:rsid w:val="005D49A3"/>
    <w:rsid w:val="005E3B7F"/>
    <w:rsid w:val="00602255"/>
    <w:rsid w:val="00616150"/>
    <w:rsid w:val="006324C6"/>
    <w:rsid w:val="00632E55"/>
    <w:rsid w:val="00635856"/>
    <w:rsid w:val="00637B72"/>
    <w:rsid w:val="006419B4"/>
    <w:rsid w:val="006451C5"/>
    <w:rsid w:val="00645932"/>
    <w:rsid w:val="00650853"/>
    <w:rsid w:val="00651E8D"/>
    <w:rsid w:val="00664036"/>
    <w:rsid w:val="00665DD6"/>
    <w:rsid w:val="0067554B"/>
    <w:rsid w:val="00676B6F"/>
    <w:rsid w:val="0067729C"/>
    <w:rsid w:val="006810EE"/>
    <w:rsid w:val="00684149"/>
    <w:rsid w:val="00687ECC"/>
    <w:rsid w:val="006959E8"/>
    <w:rsid w:val="00697242"/>
    <w:rsid w:val="006A784F"/>
    <w:rsid w:val="006B1359"/>
    <w:rsid w:val="006B3435"/>
    <w:rsid w:val="006B7ACD"/>
    <w:rsid w:val="006B7D26"/>
    <w:rsid w:val="006C32B9"/>
    <w:rsid w:val="006C4AD3"/>
    <w:rsid w:val="006C63C8"/>
    <w:rsid w:val="006C64C0"/>
    <w:rsid w:val="006D6CBA"/>
    <w:rsid w:val="006D6D4A"/>
    <w:rsid w:val="006E2122"/>
    <w:rsid w:val="006E3B2A"/>
    <w:rsid w:val="006F49A2"/>
    <w:rsid w:val="006F7F85"/>
    <w:rsid w:val="00701BA0"/>
    <w:rsid w:val="007207B8"/>
    <w:rsid w:val="007223A3"/>
    <w:rsid w:val="00722A2A"/>
    <w:rsid w:val="007309A4"/>
    <w:rsid w:val="0073120E"/>
    <w:rsid w:val="007426B2"/>
    <w:rsid w:val="007441CE"/>
    <w:rsid w:val="00752146"/>
    <w:rsid w:val="00770946"/>
    <w:rsid w:val="007709D3"/>
    <w:rsid w:val="007715B6"/>
    <w:rsid w:val="00772B37"/>
    <w:rsid w:val="00776AD3"/>
    <w:rsid w:val="00776F06"/>
    <w:rsid w:val="0078271D"/>
    <w:rsid w:val="00784A6E"/>
    <w:rsid w:val="00796853"/>
    <w:rsid w:val="007971FC"/>
    <w:rsid w:val="007A0394"/>
    <w:rsid w:val="007A3C5C"/>
    <w:rsid w:val="007A3EF4"/>
    <w:rsid w:val="007B2234"/>
    <w:rsid w:val="007B276E"/>
    <w:rsid w:val="007B3661"/>
    <w:rsid w:val="007B3D46"/>
    <w:rsid w:val="007B5319"/>
    <w:rsid w:val="007C0E4F"/>
    <w:rsid w:val="007C1157"/>
    <w:rsid w:val="007D4F0E"/>
    <w:rsid w:val="007D721E"/>
    <w:rsid w:val="007E397A"/>
    <w:rsid w:val="007E3EE9"/>
    <w:rsid w:val="007E7872"/>
    <w:rsid w:val="007F0334"/>
    <w:rsid w:val="007F4392"/>
    <w:rsid w:val="0080399E"/>
    <w:rsid w:val="0081022E"/>
    <w:rsid w:val="00813727"/>
    <w:rsid w:val="00816718"/>
    <w:rsid w:val="008204EF"/>
    <w:rsid w:val="00821068"/>
    <w:rsid w:val="0082484B"/>
    <w:rsid w:val="008251D7"/>
    <w:rsid w:val="00827296"/>
    <w:rsid w:val="00827B11"/>
    <w:rsid w:val="00831904"/>
    <w:rsid w:val="00831F08"/>
    <w:rsid w:val="0083201B"/>
    <w:rsid w:val="00834D12"/>
    <w:rsid w:val="008362D3"/>
    <w:rsid w:val="00836425"/>
    <w:rsid w:val="00836653"/>
    <w:rsid w:val="008418E7"/>
    <w:rsid w:val="00842C9D"/>
    <w:rsid w:val="00842DEC"/>
    <w:rsid w:val="00842F96"/>
    <w:rsid w:val="0084554C"/>
    <w:rsid w:val="008522DE"/>
    <w:rsid w:val="00854E9B"/>
    <w:rsid w:val="00866230"/>
    <w:rsid w:val="008721AD"/>
    <w:rsid w:val="00876C76"/>
    <w:rsid w:val="008821BF"/>
    <w:rsid w:val="00890CC7"/>
    <w:rsid w:val="008A1CB9"/>
    <w:rsid w:val="008B2422"/>
    <w:rsid w:val="008B4DFB"/>
    <w:rsid w:val="008B5E6C"/>
    <w:rsid w:val="008B6E96"/>
    <w:rsid w:val="008C0AB3"/>
    <w:rsid w:val="008C1395"/>
    <w:rsid w:val="008C45DF"/>
    <w:rsid w:val="008D2F5F"/>
    <w:rsid w:val="008E2BE9"/>
    <w:rsid w:val="008E68F0"/>
    <w:rsid w:val="008F045B"/>
    <w:rsid w:val="008F1997"/>
    <w:rsid w:val="0090031A"/>
    <w:rsid w:val="00901F2F"/>
    <w:rsid w:val="0090318F"/>
    <w:rsid w:val="00905DBC"/>
    <w:rsid w:val="00914C4A"/>
    <w:rsid w:val="009153FB"/>
    <w:rsid w:val="00921433"/>
    <w:rsid w:val="009245D4"/>
    <w:rsid w:val="00925DAF"/>
    <w:rsid w:val="0093016B"/>
    <w:rsid w:val="0093069E"/>
    <w:rsid w:val="00930F32"/>
    <w:rsid w:val="00950AEE"/>
    <w:rsid w:val="009647A9"/>
    <w:rsid w:val="009841D0"/>
    <w:rsid w:val="00985C0A"/>
    <w:rsid w:val="00993C37"/>
    <w:rsid w:val="009A1409"/>
    <w:rsid w:val="009A57EB"/>
    <w:rsid w:val="009B0521"/>
    <w:rsid w:val="009B2C5A"/>
    <w:rsid w:val="009B34DB"/>
    <w:rsid w:val="009B7A2C"/>
    <w:rsid w:val="009B7AFC"/>
    <w:rsid w:val="009C3157"/>
    <w:rsid w:val="009C466C"/>
    <w:rsid w:val="009D5DE1"/>
    <w:rsid w:val="009E36DE"/>
    <w:rsid w:val="009E5EC1"/>
    <w:rsid w:val="009F1406"/>
    <w:rsid w:val="009F1E48"/>
    <w:rsid w:val="009F2C4A"/>
    <w:rsid w:val="00A11C0C"/>
    <w:rsid w:val="00A13A48"/>
    <w:rsid w:val="00A14D46"/>
    <w:rsid w:val="00A22222"/>
    <w:rsid w:val="00A244B1"/>
    <w:rsid w:val="00A25AB5"/>
    <w:rsid w:val="00A31D78"/>
    <w:rsid w:val="00A35CCE"/>
    <w:rsid w:val="00A37D5B"/>
    <w:rsid w:val="00A42083"/>
    <w:rsid w:val="00A449F2"/>
    <w:rsid w:val="00A470DF"/>
    <w:rsid w:val="00A47BBF"/>
    <w:rsid w:val="00A55662"/>
    <w:rsid w:val="00A639A0"/>
    <w:rsid w:val="00A646BF"/>
    <w:rsid w:val="00A66784"/>
    <w:rsid w:val="00A72102"/>
    <w:rsid w:val="00A749FA"/>
    <w:rsid w:val="00A77EC3"/>
    <w:rsid w:val="00A83A8E"/>
    <w:rsid w:val="00A93804"/>
    <w:rsid w:val="00A96B26"/>
    <w:rsid w:val="00AA04CB"/>
    <w:rsid w:val="00AA43B8"/>
    <w:rsid w:val="00AA5EDE"/>
    <w:rsid w:val="00AA7327"/>
    <w:rsid w:val="00AA7B31"/>
    <w:rsid w:val="00AC2E3F"/>
    <w:rsid w:val="00AC3355"/>
    <w:rsid w:val="00AC5254"/>
    <w:rsid w:val="00AC6E29"/>
    <w:rsid w:val="00AD39AD"/>
    <w:rsid w:val="00AE0336"/>
    <w:rsid w:val="00AE2719"/>
    <w:rsid w:val="00AF0C68"/>
    <w:rsid w:val="00AF3AC0"/>
    <w:rsid w:val="00B04DF9"/>
    <w:rsid w:val="00B06541"/>
    <w:rsid w:val="00B07B64"/>
    <w:rsid w:val="00B11142"/>
    <w:rsid w:val="00B22CE8"/>
    <w:rsid w:val="00B317A0"/>
    <w:rsid w:val="00B37273"/>
    <w:rsid w:val="00B478CE"/>
    <w:rsid w:val="00B52630"/>
    <w:rsid w:val="00B55ABF"/>
    <w:rsid w:val="00B5657A"/>
    <w:rsid w:val="00B600A9"/>
    <w:rsid w:val="00B6268C"/>
    <w:rsid w:val="00B63566"/>
    <w:rsid w:val="00B71AA9"/>
    <w:rsid w:val="00B7609D"/>
    <w:rsid w:val="00B821E8"/>
    <w:rsid w:val="00B961D3"/>
    <w:rsid w:val="00B97C25"/>
    <w:rsid w:val="00BA1A52"/>
    <w:rsid w:val="00BA6274"/>
    <w:rsid w:val="00BB5118"/>
    <w:rsid w:val="00BB6A98"/>
    <w:rsid w:val="00BB6B69"/>
    <w:rsid w:val="00BC5753"/>
    <w:rsid w:val="00BF7EBF"/>
    <w:rsid w:val="00C04991"/>
    <w:rsid w:val="00C07C1D"/>
    <w:rsid w:val="00C142FB"/>
    <w:rsid w:val="00C152ED"/>
    <w:rsid w:val="00C21DBB"/>
    <w:rsid w:val="00C22507"/>
    <w:rsid w:val="00C2298D"/>
    <w:rsid w:val="00C353B7"/>
    <w:rsid w:val="00C36FA4"/>
    <w:rsid w:val="00C37D61"/>
    <w:rsid w:val="00C45459"/>
    <w:rsid w:val="00C525E5"/>
    <w:rsid w:val="00C54B55"/>
    <w:rsid w:val="00C5702D"/>
    <w:rsid w:val="00C66963"/>
    <w:rsid w:val="00C7192E"/>
    <w:rsid w:val="00C73EC0"/>
    <w:rsid w:val="00C741F7"/>
    <w:rsid w:val="00C81268"/>
    <w:rsid w:val="00C82B26"/>
    <w:rsid w:val="00C9432A"/>
    <w:rsid w:val="00C95E87"/>
    <w:rsid w:val="00CA2CC4"/>
    <w:rsid w:val="00CA7551"/>
    <w:rsid w:val="00CB38C9"/>
    <w:rsid w:val="00CB3900"/>
    <w:rsid w:val="00CB6298"/>
    <w:rsid w:val="00CB7890"/>
    <w:rsid w:val="00CD0755"/>
    <w:rsid w:val="00CD47A3"/>
    <w:rsid w:val="00CD77C8"/>
    <w:rsid w:val="00CE4E62"/>
    <w:rsid w:val="00D01786"/>
    <w:rsid w:val="00D03382"/>
    <w:rsid w:val="00D05738"/>
    <w:rsid w:val="00D10069"/>
    <w:rsid w:val="00D12AC5"/>
    <w:rsid w:val="00D26C93"/>
    <w:rsid w:val="00D26E8B"/>
    <w:rsid w:val="00D337C6"/>
    <w:rsid w:val="00D40748"/>
    <w:rsid w:val="00D42979"/>
    <w:rsid w:val="00D5089F"/>
    <w:rsid w:val="00D51DC9"/>
    <w:rsid w:val="00D67BD9"/>
    <w:rsid w:val="00D7211B"/>
    <w:rsid w:val="00D8438D"/>
    <w:rsid w:val="00D86713"/>
    <w:rsid w:val="00D87D6B"/>
    <w:rsid w:val="00D91241"/>
    <w:rsid w:val="00D977B3"/>
    <w:rsid w:val="00DA281A"/>
    <w:rsid w:val="00DA5E57"/>
    <w:rsid w:val="00DA79F9"/>
    <w:rsid w:val="00DB2FA6"/>
    <w:rsid w:val="00DB47AB"/>
    <w:rsid w:val="00DC1E48"/>
    <w:rsid w:val="00DD492B"/>
    <w:rsid w:val="00DD6513"/>
    <w:rsid w:val="00DE4A93"/>
    <w:rsid w:val="00DE68A7"/>
    <w:rsid w:val="00DF1335"/>
    <w:rsid w:val="00DF39DC"/>
    <w:rsid w:val="00DF6FAB"/>
    <w:rsid w:val="00E04C90"/>
    <w:rsid w:val="00E052D6"/>
    <w:rsid w:val="00E05AB0"/>
    <w:rsid w:val="00E12070"/>
    <w:rsid w:val="00E1324A"/>
    <w:rsid w:val="00E1664B"/>
    <w:rsid w:val="00E17C3A"/>
    <w:rsid w:val="00E23C28"/>
    <w:rsid w:val="00E26FDE"/>
    <w:rsid w:val="00E27B3C"/>
    <w:rsid w:val="00E41A53"/>
    <w:rsid w:val="00E45BC0"/>
    <w:rsid w:val="00E641DB"/>
    <w:rsid w:val="00E654F1"/>
    <w:rsid w:val="00E80318"/>
    <w:rsid w:val="00E84EDD"/>
    <w:rsid w:val="00E90622"/>
    <w:rsid w:val="00E973C9"/>
    <w:rsid w:val="00EA03C7"/>
    <w:rsid w:val="00EA2118"/>
    <w:rsid w:val="00EA2B20"/>
    <w:rsid w:val="00EA77B6"/>
    <w:rsid w:val="00EC0C55"/>
    <w:rsid w:val="00EC2333"/>
    <w:rsid w:val="00EC65E6"/>
    <w:rsid w:val="00EC702D"/>
    <w:rsid w:val="00ED1965"/>
    <w:rsid w:val="00ED3F21"/>
    <w:rsid w:val="00EE1416"/>
    <w:rsid w:val="00EE2B12"/>
    <w:rsid w:val="00EE3D66"/>
    <w:rsid w:val="00EE55FF"/>
    <w:rsid w:val="00EE6FE2"/>
    <w:rsid w:val="00EE71D5"/>
    <w:rsid w:val="00EF0F72"/>
    <w:rsid w:val="00EF4EEA"/>
    <w:rsid w:val="00EF5A5C"/>
    <w:rsid w:val="00EF5A99"/>
    <w:rsid w:val="00EF7717"/>
    <w:rsid w:val="00F04DF7"/>
    <w:rsid w:val="00F11B1D"/>
    <w:rsid w:val="00F13B11"/>
    <w:rsid w:val="00F15629"/>
    <w:rsid w:val="00F15C43"/>
    <w:rsid w:val="00F2457E"/>
    <w:rsid w:val="00F3605F"/>
    <w:rsid w:val="00F37BCD"/>
    <w:rsid w:val="00F44BC2"/>
    <w:rsid w:val="00F47039"/>
    <w:rsid w:val="00F5216D"/>
    <w:rsid w:val="00F5226D"/>
    <w:rsid w:val="00F57204"/>
    <w:rsid w:val="00F67B58"/>
    <w:rsid w:val="00F8094A"/>
    <w:rsid w:val="00F80AD1"/>
    <w:rsid w:val="00F829B1"/>
    <w:rsid w:val="00F847CC"/>
    <w:rsid w:val="00F8565A"/>
    <w:rsid w:val="00F85CED"/>
    <w:rsid w:val="00F86EAD"/>
    <w:rsid w:val="00FA7187"/>
    <w:rsid w:val="00FB4CE3"/>
    <w:rsid w:val="00FB7F80"/>
    <w:rsid w:val="00FC24C3"/>
    <w:rsid w:val="00FC2612"/>
    <w:rsid w:val="00FC2E41"/>
    <w:rsid w:val="00FC4ED0"/>
    <w:rsid w:val="00FC4F3A"/>
    <w:rsid w:val="00FC61CD"/>
    <w:rsid w:val="00FD4DCB"/>
    <w:rsid w:val="00FE2631"/>
    <w:rsid w:val="00FE35CC"/>
    <w:rsid w:val="00FF144F"/>
    <w:rsid w:val="00FF5439"/>
    <w:rsid w:val="00FF62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BEF56"/>
  <w15:docId w15:val="{7E3BEAA3-9023-43DF-B764-2D624216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991"/>
    <w:rPr>
      <w:rFonts w:eastAsiaTheme="minorEastAsia"/>
      <w:lang w:eastAsia="hr-HR"/>
    </w:rPr>
  </w:style>
  <w:style w:type="paragraph" w:styleId="Naslov4">
    <w:name w:val="heading 4"/>
    <w:basedOn w:val="Normal"/>
    <w:link w:val="Naslov4Char"/>
    <w:uiPriority w:val="9"/>
    <w:qFormat/>
    <w:rsid w:val="003F556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F4227"/>
    <w:pPr>
      <w:ind w:left="720"/>
      <w:contextualSpacing/>
    </w:pPr>
  </w:style>
  <w:style w:type="paragraph" w:styleId="StandardWeb">
    <w:name w:val="Normal (Web)"/>
    <w:basedOn w:val="Normal"/>
    <w:uiPriority w:val="99"/>
    <w:unhideWhenUsed/>
    <w:rsid w:val="004F4227"/>
    <w:pPr>
      <w:spacing w:before="100" w:beforeAutospacing="1" w:after="100" w:afterAutospacing="1" w:line="240" w:lineRule="auto"/>
    </w:pPr>
    <w:rPr>
      <w:rFonts w:ascii="Times New Roman" w:eastAsia="Times New Roman" w:hAnsi="Times New Roman" w:cs="Times New Roman"/>
      <w:sz w:val="24"/>
      <w:szCs w:val="24"/>
    </w:rPr>
  </w:style>
  <w:style w:type="paragraph" w:styleId="Podnoje">
    <w:name w:val="footer"/>
    <w:basedOn w:val="Normal"/>
    <w:link w:val="PodnojeChar"/>
    <w:uiPriority w:val="99"/>
    <w:unhideWhenUsed/>
    <w:rsid w:val="004F422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4227"/>
    <w:rPr>
      <w:rFonts w:eastAsiaTheme="minorEastAsia"/>
      <w:lang w:eastAsia="hr-HR"/>
    </w:rPr>
  </w:style>
  <w:style w:type="paragraph" w:styleId="Tekstbalonia">
    <w:name w:val="Balloon Text"/>
    <w:basedOn w:val="Normal"/>
    <w:link w:val="TekstbaloniaChar"/>
    <w:uiPriority w:val="99"/>
    <w:semiHidden/>
    <w:unhideWhenUsed/>
    <w:rsid w:val="00AA04C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A04CB"/>
    <w:rPr>
      <w:rFonts w:ascii="Tahoma" w:eastAsiaTheme="minorEastAsia" w:hAnsi="Tahoma" w:cs="Tahoma"/>
      <w:sz w:val="16"/>
      <w:szCs w:val="16"/>
      <w:lang w:eastAsia="hr-HR"/>
    </w:rPr>
  </w:style>
  <w:style w:type="character" w:styleId="Referencakomentara">
    <w:name w:val="annotation reference"/>
    <w:basedOn w:val="Zadanifontodlomka"/>
    <w:uiPriority w:val="99"/>
    <w:semiHidden/>
    <w:unhideWhenUsed/>
    <w:rsid w:val="001D3BCD"/>
    <w:rPr>
      <w:sz w:val="16"/>
      <w:szCs w:val="16"/>
    </w:rPr>
  </w:style>
  <w:style w:type="paragraph" w:styleId="Tekstkomentara">
    <w:name w:val="annotation text"/>
    <w:basedOn w:val="Normal"/>
    <w:link w:val="TekstkomentaraChar"/>
    <w:uiPriority w:val="99"/>
    <w:semiHidden/>
    <w:unhideWhenUsed/>
    <w:rsid w:val="001D3BCD"/>
    <w:pPr>
      <w:spacing w:line="240" w:lineRule="auto"/>
    </w:pPr>
    <w:rPr>
      <w:sz w:val="20"/>
      <w:szCs w:val="20"/>
    </w:rPr>
  </w:style>
  <w:style w:type="character" w:customStyle="1" w:styleId="TekstkomentaraChar">
    <w:name w:val="Tekst komentara Char"/>
    <w:basedOn w:val="Zadanifontodlomka"/>
    <w:link w:val="Tekstkomentara"/>
    <w:uiPriority w:val="99"/>
    <w:semiHidden/>
    <w:rsid w:val="001D3BCD"/>
    <w:rPr>
      <w:rFonts w:eastAsiaTheme="minorEastAsia"/>
      <w:sz w:val="20"/>
      <w:szCs w:val="20"/>
      <w:lang w:eastAsia="hr-HR"/>
    </w:rPr>
  </w:style>
  <w:style w:type="paragraph" w:styleId="Predmetkomentara">
    <w:name w:val="annotation subject"/>
    <w:basedOn w:val="Tekstkomentara"/>
    <w:next w:val="Tekstkomentara"/>
    <w:link w:val="PredmetkomentaraChar"/>
    <w:uiPriority w:val="99"/>
    <w:semiHidden/>
    <w:unhideWhenUsed/>
    <w:rsid w:val="001D3BCD"/>
    <w:rPr>
      <w:b/>
      <w:bCs/>
    </w:rPr>
  </w:style>
  <w:style w:type="character" w:customStyle="1" w:styleId="PredmetkomentaraChar">
    <w:name w:val="Predmet komentara Char"/>
    <w:basedOn w:val="TekstkomentaraChar"/>
    <w:link w:val="Predmetkomentara"/>
    <w:uiPriority w:val="99"/>
    <w:semiHidden/>
    <w:rsid w:val="001D3BCD"/>
    <w:rPr>
      <w:rFonts w:eastAsiaTheme="minorEastAsia"/>
      <w:b/>
      <w:bCs/>
      <w:sz w:val="20"/>
      <w:szCs w:val="20"/>
      <w:lang w:eastAsia="hr-HR"/>
    </w:rPr>
  </w:style>
  <w:style w:type="table" w:styleId="Reetkatablice">
    <w:name w:val="Table Grid"/>
    <w:basedOn w:val="Obinatablica"/>
    <w:rsid w:val="0014272A"/>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14272A"/>
    <w:rPr>
      <w:color w:val="0000FF" w:themeColor="hyperlink"/>
      <w:u w:val="single"/>
    </w:rPr>
  </w:style>
  <w:style w:type="character" w:customStyle="1" w:styleId="Naslov4Char">
    <w:name w:val="Naslov 4 Char"/>
    <w:basedOn w:val="Zadanifontodlomka"/>
    <w:link w:val="Naslov4"/>
    <w:uiPriority w:val="9"/>
    <w:rsid w:val="003F5568"/>
    <w:rPr>
      <w:rFonts w:ascii="Times New Roman" w:eastAsia="Times New Roman" w:hAnsi="Times New Roman" w:cs="Times New Roman"/>
      <w:b/>
      <w:bCs/>
      <w:sz w:val="24"/>
      <w:szCs w:val="24"/>
      <w:lang w:eastAsia="hr-HR"/>
    </w:rPr>
  </w:style>
  <w:style w:type="paragraph" w:customStyle="1" w:styleId="odluka">
    <w:name w:val="odluka"/>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opis">
    <w:name w:val="odluka_opis"/>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luzbenimeunaslovverzal">
    <w:name w:val="sluzbeni_međunaslov_verzal"/>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luzbeniclanak">
    <w:name w:val="sluzbeni_clanak"/>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luzbenibody-s-uvlakom-crtica">
    <w:name w:val="sluzbeni_body-s-uvlakom-crtica"/>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luzbeniklasa">
    <w:name w:val="sluzbeni_klasa"/>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Reetkatablice1">
    <w:name w:val="Rešetka tablice1"/>
    <w:basedOn w:val="Obinatablica"/>
    <w:next w:val="Reetkatablice"/>
    <w:uiPriority w:val="39"/>
    <w:rsid w:val="00BA627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BA627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A6274"/>
    <w:rPr>
      <w:rFonts w:eastAsiaTheme="minorEastAsia"/>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75383">
      <w:bodyDiv w:val="1"/>
      <w:marLeft w:val="0"/>
      <w:marRight w:val="0"/>
      <w:marTop w:val="0"/>
      <w:marBottom w:val="0"/>
      <w:divBdr>
        <w:top w:val="none" w:sz="0" w:space="0" w:color="auto"/>
        <w:left w:val="none" w:sz="0" w:space="0" w:color="auto"/>
        <w:bottom w:val="none" w:sz="0" w:space="0" w:color="auto"/>
        <w:right w:val="none" w:sz="0" w:space="0" w:color="auto"/>
      </w:divBdr>
    </w:div>
    <w:div w:id="97410494">
      <w:bodyDiv w:val="1"/>
      <w:marLeft w:val="0"/>
      <w:marRight w:val="0"/>
      <w:marTop w:val="0"/>
      <w:marBottom w:val="0"/>
      <w:divBdr>
        <w:top w:val="none" w:sz="0" w:space="0" w:color="auto"/>
        <w:left w:val="none" w:sz="0" w:space="0" w:color="auto"/>
        <w:bottom w:val="none" w:sz="0" w:space="0" w:color="auto"/>
        <w:right w:val="none" w:sz="0" w:space="0" w:color="auto"/>
      </w:divBdr>
    </w:div>
    <w:div w:id="199167726">
      <w:bodyDiv w:val="1"/>
      <w:marLeft w:val="0"/>
      <w:marRight w:val="0"/>
      <w:marTop w:val="0"/>
      <w:marBottom w:val="0"/>
      <w:divBdr>
        <w:top w:val="none" w:sz="0" w:space="0" w:color="auto"/>
        <w:left w:val="none" w:sz="0" w:space="0" w:color="auto"/>
        <w:bottom w:val="none" w:sz="0" w:space="0" w:color="auto"/>
        <w:right w:val="none" w:sz="0" w:space="0" w:color="auto"/>
      </w:divBdr>
    </w:div>
    <w:div w:id="458765309">
      <w:bodyDiv w:val="1"/>
      <w:marLeft w:val="0"/>
      <w:marRight w:val="0"/>
      <w:marTop w:val="0"/>
      <w:marBottom w:val="0"/>
      <w:divBdr>
        <w:top w:val="none" w:sz="0" w:space="0" w:color="auto"/>
        <w:left w:val="none" w:sz="0" w:space="0" w:color="auto"/>
        <w:bottom w:val="none" w:sz="0" w:space="0" w:color="auto"/>
        <w:right w:val="none" w:sz="0" w:space="0" w:color="auto"/>
      </w:divBdr>
    </w:div>
    <w:div w:id="580725064">
      <w:bodyDiv w:val="1"/>
      <w:marLeft w:val="0"/>
      <w:marRight w:val="0"/>
      <w:marTop w:val="0"/>
      <w:marBottom w:val="0"/>
      <w:divBdr>
        <w:top w:val="none" w:sz="0" w:space="0" w:color="auto"/>
        <w:left w:val="none" w:sz="0" w:space="0" w:color="auto"/>
        <w:bottom w:val="none" w:sz="0" w:space="0" w:color="auto"/>
        <w:right w:val="none" w:sz="0" w:space="0" w:color="auto"/>
      </w:divBdr>
    </w:div>
    <w:div w:id="583690833">
      <w:bodyDiv w:val="1"/>
      <w:marLeft w:val="0"/>
      <w:marRight w:val="0"/>
      <w:marTop w:val="0"/>
      <w:marBottom w:val="0"/>
      <w:divBdr>
        <w:top w:val="none" w:sz="0" w:space="0" w:color="auto"/>
        <w:left w:val="none" w:sz="0" w:space="0" w:color="auto"/>
        <w:bottom w:val="none" w:sz="0" w:space="0" w:color="auto"/>
        <w:right w:val="none" w:sz="0" w:space="0" w:color="auto"/>
      </w:divBdr>
    </w:div>
    <w:div w:id="588270334">
      <w:bodyDiv w:val="1"/>
      <w:marLeft w:val="0"/>
      <w:marRight w:val="0"/>
      <w:marTop w:val="0"/>
      <w:marBottom w:val="0"/>
      <w:divBdr>
        <w:top w:val="none" w:sz="0" w:space="0" w:color="auto"/>
        <w:left w:val="none" w:sz="0" w:space="0" w:color="auto"/>
        <w:bottom w:val="none" w:sz="0" w:space="0" w:color="auto"/>
        <w:right w:val="none" w:sz="0" w:space="0" w:color="auto"/>
      </w:divBdr>
    </w:div>
    <w:div w:id="674651315">
      <w:bodyDiv w:val="1"/>
      <w:marLeft w:val="0"/>
      <w:marRight w:val="0"/>
      <w:marTop w:val="0"/>
      <w:marBottom w:val="0"/>
      <w:divBdr>
        <w:top w:val="none" w:sz="0" w:space="0" w:color="auto"/>
        <w:left w:val="none" w:sz="0" w:space="0" w:color="auto"/>
        <w:bottom w:val="none" w:sz="0" w:space="0" w:color="auto"/>
        <w:right w:val="none" w:sz="0" w:space="0" w:color="auto"/>
      </w:divBdr>
    </w:div>
    <w:div w:id="680081323">
      <w:bodyDiv w:val="1"/>
      <w:marLeft w:val="0"/>
      <w:marRight w:val="0"/>
      <w:marTop w:val="0"/>
      <w:marBottom w:val="0"/>
      <w:divBdr>
        <w:top w:val="none" w:sz="0" w:space="0" w:color="auto"/>
        <w:left w:val="none" w:sz="0" w:space="0" w:color="auto"/>
        <w:bottom w:val="none" w:sz="0" w:space="0" w:color="auto"/>
        <w:right w:val="none" w:sz="0" w:space="0" w:color="auto"/>
      </w:divBdr>
    </w:div>
    <w:div w:id="703216293">
      <w:bodyDiv w:val="1"/>
      <w:marLeft w:val="0"/>
      <w:marRight w:val="0"/>
      <w:marTop w:val="0"/>
      <w:marBottom w:val="0"/>
      <w:divBdr>
        <w:top w:val="none" w:sz="0" w:space="0" w:color="auto"/>
        <w:left w:val="none" w:sz="0" w:space="0" w:color="auto"/>
        <w:bottom w:val="none" w:sz="0" w:space="0" w:color="auto"/>
        <w:right w:val="none" w:sz="0" w:space="0" w:color="auto"/>
      </w:divBdr>
    </w:div>
    <w:div w:id="752700145">
      <w:bodyDiv w:val="1"/>
      <w:marLeft w:val="0"/>
      <w:marRight w:val="0"/>
      <w:marTop w:val="0"/>
      <w:marBottom w:val="0"/>
      <w:divBdr>
        <w:top w:val="none" w:sz="0" w:space="0" w:color="auto"/>
        <w:left w:val="none" w:sz="0" w:space="0" w:color="auto"/>
        <w:bottom w:val="none" w:sz="0" w:space="0" w:color="auto"/>
        <w:right w:val="none" w:sz="0" w:space="0" w:color="auto"/>
      </w:divBdr>
    </w:div>
    <w:div w:id="804200434">
      <w:bodyDiv w:val="1"/>
      <w:marLeft w:val="0"/>
      <w:marRight w:val="0"/>
      <w:marTop w:val="0"/>
      <w:marBottom w:val="0"/>
      <w:divBdr>
        <w:top w:val="none" w:sz="0" w:space="0" w:color="auto"/>
        <w:left w:val="none" w:sz="0" w:space="0" w:color="auto"/>
        <w:bottom w:val="none" w:sz="0" w:space="0" w:color="auto"/>
        <w:right w:val="none" w:sz="0" w:space="0" w:color="auto"/>
      </w:divBdr>
    </w:div>
    <w:div w:id="932475545">
      <w:bodyDiv w:val="1"/>
      <w:marLeft w:val="0"/>
      <w:marRight w:val="0"/>
      <w:marTop w:val="0"/>
      <w:marBottom w:val="0"/>
      <w:divBdr>
        <w:top w:val="none" w:sz="0" w:space="0" w:color="auto"/>
        <w:left w:val="none" w:sz="0" w:space="0" w:color="auto"/>
        <w:bottom w:val="none" w:sz="0" w:space="0" w:color="auto"/>
        <w:right w:val="none" w:sz="0" w:space="0" w:color="auto"/>
      </w:divBdr>
    </w:div>
    <w:div w:id="935669229">
      <w:bodyDiv w:val="1"/>
      <w:marLeft w:val="0"/>
      <w:marRight w:val="0"/>
      <w:marTop w:val="0"/>
      <w:marBottom w:val="0"/>
      <w:divBdr>
        <w:top w:val="none" w:sz="0" w:space="0" w:color="auto"/>
        <w:left w:val="none" w:sz="0" w:space="0" w:color="auto"/>
        <w:bottom w:val="none" w:sz="0" w:space="0" w:color="auto"/>
        <w:right w:val="none" w:sz="0" w:space="0" w:color="auto"/>
      </w:divBdr>
    </w:div>
    <w:div w:id="993333278">
      <w:bodyDiv w:val="1"/>
      <w:marLeft w:val="0"/>
      <w:marRight w:val="0"/>
      <w:marTop w:val="0"/>
      <w:marBottom w:val="0"/>
      <w:divBdr>
        <w:top w:val="none" w:sz="0" w:space="0" w:color="auto"/>
        <w:left w:val="none" w:sz="0" w:space="0" w:color="auto"/>
        <w:bottom w:val="none" w:sz="0" w:space="0" w:color="auto"/>
        <w:right w:val="none" w:sz="0" w:space="0" w:color="auto"/>
      </w:divBdr>
    </w:div>
    <w:div w:id="1025442170">
      <w:bodyDiv w:val="1"/>
      <w:marLeft w:val="0"/>
      <w:marRight w:val="0"/>
      <w:marTop w:val="0"/>
      <w:marBottom w:val="0"/>
      <w:divBdr>
        <w:top w:val="none" w:sz="0" w:space="0" w:color="auto"/>
        <w:left w:val="none" w:sz="0" w:space="0" w:color="auto"/>
        <w:bottom w:val="none" w:sz="0" w:space="0" w:color="auto"/>
        <w:right w:val="none" w:sz="0" w:space="0" w:color="auto"/>
      </w:divBdr>
    </w:div>
    <w:div w:id="1088577802">
      <w:bodyDiv w:val="1"/>
      <w:marLeft w:val="0"/>
      <w:marRight w:val="0"/>
      <w:marTop w:val="0"/>
      <w:marBottom w:val="0"/>
      <w:divBdr>
        <w:top w:val="none" w:sz="0" w:space="0" w:color="auto"/>
        <w:left w:val="none" w:sz="0" w:space="0" w:color="auto"/>
        <w:bottom w:val="none" w:sz="0" w:space="0" w:color="auto"/>
        <w:right w:val="none" w:sz="0" w:space="0" w:color="auto"/>
      </w:divBdr>
    </w:div>
    <w:div w:id="1420635430">
      <w:bodyDiv w:val="1"/>
      <w:marLeft w:val="0"/>
      <w:marRight w:val="0"/>
      <w:marTop w:val="0"/>
      <w:marBottom w:val="0"/>
      <w:divBdr>
        <w:top w:val="none" w:sz="0" w:space="0" w:color="auto"/>
        <w:left w:val="none" w:sz="0" w:space="0" w:color="auto"/>
        <w:bottom w:val="none" w:sz="0" w:space="0" w:color="auto"/>
        <w:right w:val="none" w:sz="0" w:space="0" w:color="auto"/>
      </w:divBdr>
    </w:div>
    <w:div w:id="1517386518">
      <w:bodyDiv w:val="1"/>
      <w:marLeft w:val="0"/>
      <w:marRight w:val="0"/>
      <w:marTop w:val="0"/>
      <w:marBottom w:val="0"/>
      <w:divBdr>
        <w:top w:val="none" w:sz="0" w:space="0" w:color="auto"/>
        <w:left w:val="none" w:sz="0" w:space="0" w:color="auto"/>
        <w:bottom w:val="none" w:sz="0" w:space="0" w:color="auto"/>
        <w:right w:val="none" w:sz="0" w:space="0" w:color="auto"/>
      </w:divBdr>
    </w:div>
    <w:div w:id="1522233932">
      <w:bodyDiv w:val="1"/>
      <w:marLeft w:val="0"/>
      <w:marRight w:val="0"/>
      <w:marTop w:val="0"/>
      <w:marBottom w:val="0"/>
      <w:divBdr>
        <w:top w:val="none" w:sz="0" w:space="0" w:color="auto"/>
        <w:left w:val="none" w:sz="0" w:space="0" w:color="auto"/>
        <w:bottom w:val="none" w:sz="0" w:space="0" w:color="auto"/>
        <w:right w:val="none" w:sz="0" w:space="0" w:color="auto"/>
      </w:divBdr>
    </w:div>
    <w:div w:id="1540044022">
      <w:bodyDiv w:val="1"/>
      <w:marLeft w:val="0"/>
      <w:marRight w:val="0"/>
      <w:marTop w:val="0"/>
      <w:marBottom w:val="0"/>
      <w:divBdr>
        <w:top w:val="none" w:sz="0" w:space="0" w:color="auto"/>
        <w:left w:val="none" w:sz="0" w:space="0" w:color="auto"/>
        <w:bottom w:val="none" w:sz="0" w:space="0" w:color="auto"/>
        <w:right w:val="none" w:sz="0" w:space="0" w:color="auto"/>
      </w:divBdr>
    </w:div>
    <w:div w:id="1565528704">
      <w:bodyDiv w:val="1"/>
      <w:marLeft w:val="0"/>
      <w:marRight w:val="0"/>
      <w:marTop w:val="0"/>
      <w:marBottom w:val="0"/>
      <w:divBdr>
        <w:top w:val="none" w:sz="0" w:space="0" w:color="auto"/>
        <w:left w:val="none" w:sz="0" w:space="0" w:color="auto"/>
        <w:bottom w:val="none" w:sz="0" w:space="0" w:color="auto"/>
        <w:right w:val="none" w:sz="0" w:space="0" w:color="auto"/>
      </w:divBdr>
    </w:div>
    <w:div w:id="1610967019">
      <w:bodyDiv w:val="1"/>
      <w:marLeft w:val="0"/>
      <w:marRight w:val="0"/>
      <w:marTop w:val="0"/>
      <w:marBottom w:val="0"/>
      <w:divBdr>
        <w:top w:val="none" w:sz="0" w:space="0" w:color="auto"/>
        <w:left w:val="none" w:sz="0" w:space="0" w:color="auto"/>
        <w:bottom w:val="none" w:sz="0" w:space="0" w:color="auto"/>
        <w:right w:val="none" w:sz="0" w:space="0" w:color="auto"/>
      </w:divBdr>
    </w:div>
    <w:div w:id="1688098674">
      <w:bodyDiv w:val="1"/>
      <w:marLeft w:val="0"/>
      <w:marRight w:val="0"/>
      <w:marTop w:val="0"/>
      <w:marBottom w:val="0"/>
      <w:divBdr>
        <w:top w:val="none" w:sz="0" w:space="0" w:color="auto"/>
        <w:left w:val="none" w:sz="0" w:space="0" w:color="auto"/>
        <w:bottom w:val="none" w:sz="0" w:space="0" w:color="auto"/>
        <w:right w:val="none" w:sz="0" w:space="0" w:color="auto"/>
      </w:divBdr>
    </w:div>
    <w:div w:id="1831172329">
      <w:bodyDiv w:val="1"/>
      <w:marLeft w:val="0"/>
      <w:marRight w:val="0"/>
      <w:marTop w:val="0"/>
      <w:marBottom w:val="0"/>
      <w:divBdr>
        <w:top w:val="none" w:sz="0" w:space="0" w:color="auto"/>
        <w:left w:val="none" w:sz="0" w:space="0" w:color="auto"/>
        <w:bottom w:val="none" w:sz="0" w:space="0" w:color="auto"/>
        <w:right w:val="none" w:sz="0" w:space="0" w:color="auto"/>
      </w:divBdr>
    </w:div>
    <w:div w:id="1839689624">
      <w:bodyDiv w:val="1"/>
      <w:marLeft w:val="0"/>
      <w:marRight w:val="0"/>
      <w:marTop w:val="0"/>
      <w:marBottom w:val="0"/>
      <w:divBdr>
        <w:top w:val="none" w:sz="0" w:space="0" w:color="auto"/>
        <w:left w:val="none" w:sz="0" w:space="0" w:color="auto"/>
        <w:bottom w:val="none" w:sz="0" w:space="0" w:color="auto"/>
        <w:right w:val="none" w:sz="0" w:space="0" w:color="auto"/>
      </w:divBdr>
    </w:div>
    <w:div w:id="207850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4.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967AE-7E2B-4BC2-A6F7-D5855DB8B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20</Pages>
  <Words>6576</Words>
  <Characters>37487</Characters>
  <Application>Microsoft Office Word</Application>
  <DocSecurity>0</DocSecurity>
  <Lines>312</Lines>
  <Paragraphs>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Petra Ćulibrk</cp:lastModifiedBy>
  <cp:revision>15</cp:revision>
  <cp:lastPrinted>2025-02-10T14:35:00Z</cp:lastPrinted>
  <dcterms:created xsi:type="dcterms:W3CDTF">2025-02-04T15:04:00Z</dcterms:created>
  <dcterms:modified xsi:type="dcterms:W3CDTF">2025-03-07T09:58:00Z</dcterms:modified>
</cp:coreProperties>
</file>