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3DBA" w14:textId="77777777" w:rsidR="007F48C8" w:rsidRPr="00C92FA0" w:rsidRDefault="007F48C8" w:rsidP="007F48C8">
      <w:pPr>
        <w:jc w:val="both"/>
        <w:rPr>
          <w:rFonts w:ascii="Times New Roman" w:hAnsi="Times New Roman" w:cs="Times New Roman"/>
          <w:sz w:val="24"/>
          <w:szCs w:val="24"/>
        </w:rPr>
      </w:pPr>
      <w:r w:rsidRPr="00C92FA0">
        <w:rPr>
          <w:rFonts w:ascii="Times New Roman" w:hAnsi="Times New Roman" w:cs="Times New Roman"/>
          <w:sz w:val="24"/>
          <w:szCs w:val="24"/>
        </w:rPr>
        <w:t>Na temelju članka 13. stavka 8. Zakona o zaštiti od požara („Narodne novine“ broj 92/10, 114/22) i članka 32. Statuta Općine Matulji (»Službene novine Primorsko-goranske županije« broj 26/09, 38/09, 8/13, 17/14, 29/14, 4/15-pročišćeni tekst, 39/15 i 7/18, 6/21, 23/21 i 36/23), Općinsko vijeće Općine Matulji je na sjednici održanoj dan</w:t>
      </w:r>
      <w:r>
        <w:rPr>
          <w:rFonts w:ascii="Times New Roman" w:hAnsi="Times New Roman" w:cs="Times New Roman"/>
          <w:sz w:val="24"/>
          <w:szCs w:val="24"/>
        </w:rPr>
        <w:t>a 17.ožujka 2025</w:t>
      </w:r>
      <w:r w:rsidRPr="00C92FA0">
        <w:rPr>
          <w:rFonts w:ascii="Times New Roman" w:hAnsi="Times New Roman" w:cs="Times New Roman"/>
          <w:sz w:val="24"/>
          <w:szCs w:val="24"/>
        </w:rPr>
        <w:t>. godine donijelo je</w:t>
      </w:r>
    </w:p>
    <w:p w14:paraId="2CC5BB86" w14:textId="77777777" w:rsidR="007F48C8" w:rsidRPr="00C92FA0" w:rsidRDefault="007F48C8" w:rsidP="007F48C8">
      <w:pPr>
        <w:jc w:val="both"/>
        <w:rPr>
          <w:rFonts w:ascii="Times New Roman" w:hAnsi="Times New Roman" w:cs="Times New Roman"/>
          <w:sz w:val="24"/>
          <w:szCs w:val="24"/>
        </w:rPr>
      </w:pPr>
    </w:p>
    <w:p w14:paraId="38B7CAF0" w14:textId="77777777" w:rsidR="007F48C8" w:rsidRPr="00C92FA0" w:rsidRDefault="007F48C8" w:rsidP="007F48C8">
      <w:pPr>
        <w:shd w:val="clear" w:color="auto" w:fill="FFFFFF"/>
        <w:spacing w:before="100" w:beforeAutospacing="1" w:after="100" w:afterAutospacing="1"/>
        <w:jc w:val="center"/>
        <w:rPr>
          <w:rFonts w:ascii="Times New Roman" w:hAnsi="Times New Roman" w:cs="Times New Roman"/>
          <w:b/>
          <w:bCs/>
          <w:color w:val="000000"/>
          <w:sz w:val="24"/>
          <w:szCs w:val="24"/>
        </w:rPr>
      </w:pPr>
      <w:r w:rsidRPr="00C92FA0">
        <w:rPr>
          <w:rFonts w:ascii="Times New Roman" w:hAnsi="Times New Roman" w:cs="Times New Roman"/>
          <w:b/>
          <w:bCs/>
          <w:color w:val="000000"/>
          <w:sz w:val="24"/>
          <w:szCs w:val="24"/>
        </w:rPr>
        <w:t>Z A K LJ U Č A K</w:t>
      </w:r>
    </w:p>
    <w:p w14:paraId="7DF1290F" w14:textId="77777777" w:rsidR="007F48C8" w:rsidRPr="00C92FA0" w:rsidRDefault="007F48C8" w:rsidP="007F48C8">
      <w:pPr>
        <w:shd w:val="clear" w:color="auto" w:fill="FFFFFF"/>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I</w:t>
      </w:r>
      <w:r w:rsidRPr="00C92FA0">
        <w:rPr>
          <w:rFonts w:ascii="Times New Roman" w:hAnsi="Times New Roman" w:cs="Times New Roman"/>
          <w:color w:val="000000"/>
          <w:sz w:val="24"/>
          <w:szCs w:val="24"/>
        </w:rPr>
        <w:t>.</w:t>
      </w:r>
    </w:p>
    <w:p w14:paraId="27C1166B" w14:textId="77777777" w:rsidR="007F48C8" w:rsidRDefault="007F48C8" w:rsidP="007F48C8">
      <w:pPr>
        <w:jc w:val="both"/>
        <w:rPr>
          <w:rFonts w:ascii="Times New Roman" w:eastAsia="Calibri" w:hAnsi="Times New Roman" w:cs="Times New Roman"/>
          <w:b/>
          <w:bCs/>
          <w:sz w:val="24"/>
          <w:szCs w:val="24"/>
        </w:rPr>
      </w:pPr>
      <w:r w:rsidRPr="00C92FA0">
        <w:rPr>
          <w:rFonts w:ascii="Times New Roman" w:hAnsi="Times New Roman" w:cs="Times New Roman"/>
          <w:color w:val="000000"/>
          <w:sz w:val="24"/>
          <w:szCs w:val="24"/>
        </w:rPr>
        <w:t xml:space="preserve">Usvaja se </w:t>
      </w:r>
      <w:r w:rsidRPr="00C92FA0">
        <w:rPr>
          <w:rFonts w:ascii="Times New Roman" w:eastAsia="Calibri" w:hAnsi="Times New Roman" w:cs="Times New Roman"/>
          <w:sz w:val="24"/>
          <w:szCs w:val="24"/>
        </w:rPr>
        <w:t>Izvješće o stanju zaštite od požara za područje Općine Matulji za 2024. godinu</w:t>
      </w:r>
      <w:r>
        <w:rPr>
          <w:rFonts w:ascii="Times New Roman" w:eastAsia="Calibri" w:hAnsi="Times New Roman" w:cs="Times New Roman"/>
          <w:b/>
          <w:bCs/>
          <w:sz w:val="24"/>
          <w:szCs w:val="24"/>
        </w:rPr>
        <w:t>.</w:t>
      </w:r>
      <w:r w:rsidRPr="00C92FA0">
        <w:rPr>
          <w:rFonts w:ascii="Times New Roman" w:eastAsia="Calibri" w:hAnsi="Times New Roman" w:cs="Times New Roman"/>
          <w:b/>
          <w:bCs/>
          <w:sz w:val="24"/>
          <w:szCs w:val="24"/>
        </w:rPr>
        <w:t xml:space="preserve"> </w:t>
      </w:r>
    </w:p>
    <w:p w14:paraId="3585C4FD" w14:textId="77777777" w:rsidR="007F48C8" w:rsidRPr="00C92FA0" w:rsidRDefault="007F48C8" w:rsidP="007F48C8">
      <w:pPr>
        <w:jc w:val="both"/>
        <w:rPr>
          <w:rFonts w:ascii="Times New Roman" w:eastAsia="Calibri" w:hAnsi="Times New Roman" w:cs="Times New Roman"/>
          <w:b/>
          <w:bCs/>
          <w:sz w:val="24"/>
          <w:szCs w:val="24"/>
        </w:rPr>
      </w:pPr>
    </w:p>
    <w:p w14:paraId="67E2E7A3" w14:textId="77777777" w:rsidR="007F48C8" w:rsidRDefault="007F48C8" w:rsidP="007F48C8">
      <w:pPr>
        <w:jc w:val="center"/>
        <w:rPr>
          <w:rFonts w:ascii="Times New Roman" w:hAnsi="Times New Roman" w:cs="Times New Roman"/>
          <w:color w:val="000000"/>
          <w:sz w:val="24"/>
          <w:szCs w:val="24"/>
        </w:rPr>
      </w:pPr>
      <w:r w:rsidRPr="00C92FA0">
        <w:rPr>
          <w:rFonts w:ascii="Times New Roman" w:hAnsi="Times New Roman" w:cs="Times New Roman"/>
          <w:color w:val="000000"/>
          <w:sz w:val="24"/>
          <w:szCs w:val="24"/>
        </w:rPr>
        <w:t>II.</w:t>
      </w:r>
    </w:p>
    <w:p w14:paraId="06DD4E3B" w14:textId="77777777" w:rsidR="007F48C8" w:rsidRDefault="007F48C8" w:rsidP="007F48C8">
      <w:pPr>
        <w:jc w:val="both"/>
        <w:rPr>
          <w:rFonts w:ascii="Times New Roman" w:hAnsi="Times New Roman" w:cs="Times New Roman"/>
          <w:color w:val="000000"/>
          <w:sz w:val="24"/>
          <w:szCs w:val="24"/>
        </w:rPr>
      </w:pPr>
      <w:r>
        <w:rPr>
          <w:rFonts w:ascii="Times New Roman" w:hAnsi="Times New Roman" w:cs="Times New Roman"/>
          <w:color w:val="000000"/>
          <w:sz w:val="24"/>
          <w:szCs w:val="24"/>
        </w:rPr>
        <w:t>Izvješće o stanju zaštite od požara za područje Općine Matulji za 2024. godinu čini sastavni dio ovog Zaključka.</w:t>
      </w:r>
    </w:p>
    <w:p w14:paraId="730EE421" w14:textId="77777777" w:rsidR="007F48C8" w:rsidRDefault="007F48C8" w:rsidP="007F48C8">
      <w:pPr>
        <w:rPr>
          <w:rFonts w:ascii="Times New Roman" w:hAnsi="Times New Roman" w:cs="Times New Roman"/>
          <w:sz w:val="24"/>
          <w:szCs w:val="24"/>
        </w:rPr>
      </w:pPr>
    </w:p>
    <w:p w14:paraId="1D52B6C2" w14:textId="77777777" w:rsidR="007F48C8" w:rsidRDefault="007F48C8" w:rsidP="007F48C8">
      <w:pPr>
        <w:rPr>
          <w:rFonts w:ascii="Times New Roman" w:hAnsi="Times New Roman" w:cs="Times New Roman"/>
          <w:sz w:val="24"/>
          <w:szCs w:val="24"/>
        </w:rPr>
      </w:pPr>
    </w:p>
    <w:p w14:paraId="0939F231" w14:textId="77777777" w:rsidR="007F48C8" w:rsidRPr="00C92FA0" w:rsidRDefault="007F48C8" w:rsidP="007F48C8">
      <w:pPr>
        <w:rPr>
          <w:rFonts w:ascii="Times New Roman" w:hAnsi="Times New Roman" w:cs="Times New Roman"/>
          <w:sz w:val="24"/>
          <w:szCs w:val="24"/>
        </w:rPr>
      </w:pPr>
    </w:p>
    <w:p w14:paraId="0F0D00BE" w14:textId="77777777" w:rsidR="007F48C8" w:rsidRPr="00C92FA0" w:rsidRDefault="007F48C8" w:rsidP="007F48C8">
      <w:pPr>
        <w:spacing w:after="120"/>
        <w:contextualSpacing/>
        <w:rPr>
          <w:rFonts w:ascii="Times New Roman" w:hAnsi="Times New Roman" w:cs="Times New Roman"/>
          <w:sz w:val="24"/>
          <w:szCs w:val="24"/>
        </w:rPr>
      </w:pPr>
      <w:r w:rsidRPr="00C92FA0">
        <w:rPr>
          <w:rFonts w:ascii="Times New Roman" w:hAnsi="Times New Roman" w:cs="Times New Roman"/>
          <w:sz w:val="24"/>
          <w:szCs w:val="24"/>
        </w:rPr>
        <w:t>KLASA:</w:t>
      </w:r>
      <w:r>
        <w:rPr>
          <w:rFonts w:ascii="Times New Roman" w:hAnsi="Times New Roman" w:cs="Times New Roman"/>
          <w:sz w:val="24"/>
          <w:szCs w:val="24"/>
        </w:rPr>
        <w:t>024-04/24-02/3</w:t>
      </w:r>
    </w:p>
    <w:p w14:paraId="00E242AF" w14:textId="77777777" w:rsidR="007F48C8" w:rsidRPr="00C92FA0" w:rsidRDefault="007F48C8" w:rsidP="007F48C8">
      <w:pPr>
        <w:spacing w:after="120"/>
        <w:contextualSpacing/>
        <w:rPr>
          <w:rFonts w:ascii="Times New Roman" w:hAnsi="Times New Roman" w:cs="Times New Roman"/>
          <w:sz w:val="24"/>
          <w:szCs w:val="24"/>
        </w:rPr>
      </w:pPr>
      <w:r w:rsidRPr="00C92FA0">
        <w:rPr>
          <w:rFonts w:ascii="Times New Roman" w:hAnsi="Times New Roman" w:cs="Times New Roman"/>
          <w:sz w:val="24"/>
          <w:szCs w:val="24"/>
        </w:rPr>
        <w:t>URBROJ:2170-27-01/1-2</w:t>
      </w:r>
      <w:r>
        <w:rPr>
          <w:rFonts w:ascii="Times New Roman" w:hAnsi="Times New Roman" w:cs="Times New Roman"/>
          <w:sz w:val="24"/>
          <w:szCs w:val="24"/>
        </w:rPr>
        <w:t>5</w:t>
      </w:r>
      <w:r w:rsidRPr="00C92FA0">
        <w:rPr>
          <w:rFonts w:ascii="Times New Roman" w:hAnsi="Times New Roman" w:cs="Times New Roman"/>
          <w:sz w:val="24"/>
          <w:szCs w:val="24"/>
        </w:rPr>
        <w:t>-</w:t>
      </w:r>
      <w:r>
        <w:rPr>
          <w:rFonts w:ascii="Times New Roman" w:hAnsi="Times New Roman" w:cs="Times New Roman"/>
          <w:sz w:val="24"/>
          <w:szCs w:val="24"/>
        </w:rPr>
        <w:t>2</w:t>
      </w:r>
      <w:r w:rsidRPr="00C92FA0">
        <w:rPr>
          <w:rFonts w:ascii="Times New Roman" w:hAnsi="Times New Roman" w:cs="Times New Roman"/>
          <w:sz w:val="24"/>
          <w:szCs w:val="24"/>
        </w:rPr>
        <w:t xml:space="preserve"> </w:t>
      </w:r>
    </w:p>
    <w:p w14:paraId="0324D5E5" w14:textId="77777777" w:rsidR="007F48C8" w:rsidRPr="00C92FA0" w:rsidRDefault="007F48C8" w:rsidP="007F48C8">
      <w:pPr>
        <w:spacing w:after="120"/>
        <w:contextualSpacing/>
        <w:rPr>
          <w:rFonts w:ascii="Times New Roman" w:hAnsi="Times New Roman" w:cs="Times New Roman"/>
          <w:sz w:val="24"/>
          <w:szCs w:val="24"/>
        </w:rPr>
      </w:pPr>
      <w:r w:rsidRPr="00C92FA0">
        <w:rPr>
          <w:rFonts w:ascii="Times New Roman" w:hAnsi="Times New Roman" w:cs="Times New Roman"/>
          <w:sz w:val="24"/>
          <w:szCs w:val="24"/>
        </w:rPr>
        <w:t xml:space="preserve">Matulji, </w:t>
      </w:r>
      <w:r>
        <w:rPr>
          <w:rFonts w:ascii="Times New Roman" w:hAnsi="Times New Roman" w:cs="Times New Roman"/>
          <w:sz w:val="24"/>
          <w:szCs w:val="24"/>
        </w:rPr>
        <w:t>17.03.2025.</w:t>
      </w:r>
    </w:p>
    <w:p w14:paraId="372E6D03" w14:textId="77777777" w:rsidR="007F48C8" w:rsidRPr="00C92FA0" w:rsidRDefault="007F48C8" w:rsidP="007F48C8">
      <w:pPr>
        <w:spacing w:after="120"/>
        <w:contextualSpacing/>
        <w:rPr>
          <w:rFonts w:ascii="Times New Roman" w:hAnsi="Times New Roman" w:cs="Times New Roman"/>
          <w:color w:val="FF0000"/>
          <w:sz w:val="24"/>
          <w:szCs w:val="24"/>
        </w:rPr>
      </w:pPr>
    </w:p>
    <w:p w14:paraId="0B18E19F" w14:textId="77777777" w:rsidR="007F48C8" w:rsidRPr="00C92FA0" w:rsidRDefault="007F48C8" w:rsidP="007F48C8">
      <w:pPr>
        <w:jc w:val="center"/>
        <w:rPr>
          <w:rFonts w:ascii="Times New Roman" w:hAnsi="Times New Roman" w:cs="Times New Roman"/>
          <w:sz w:val="24"/>
          <w:szCs w:val="24"/>
        </w:rPr>
      </w:pPr>
    </w:p>
    <w:p w14:paraId="54944D9A" w14:textId="77777777" w:rsidR="007F48C8" w:rsidRPr="00C92FA0" w:rsidRDefault="007F48C8" w:rsidP="007F48C8">
      <w:pPr>
        <w:jc w:val="center"/>
        <w:rPr>
          <w:rFonts w:ascii="Times New Roman" w:hAnsi="Times New Roman" w:cs="Times New Roman"/>
          <w:sz w:val="24"/>
          <w:szCs w:val="24"/>
        </w:rPr>
      </w:pPr>
    </w:p>
    <w:p w14:paraId="5871F9AA" w14:textId="77777777" w:rsidR="007F48C8" w:rsidRPr="00C92FA0" w:rsidRDefault="007F48C8" w:rsidP="007F48C8">
      <w:pPr>
        <w:spacing w:after="120"/>
        <w:contextualSpacing/>
        <w:jc w:val="center"/>
        <w:rPr>
          <w:rFonts w:ascii="Times New Roman" w:hAnsi="Times New Roman" w:cs="Times New Roman"/>
          <w:sz w:val="24"/>
          <w:szCs w:val="24"/>
        </w:rPr>
      </w:pPr>
      <w:r w:rsidRPr="00C92FA0">
        <w:rPr>
          <w:rFonts w:ascii="Times New Roman" w:hAnsi="Times New Roman" w:cs="Times New Roman"/>
          <w:sz w:val="24"/>
          <w:szCs w:val="24"/>
        </w:rPr>
        <w:t>OPĆINSKO VIJEĆE OPĆINE MATULJI</w:t>
      </w:r>
    </w:p>
    <w:p w14:paraId="2783DE1A" w14:textId="77777777" w:rsidR="007F48C8" w:rsidRPr="00C92FA0" w:rsidRDefault="007F48C8" w:rsidP="007F48C8">
      <w:pPr>
        <w:spacing w:after="120"/>
        <w:contextualSpacing/>
        <w:jc w:val="center"/>
        <w:rPr>
          <w:rFonts w:ascii="Times New Roman" w:hAnsi="Times New Roman" w:cs="Times New Roman"/>
          <w:sz w:val="24"/>
          <w:szCs w:val="24"/>
        </w:rPr>
      </w:pPr>
      <w:r w:rsidRPr="00C92FA0">
        <w:rPr>
          <w:rFonts w:ascii="Times New Roman" w:hAnsi="Times New Roman" w:cs="Times New Roman"/>
          <w:sz w:val="24"/>
          <w:szCs w:val="24"/>
        </w:rPr>
        <w:t>PREDSJEDNICA</w:t>
      </w:r>
    </w:p>
    <w:p w14:paraId="08EC6224" w14:textId="77777777" w:rsidR="007F48C8" w:rsidRPr="00C92FA0" w:rsidRDefault="007F48C8" w:rsidP="007F48C8">
      <w:pPr>
        <w:spacing w:after="120"/>
        <w:contextualSpacing/>
        <w:jc w:val="center"/>
        <w:rPr>
          <w:rFonts w:ascii="Times New Roman" w:hAnsi="Times New Roman" w:cs="Times New Roman"/>
          <w:sz w:val="24"/>
          <w:szCs w:val="24"/>
        </w:rPr>
      </w:pPr>
      <w:r w:rsidRPr="00C92FA0">
        <w:rPr>
          <w:rFonts w:ascii="Times New Roman" w:hAnsi="Times New Roman" w:cs="Times New Roman"/>
          <w:sz w:val="24"/>
          <w:szCs w:val="24"/>
        </w:rPr>
        <w:t>Iva Letina</w:t>
      </w:r>
      <w:r>
        <w:rPr>
          <w:rFonts w:ascii="Times New Roman" w:hAnsi="Times New Roman" w:cs="Times New Roman"/>
          <w:sz w:val="24"/>
          <w:szCs w:val="24"/>
        </w:rPr>
        <w:t xml:space="preserve"> v.r.</w:t>
      </w:r>
    </w:p>
    <w:p w14:paraId="6F7DB89F" w14:textId="77777777" w:rsidR="007F48C8" w:rsidRPr="00070DB1" w:rsidRDefault="007F48C8" w:rsidP="007F48C8">
      <w:pPr>
        <w:spacing w:after="120"/>
        <w:contextualSpacing/>
        <w:jc w:val="center"/>
      </w:pPr>
      <w:r w:rsidRPr="00070DB1">
        <w:t xml:space="preserve">                                                                                 </w:t>
      </w:r>
    </w:p>
    <w:p w14:paraId="452098C8" w14:textId="77777777" w:rsidR="007F48C8" w:rsidRDefault="007F48C8" w:rsidP="007F48C8">
      <w:pPr>
        <w:jc w:val="center"/>
      </w:pPr>
    </w:p>
    <w:p w14:paraId="0E921597" w14:textId="77777777" w:rsidR="007F48C8" w:rsidRDefault="007F48C8" w:rsidP="007F48C8">
      <w:pPr>
        <w:jc w:val="center"/>
      </w:pPr>
    </w:p>
    <w:p w14:paraId="1552E8AC" w14:textId="77777777" w:rsidR="007F48C8" w:rsidRDefault="007F48C8" w:rsidP="007F48C8">
      <w:pPr>
        <w:spacing w:line="240" w:lineRule="auto"/>
        <w:jc w:val="both"/>
      </w:pPr>
    </w:p>
    <w:p w14:paraId="22813FFD" w14:textId="77777777" w:rsidR="00245EFF" w:rsidRDefault="00245EFF" w:rsidP="00245EFF">
      <w:pPr>
        <w:ind w:firstLine="708"/>
        <w:jc w:val="both"/>
      </w:pPr>
    </w:p>
    <w:p w14:paraId="5B645928" w14:textId="77777777" w:rsidR="007F48C8" w:rsidRPr="00D7328A" w:rsidRDefault="007F48C8" w:rsidP="00245EFF">
      <w:pPr>
        <w:ind w:firstLine="708"/>
        <w:jc w:val="both"/>
      </w:pPr>
    </w:p>
    <w:p w14:paraId="4D40DC7C" w14:textId="77777777" w:rsidR="009728B4" w:rsidRPr="009728B4" w:rsidRDefault="009728B4" w:rsidP="00D249C0">
      <w:pPr>
        <w:spacing w:after="0" w:line="240" w:lineRule="auto"/>
        <w:rPr>
          <w:rFonts w:ascii="Times New Roman" w:eastAsia="Calibri" w:hAnsi="Times New Roman" w:cs="Times New Roman"/>
          <w:color w:val="FF0000"/>
          <w:sz w:val="24"/>
          <w:szCs w:val="24"/>
          <w:lang w:val="en-US"/>
        </w:rPr>
      </w:pPr>
    </w:p>
    <w:tbl>
      <w:tblPr>
        <w:tblW w:w="9707" w:type="dxa"/>
        <w:tblLook w:val="04A0" w:firstRow="1" w:lastRow="0" w:firstColumn="1" w:lastColumn="0" w:noHBand="0" w:noVBand="1"/>
      </w:tblPr>
      <w:tblGrid>
        <w:gridCol w:w="959"/>
        <w:gridCol w:w="3861"/>
        <w:gridCol w:w="4605"/>
        <w:gridCol w:w="282"/>
      </w:tblGrid>
      <w:tr w:rsidR="00245EFF" w:rsidRPr="00245EFF" w14:paraId="116B2037" w14:textId="77777777" w:rsidTr="005C373F">
        <w:trPr>
          <w:gridAfter w:val="1"/>
          <w:wAfter w:w="282" w:type="dxa"/>
          <w:trHeight w:val="1572"/>
        </w:trPr>
        <w:tc>
          <w:tcPr>
            <w:tcW w:w="4820" w:type="dxa"/>
            <w:gridSpan w:val="2"/>
            <w:shd w:val="clear" w:color="auto" w:fill="auto"/>
          </w:tcPr>
          <w:p w14:paraId="72CA1908" w14:textId="77777777" w:rsidR="00245EFF" w:rsidRPr="00245EFF" w:rsidRDefault="00245EFF" w:rsidP="005C373F">
            <w:pPr>
              <w:widowControl w:val="0"/>
              <w:suppressAutoHyphens/>
              <w:spacing w:after="120"/>
              <w:contextualSpacing/>
              <w:jc w:val="both"/>
              <w:rPr>
                <w:rFonts w:ascii="Times New Roman" w:hAnsi="Times New Roman" w:cs="Times New Roman"/>
                <w:kern w:val="1"/>
                <w:sz w:val="24"/>
                <w:szCs w:val="24"/>
                <w:lang w:eastAsia="zh-CN"/>
              </w:rPr>
            </w:pPr>
            <w:r w:rsidRPr="00245EFF">
              <w:rPr>
                <w:rFonts w:ascii="Times New Roman" w:eastAsia="SimSun" w:hAnsi="Times New Roman" w:cs="Times New Roman"/>
                <w:b/>
                <w:i/>
                <w:kern w:val="1"/>
                <w:sz w:val="24"/>
                <w:szCs w:val="24"/>
                <w:lang w:eastAsia="zh-CN"/>
              </w:rPr>
              <w:lastRenderedPageBreak/>
              <w:t xml:space="preserve">                                 </w:t>
            </w:r>
            <w:r w:rsidRPr="00245EFF">
              <w:rPr>
                <w:rFonts w:ascii="Times New Roman" w:eastAsia="SimSun" w:hAnsi="Times New Roman" w:cs="Times New Roman"/>
                <w:b/>
                <w:i/>
                <w:kern w:val="1"/>
                <w:sz w:val="24"/>
                <w:szCs w:val="24"/>
                <w:lang w:eastAsia="zh-CN"/>
              </w:rPr>
              <w:object w:dxaOrig="616" w:dyaOrig="706" w14:anchorId="06728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pt" o:ole="">
                  <v:imagedata r:id="rId6" o:title=""/>
                </v:shape>
                <o:OLEObject Type="Embed" ProgID="Word.Picture.8" ShapeID="_x0000_i1025" DrawAspect="Content" ObjectID="_1803816563" r:id="rId7"/>
              </w:object>
            </w:r>
            <w:r w:rsidRPr="00245EFF">
              <w:rPr>
                <w:rFonts w:ascii="Times New Roman" w:eastAsia="SimSun" w:hAnsi="Times New Roman" w:cs="Times New Roman"/>
                <w:b/>
                <w:i/>
                <w:kern w:val="1"/>
                <w:sz w:val="24"/>
                <w:szCs w:val="24"/>
                <w:lang w:eastAsia="zh-CN"/>
              </w:rPr>
              <w:t xml:space="preserve">   </w:t>
            </w:r>
          </w:p>
          <w:p w14:paraId="4E2F372D" w14:textId="77777777" w:rsidR="00245EFF" w:rsidRPr="00245EFF" w:rsidRDefault="00245EFF" w:rsidP="005C373F">
            <w:pPr>
              <w:widowControl w:val="0"/>
              <w:suppressAutoHyphens/>
              <w:spacing w:after="120"/>
              <w:contextualSpacing/>
              <w:jc w:val="both"/>
              <w:rPr>
                <w:rFonts w:ascii="Times New Roman" w:eastAsia="SimSun" w:hAnsi="Times New Roman" w:cs="Times New Roman"/>
                <w:b/>
                <w:kern w:val="1"/>
                <w:sz w:val="24"/>
                <w:szCs w:val="24"/>
                <w:lang w:eastAsia="zh-CN"/>
              </w:rPr>
            </w:pPr>
            <w:r w:rsidRPr="00245EFF">
              <w:rPr>
                <w:rFonts w:ascii="Times New Roman" w:eastAsia="SimSun" w:hAnsi="Times New Roman" w:cs="Times New Roman"/>
                <w:b/>
                <w:kern w:val="1"/>
                <w:sz w:val="24"/>
                <w:szCs w:val="24"/>
                <w:lang w:eastAsia="zh-CN"/>
              </w:rPr>
              <w:t xml:space="preserve">               REPUBLIKA HRVATSKA</w:t>
            </w:r>
          </w:p>
          <w:p w14:paraId="04648926" w14:textId="77777777" w:rsidR="00245EFF" w:rsidRPr="00245EFF" w:rsidRDefault="00245EFF" w:rsidP="005C373F">
            <w:pPr>
              <w:widowControl w:val="0"/>
              <w:suppressAutoHyphens/>
              <w:spacing w:after="120"/>
              <w:contextualSpacing/>
              <w:jc w:val="both"/>
              <w:rPr>
                <w:rFonts w:ascii="Times New Roman" w:eastAsia="SimSun" w:hAnsi="Times New Roman" w:cs="Times New Roman"/>
                <w:b/>
                <w:kern w:val="1"/>
                <w:sz w:val="24"/>
                <w:szCs w:val="24"/>
                <w:lang w:eastAsia="zh-CN"/>
              </w:rPr>
            </w:pPr>
            <w:r w:rsidRPr="00245EFF">
              <w:rPr>
                <w:rFonts w:ascii="Times New Roman" w:eastAsia="SimSun" w:hAnsi="Times New Roman" w:cs="Times New Roman"/>
                <w:b/>
                <w:kern w:val="1"/>
                <w:sz w:val="24"/>
                <w:szCs w:val="24"/>
                <w:lang w:eastAsia="zh-CN"/>
              </w:rPr>
              <w:t xml:space="preserve">    PRIMORSKO-GORANSKA  ŽUPANIJA</w:t>
            </w:r>
          </w:p>
        </w:tc>
        <w:tc>
          <w:tcPr>
            <w:tcW w:w="4605" w:type="dxa"/>
            <w:shd w:val="clear" w:color="auto" w:fill="auto"/>
          </w:tcPr>
          <w:p w14:paraId="1FEE3B71" w14:textId="77777777" w:rsidR="00245EFF" w:rsidRPr="00245EFF" w:rsidRDefault="00245EFF" w:rsidP="005C373F">
            <w:pPr>
              <w:widowControl w:val="0"/>
              <w:suppressAutoHyphens/>
              <w:spacing w:after="120"/>
              <w:contextualSpacing/>
              <w:jc w:val="both"/>
              <w:rPr>
                <w:rFonts w:ascii="Times New Roman" w:eastAsia="SimSun" w:hAnsi="Times New Roman" w:cs="Times New Roman"/>
                <w:kern w:val="1"/>
                <w:sz w:val="24"/>
                <w:szCs w:val="24"/>
                <w:lang w:eastAsia="zh-CN"/>
              </w:rPr>
            </w:pPr>
          </w:p>
        </w:tc>
      </w:tr>
      <w:tr w:rsidR="00245EFF" w:rsidRPr="00245EFF" w14:paraId="1C4FD33D" w14:textId="77777777" w:rsidTr="005C373F">
        <w:trPr>
          <w:trHeight w:val="940"/>
        </w:trPr>
        <w:tc>
          <w:tcPr>
            <w:tcW w:w="959" w:type="dxa"/>
            <w:shd w:val="clear" w:color="auto" w:fill="auto"/>
            <w:vAlign w:val="center"/>
          </w:tcPr>
          <w:p w14:paraId="55BFA05E" w14:textId="77777777" w:rsidR="00245EFF" w:rsidRPr="00245EFF" w:rsidRDefault="00245EFF" w:rsidP="005C373F">
            <w:pPr>
              <w:widowControl w:val="0"/>
              <w:suppressAutoHyphens/>
              <w:spacing w:after="120"/>
              <w:contextualSpacing/>
              <w:jc w:val="both"/>
              <w:rPr>
                <w:rFonts w:ascii="Times New Roman" w:eastAsia="SimSun" w:hAnsi="Times New Roman" w:cs="Times New Roman"/>
                <w:kern w:val="1"/>
                <w:sz w:val="24"/>
                <w:szCs w:val="24"/>
                <w:lang w:eastAsia="zh-CN"/>
              </w:rPr>
            </w:pPr>
            <w:r w:rsidRPr="00245EFF">
              <w:rPr>
                <w:rFonts w:ascii="Times New Roman" w:eastAsia="SimSun" w:hAnsi="Times New Roman" w:cs="Times New Roman"/>
                <w:noProof/>
                <w:kern w:val="1"/>
                <w:sz w:val="24"/>
                <w:szCs w:val="24"/>
              </w:rPr>
              <w:drawing>
                <wp:inline distT="0" distB="0" distL="0" distR="0" wp14:anchorId="0FA8C56A" wp14:editId="58AA330C">
                  <wp:extent cx="428625" cy="428625"/>
                  <wp:effectExtent l="0" t="0" r="9525" b="9525"/>
                  <wp:docPr id="1614869842" name="Slika 1614869842" descr="http://matulji.hr/pocetna/wp-content/uploads/2014/01/logo_opcina_matul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ulji.hr/pocetna/wp-content/uploads/2014/01/logo_opcina_matulj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45EFF">
              <w:rPr>
                <w:rFonts w:ascii="Times New Roman" w:eastAsia="SimSun" w:hAnsi="Times New Roman" w:cs="Times New Roman"/>
                <w:noProof/>
                <w:kern w:val="1"/>
                <w:sz w:val="24"/>
                <w:szCs w:val="24"/>
              </w:rPr>
              <w:t xml:space="preserve"> </w:t>
            </w:r>
          </w:p>
        </w:tc>
        <w:tc>
          <w:tcPr>
            <w:tcW w:w="8748" w:type="dxa"/>
            <w:gridSpan w:val="3"/>
            <w:shd w:val="clear" w:color="auto" w:fill="auto"/>
            <w:vAlign w:val="center"/>
          </w:tcPr>
          <w:p w14:paraId="33780D71" w14:textId="77777777" w:rsidR="00245EFF" w:rsidRPr="00245EFF" w:rsidRDefault="00245EFF" w:rsidP="005C373F">
            <w:pPr>
              <w:widowControl w:val="0"/>
              <w:suppressAutoHyphens/>
              <w:spacing w:after="120"/>
              <w:ind w:left="-534"/>
              <w:contextualSpacing/>
              <w:jc w:val="both"/>
              <w:rPr>
                <w:rFonts w:ascii="Times New Roman" w:eastAsia="SimSun" w:hAnsi="Times New Roman" w:cs="Times New Roman"/>
                <w:b/>
                <w:kern w:val="1"/>
                <w:sz w:val="24"/>
                <w:szCs w:val="24"/>
                <w:lang w:eastAsia="zh-CN"/>
              </w:rPr>
            </w:pPr>
            <w:r w:rsidRPr="00245EFF">
              <w:rPr>
                <w:rFonts w:ascii="Times New Roman" w:eastAsia="SimSun" w:hAnsi="Times New Roman" w:cs="Times New Roman"/>
                <w:b/>
                <w:kern w:val="1"/>
                <w:sz w:val="24"/>
                <w:szCs w:val="24"/>
                <w:lang w:eastAsia="zh-CN"/>
              </w:rPr>
              <w:t xml:space="preserve">    O        OPĆINA MATULJI</w:t>
            </w:r>
          </w:p>
          <w:p w14:paraId="1FA872FB" w14:textId="2DF5B466" w:rsidR="00245EFF" w:rsidRPr="00245EFF" w:rsidRDefault="00245EFF" w:rsidP="005C373F">
            <w:pPr>
              <w:widowControl w:val="0"/>
              <w:suppressAutoHyphens/>
              <w:spacing w:after="120"/>
              <w:contextualSpacing/>
              <w:jc w:val="both"/>
              <w:rPr>
                <w:rFonts w:ascii="Times New Roman" w:eastAsia="SimSun" w:hAnsi="Times New Roman" w:cs="Times New Roman"/>
                <w:b/>
                <w:kern w:val="1"/>
                <w:sz w:val="24"/>
                <w:szCs w:val="24"/>
                <w:lang w:eastAsia="zh-CN"/>
              </w:rPr>
            </w:pPr>
            <w:r>
              <w:rPr>
                <w:rFonts w:ascii="Times New Roman" w:eastAsia="SimSun" w:hAnsi="Times New Roman" w:cs="Times New Roman"/>
                <w:b/>
                <w:kern w:val="1"/>
                <w:sz w:val="24"/>
                <w:szCs w:val="24"/>
                <w:lang w:eastAsia="zh-CN"/>
              </w:rPr>
              <w:t>OPĆINSKI NAČELNIK</w:t>
            </w:r>
          </w:p>
        </w:tc>
      </w:tr>
    </w:tbl>
    <w:p w14:paraId="3D678CA6" w14:textId="77777777" w:rsidR="00245EFF" w:rsidRPr="00245EFF" w:rsidRDefault="00245EFF" w:rsidP="00245EFF">
      <w:pPr>
        <w:spacing w:after="120"/>
        <w:ind w:firstLine="360"/>
        <w:contextualSpacing/>
        <w:rPr>
          <w:rFonts w:ascii="Times New Roman" w:hAnsi="Times New Roman" w:cs="Times New Roman"/>
          <w:bCs/>
          <w:sz w:val="24"/>
          <w:szCs w:val="24"/>
        </w:rPr>
      </w:pPr>
    </w:p>
    <w:p w14:paraId="02FACDA7" w14:textId="77777777" w:rsidR="00F12558" w:rsidRDefault="00F12558" w:rsidP="00D249C0">
      <w:pPr>
        <w:pStyle w:val="Bezproreda"/>
        <w:jc w:val="center"/>
        <w:rPr>
          <w:rFonts w:ascii="Times New Roman" w:hAnsi="Times New Roman" w:cs="Times New Roman"/>
          <w:b/>
          <w:bCs/>
          <w:sz w:val="24"/>
          <w:szCs w:val="24"/>
        </w:rPr>
      </w:pPr>
    </w:p>
    <w:p w14:paraId="03455407" w14:textId="77777777" w:rsidR="00F12558" w:rsidRDefault="00F12558" w:rsidP="00D249C0">
      <w:pPr>
        <w:pStyle w:val="Bezproreda"/>
        <w:jc w:val="center"/>
        <w:rPr>
          <w:rFonts w:ascii="Times New Roman" w:hAnsi="Times New Roman" w:cs="Times New Roman"/>
          <w:b/>
          <w:bCs/>
          <w:sz w:val="24"/>
          <w:szCs w:val="24"/>
        </w:rPr>
      </w:pPr>
    </w:p>
    <w:p w14:paraId="64DA12AE" w14:textId="77777777" w:rsidR="00F12558" w:rsidRDefault="00F12558" w:rsidP="00D249C0">
      <w:pPr>
        <w:pStyle w:val="Bezproreda"/>
        <w:jc w:val="center"/>
        <w:rPr>
          <w:rFonts w:ascii="Times New Roman" w:hAnsi="Times New Roman" w:cs="Times New Roman"/>
          <w:b/>
          <w:bCs/>
          <w:sz w:val="24"/>
          <w:szCs w:val="24"/>
        </w:rPr>
      </w:pPr>
    </w:p>
    <w:p w14:paraId="11F5BB0D" w14:textId="7C94AF89" w:rsidR="00357023" w:rsidRPr="00245EFF" w:rsidRDefault="009728B4" w:rsidP="00D249C0">
      <w:pPr>
        <w:pStyle w:val="Bezproreda"/>
        <w:jc w:val="center"/>
        <w:rPr>
          <w:rFonts w:ascii="Times New Roman" w:hAnsi="Times New Roman" w:cs="Times New Roman"/>
          <w:b/>
          <w:bCs/>
          <w:sz w:val="28"/>
          <w:szCs w:val="28"/>
          <w:lang w:eastAsia="hi-IN"/>
        </w:rPr>
      </w:pPr>
      <w:r w:rsidRPr="00245EFF">
        <w:rPr>
          <w:rFonts w:ascii="Times New Roman" w:hAnsi="Times New Roman" w:cs="Times New Roman"/>
          <w:b/>
          <w:bCs/>
          <w:sz w:val="28"/>
          <w:szCs w:val="28"/>
        </w:rPr>
        <w:t>I</w:t>
      </w:r>
      <w:r w:rsidR="00357023" w:rsidRPr="00245EFF">
        <w:rPr>
          <w:rFonts w:ascii="Times New Roman" w:hAnsi="Times New Roman" w:cs="Times New Roman"/>
          <w:b/>
          <w:bCs/>
          <w:sz w:val="28"/>
          <w:szCs w:val="28"/>
        </w:rPr>
        <w:t>ZVJEŠĆE O STANJU ZAŠTITE OD POŽARA ZA PODRUČJE</w:t>
      </w:r>
    </w:p>
    <w:p w14:paraId="1B159E44" w14:textId="0461058C" w:rsidR="00357023" w:rsidRPr="00245EFF" w:rsidRDefault="00357023" w:rsidP="00D249C0">
      <w:pPr>
        <w:pStyle w:val="Bezproreda"/>
        <w:jc w:val="center"/>
        <w:rPr>
          <w:rFonts w:ascii="Times New Roman" w:hAnsi="Times New Roman" w:cs="Times New Roman"/>
          <w:b/>
          <w:bCs/>
          <w:sz w:val="28"/>
          <w:szCs w:val="28"/>
        </w:rPr>
      </w:pPr>
      <w:r w:rsidRPr="00245EFF">
        <w:rPr>
          <w:rFonts w:ascii="Times New Roman" w:hAnsi="Times New Roman" w:cs="Times New Roman"/>
          <w:b/>
          <w:bCs/>
          <w:sz w:val="28"/>
          <w:szCs w:val="28"/>
        </w:rPr>
        <w:t xml:space="preserve">OPĆINE  </w:t>
      </w:r>
      <w:r w:rsidR="006C28B5" w:rsidRPr="00245EFF">
        <w:rPr>
          <w:rFonts w:ascii="Times New Roman" w:hAnsi="Times New Roman" w:cs="Times New Roman"/>
          <w:b/>
          <w:bCs/>
          <w:sz w:val="28"/>
          <w:szCs w:val="28"/>
        </w:rPr>
        <w:t xml:space="preserve">MATULJI </w:t>
      </w:r>
      <w:r w:rsidRPr="00245EFF">
        <w:rPr>
          <w:rFonts w:ascii="Times New Roman" w:hAnsi="Times New Roman" w:cs="Times New Roman"/>
          <w:b/>
          <w:bCs/>
          <w:sz w:val="28"/>
          <w:szCs w:val="28"/>
        </w:rPr>
        <w:t>ZA 202</w:t>
      </w:r>
      <w:r w:rsidR="006C28B5" w:rsidRPr="00245EFF">
        <w:rPr>
          <w:rFonts w:ascii="Times New Roman" w:hAnsi="Times New Roman" w:cs="Times New Roman"/>
          <w:b/>
          <w:bCs/>
          <w:sz w:val="28"/>
          <w:szCs w:val="28"/>
        </w:rPr>
        <w:t>4</w:t>
      </w:r>
      <w:r w:rsidRPr="00245EFF">
        <w:rPr>
          <w:rFonts w:ascii="Times New Roman" w:hAnsi="Times New Roman" w:cs="Times New Roman"/>
          <w:b/>
          <w:bCs/>
          <w:sz w:val="28"/>
          <w:szCs w:val="28"/>
        </w:rPr>
        <w:t>. GODINU</w:t>
      </w:r>
    </w:p>
    <w:p w14:paraId="2765678D" w14:textId="77777777" w:rsidR="00357023" w:rsidRPr="00245EFF" w:rsidRDefault="00357023" w:rsidP="00D249C0">
      <w:pPr>
        <w:spacing w:line="240" w:lineRule="auto"/>
        <w:jc w:val="both"/>
        <w:rPr>
          <w:rFonts w:ascii="Times New Roman" w:hAnsi="Times New Roman" w:cs="Times New Roman"/>
          <w:b/>
          <w:bCs/>
          <w:sz w:val="24"/>
          <w:szCs w:val="24"/>
        </w:rPr>
      </w:pPr>
    </w:p>
    <w:p w14:paraId="784265AF" w14:textId="187D422F" w:rsidR="00357023" w:rsidRPr="00E56FC2" w:rsidRDefault="009728B4" w:rsidP="00D249C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 .</w:t>
      </w:r>
      <w:r w:rsidR="00357023" w:rsidRPr="00E56FC2">
        <w:rPr>
          <w:rFonts w:ascii="Times New Roman" w:hAnsi="Times New Roman" w:cs="Times New Roman"/>
          <w:b/>
          <w:bCs/>
          <w:sz w:val="24"/>
          <w:szCs w:val="24"/>
        </w:rPr>
        <w:t xml:space="preserve">  UVOD </w:t>
      </w:r>
    </w:p>
    <w:p w14:paraId="2643E622" w14:textId="46958F4A" w:rsidR="00357023" w:rsidRPr="00E56FC2" w:rsidRDefault="00357023" w:rsidP="00D249C0">
      <w:pPr>
        <w:spacing w:after="120" w:line="240" w:lineRule="auto"/>
        <w:ind w:firstLine="709"/>
        <w:jc w:val="both"/>
        <w:rPr>
          <w:rFonts w:ascii="Times New Roman" w:hAnsi="Times New Roman" w:cs="Times New Roman"/>
          <w:sz w:val="24"/>
          <w:szCs w:val="24"/>
        </w:rPr>
      </w:pPr>
      <w:r w:rsidRPr="00E56FC2">
        <w:rPr>
          <w:rFonts w:ascii="Times New Roman" w:hAnsi="Times New Roman" w:cs="Times New Roman"/>
          <w:sz w:val="24"/>
          <w:szCs w:val="24"/>
        </w:rPr>
        <w:t>Zaštita od požara uređena je Zakonom o zaštiti od požara ("Narodne novine", broj 92/10. i 1</w:t>
      </w:r>
      <w:r w:rsidR="00E56FC2">
        <w:rPr>
          <w:rFonts w:ascii="Times New Roman" w:hAnsi="Times New Roman" w:cs="Times New Roman"/>
          <w:sz w:val="24"/>
          <w:szCs w:val="24"/>
        </w:rPr>
        <w:t>1</w:t>
      </w:r>
      <w:r w:rsidRPr="00E56FC2">
        <w:rPr>
          <w:rFonts w:ascii="Times New Roman" w:hAnsi="Times New Roman" w:cs="Times New Roman"/>
          <w:sz w:val="24"/>
          <w:szCs w:val="24"/>
        </w:rPr>
        <w:t xml:space="preserve">4/22) (u daljnjem tekstu: </w:t>
      </w:r>
      <w:r w:rsidRPr="00E56FC2">
        <w:rPr>
          <w:rFonts w:ascii="Times New Roman" w:hAnsi="Times New Roman" w:cs="Times New Roman"/>
          <w:i/>
          <w:sz w:val="24"/>
          <w:szCs w:val="24"/>
        </w:rPr>
        <w:t>Zakon</w:t>
      </w:r>
      <w:r w:rsidRPr="00E56FC2">
        <w:rPr>
          <w:rFonts w:ascii="Times New Roman" w:hAnsi="Times New Roman" w:cs="Times New Roman"/>
          <w:sz w:val="24"/>
          <w:szCs w:val="24"/>
        </w:rPr>
        <w:t xml:space="preserve">) i predstavlja sustav koji se sastoji od planiranja, propisivanja i provođenja kao i financiranja mjera zaštite od požara te ustrojavanja subjekata koji provode zaštitu od požara. </w:t>
      </w:r>
    </w:p>
    <w:p w14:paraId="15E06E10" w14:textId="77777777" w:rsidR="00357023" w:rsidRPr="00E56FC2" w:rsidRDefault="00357023" w:rsidP="00D249C0">
      <w:pPr>
        <w:spacing w:after="120" w:line="240" w:lineRule="auto"/>
        <w:ind w:firstLine="709"/>
        <w:jc w:val="both"/>
        <w:rPr>
          <w:rFonts w:ascii="Times New Roman" w:hAnsi="Times New Roman" w:cs="Times New Roman"/>
          <w:sz w:val="24"/>
          <w:szCs w:val="24"/>
        </w:rPr>
      </w:pPr>
      <w:r w:rsidRPr="00E56FC2">
        <w:rPr>
          <w:rFonts w:ascii="Times New Roman" w:hAnsi="Times New Roman" w:cs="Times New Roman"/>
          <w:sz w:val="24"/>
          <w:szCs w:val="24"/>
        </w:rPr>
        <w:t xml:space="preserve">Zaštitu od požara provode, osim fizičkih i pravnih osoba, i pravne osobe i udruge koje obavljaju vatrogasnu djelatnost i djelatnost civilne zaštite kao i jedinice lokalne te područne (regionalne) samouprave. </w:t>
      </w:r>
    </w:p>
    <w:p w14:paraId="5DEB08C5" w14:textId="77777777" w:rsidR="00357023" w:rsidRPr="00E56FC2" w:rsidRDefault="00357023" w:rsidP="00D249C0">
      <w:pPr>
        <w:spacing w:after="120" w:line="240" w:lineRule="auto"/>
        <w:ind w:firstLine="709"/>
        <w:jc w:val="both"/>
        <w:rPr>
          <w:rFonts w:ascii="Times New Roman" w:hAnsi="Times New Roman" w:cs="Times New Roman"/>
          <w:sz w:val="24"/>
          <w:szCs w:val="24"/>
        </w:rPr>
      </w:pPr>
      <w:r w:rsidRPr="00E56FC2">
        <w:rPr>
          <w:rFonts w:ascii="Times New Roman" w:hAnsi="Times New Roman" w:cs="Times New Roman"/>
          <w:sz w:val="24"/>
          <w:szCs w:val="24"/>
        </w:rPr>
        <w:t>Svaka fizička i pravna osoba, tijelo državne vlasti te jedinica lokalne i područne (regionalne) samouprave dužni su djelovati na način kojim ne mogu izazvati požar.</w:t>
      </w:r>
    </w:p>
    <w:p w14:paraId="1CBC46CF" w14:textId="77777777" w:rsidR="00357023" w:rsidRPr="00E56FC2" w:rsidRDefault="00357023" w:rsidP="00D249C0">
      <w:pPr>
        <w:spacing w:after="120" w:line="240" w:lineRule="auto"/>
        <w:ind w:firstLine="709"/>
        <w:jc w:val="both"/>
        <w:rPr>
          <w:rFonts w:ascii="Times New Roman" w:hAnsi="Times New Roman" w:cs="Times New Roman"/>
          <w:sz w:val="24"/>
          <w:szCs w:val="24"/>
        </w:rPr>
      </w:pPr>
      <w:r w:rsidRPr="00E56FC2">
        <w:rPr>
          <w:rFonts w:ascii="Times New Roman" w:hAnsi="Times New Roman" w:cs="Times New Roman"/>
          <w:sz w:val="24"/>
          <w:szCs w:val="24"/>
        </w:rPr>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342F69C2" w14:textId="191E7778" w:rsidR="008E325A" w:rsidRPr="006C28B5" w:rsidRDefault="00357023" w:rsidP="006C28B5">
      <w:pPr>
        <w:spacing w:after="120" w:line="240" w:lineRule="auto"/>
        <w:ind w:firstLine="709"/>
        <w:jc w:val="both"/>
        <w:rPr>
          <w:rFonts w:ascii="Times New Roman" w:hAnsi="Times New Roman" w:cs="Times New Roman"/>
          <w:sz w:val="24"/>
          <w:szCs w:val="24"/>
        </w:rPr>
      </w:pPr>
      <w:r w:rsidRPr="00E56FC2">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r w:rsidR="0021510B" w:rsidRPr="00E56FC2">
        <w:rPr>
          <w:rFonts w:ascii="Times New Roman" w:hAnsi="Times New Roman" w:cs="Times New Roman"/>
          <w:sz w:val="24"/>
          <w:szCs w:val="24"/>
        </w:rPr>
        <w:t xml:space="preserve"> </w:t>
      </w:r>
      <w:r w:rsidRPr="00E56FC2">
        <w:rPr>
          <w:rFonts w:ascii="Times New Roman" w:hAnsi="Times New Roman" w:cs="Times New Roman"/>
          <w:sz w:val="24"/>
          <w:szCs w:val="24"/>
        </w:rPr>
        <w:t xml:space="preserve">Sukladno članku 13. stavak 8. Zakona, predstavničko tijelo jedinice lokalne samouprave jednom godišnje razmatra Izvješće o stanju zaštite od požara na svom području i stanju provedbe Godišnjeg provedbenog plana unaprjeđenja zaštite od požara. </w:t>
      </w:r>
    </w:p>
    <w:p w14:paraId="02C19787" w14:textId="6CCDF4A6" w:rsidR="00357023" w:rsidRPr="00E56FC2" w:rsidRDefault="00357023" w:rsidP="00D249C0">
      <w:pPr>
        <w:spacing w:line="240" w:lineRule="auto"/>
        <w:jc w:val="both"/>
        <w:rPr>
          <w:rFonts w:ascii="Times New Roman" w:hAnsi="Times New Roman" w:cs="Times New Roman"/>
          <w:b/>
          <w:bCs/>
          <w:sz w:val="24"/>
          <w:szCs w:val="24"/>
          <w:lang w:eastAsia="hi-IN"/>
        </w:rPr>
      </w:pPr>
      <w:r w:rsidRPr="00E56FC2">
        <w:rPr>
          <w:rFonts w:ascii="Times New Roman" w:hAnsi="Times New Roman" w:cs="Times New Roman"/>
          <w:b/>
          <w:bCs/>
          <w:sz w:val="24"/>
          <w:szCs w:val="24"/>
          <w:lang w:eastAsia="zh-CN"/>
        </w:rPr>
        <w:t xml:space="preserve">2.  </w:t>
      </w:r>
      <w:r w:rsidRPr="00E56FC2">
        <w:rPr>
          <w:rFonts w:ascii="Times New Roman" w:hAnsi="Times New Roman" w:cs="Times New Roman"/>
          <w:b/>
          <w:bCs/>
          <w:sz w:val="24"/>
          <w:szCs w:val="24"/>
        </w:rPr>
        <w:t>ORGANIZACIJA VATROGASTVA</w:t>
      </w:r>
    </w:p>
    <w:p w14:paraId="57DEC2ED" w14:textId="19840760" w:rsidR="00357023" w:rsidRPr="00E56FC2" w:rsidRDefault="00357023" w:rsidP="00953A0D">
      <w:pPr>
        <w:spacing w:line="240" w:lineRule="auto"/>
        <w:ind w:firstLine="708"/>
        <w:jc w:val="both"/>
        <w:rPr>
          <w:rFonts w:ascii="Times New Roman" w:hAnsi="Times New Roman" w:cs="Times New Roman"/>
          <w:sz w:val="24"/>
          <w:szCs w:val="24"/>
          <w:lang w:eastAsia="zh-CN"/>
        </w:rPr>
      </w:pPr>
      <w:r w:rsidRPr="00E56FC2">
        <w:rPr>
          <w:rFonts w:ascii="Times New Roman" w:hAnsi="Times New Roman" w:cs="Times New Roman"/>
          <w:sz w:val="24"/>
          <w:szCs w:val="24"/>
          <w:lang w:eastAsia="zh-CN"/>
        </w:rPr>
        <w:t>Prema Zakonu o vatrogastvu („Narodne novine“, broj 125/19</w:t>
      </w:r>
      <w:r w:rsidR="006C28B5">
        <w:rPr>
          <w:rFonts w:ascii="Times New Roman" w:hAnsi="Times New Roman" w:cs="Times New Roman"/>
          <w:sz w:val="24"/>
          <w:szCs w:val="24"/>
          <w:lang w:eastAsia="zh-CN"/>
        </w:rPr>
        <w:t>, 114/22</w:t>
      </w:r>
      <w:r w:rsidRPr="00E56FC2">
        <w:rPr>
          <w:rFonts w:ascii="Times New Roman" w:hAnsi="Times New Roman" w:cs="Times New Roman"/>
          <w:sz w:val="24"/>
          <w:szCs w:val="24"/>
          <w:lang w:eastAsia="zh-CN"/>
        </w:rPr>
        <w:t xml:space="preserve">), na području </w:t>
      </w:r>
      <w:r w:rsidR="006C28B5">
        <w:rPr>
          <w:rFonts w:ascii="Times New Roman" w:hAnsi="Times New Roman" w:cs="Times New Roman"/>
          <w:sz w:val="24"/>
          <w:szCs w:val="24"/>
          <w:lang w:eastAsia="zh-CN"/>
        </w:rPr>
        <w:t>o</w:t>
      </w:r>
      <w:r w:rsidRPr="00E56FC2">
        <w:rPr>
          <w:rFonts w:ascii="Times New Roman" w:hAnsi="Times New Roman" w:cs="Times New Roman"/>
          <w:sz w:val="24"/>
          <w:szCs w:val="24"/>
          <w:lang w:eastAsia="zh-CN"/>
        </w:rPr>
        <w:t xml:space="preserve">pćine </w:t>
      </w:r>
      <w:r w:rsidR="001E45F0">
        <w:rPr>
          <w:rFonts w:ascii="Times New Roman" w:hAnsi="Times New Roman" w:cs="Times New Roman"/>
          <w:sz w:val="24"/>
          <w:szCs w:val="24"/>
          <w:lang w:eastAsia="zh-CN"/>
        </w:rPr>
        <w:t>Matulji</w:t>
      </w:r>
      <w:r w:rsidRPr="00E56FC2">
        <w:rPr>
          <w:rFonts w:ascii="Times New Roman" w:hAnsi="Times New Roman" w:cs="Times New Roman"/>
          <w:sz w:val="24"/>
          <w:szCs w:val="24"/>
          <w:lang w:eastAsia="zh-CN"/>
        </w:rPr>
        <w:t xml:space="preserve"> neposrednu vatrogasnu djelatnost provodi Javna vatrogasna postrojba Opatija i Dobrovoljno vatrogasno društvo </w:t>
      </w:r>
      <w:r w:rsidR="001E45F0" w:rsidRPr="006C28B5">
        <w:rPr>
          <w:rFonts w:ascii="Times New Roman" w:hAnsi="Times New Roman" w:cs="Times New Roman"/>
          <w:sz w:val="24"/>
          <w:szCs w:val="24"/>
          <w:lang w:eastAsia="zh-CN"/>
        </w:rPr>
        <w:t>"Kras"</w:t>
      </w:r>
      <w:r w:rsidR="001E45F0">
        <w:rPr>
          <w:rFonts w:ascii="Times New Roman" w:hAnsi="Times New Roman" w:cs="Times New Roman"/>
          <w:sz w:val="24"/>
          <w:szCs w:val="24"/>
          <w:lang w:eastAsia="zh-CN"/>
        </w:rPr>
        <w:t xml:space="preserve"> Šapjane</w:t>
      </w:r>
      <w:r w:rsidRPr="00E56FC2">
        <w:rPr>
          <w:rFonts w:ascii="Times New Roman" w:hAnsi="Times New Roman" w:cs="Times New Roman"/>
          <w:sz w:val="24"/>
          <w:szCs w:val="24"/>
          <w:lang w:eastAsia="zh-CN"/>
        </w:rPr>
        <w:t xml:space="preserve">. U slučaju potrebe, pozivaju se i ostala vatrogasna društva na Liburniji (Opatija, </w:t>
      </w:r>
      <w:r w:rsidR="001E45F0">
        <w:rPr>
          <w:rFonts w:ascii="Calibri" w:hAnsi="Calibri" w:cs="Calibri"/>
          <w:sz w:val="24"/>
          <w:szCs w:val="24"/>
          <w:lang w:eastAsia="zh-CN"/>
        </w:rPr>
        <w:t>"</w:t>
      </w:r>
      <w:r w:rsidRPr="00E56FC2">
        <w:rPr>
          <w:rFonts w:ascii="Times New Roman" w:hAnsi="Times New Roman" w:cs="Times New Roman"/>
          <w:sz w:val="24"/>
          <w:szCs w:val="24"/>
          <w:lang w:eastAsia="zh-CN"/>
        </w:rPr>
        <w:t>Sisol</w:t>
      </w:r>
      <w:r w:rsidR="001E45F0">
        <w:rPr>
          <w:rFonts w:ascii="Calibri" w:hAnsi="Calibri" w:cs="Calibri"/>
          <w:sz w:val="24"/>
          <w:szCs w:val="24"/>
          <w:lang w:eastAsia="zh-CN"/>
        </w:rPr>
        <w:t>"</w:t>
      </w:r>
      <w:r w:rsidRPr="00E56FC2">
        <w:rPr>
          <w:rFonts w:ascii="Times New Roman" w:hAnsi="Times New Roman" w:cs="Times New Roman"/>
          <w:sz w:val="24"/>
          <w:szCs w:val="24"/>
          <w:lang w:eastAsia="zh-CN"/>
        </w:rPr>
        <w:t xml:space="preserve"> Mošćenička Draga, </w:t>
      </w:r>
      <w:r w:rsidR="001E45F0">
        <w:rPr>
          <w:rFonts w:ascii="Times New Roman" w:hAnsi="Times New Roman" w:cs="Times New Roman"/>
          <w:sz w:val="24"/>
          <w:szCs w:val="24"/>
          <w:lang w:eastAsia="zh-CN"/>
        </w:rPr>
        <w:t>Lovran</w:t>
      </w:r>
      <w:r w:rsidRPr="00E56FC2">
        <w:rPr>
          <w:rFonts w:ascii="Times New Roman" w:hAnsi="Times New Roman" w:cs="Times New Roman"/>
          <w:sz w:val="24"/>
          <w:szCs w:val="24"/>
          <w:lang w:eastAsia="zh-CN"/>
        </w:rPr>
        <w:t xml:space="preserve"> i Učka). </w:t>
      </w:r>
    </w:p>
    <w:p w14:paraId="598EA7EC" w14:textId="77777777" w:rsidR="00357023" w:rsidRPr="00E56FC2" w:rsidRDefault="00357023" w:rsidP="00D249C0">
      <w:pPr>
        <w:spacing w:line="240" w:lineRule="auto"/>
        <w:jc w:val="both"/>
        <w:rPr>
          <w:rFonts w:ascii="Times New Roman" w:hAnsi="Times New Roman" w:cs="Times New Roman"/>
          <w:sz w:val="24"/>
          <w:szCs w:val="24"/>
          <w:lang w:eastAsia="zh-CN"/>
        </w:rPr>
      </w:pPr>
    </w:p>
    <w:p w14:paraId="50CCF9A7" w14:textId="77777777" w:rsidR="00357023" w:rsidRPr="001E45F0" w:rsidRDefault="00357023" w:rsidP="00D249C0">
      <w:pPr>
        <w:spacing w:line="240" w:lineRule="auto"/>
        <w:jc w:val="both"/>
        <w:rPr>
          <w:rFonts w:ascii="Times New Roman" w:hAnsi="Times New Roman" w:cs="Times New Roman"/>
          <w:b/>
          <w:bCs/>
          <w:sz w:val="28"/>
          <w:szCs w:val="28"/>
          <w:lang w:eastAsia="hi-IN"/>
        </w:rPr>
      </w:pPr>
      <w:r w:rsidRPr="001E45F0">
        <w:rPr>
          <w:rFonts w:ascii="Times New Roman" w:hAnsi="Times New Roman" w:cs="Times New Roman"/>
          <w:sz w:val="28"/>
          <w:szCs w:val="28"/>
        </w:rPr>
        <w:lastRenderedPageBreak/>
        <w:t xml:space="preserve"> </w:t>
      </w:r>
      <w:r w:rsidRPr="001E45F0">
        <w:rPr>
          <w:rFonts w:ascii="Times New Roman" w:hAnsi="Times New Roman" w:cs="Times New Roman"/>
          <w:b/>
          <w:bCs/>
          <w:sz w:val="28"/>
          <w:szCs w:val="28"/>
        </w:rPr>
        <w:t>2.1.   Vatrogasne snage i oprema</w:t>
      </w:r>
    </w:p>
    <w:p w14:paraId="62924B3D" w14:textId="11AF304F" w:rsidR="00357023" w:rsidRPr="00E56FC2" w:rsidRDefault="00357023" w:rsidP="00D249C0">
      <w:pPr>
        <w:spacing w:line="240" w:lineRule="auto"/>
        <w:ind w:firstLine="708"/>
        <w:jc w:val="both"/>
        <w:rPr>
          <w:rFonts w:ascii="Times New Roman" w:hAnsi="Times New Roman" w:cs="Times New Roman"/>
          <w:sz w:val="24"/>
          <w:szCs w:val="24"/>
        </w:rPr>
      </w:pPr>
      <w:r w:rsidRPr="00E56FC2">
        <w:rPr>
          <w:rFonts w:ascii="Times New Roman" w:hAnsi="Times New Roman" w:cs="Times New Roman"/>
          <w:b/>
          <w:bCs/>
          <w:sz w:val="24"/>
          <w:szCs w:val="24"/>
        </w:rPr>
        <w:t>a) Javna vatrogasna postrojba  Opatija</w:t>
      </w:r>
      <w:r w:rsidRPr="00E56FC2">
        <w:rPr>
          <w:rFonts w:ascii="Times New Roman" w:hAnsi="Times New Roman" w:cs="Times New Roman"/>
          <w:sz w:val="24"/>
          <w:szCs w:val="24"/>
        </w:rPr>
        <w:t xml:space="preserve"> smještena je u Ulici svetog Florijana broj 6, Opatija, na dvije etaže Vatrogasnog doma, te dijelom u dograđenim garažama do Vatrogasnog doma. Područje djelovanja JVP Opatija je Grad Opatija, te područje Općina Lovran, Matulji i Mošćenička Draga (područje Liburnije). </w:t>
      </w:r>
      <w:r w:rsidR="00431607">
        <w:rPr>
          <w:rFonts w:ascii="Times New Roman" w:hAnsi="Times New Roman" w:cs="Times New Roman"/>
          <w:sz w:val="24"/>
          <w:szCs w:val="24"/>
        </w:rPr>
        <w:t>Zemljopisno gledano, p</w:t>
      </w:r>
      <w:r w:rsidRPr="00E56FC2">
        <w:rPr>
          <w:rFonts w:ascii="Times New Roman" w:hAnsi="Times New Roman" w:cs="Times New Roman"/>
          <w:sz w:val="24"/>
          <w:szCs w:val="24"/>
        </w:rPr>
        <w:t xml:space="preserve">roteže se od sjeveroistočnih padina Učke, od vrha pa sve do mora. </w:t>
      </w:r>
      <w:r w:rsidR="00431607">
        <w:rPr>
          <w:rFonts w:ascii="Times New Roman" w:hAnsi="Times New Roman" w:cs="Times New Roman"/>
          <w:sz w:val="24"/>
          <w:szCs w:val="24"/>
        </w:rPr>
        <w:t>Područje djelovanja g</w:t>
      </w:r>
      <w:r w:rsidRPr="00E56FC2">
        <w:rPr>
          <w:rFonts w:ascii="Times New Roman" w:hAnsi="Times New Roman" w:cs="Times New Roman"/>
          <w:sz w:val="24"/>
          <w:szCs w:val="24"/>
        </w:rPr>
        <w:t xml:space="preserve">raniči s </w:t>
      </w:r>
      <w:r w:rsidR="00431607">
        <w:rPr>
          <w:rFonts w:ascii="Times New Roman" w:hAnsi="Times New Roman" w:cs="Times New Roman"/>
          <w:sz w:val="24"/>
          <w:szCs w:val="24"/>
        </w:rPr>
        <w:t xml:space="preserve">gradovima </w:t>
      </w:r>
      <w:r w:rsidRPr="00E56FC2">
        <w:rPr>
          <w:rFonts w:ascii="Times New Roman" w:hAnsi="Times New Roman" w:cs="Times New Roman"/>
          <w:sz w:val="24"/>
          <w:szCs w:val="24"/>
        </w:rPr>
        <w:t>Rijekom i Kastvom te općinom Klana, Istarskom županijom i Republikom Slovenijom. Sveukupno područje na kojem djeluje iznosi 310,96 km</w:t>
      </w:r>
      <w:r w:rsidRPr="006C28B5">
        <w:rPr>
          <w:rFonts w:ascii="Times New Roman" w:hAnsi="Times New Roman" w:cs="Times New Roman"/>
          <w:sz w:val="24"/>
          <w:szCs w:val="24"/>
          <w:vertAlign w:val="superscript"/>
        </w:rPr>
        <w:t>2</w:t>
      </w:r>
      <w:r w:rsidRPr="00E56FC2">
        <w:rPr>
          <w:rFonts w:ascii="Times New Roman" w:hAnsi="Times New Roman" w:cs="Times New Roman"/>
          <w:sz w:val="24"/>
          <w:szCs w:val="24"/>
        </w:rPr>
        <w:t xml:space="preserve"> , a uz stalno stanovništvo koje pokriva,</w:t>
      </w:r>
      <w:r w:rsidR="00431607">
        <w:rPr>
          <w:rFonts w:ascii="Times New Roman" w:hAnsi="Times New Roman" w:cs="Times New Roman"/>
          <w:sz w:val="24"/>
          <w:szCs w:val="24"/>
        </w:rPr>
        <w:t xml:space="preserve"> </w:t>
      </w:r>
      <w:r w:rsidRPr="00E56FC2">
        <w:rPr>
          <w:rFonts w:ascii="Times New Roman" w:hAnsi="Times New Roman" w:cs="Times New Roman"/>
          <w:sz w:val="24"/>
          <w:szCs w:val="24"/>
        </w:rPr>
        <w:t xml:space="preserve">broj </w:t>
      </w:r>
      <w:r w:rsidR="00431607">
        <w:rPr>
          <w:rFonts w:ascii="Times New Roman" w:hAnsi="Times New Roman" w:cs="Times New Roman"/>
          <w:sz w:val="24"/>
          <w:szCs w:val="24"/>
        </w:rPr>
        <w:t xml:space="preserve">ljudi </w:t>
      </w:r>
      <w:r w:rsidRPr="00E56FC2">
        <w:rPr>
          <w:rFonts w:ascii="Times New Roman" w:hAnsi="Times New Roman" w:cs="Times New Roman"/>
          <w:sz w:val="24"/>
          <w:szCs w:val="24"/>
        </w:rPr>
        <w:t xml:space="preserve">višestruko raste tijekom ljetnih mjeseci. </w:t>
      </w:r>
    </w:p>
    <w:p w14:paraId="215D5F9E" w14:textId="77777777" w:rsidR="00357023" w:rsidRPr="00E56FC2" w:rsidRDefault="00357023" w:rsidP="00D249C0">
      <w:pPr>
        <w:spacing w:line="240" w:lineRule="auto"/>
        <w:ind w:firstLine="708"/>
        <w:jc w:val="both"/>
        <w:rPr>
          <w:rFonts w:ascii="Times New Roman" w:hAnsi="Times New Roman" w:cs="Times New Roman"/>
          <w:sz w:val="24"/>
          <w:szCs w:val="24"/>
        </w:rPr>
      </w:pPr>
      <w:r w:rsidRPr="00E56FC2">
        <w:rPr>
          <w:rFonts w:ascii="Times New Roman" w:hAnsi="Times New Roman" w:cs="Times New Roman"/>
          <w:sz w:val="24"/>
          <w:szCs w:val="24"/>
        </w:rPr>
        <w:t>Temeljem Odluke o osnivanju javne ustanove Javna vatrogasna postrojba Opatija (pročišćen tekst) koja je stupila na snagu 01. prosinca 2020.g. Javna vatrogasna postrojba Opatija glavna je i operativna vatrogasna postrojba za cijelo područje Liburnije – osnivača postrojbe: Grad Opatija, Općine Matulji, Lovran, i Mošćenička Draga i kao takva ima odgovornost zaštite od požara na područjima svih jedinica lokalne samouprave, osnivača ustanove.</w:t>
      </w:r>
    </w:p>
    <w:p w14:paraId="1629FEED" w14:textId="77777777" w:rsidR="00357023" w:rsidRPr="00E56FC2" w:rsidRDefault="00357023" w:rsidP="00D249C0">
      <w:pPr>
        <w:spacing w:line="240" w:lineRule="auto"/>
        <w:ind w:firstLine="708"/>
        <w:jc w:val="both"/>
        <w:rPr>
          <w:rFonts w:ascii="Times New Roman" w:hAnsi="Times New Roman" w:cs="Times New Roman"/>
          <w:sz w:val="24"/>
          <w:szCs w:val="24"/>
        </w:rPr>
      </w:pPr>
      <w:r w:rsidRPr="00E56FC2">
        <w:rPr>
          <w:rFonts w:ascii="Times New Roman" w:hAnsi="Times New Roman" w:cs="Times New Roman"/>
          <w:sz w:val="24"/>
          <w:szCs w:val="24"/>
        </w:rPr>
        <w:t>Prema navedenom JVP Opatija središnja je vatrogasna postrojba za područje Liburnije, Grada Opatije, Općine Matulji, Lovran i Mošćenička Draga.</w:t>
      </w:r>
    </w:p>
    <w:p w14:paraId="64258B5C" w14:textId="3CED9241" w:rsidR="00357023" w:rsidRPr="00E56FC2" w:rsidRDefault="00357023" w:rsidP="00D249C0">
      <w:pPr>
        <w:spacing w:line="240" w:lineRule="auto"/>
        <w:ind w:firstLine="708"/>
        <w:jc w:val="both"/>
        <w:rPr>
          <w:rFonts w:ascii="Times New Roman" w:hAnsi="Times New Roman" w:cs="Times New Roman"/>
          <w:sz w:val="24"/>
          <w:szCs w:val="24"/>
        </w:rPr>
      </w:pPr>
      <w:r w:rsidRPr="00E56FC2">
        <w:rPr>
          <w:rFonts w:ascii="Times New Roman" w:hAnsi="Times New Roman" w:cs="Times New Roman"/>
          <w:sz w:val="24"/>
          <w:szCs w:val="24"/>
        </w:rPr>
        <w:t xml:space="preserve">Na osnovi ažuriranih Procjena i planova zaštite od požara Javna vatrogasna postrojba Opatija je postrojba </w:t>
      </w:r>
      <w:r w:rsidR="00264461">
        <w:rPr>
          <w:rFonts w:ascii="Calibri" w:hAnsi="Calibri" w:cs="Calibri"/>
          <w:sz w:val="24"/>
          <w:szCs w:val="24"/>
        </w:rPr>
        <w:t>"</w:t>
      </w:r>
      <w:r w:rsidRPr="00E56FC2">
        <w:rPr>
          <w:rFonts w:ascii="Times New Roman" w:hAnsi="Times New Roman" w:cs="Times New Roman"/>
          <w:sz w:val="24"/>
          <w:szCs w:val="24"/>
        </w:rPr>
        <w:t>Vrste 3</w:t>
      </w:r>
      <w:r w:rsidR="00264461">
        <w:rPr>
          <w:rFonts w:ascii="Calibri" w:hAnsi="Calibri" w:cs="Calibri"/>
          <w:sz w:val="24"/>
          <w:szCs w:val="24"/>
        </w:rPr>
        <w:t>"</w:t>
      </w:r>
      <w:r w:rsidRPr="00E56FC2">
        <w:rPr>
          <w:rFonts w:ascii="Times New Roman" w:hAnsi="Times New Roman" w:cs="Times New Roman"/>
          <w:sz w:val="24"/>
          <w:szCs w:val="24"/>
        </w:rPr>
        <w:t xml:space="preserve">, što znači da je dimenzionirana za istodobno gašenje dva požara. </w:t>
      </w:r>
    </w:p>
    <w:p w14:paraId="0F602A48" w14:textId="77777777" w:rsidR="00357023" w:rsidRPr="00E56FC2" w:rsidRDefault="00357023" w:rsidP="00D249C0">
      <w:pPr>
        <w:spacing w:line="240" w:lineRule="auto"/>
        <w:ind w:firstLine="708"/>
        <w:jc w:val="both"/>
        <w:rPr>
          <w:rFonts w:ascii="Times New Roman" w:hAnsi="Times New Roman" w:cs="Times New Roman"/>
          <w:sz w:val="24"/>
          <w:szCs w:val="24"/>
        </w:rPr>
      </w:pPr>
      <w:r w:rsidRPr="00E56FC2">
        <w:rPr>
          <w:rFonts w:ascii="Times New Roman" w:hAnsi="Times New Roman" w:cs="Times New Roman"/>
          <w:sz w:val="24"/>
          <w:szCs w:val="24"/>
        </w:rPr>
        <w:t xml:space="preserve">U Javnoj vatrogasnoj postrojbi Opatija rad je organiziran u četiri smjene/turnusa po rasporedu 12-24; 12-48. Ovakvim načinom organizacije radnog vremena, za izlazak na intervenciju je u svako doba, tijekom dana i noći, osiguran najkraći mogući tok izlaska na intervenciju od trenutka zaprimanja dojave. </w:t>
      </w:r>
    </w:p>
    <w:p w14:paraId="02C9A5B9" w14:textId="6CF21E09" w:rsidR="008E325A" w:rsidRDefault="001711CA" w:rsidP="00D249C0">
      <w:pPr>
        <w:spacing w:line="240" w:lineRule="auto"/>
        <w:ind w:firstLine="708"/>
        <w:jc w:val="both"/>
        <w:rPr>
          <w:rFonts w:ascii="Times New Roman" w:hAnsi="Times New Roman" w:cs="Times New Roman"/>
          <w:sz w:val="24"/>
          <w:szCs w:val="24"/>
        </w:rPr>
      </w:pPr>
      <w:r w:rsidRPr="001711CA">
        <w:rPr>
          <w:rFonts w:ascii="Times New Roman" w:hAnsi="Times New Roman" w:cs="Times New Roman"/>
          <w:sz w:val="24"/>
          <w:szCs w:val="24"/>
        </w:rPr>
        <w:t>U Javnoj vatrogasnoj postrojbi Opatija trenutno je zaposleno ukupno 40 profesionalnih vatrogasaca, od čega je 36 operativnih vatrogasaca organizirano u cjelodnevnom režimu rada u turnusima, ne uključujući zapovjednika, zamjenika zapovjednika, pomoćnika zapovjednika za preventivu i pomoćnika zapovjednika za operativu i tehniku, koji također u slučaju potrebe aktivno učestvuju na intervencijama. Svoju spremnost osiguravaju provođenjem redovitog uvježbavanja i osposobljavanja prema Planu rada, kao i održavanjem tehničke ispravnosti vozila i opreme za intervencije.</w:t>
      </w:r>
    </w:p>
    <w:p w14:paraId="7B6C271E" w14:textId="77777777" w:rsidR="008309E1" w:rsidRPr="00E56FC2" w:rsidRDefault="008309E1" w:rsidP="00D249C0">
      <w:pPr>
        <w:spacing w:line="240" w:lineRule="auto"/>
        <w:ind w:firstLine="708"/>
        <w:jc w:val="both"/>
        <w:rPr>
          <w:rFonts w:ascii="Times New Roman" w:hAnsi="Times New Roman" w:cs="Times New Roman"/>
          <w:sz w:val="24"/>
          <w:szCs w:val="24"/>
        </w:rPr>
      </w:pPr>
    </w:p>
    <w:p w14:paraId="3E8DB0A8" w14:textId="77777777" w:rsidR="001711CA" w:rsidRPr="001711CA" w:rsidRDefault="001711CA" w:rsidP="001711CA">
      <w:pPr>
        <w:spacing w:line="360" w:lineRule="auto"/>
        <w:ind w:firstLine="708"/>
        <w:jc w:val="both"/>
        <w:rPr>
          <w:rFonts w:ascii="Times New Roman" w:eastAsia="Calibri" w:hAnsi="Times New Roman" w:cs="Times New Roman"/>
          <w:sz w:val="24"/>
          <w:szCs w:val="24"/>
        </w:rPr>
      </w:pPr>
      <w:r w:rsidRPr="001711CA">
        <w:rPr>
          <w:rFonts w:ascii="Times New Roman" w:eastAsia="Calibri" w:hAnsi="Times New Roman" w:cs="Times New Roman"/>
          <w:sz w:val="24"/>
          <w:szCs w:val="24"/>
        </w:rPr>
        <w:t>JVP Opatija koristi slijedeća vatrogasna vozila: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3"/>
        <w:gridCol w:w="1047"/>
        <w:gridCol w:w="2126"/>
        <w:gridCol w:w="2297"/>
        <w:gridCol w:w="1417"/>
      </w:tblGrid>
      <w:tr w:rsidR="001711CA" w:rsidRPr="001711CA" w14:paraId="78422E37" w14:textId="77777777" w:rsidTr="001711CA">
        <w:trPr>
          <w:trHeight w:val="360"/>
        </w:trPr>
        <w:tc>
          <w:tcPr>
            <w:tcW w:w="709" w:type="dxa"/>
            <w:shd w:val="clear" w:color="auto" w:fill="DAEEF3"/>
            <w:noWrap/>
            <w:vAlign w:val="center"/>
            <w:hideMark/>
          </w:tcPr>
          <w:p w14:paraId="5CBEF093" w14:textId="77777777" w:rsidR="001711CA" w:rsidRPr="001711CA" w:rsidRDefault="001711CA" w:rsidP="001711CA">
            <w:pPr>
              <w:spacing w:line="360" w:lineRule="auto"/>
              <w:jc w:val="both"/>
              <w:rPr>
                <w:rFonts w:ascii="Calibri" w:eastAsia="Calibri" w:hAnsi="Calibri" w:cs="Times New Roman"/>
                <w:b/>
              </w:rPr>
            </w:pPr>
            <w:proofErr w:type="spellStart"/>
            <w:r w:rsidRPr="001711CA">
              <w:rPr>
                <w:rFonts w:ascii="Calibri" w:eastAsia="Calibri" w:hAnsi="Calibri" w:cs="Times New Roman"/>
                <w:b/>
              </w:rPr>
              <w:t>Rbr</w:t>
            </w:r>
            <w:proofErr w:type="spellEnd"/>
          </w:p>
        </w:tc>
        <w:tc>
          <w:tcPr>
            <w:tcW w:w="1363" w:type="dxa"/>
            <w:shd w:val="clear" w:color="auto" w:fill="DAEEF3"/>
            <w:noWrap/>
            <w:tcMar>
              <w:left w:w="0" w:type="dxa"/>
              <w:right w:w="0" w:type="dxa"/>
            </w:tcMar>
            <w:vAlign w:val="center"/>
            <w:hideMark/>
          </w:tcPr>
          <w:p w14:paraId="2420258D" w14:textId="77777777" w:rsidR="001711CA" w:rsidRPr="001711CA" w:rsidRDefault="001711CA" w:rsidP="001711CA">
            <w:pPr>
              <w:spacing w:line="360" w:lineRule="auto"/>
              <w:jc w:val="both"/>
              <w:rPr>
                <w:rFonts w:ascii="Calibri" w:eastAsia="Calibri" w:hAnsi="Calibri" w:cs="Times New Roman"/>
                <w:b/>
              </w:rPr>
            </w:pPr>
            <w:r w:rsidRPr="001711CA">
              <w:rPr>
                <w:rFonts w:ascii="Calibri" w:eastAsia="Calibri" w:hAnsi="Calibri" w:cs="Times New Roman"/>
                <w:b/>
              </w:rPr>
              <w:t>Reg. oznaka</w:t>
            </w:r>
          </w:p>
        </w:tc>
        <w:tc>
          <w:tcPr>
            <w:tcW w:w="1047" w:type="dxa"/>
            <w:shd w:val="clear" w:color="auto" w:fill="DAEEF3"/>
            <w:noWrap/>
            <w:vAlign w:val="center"/>
            <w:hideMark/>
          </w:tcPr>
          <w:p w14:paraId="004D4627" w14:textId="77777777" w:rsidR="001711CA" w:rsidRPr="001711CA" w:rsidRDefault="001711CA" w:rsidP="001711CA">
            <w:pPr>
              <w:spacing w:line="360" w:lineRule="auto"/>
              <w:jc w:val="both"/>
              <w:rPr>
                <w:rFonts w:ascii="Calibri" w:eastAsia="Calibri" w:hAnsi="Calibri" w:cs="Times New Roman"/>
                <w:b/>
              </w:rPr>
            </w:pPr>
            <w:proofErr w:type="spellStart"/>
            <w:r w:rsidRPr="001711CA">
              <w:rPr>
                <w:rFonts w:ascii="Calibri" w:eastAsia="Calibri" w:hAnsi="Calibri" w:cs="Times New Roman"/>
                <w:b/>
              </w:rPr>
              <w:t>Int</w:t>
            </w:r>
            <w:proofErr w:type="spellEnd"/>
            <w:r w:rsidRPr="001711CA">
              <w:rPr>
                <w:rFonts w:ascii="Calibri" w:eastAsia="Calibri" w:hAnsi="Calibri" w:cs="Times New Roman"/>
                <w:b/>
              </w:rPr>
              <w:t>. br.</w:t>
            </w:r>
          </w:p>
        </w:tc>
        <w:tc>
          <w:tcPr>
            <w:tcW w:w="2126" w:type="dxa"/>
            <w:shd w:val="clear" w:color="auto" w:fill="DAEEF3"/>
            <w:noWrap/>
            <w:vAlign w:val="center"/>
            <w:hideMark/>
          </w:tcPr>
          <w:p w14:paraId="2F88F4ED" w14:textId="77777777" w:rsidR="001711CA" w:rsidRPr="001711CA" w:rsidRDefault="001711CA" w:rsidP="001711CA">
            <w:pPr>
              <w:spacing w:line="360" w:lineRule="auto"/>
              <w:jc w:val="both"/>
              <w:rPr>
                <w:rFonts w:ascii="Calibri" w:eastAsia="Calibri" w:hAnsi="Calibri" w:cs="Times New Roman"/>
                <w:b/>
              </w:rPr>
            </w:pPr>
            <w:r w:rsidRPr="001711CA">
              <w:rPr>
                <w:rFonts w:ascii="Calibri" w:eastAsia="Calibri" w:hAnsi="Calibri" w:cs="Times New Roman"/>
                <w:b/>
              </w:rPr>
              <w:t>Vozilo</w:t>
            </w:r>
          </w:p>
        </w:tc>
        <w:tc>
          <w:tcPr>
            <w:tcW w:w="2297" w:type="dxa"/>
            <w:shd w:val="clear" w:color="auto" w:fill="DAEEF3"/>
            <w:noWrap/>
            <w:vAlign w:val="center"/>
            <w:hideMark/>
          </w:tcPr>
          <w:p w14:paraId="3428E8C3" w14:textId="77777777" w:rsidR="001711CA" w:rsidRPr="001711CA" w:rsidRDefault="001711CA" w:rsidP="001711CA">
            <w:pPr>
              <w:spacing w:line="360" w:lineRule="auto"/>
              <w:jc w:val="both"/>
              <w:rPr>
                <w:rFonts w:ascii="Calibri" w:eastAsia="Calibri" w:hAnsi="Calibri" w:cs="Times New Roman"/>
                <w:b/>
              </w:rPr>
            </w:pPr>
            <w:r w:rsidRPr="001711CA">
              <w:rPr>
                <w:rFonts w:ascii="Calibri" w:eastAsia="Calibri" w:hAnsi="Calibri" w:cs="Times New Roman"/>
                <w:b/>
              </w:rPr>
              <w:t>Kategorizacija</w:t>
            </w:r>
          </w:p>
        </w:tc>
        <w:tc>
          <w:tcPr>
            <w:tcW w:w="1417" w:type="dxa"/>
            <w:shd w:val="clear" w:color="auto" w:fill="DAEEF3"/>
            <w:vAlign w:val="center"/>
          </w:tcPr>
          <w:p w14:paraId="20765FB4" w14:textId="77777777" w:rsidR="001711CA" w:rsidRPr="001711CA" w:rsidRDefault="001711CA" w:rsidP="001711CA">
            <w:pPr>
              <w:spacing w:line="360" w:lineRule="auto"/>
              <w:jc w:val="both"/>
              <w:rPr>
                <w:rFonts w:ascii="Calibri" w:eastAsia="Calibri" w:hAnsi="Calibri" w:cs="Times New Roman"/>
                <w:b/>
              </w:rPr>
            </w:pPr>
            <w:r w:rsidRPr="001711CA">
              <w:rPr>
                <w:rFonts w:ascii="Calibri" w:eastAsia="Calibri" w:hAnsi="Calibri" w:cs="Times New Roman"/>
                <w:b/>
              </w:rPr>
              <w:t>Namjena</w:t>
            </w:r>
          </w:p>
        </w:tc>
      </w:tr>
      <w:tr w:rsidR="001711CA" w:rsidRPr="001711CA" w14:paraId="1C112A34" w14:textId="77777777" w:rsidTr="001711CA">
        <w:trPr>
          <w:trHeight w:val="356"/>
        </w:trPr>
        <w:tc>
          <w:tcPr>
            <w:tcW w:w="709" w:type="dxa"/>
            <w:shd w:val="clear" w:color="auto" w:fill="auto"/>
            <w:noWrap/>
            <w:vAlign w:val="center"/>
            <w:hideMark/>
          </w:tcPr>
          <w:p w14:paraId="1DF3EC2B"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w:t>
            </w:r>
          </w:p>
        </w:tc>
        <w:tc>
          <w:tcPr>
            <w:tcW w:w="1363" w:type="dxa"/>
            <w:shd w:val="clear" w:color="auto" w:fill="auto"/>
            <w:vAlign w:val="center"/>
            <w:hideMark/>
          </w:tcPr>
          <w:p w14:paraId="31B7EE96"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RI703JD</w:t>
            </w:r>
          </w:p>
        </w:tc>
        <w:tc>
          <w:tcPr>
            <w:tcW w:w="1047" w:type="dxa"/>
            <w:shd w:val="clear" w:color="auto" w:fill="auto"/>
            <w:noWrap/>
            <w:vAlign w:val="center"/>
            <w:hideMark/>
          </w:tcPr>
          <w:p w14:paraId="7848B679"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w:t>
            </w:r>
          </w:p>
        </w:tc>
        <w:tc>
          <w:tcPr>
            <w:tcW w:w="2126" w:type="dxa"/>
            <w:shd w:val="clear" w:color="auto" w:fill="auto"/>
            <w:noWrap/>
            <w:vAlign w:val="center"/>
            <w:hideMark/>
          </w:tcPr>
          <w:p w14:paraId="188D32D3"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MAN 14.280</w:t>
            </w:r>
          </w:p>
        </w:tc>
        <w:tc>
          <w:tcPr>
            <w:tcW w:w="2297" w:type="dxa"/>
            <w:shd w:val="clear" w:color="auto" w:fill="auto"/>
            <w:noWrap/>
            <w:vAlign w:val="center"/>
            <w:hideMark/>
          </w:tcPr>
          <w:p w14:paraId="7BE38DA8"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Navalno vozilo</w:t>
            </w:r>
          </w:p>
        </w:tc>
        <w:tc>
          <w:tcPr>
            <w:tcW w:w="1417" w:type="dxa"/>
            <w:shd w:val="clear" w:color="auto" w:fill="auto"/>
            <w:vAlign w:val="center"/>
          </w:tcPr>
          <w:p w14:paraId="63BE7165"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Gašenje</w:t>
            </w:r>
          </w:p>
        </w:tc>
      </w:tr>
      <w:tr w:rsidR="001711CA" w:rsidRPr="001711CA" w14:paraId="4BF97009" w14:textId="77777777" w:rsidTr="001711CA">
        <w:trPr>
          <w:trHeight w:val="356"/>
        </w:trPr>
        <w:tc>
          <w:tcPr>
            <w:tcW w:w="709" w:type="dxa"/>
            <w:shd w:val="clear" w:color="auto" w:fill="auto"/>
            <w:noWrap/>
            <w:vAlign w:val="center"/>
            <w:hideMark/>
          </w:tcPr>
          <w:p w14:paraId="598CBFB1"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2.</w:t>
            </w:r>
          </w:p>
        </w:tc>
        <w:tc>
          <w:tcPr>
            <w:tcW w:w="1363" w:type="dxa"/>
            <w:shd w:val="clear" w:color="auto" w:fill="auto"/>
            <w:noWrap/>
            <w:vAlign w:val="center"/>
            <w:hideMark/>
          </w:tcPr>
          <w:p w14:paraId="07A2C8FD"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RI792PU</w:t>
            </w:r>
          </w:p>
        </w:tc>
        <w:tc>
          <w:tcPr>
            <w:tcW w:w="1047" w:type="dxa"/>
            <w:shd w:val="clear" w:color="auto" w:fill="auto"/>
            <w:noWrap/>
            <w:vAlign w:val="center"/>
            <w:hideMark/>
          </w:tcPr>
          <w:p w14:paraId="0B0543AB"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OP-2</w:t>
            </w:r>
          </w:p>
        </w:tc>
        <w:tc>
          <w:tcPr>
            <w:tcW w:w="2126" w:type="dxa"/>
            <w:shd w:val="clear" w:color="auto" w:fill="auto"/>
            <w:noWrap/>
            <w:vAlign w:val="center"/>
            <w:hideMark/>
          </w:tcPr>
          <w:p w14:paraId="64019B9C"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Mercedes </w:t>
            </w:r>
            <w:proofErr w:type="spellStart"/>
            <w:r w:rsidRPr="001711CA">
              <w:rPr>
                <w:rFonts w:ascii="Calibri" w:eastAsia="Calibri" w:hAnsi="Calibri" w:cs="Times New Roman"/>
                <w:sz w:val="20"/>
                <w:szCs w:val="20"/>
              </w:rPr>
              <w:t>Atego</w:t>
            </w:r>
            <w:proofErr w:type="spellEnd"/>
            <w:r w:rsidRPr="001711CA">
              <w:rPr>
                <w:rFonts w:ascii="Calibri" w:eastAsia="Calibri" w:hAnsi="Calibri" w:cs="Times New Roman"/>
                <w:sz w:val="20"/>
                <w:szCs w:val="20"/>
              </w:rPr>
              <w:t xml:space="preserve"> 1528</w:t>
            </w:r>
          </w:p>
        </w:tc>
        <w:tc>
          <w:tcPr>
            <w:tcW w:w="2297" w:type="dxa"/>
            <w:shd w:val="clear" w:color="auto" w:fill="auto"/>
            <w:noWrap/>
            <w:vAlign w:val="center"/>
            <w:hideMark/>
          </w:tcPr>
          <w:p w14:paraId="2CBB9B1F"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Navalno vozilo</w:t>
            </w:r>
          </w:p>
        </w:tc>
        <w:tc>
          <w:tcPr>
            <w:tcW w:w="1417" w:type="dxa"/>
            <w:shd w:val="clear" w:color="auto" w:fill="auto"/>
            <w:vAlign w:val="center"/>
          </w:tcPr>
          <w:p w14:paraId="343AB9DF"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Gašenje</w:t>
            </w:r>
          </w:p>
        </w:tc>
      </w:tr>
      <w:tr w:rsidR="001711CA" w:rsidRPr="001711CA" w14:paraId="7FFBF55C" w14:textId="77777777" w:rsidTr="001711CA">
        <w:trPr>
          <w:trHeight w:val="356"/>
        </w:trPr>
        <w:tc>
          <w:tcPr>
            <w:tcW w:w="709" w:type="dxa"/>
            <w:shd w:val="clear" w:color="auto" w:fill="auto"/>
            <w:noWrap/>
            <w:vAlign w:val="center"/>
            <w:hideMark/>
          </w:tcPr>
          <w:p w14:paraId="3B4BE2CF"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3.</w:t>
            </w:r>
          </w:p>
        </w:tc>
        <w:tc>
          <w:tcPr>
            <w:tcW w:w="1363" w:type="dxa"/>
            <w:shd w:val="clear" w:color="auto" w:fill="auto"/>
            <w:noWrap/>
            <w:vAlign w:val="center"/>
            <w:hideMark/>
          </w:tcPr>
          <w:p w14:paraId="6948FB5C"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RI832RI</w:t>
            </w:r>
          </w:p>
        </w:tc>
        <w:tc>
          <w:tcPr>
            <w:tcW w:w="1047" w:type="dxa"/>
            <w:shd w:val="clear" w:color="auto" w:fill="auto"/>
            <w:noWrap/>
            <w:vAlign w:val="center"/>
            <w:hideMark/>
          </w:tcPr>
          <w:p w14:paraId="2FDFE24C"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OP-3</w:t>
            </w:r>
          </w:p>
        </w:tc>
        <w:tc>
          <w:tcPr>
            <w:tcW w:w="2126" w:type="dxa"/>
            <w:shd w:val="clear" w:color="auto" w:fill="auto"/>
            <w:noWrap/>
            <w:vAlign w:val="center"/>
            <w:hideMark/>
          </w:tcPr>
          <w:p w14:paraId="3AF94A56" w14:textId="77777777" w:rsidR="001711CA" w:rsidRPr="001711CA" w:rsidRDefault="001711CA" w:rsidP="001711CA">
            <w:pPr>
              <w:spacing w:line="360" w:lineRule="auto"/>
              <w:jc w:val="both"/>
              <w:rPr>
                <w:rFonts w:ascii="Calibri" w:eastAsia="Calibri" w:hAnsi="Calibri" w:cs="Times New Roman"/>
                <w:sz w:val="20"/>
                <w:szCs w:val="20"/>
              </w:rPr>
            </w:pPr>
            <w:proofErr w:type="spellStart"/>
            <w:r w:rsidRPr="001711CA">
              <w:rPr>
                <w:rFonts w:ascii="Calibri" w:eastAsia="Calibri" w:hAnsi="Calibri" w:cs="Times New Roman"/>
                <w:sz w:val="20"/>
                <w:szCs w:val="20"/>
              </w:rPr>
              <w:t>Bremach</w:t>
            </w:r>
            <w:proofErr w:type="spellEnd"/>
            <w:r w:rsidRPr="001711CA">
              <w:rPr>
                <w:rFonts w:ascii="Calibri" w:eastAsia="Calibri" w:hAnsi="Calibri" w:cs="Times New Roman"/>
                <w:sz w:val="20"/>
                <w:szCs w:val="20"/>
              </w:rPr>
              <w:t xml:space="preserve"> 60 </w:t>
            </w:r>
            <w:proofErr w:type="spellStart"/>
            <w:r w:rsidRPr="001711CA">
              <w:rPr>
                <w:rFonts w:ascii="Calibri" w:eastAsia="Calibri" w:hAnsi="Calibri" w:cs="Times New Roman"/>
                <w:sz w:val="20"/>
                <w:szCs w:val="20"/>
              </w:rPr>
              <w:t>Xtreme</w:t>
            </w:r>
            <w:proofErr w:type="spellEnd"/>
          </w:p>
        </w:tc>
        <w:tc>
          <w:tcPr>
            <w:tcW w:w="2297" w:type="dxa"/>
            <w:shd w:val="clear" w:color="auto" w:fill="auto"/>
            <w:noWrap/>
            <w:vAlign w:val="center"/>
            <w:hideMark/>
          </w:tcPr>
          <w:p w14:paraId="08A59F16"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Malo navalno vozilo</w:t>
            </w:r>
          </w:p>
        </w:tc>
        <w:tc>
          <w:tcPr>
            <w:tcW w:w="1417" w:type="dxa"/>
            <w:shd w:val="clear" w:color="auto" w:fill="auto"/>
            <w:vAlign w:val="center"/>
          </w:tcPr>
          <w:p w14:paraId="54D4BA4D"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Gašenje</w:t>
            </w:r>
          </w:p>
        </w:tc>
      </w:tr>
      <w:tr w:rsidR="001711CA" w:rsidRPr="001711CA" w14:paraId="5D3B6900" w14:textId="77777777" w:rsidTr="001711CA">
        <w:trPr>
          <w:trHeight w:val="356"/>
        </w:trPr>
        <w:tc>
          <w:tcPr>
            <w:tcW w:w="709" w:type="dxa"/>
            <w:shd w:val="clear" w:color="auto" w:fill="auto"/>
            <w:noWrap/>
            <w:vAlign w:val="center"/>
            <w:hideMark/>
          </w:tcPr>
          <w:p w14:paraId="0000BF04"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4.</w:t>
            </w:r>
          </w:p>
        </w:tc>
        <w:tc>
          <w:tcPr>
            <w:tcW w:w="1363" w:type="dxa"/>
            <w:shd w:val="clear" w:color="auto" w:fill="auto"/>
            <w:noWrap/>
            <w:vAlign w:val="center"/>
            <w:hideMark/>
          </w:tcPr>
          <w:p w14:paraId="37ACA1D8"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RI139TL</w:t>
            </w:r>
          </w:p>
        </w:tc>
        <w:tc>
          <w:tcPr>
            <w:tcW w:w="1047" w:type="dxa"/>
            <w:shd w:val="clear" w:color="auto" w:fill="auto"/>
            <w:noWrap/>
            <w:vAlign w:val="center"/>
            <w:hideMark/>
          </w:tcPr>
          <w:p w14:paraId="74C9A772"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OP-4</w:t>
            </w:r>
          </w:p>
        </w:tc>
        <w:tc>
          <w:tcPr>
            <w:tcW w:w="2126" w:type="dxa"/>
            <w:shd w:val="clear" w:color="auto" w:fill="auto"/>
            <w:noWrap/>
            <w:vAlign w:val="center"/>
            <w:hideMark/>
          </w:tcPr>
          <w:p w14:paraId="7729AF15"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Lada 4x4</w:t>
            </w:r>
          </w:p>
        </w:tc>
        <w:tc>
          <w:tcPr>
            <w:tcW w:w="2297" w:type="dxa"/>
            <w:shd w:val="clear" w:color="auto" w:fill="auto"/>
            <w:noWrap/>
            <w:vAlign w:val="center"/>
            <w:hideMark/>
          </w:tcPr>
          <w:p w14:paraId="152E9D69"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Prijevoz osoba i opreme</w:t>
            </w:r>
          </w:p>
        </w:tc>
        <w:tc>
          <w:tcPr>
            <w:tcW w:w="1417" w:type="dxa"/>
            <w:shd w:val="clear" w:color="auto" w:fill="auto"/>
            <w:vAlign w:val="center"/>
          </w:tcPr>
          <w:p w14:paraId="38598476"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Terensko</w:t>
            </w:r>
          </w:p>
        </w:tc>
      </w:tr>
      <w:tr w:rsidR="001711CA" w:rsidRPr="001711CA" w14:paraId="15B29C7B" w14:textId="77777777" w:rsidTr="001711CA">
        <w:trPr>
          <w:trHeight w:val="356"/>
        </w:trPr>
        <w:tc>
          <w:tcPr>
            <w:tcW w:w="709" w:type="dxa"/>
            <w:shd w:val="clear" w:color="auto" w:fill="auto"/>
            <w:noWrap/>
            <w:vAlign w:val="center"/>
            <w:hideMark/>
          </w:tcPr>
          <w:p w14:paraId="4B37FF70"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5.</w:t>
            </w:r>
          </w:p>
        </w:tc>
        <w:tc>
          <w:tcPr>
            <w:tcW w:w="1363" w:type="dxa"/>
            <w:shd w:val="clear" w:color="auto" w:fill="auto"/>
            <w:noWrap/>
            <w:vAlign w:val="center"/>
            <w:hideMark/>
          </w:tcPr>
          <w:p w14:paraId="3E4F4EBE"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RI801LM</w:t>
            </w:r>
          </w:p>
        </w:tc>
        <w:tc>
          <w:tcPr>
            <w:tcW w:w="1047" w:type="dxa"/>
            <w:shd w:val="clear" w:color="auto" w:fill="auto"/>
            <w:noWrap/>
            <w:vAlign w:val="center"/>
            <w:hideMark/>
          </w:tcPr>
          <w:p w14:paraId="038CADD0"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OP-5</w:t>
            </w:r>
          </w:p>
        </w:tc>
        <w:tc>
          <w:tcPr>
            <w:tcW w:w="2126" w:type="dxa"/>
            <w:shd w:val="clear" w:color="auto" w:fill="auto"/>
            <w:noWrap/>
            <w:vAlign w:val="center"/>
            <w:hideMark/>
          </w:tcPr>
          <w:p w14:paraId="46F4AF6C"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Mazda</w:t>
            </w:r>
          </w:p>
        </w:tc>
        <w:tc>
          <w:tcPr>
            <w:tcW w:w="2297" w:type="dxa"/>
            <w:shd w:val="clear" w:color="auto" w:fill="auto"/>
            <w:noWrap/>
            <w:tcMar>
              <w:left w:w="0" w:type="dxa"/>
              <w:right w:w="0" w:type="dxa"/>
            </w:tcMar>
            <w:vAlign w:val="center"/>
            <w:hideMark/>
          </w:tcPr>
          <w:p w14:paraId="33FA982E"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   Prijevoz osoba i opreme</w:t>
            </w:r>
          </w:p>
        </w:tc>
        <w:tc>
          <w:tcPr>
            <w:tcW w:w="1417" w:type="dxa"/>
            <w:shd w:val="clear" w:color="auto" w:fill="auto"/>
            <w:vAlign w:val="center"/>
          </w:tcPr>
          <w:p w14:paraId="2FACDD4D"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Terensko</w:t>
            </w:r>
          </w:p>
        </w:tc>
      </w:tr>
      <w:tr w:rsidR="001711CA" w:rsidRPr="001711CA" w14:paraId="0ACF702B" w14:textId="77777777" w:rsidTr="001711CA">
        <w:trPr>
          <w:trHeight w:val="356"/>
        </w:trPr>
        <w:tc>
          <w:tcPr>
            <w:tcW w:w="709" w:type="dxa"/>
            <w:shd w:val="clear" w:color="auto" w:fill="auto"/>
            <w:noWrap/>
            <w:vAlign w:val="center"/>
            <w:hideMark/>
          </w:tcPr>
          <w:p w14:paraId="0029D56E"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lastRenderedPageBreak/>
              <w:t>6.</w:t>
            </w:r>
          </w:p>
        </w:tc>
        <w:tc>
          <w:tcPr>
            <w:tcW w:w="1363" w:type="dxa"/>
            <w:shd w:val="clear" w:color="auto" w:fill="auto"/>
            <w:noWrap/>
            <w:vAlign w:val="center"/>
            <w:hideMark/>
          </w:tcPr>
          <w:p w14:paraId="5FEDA005"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RI9523U</w:t>
            </w:r>
          </w:p>
        </w:tc>
        <w:tc>
          <w:tcPr>
            <w:tcW w:w="1047" w:type="dxa"/>
            <w:shd w:val="clear" w:color="auto" w:fill="auto"/>
            <w:noWrap/>
            <w:vAlign w:val="center"/>
            <w:hideMark/>
          </w:tcPr>
          <w:p w14:paraId="3A20CF76"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OP-6</w:t>
            </w:r>
          </w:p>
        </w:tc>
        <w:tc>
          <w:tcPr>
            <w:tcW w:w="2126" w:type="dxa"/>
            <w:shd w:val="clear" w:color="auto" w:fill="auto"/>
            <w:noWrap/>
            <w:vAlign w:val="center"/>
            <w:hideMark/>
          </w:tcPr>
          <w:p w14:paraId="17C3BC75"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Peugeot </w:t>
            </w:r>
            <w:proofErr w:type="spellStart"/>
            <w:r w:rsidRPr="001711CA">
              <w:rPr>
                <w:rFonts w:ascii="Calibri" w:eastAsia="Calibri" w:hAnsi="Calibri" w:cs="Times New Roman"/>
                <w:sz w:val="20"/>
                <w:szCs w:val="20"/>
              </w:rPr>
              <w:t>Rifter</w:t>
            </w:r>
            <w:proofErr w:type="spellEnd"/>
          </w:p>
        </w:tc>
        <w:tc>
          <w:tcPr>
            <w:tcW w:w="2297" w:type="dxa"/>
            <w:shd w:val="clear" w:color="auto" w:fill="auto"/>
            <w:noWrap/>
            <w:vAlign w:val="center"/>
            <w:hideMark/>
          </w:tcPr>
          <w:p w14:paraId="4B219F22"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Prijevoz osoba i opreme</w:t>
            </w:r>
          </w:p>
        </w:tc>
        <w:tc>
          <w:tcPr>
            <w:tcW w:w="1417" w:type="dxa"/>
            <w:shd w:val="clear" w:color="auto" w:fill="auto"/>
            <w:vAlign w:val="center"/>
          </w:tcPr>
          <w:p w14:paraId="63E2B1E4"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Putničko</w:t>
            </w:r>
          </w:p>
        </w:tc>
      </w:tr>
      <w:tr w:rsidR="001711CA" w:rsidRPr="001711CA" w14:paraId="48E3A115" w14:textId="77777777" w:rsidTr="001711CA">
        <w:trPr>
          <w:trHeight w:val="356"/>
        </w:trPr>
        <w:tc>
          <w:tcPr>
            <w:tcW w:w="709" w:type="dxa"/>
            <w:shd w:val="clear" w:color="auto" w:fill="auto"/>
            <w:noWrap/>
            <w:vAlign w:val="center"/>
            <w:hideMark/>
          </w:tcPr>
          <w:p w14:paraId="530ECA28" w14:textId="77777777" w:rsidR="001711CA" w:rsidRPr="001711CA" w:rsidRDefault="001711CA" w:rsidP="001711CA">
            <w:pPr>
              <w:spacing w:line="360" w:lineRule="auto"/>
              <w:jc w:val="both"/>
              <w:rPr>
                <w:rFonts w:ascii="Calibri" w:eastAsia="Calibri" w:hAnsi="Calibri" w:cs="Times New Roman"/>
                <w:bCs/>
                <w:sz w:val="20"/>
                <w:szCs w:val="20"/>
              </w:rPr>
            </w:pPr>
            <w:bookmarkStart w:id="0" w:name="_Hlk188856986"/>
            <w:r w:rsidRPr="001711CA">
              <w:rPr>
                <w:rFonts w:ascii="Calibri" w:eastAsia="Calibri" w:hAnsi="Calibri" w:cs="Times New Roman"/>
                <w:bCs/>
                <w:sz w:val="20"/>
                <w:szCs w:val="20"/>
              </w:rPr>
              <w:t>7.</w:t>
            </w:r>
          </w:p>
        </w:tc>
        <w:tc>
          <w:tcPr>
            <w:tcW w:w="1363" w:type="dxa"/>
            <w:shd w:val="clear" w:color="auto" w:fill="auto"/>
            <w:noWrap/>
            <w:vAlign w:val="center"/>
            <w:hideMark/>
          </w:tcPr>
          <w:p w14:paraId="796E44A2"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 708SF</w:t>
            </w:r>
          </w:p>
        </w:tc>
        <w:tc>
          <w:tcPr>
            <w:tcW w:w="1047" w:type="dxa"/>
            <w:shd w:val="clear" w:color="auto" w:fill="auto"/>
            <w:noWrap/>
            <w:vAlign w:val="center"/>
            <w:hideMark/>
          </w:tcPr>
          <w:p w14:paraId="164BEE78"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OP-7</w:t>
            </w:r>
          </w:p>
        </w:tc>
        <w:tc>
          <w:tcPr>
            <w:tcW w:w="2126" w:type="dxa"/>
            <w:shd w:val="clear" w:color="auto" w:fill="auto"/>
            <w:noWrap/>
            <w:vAlign w:val="center"/>
            <w:hideMark/>
          </w:tcPr>
          <w:p w14:paraId="7A082F8E"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Peugeot Partner</w:t>
            </w:r>
          </w:p>
        </w:tc>
        <w:tc>
          <w:tcPr>
            <w:tcW w:w="2297" w:type="dxa"/>
            <w:shd w:val="clear" w:color="auto" w:fill="auto"/>
            <w:noWrap/>
            <w:vAlign w:val="center"/>
            <w:hideMark/>
          </w:tcPr>
          <w:p w14:paraId="2715631B"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Zapovjedno</w:t>
            </w:r>
          </w:p>
        </w:tc>
        <w:tc>
          <w:tcPr>
            <w:tcW w:w="1417" w:type="dxa"/>
            <w:shd w:val="clear" w:color="auto" w:fill="auto"/>
            <w:vAlign w:val="center"/>
          </w:tcPr>
          <w:p w14:paraId="7A87DAD9"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Putničko</w:t>
            </w:r>
          </w:p>
        </w:tc>
      </w:tr>
      <w:bookmarkEnd w:id="0"/>
      <w:tr w:rsidR="001711CA" w:rsidRPr="001711CA" w14:paraId="1CD56DEF" w14:textId="77777777" w:rsidTr="001711CA">
        <w:trPr>
          <w:trHeight w:val="356"/>
        </w:trPr>
        <w:tc>
          <w:tcPr>
            <w:tcW w:w="709" w:type="dxa"/>
            <w:shd w:val="clear" w:color="auto" w:fill="auto"/>
            <w:noWrap/>
            <w:vAlign w:val="center"/>
            <w:hideMark/>
          </w:tcPr>
          <w:p w14:paraId="5FA76BFB"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8.</w:t>
            </w:r>
          </w:p>
        </w:tc>
        <w:tc>
          <w:tcPr>
            <w:tcW w:w="1363" w:type="dxa"/>
            <w:shd w:val="clear" w:color="auto" w:fill="auto"/>
            <w:noWrap/>
            <w:vAlign w:val="center"/>
            <w:hideMark/>
          </w:tcPr>
          <w:p w14:paraId="34E675B8"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RI124ON</w:t>
            </w:r>
          </w:p>
        </w:tc>
        <w:tc>
          <w:tcPr>
            <w:tcW w:w="1047" w:type="dxa"/>
            <w:shd w:val="clear" w:color="auto" w:fill="auto"/>
            <w:noWrap/>
            <w:vAlign w:val="center"/>
            <w:hideMark/>
          </w:tcPr>
          <w:p w14:paraId="083EDF27"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OP-8</w:t>
            </w:r>
          </w:p>
        </w:tc>
        <w:tc>
          <w:tcPr>
            <w:tcW w:w="2126" w:type="dxa"/>
            <w:shd w:val="clear" w:color="auto" w:fill="auto"/>
            <w:noWrap/>
            <w:vAlign w:val="center"/>
            <w:hideMark/>
          </w:tcPr>
          <w:p w14:paraId="6F037D55"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Mercedes </w:t>
            </w:r>
            <w:proofErr w:type="spellStart"/>
            <w:r w:rsidRPr="001711CA">
              <w:rPr>
                <w:rFonts w:ascii="Calibri" w:eastAsia="Calibri" w:hAnsi="Calibri" w:cs="Times New Roman"/>
                <w:sz w:val="20"/>
                <w:szCs w:val="20"/>
              </w:rPr>
              <w:t>Unimog</w:t>
            </w:r>
            <w:proofErr w:type="spellEnd"/>
            <w:r w:rsidRPr="001711CA">
              <w:rPr>
                <w:rFonts w:ascii="Calibri" w:eastAsia="Calibri" w:hAnsi="Calibri" w:cs="Times New Roman"/>
                <w:sz w:val="20"/>
                <w:szCs w:val="20"/>
              </w:rPr>
              <w:t xml:space="preserve"> </w:t>
            </w:r>
          </w:p>
        </w:tc>
        <w:tc>
          <w:tcPr>
            <w:tcW w:w="2297" w:type="dxa"/>
            <w:shd w:val="clear" w:color="auto" w:fill="auto"/>
            <w:noWrap/>
            <w:vAlign w:val="center"/>
            <w:hideMark/>
          </w:tcPr>
          <w:p w14:paraId="73EC1F7C"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Veliko šumsko vozilo</w:t>
            </w:r>
          </w:p>
        </w:tc>
        <w:tc>
          <w:tcPr>
            <w:tcW w:w="1417" w:type="dxa"/>
            <w:shd w:val="clear" w:color="auto" w:fill="auto"/>
            <w:vAlign w:val="center"/>
          </w:tcPr>
          <w:p w14:paraId="4480D0C2"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Gašenje</w:t>
            </w:r>
          </w:p>
        </w:tc>
      </w:tr>
      <w:tr w:rsidR="001711CA" w:rsidRPr="001711CA" w14:paraId="5CD517B4" w14:textId="77777777" w:rsidTr="001711CA">
        <w:trPr>
          <w:trHeight w:val="356"/>
        </w:trPr>
        <w:tc>
          <w:tcPr>
            <w:tcW w:w="709" w:type="dxa"/>
            <w:shd w:val="clear" w:color="auto" w:fill="auto"/>
            <w:noWrap/>
            <w:vAlign w:val="center"/>
            <w:hideMark/>
          </w:tcPr>
          <w:p w14:paraId="42E719EE"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9.</w:t>
            </w:r>
          </w:p>
        </w:tc>
        <w:tc>
          <w:tcPr>
            <w:tcW w:w="1363" w:type="dxa"/>
            <w:shd w:val="clear" w:color="auto" w:fill="auto"/>
            <w:noWrap/>
            <w:vAlign w:val="center"/>
            <w:hideMark/>
          </w:tcPr>
          <w:p w14:paraId="36DA8A77"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RI782PU</w:t>
            </w:r>
          </w:p>
        </w:tc>
        <w:tc>
          <w:tcPr>
            <w:tcW w:w="1047" w:type="dxa"/>
            <w:shd w:val="clear" w:color="auto" w:fill="auto"/>
            <w:noWrap/>
            <w:vAlign w:val="center"/>
            <w:hideMark/>
          </w:tcPr>
          <w:p w14:paraId="78FECA3F"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OP-9</w:t>
            </w:r>
          </w:p>
        </w:tc>
        <w:tc>
          <w:tcPr>
            <w:tcW w:w="2126" w:type="dxa"/>
            <w:shd w:val="clear" w:color="auto" w:fill="auto"/>
            <w:noWrap/>
            <w:vAlign w:val="center"/>
            <w:hideMark/>
          </w:tcPr>
          <w:p w14:paraId="61A1DCFA"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Mercedes </w:t>
            </w:r>
            <w:proofErr w:type="spellStart"/>
            <w:r w:rsidRPr="001711CA">
              <w:rPr>
                <w:rFonts w:ascii="Calibri" w:eastAsia="Calibri" w:hAnsi="Calibri" w:cs="Times New Roman"/>
                <w:sz w:val="20"/>
                <w:szCs w:val="20"/>
              </w:rPr>
              <w:t>Atego</w:t>
            </w:r>
            <w:proofErr w:type="spellEnd"/>
            <w:r w:rsidRPr="001711CA">
              <w:rPr>
                <w:rFonts w:ascii="Calibri" w:eastAsia="Calibri" w:hAnsi="Calibri" w:cs="Times New Roman"/>
                <w:sz w:val="20"/>
                <w:szCs w:val="20"/>
              </w:rPr>
              <w:t xml:space="preserve"> 1528</w:t>
            </w:r>
          </w:p>
        </w:tc>
        <w:tc>
          <w:tcPr>
            <w:tcW w:w="2297" w:type="dxa"/>
            <w:shd w:val="clear" w:color="auto" w:fill="auto"/>
            <w:noWrap/>
            <w:vAlign w:val="center"/>
            <w:hideMark/>
          </w:tcPr>
          <w:p w14:paraId="19A75A09"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Tehničko vozilo</w:t>
            </w:r>
          </w:p>
        </w:tc>
        <w:tc>
          <w:tcPr>
            <w:tcW w:w="1417" w:type="dxa"/>
            <w:shd w:val="clear" w:color="auto" w:fill="auto"/>
            <w:vAlign w:val="center"/>
          </w:tcPr>
          <w:p w14:paraId="4435BE5F"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Tehničko</w:t>
            </w:r>
          </w:p>
        </w:tc>
      </w:tr>
      <w:tr w:rsidR="001711CA" w:rsidRPr="001711CA" w14:paraId="078D10B6" w14:textId="77777777" w:rsidTr="001711CA">
        <w:trPr>
          <w:trHeight w:val="356"/>
        </w:trPr>
        <w:tc>
          <w:tcPr>
            <w:tcW w:w="709" w:type="dxa"/>
            <w:shd w:val="clear" w:color="auto" w:fill="auto"/>
            <w:noWrap/>
            <w:vAlign w:val="center"/>
            <w:hideMark/>
          </w:tcPr>
          <w:p w14:paraId="75FB4262"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10.</w:t>
            </w:r>
          </w:p>
        </w:tc>
        <w:tc>
          <w:tcPr>
            <w:tcW w:w="1363" w:type="dxa"/>
            <w:shd w:val="clear" w:color="auto" w:fill="auto"/>
            <w:noWrap/>
            <w:vAlign w:val="center"/>
            <w:hideMark/>
          </w:tcPr>
          <w:p w14:paraId="432E9C51"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RI3193F</w:t>
            </w:r>
          </w:p>
        </w:tc>
        <w:tc>
          <w:tcPr>
            <w:tcW w:w="1047" w:type="dxa"/>
            <w:shd w:val="clear" w:color="auto" w:fill="auto"/>
            <w:noWrap/>
            <w:vAlign w:val="center"/>
            <w:hideMark/>
          </w:tcPr>
          <w:p w14:paraId="6E2FACDC"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OP-10</w:t>
            </w:r>
          </w:p>
        </w:tc>
        <w:tc>
          <w:tcPr>
            <w:tcW w:w="2126" w:type="dxa"/>
            <w:shd w:val="clear" w:color="auto" w:fill="auto"/>
            <w:noWrap/>
            <w:vAlign w:val="center"/>
            <w:hideMark/>
          </w:tcPr>
          <w:p w14:paraId="3607612B"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Renault, autocisterna</w:t>
            </w:r>
          </w:p>
        </w:tc>
        <w:tc>
          <w:tcPr>
            <w:tcW w:w="2297" w:type="dxa"/>
            <w:shd w:val="clear" w:color="auto" w:fill="auto"/>
            <w:noWrap/>
            <w:vAlign w:val="center"/>
            <w:hideMark/>
          </w:tcPr>
          <w:p w14:paraId="5427822A"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Autocisterna</w:t>
            </w:r>
          </w:p>
        </w:tc>
        <w:tc>
          <w:tcPr>
            <w:tcW w:w="1417" w:type="dxa"/>
            <w:shd w:val="clear" w:color="auto" w:fill="auto"/>
            <w:vAlign w:val="center"/>
          </w:tcPr>
          <w:p w14:paraId="0AB97368"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Prijevoz</w:t>
            </w:r>
          </w:p>
        </w:tc>
      </w:tr>
      <w:tr w:rsidR="001711CA" w:rsidRPr="001711CA" w14:paraId="75E4EE6E" w14:textId="77777777" w:rsidTr="001711CA">
        <w:trPr>
          <w:trHeight w:val="356"/>
        </w:trPr>
        <w:tc>
          <w:tcPr>
            <w:tcW w:w="709" w:type="dxa"/>
            <w:shd w:val="clear" w:color="auto" w:fill="auto"/>
            <w:noWrap/>
            <w:vAlign w:val="center"/>
            <w:hideMark/>
          </w:tcPr>
          <w:p w14:paraId="49C6C4DF"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11.</w:t>
            </w:r>
          </w:p>
        </w:tc>
        <w:tc>
          <w:tcPr>
            <w:tcW w:w="1363" w:type="dxa"/>
            <w:shd w:val="clear" w:color="auto" w:fill="auto"/>
            <w:noWrap/>
            <w:vAlign w:val="center"/>
            <w:hideMark/>
          </w:tcPr>
          <w:p w14:paraId="697B8609"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RI7261K</w:t>
            </w:r>
          </w:p>
        </w:tc>
        <w:tc>
          <w:tcPr>
            <w:tcW w:w="1047" w:type="dxa"/>
            <w:shd w:val="clear" w:color="auto" w:fill="auto"/>
            <w:noWrap/>
            <w:vAlign w:val="center"/>
            <w:hideMark/>
          </w:tcPr>
          <w:p w14:paraId="42D1FE1B"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OP-11</w:t>
            </w:r>
          </w:p>
        </w:tc>
        <w:tc>
          <w:tcPr>
            <w:tcW w:w="2126" w:type="dxa"/>
            <w:shd w:val="clear" w:color="auto" w:fill="auto"/>
            <w:noWrap/>
            <w:vAlign w:val="center"/>
            <w:hideMark/>
          </w:tcPr>
          <w:p w14:paraId="0D0E2ECC"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Iveco Daily 4x4</w:t>
            </w:r>
          </w:p>
        </w:tc>
        <w:tc>
          <w:tcPr>
            <w:tcW w:w="2297" w:type="dxa"/>
            <w:shd w:val="clear" w:color="auto" w:fill="auto"/>
            <w:noWrap/>
            <w:vAlign w:val="center"/>
            <w:hideMark/>
          </w:tcPr>
          <w:p w14:paraId="74260B8B"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Srednje šumsko vozilo</w:t>
            </w:r>
          </w:p>
        </w:tc>
        <w:tc>
          <w:tcPr>
            <w:tcW w:w="1417" w:type="dxa"/>
            <w:shd w:val="clear" w:color="auto" w:fill="auto"/>
            <w:vAlign w:val="center"/>
          </w:tcPr>
          <w:p w14:paraId="7295BF9D"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Gašenje</w:t>
            </w:r>
          </w:p>
        </w:tc>
      </w:tr>
      <w:tr w:rsidR="001711CA" w:rsidRPr="001711CA" w14:paraId="43076E50" w14:textId="77777777" w:rsidTr="001711CA">
        <w:trPr>
          <w:trHeight w:val="356"/>
        </w:trPr>
        <w:tc>
          <w:tcPr>
            <w:tcW w:w="709" w:type="dxa"/>
            <w:shd w:val="clear" w:color="auto" w:fill="auto"/>
            <w:noWrap/>
            <w:vAlign w:val="center"/>
            <w:hideMark/>
          </w:tcPr>
          <w:p w14:paraId="6A9BF0AA"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12.</w:t>
            </w:r>
          </w:p>
        </w:tc>
        <w:tc>
          <w:tcPr>
            <w:tcW w:w="1363" w:type="dxa"/>
            <w:shd w:val="clear" w:color="auto" w:fill="auto"/>
            <w:noWrap/>
            <w:vAlign w:val="center"/>
            <w:hideMark/>
          </w:tcPr>
          <w:p w14:paraId="7B6C8996"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RI612SJ</w:t>
            </w:r>
          </w:p>
        </w:tc>
        <w:tc>
          <w:tcPr>
            <w:tcW w:w="1047" w:type="dxa"/>
            <w:shd w:val="clear" w:color="auto" w:fill="auto"/>
            <w:noWrap/>
            <w:vAlign w:val="center"/>
            <w:hideMark/>
          </w:tcPr>
          <w:p w14:paraId="0DE74BE9"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OP-12</w:t>
            </w:r>
          </w:p>
        </w:tc>
        <w:tc>
          <w:tcPr>
            <w:tcW w:w="2126" w:type="dxa"/>
            <w:shd w:val="clear" w:color="auto" w:fill="auto"/>
            <w:noWrap/>
            <w:tcMar>
              <w:left w:w="0" w:type="dxa"/>
              <w:right w:w="0" w:type="dxa"/>
            </w:tcMar>
            <w:vAlign w:val="center"/>
            <w:hideMark/>
          </w:tcPr>
          <w:p w14:paraId="7D57EC67"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Iveco </w:t>
            </w:r>
            <w:proofErr w:type="spellStart"/>
            <w:r w:rsidRPr="001711CA">
              <w:rPr>
                <w:rFonts w:ascii="Calibri" w:eastAsia="Calibri" w:hAnsi="Calibri" w:cs="Times New Roman"/>
                <w:sz w:val="20"/>
                <w:szCs w:val="20"/>
              </w:rPr>
              <w:t>Eurocargo</w:t>
            </w:r>
            <w:proofErr w:type="spellEnd"/>
            <w:r w:rsidRPr="001711CA">
              <w:rPr>
                <w:rFonts w:ascii="Calibri" w:eastAsia="Calibri" w:hAnsi="Calibri" w:cs="Times New Roman"/>
                <w:sz w:val="20"/>
                <w:szCs w:val="20"/>
              </w:rPr>
              <w:t xml:space="preserve"> cisterna</w:t>
            </w:r>
          </w:p>
        </w:tc>
        <w:tc>
          <w:tcPr>
            <w:tcW w:w="2297" w:type="dxa"/>
            <w:shd w:val="clear" w:color="auto" w:fill="auto"/>
            <w:noWrap/>
            <w:vAlign w:val="center"/>
            <w:hideMark/>
          </w:tcPr>
          <w:p w14:paraId="3115258D"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Autocisterna</w:t>
            </w:r>
          </w:p>
        </w:tc>
        <w:tc>
          <w:tcPr>
            <w:tcW w:w="1417" w:type="dxa"/>
            <w:shd w:val="clear" w:color="auto" w:fill="auto"/>
            <w:vAlign w:val="center"/>
          </w:tcPr>
          <w:p w14:paraId="134E6F10"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Prijevoz</w:t>
            </w:r>
          </w:p>
        </w:tc>
      </w:tr>
      <w:tr w:rsidR="001711CA" w:rsidRPr="001711CA" w14:paraId="0D9E2267" w14:textId="77777777" w:rsidTr="001711CA">
        <w:trPr>
          <w:trHeight w:val="356"/>
        </w:trPr>
        <w:tc>
          <w:tcPr>
            <w:tcW w:w="709" w:type="dxa"/>
            <w:shd w:val="clear" w:color="auto" w:fill="auto"/>
            <w:noWrap/>
            <w:vAlign w:val="center"/>
            <w:hideMark/>
          </w:tcPr>
          <w:p w14:paraId="0F1FC111"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13.</w:t>
            </w:r>
          </w:p>
        </w:tc>
        <w:tc>
          <w:tcPr>
            <w:tcW w:w="1363" w:type="dxa"/>
            <w:shd w:val="clear" w:color="auto" w:fill="auto"/>
            <w:noWrap/>
            <w:vAlign w:val="center"/>
            <w:hideMark/>
          </w:tcPr>
          <w:p w14:paraId="503E6006"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RI484VZ</w:t>
            </w:r>
          </w:p>
        </w:tc>
        <w:tc>
          <w:tcPr>
            <w:tcW w:w="1047" w:type="dxa"/>
            <w:shd w:val="clear" w:color="auto" w:fill="auto"/>
            <w:noWrap/>
            <w:vAlign w:val="center"/>
            <w:hideMark/>
          </w:tcPr>
          <w:p w14:paraId="03F69E86"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OP-14</w:t>
            </w:r>
          </w:p>
        </w:tc>
        <w:tc>
          <w:tcPr>
            <w:tcW w:w="2126" w:type="dxa"/>
            <w:shd w:val="clear" w:color="auto" w:fill="auto"/>
            <w:noWrap/>
            <w:vAlign w:val="center"/>
            <w:hideMark/>
          </w:tcPr>
          <w:p w14:paraId="272C3414"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Ford </w:t>
            </w:r>
            <w:proofErr w:type="spellStart"/>
            <w:r w:rsidRPr="001711CA">
              <w:rPr>
                <w:rFonts w:ascii="Calibri" w:eastAsia="Calibri" w:hAnsi="Calibri" w:cs="Times New Roman"/>
                <w:sz w:val="20"/>
                <w:szCs w:val="20"/>
              </w:rPr>
              <w:t>Ranger</w:t>
            </w:r>
            <w:proofErr w:type="spellEnd"/>
          </w:p>
        </w:tc>
        <w:tc>
          <w:tcPr>
            <w:tcW w:w="2297" w:type="dxa"/>
            <w:shd w:val="clear" w:color="auto" w:fill="auto"/>
            <w:noWrap/>
            <w:vAlign w:val="center"/>
            <w:hideMark/>
          </w:tcPr>
          <w:p w14:paraId="65D69BFC"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Malo šumsko vozilo</w:t>
            </w:r>
          </w:p>
        </w:tc>
        <w:tc>
          <w:tcPr>
            <w:tcW w:w="1417" w:type="dxa"/>
            <w:shd w:val="clear" w:color="auto" w:fill="auto"/>
            <w:vAlign w:val="center"/>
          </w:tcPr>
          <w:p w14:paraId="752AFFA4"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Terensko</w:t>
            </w:r>
          </w:p>
        </w:tc>
      </w:tr>
      <w:tr w:rsidR="001711CA" w:rsidRPr="001711CA" w14:paraId="748BB915" w14:textId="77777777" w:rsidTr="001711CA">
        <w:trPr>
          <w:trHeight w:val="356"/>
        </w:trPr>
        <w:tc>
          <w:tcPr>
            <w:tcW w:w="709" w:type="dxa"/>
            <w:shd w:val="clear" w:color="auto" w:fill="auto"/>
            <w:noWrap/>
            <w:vAlign w:val="center"/>
            <w:hideMark/>
          </w:tcPr>
          <w:p w14:paraId="069A8B95"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14.</w:t>
            </w:r>
          </w:p>
        </w:tc>
        <w:tc>
          <w:tcPr>
            <w:tcW w:w="1363" w:type="dxa"/>
            <w:shd w:val="clear" w:color="auto" w:fill="auto"/>
            <w:noWrap/>
            <w:vAlign w:val="center"/>
            <w:hideMark/>
          </w:tcPr>
          <w:p w14:paraId="71E99583"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RI5754C</w:t>
            </w:r>
          </w:p>
        </w:tc>
        <w:tc>
          <w:tcPr>
            <w:tcW w:w="1047" w:type="dxa"/>
            <w:shd w:val="clear" w:color="auto" w:fill="auto"/>
            <w:noWrap/>
            <w:vAlign w:val="center"/>
            <w:hideMark/>
          </w:tcPr>
          <w:p w14:paraId="2919C03F" w14:textId="77777777" w:rsidR="001711CA" w:rsidRPr="001711CA" w:rsidRDefault="001711CA" w:rsidP="001711CA">
            <w:pPr>
              <w:spacing w:line="360" w:lineRule="auto"/>
              <w:jc w:val="both"/>
              <w:rPr>
                <w:rFonts w:ascii="Calibri" w:eastAsia="Calibri" w:hAnsi="Calibri" w:cs="Times New Roman"/>
                <w:bCs/>
                <w:sz w:val="20"/>
                <w:szCs w:val="20"/>
              </w:rPr>
            </w:pPr>
            <w:r w:rsidRPr="001711CA">
              <w:rPr>
                <w:rFonts w:ascii="Calibri" w:eastAsia="Calibri" w:hAnsi="Calibri" w:cs="Times New Roman"/>
                <w:bCs/>
                <w:sz w:val="20"/>
                <w:szCs w:val="20"/>
              </w:rPr>
              <w:t>OP-15</w:t>
            </w:r>
          </w:p>
        </w:tc>
        <w:tc>
          <w:tcPr>
            <w:tcW w:w="2126" w:type="dxa"/>
            <w:shd w:val="clear" w:color="auto" w:fill="auto"/>
            <w:noWrap/>
            <w:vAlign w:val="center"/>
            <w:hideMark/>
          </w:tcPr>
          <w:p w14:paraId="5BF0FBE3"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 xml:space="preserve">Peugeot </w:t>
            </w:r>
            <w:proofErr w:type="spellStart"/>
            <w:r w:rsidRPr="001711CA">
              <w:rPr>
                <w:rFonts w:ascii="Calibri" w:eastAsia="Calibri" w:hAnsi="Calibri" w:cs="Times New Roman"/>
                <w:sz w:val="20"/>
                <w:szCs w:val="20"/>
              </w:rPr>
              <w:t>Boxer</w:t>
            </w:r>
            <w:proofErr w:type="spellEnd"/>
            <w:r w:rsidRPr="001711CA">
              <w:rPr>
                <w:rFonts w:ascii="Calibri" w:eastAsia="Calibri" w:hAnsi="Calibri" w:cs="Times New Roman"/>
                <w:sz w:val="20"/>
                <w:szCs w:val="20"/>
              </w:rPr>
              <w:t>, kombi</w:t>
            </w:r>
          </w:p>
        </w:tc>
        <w:tc>
          <w:tcPr>
            <w:tcW w:w="2297" w:type="dxa"/>
            <w:shd w:val="clear" w:color="auto" w:fill="auto"/>
            <w:noWrap/>
            <w:vAlign w:val="center"/>
            <w:hideMark/>
          </w:tcPr>
          <w:p w14:paraId="46FC2CD9"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Malo tehničko vozilo</w:t>
            </w:r>
          </w:p>
        </w:tc>
        <w:tc>
          <w:tcPr>
            <w:tcW w:w="1417" w:type="dxa"/>
            <w:shd w:val="clear" w:color="auto" w:fill="auto"/>
            <w:vAlign w:val="center"/>
          </w:tcPr>
          <w:p w14:paraId="53516490" w14:textId="77777777" w:rsidR="001711CA" w:rsidRPr="001711CA" w:rsidRDefault="001711CA" w:rsidP="001711CA">
            <w:pPr>
              <w:spacing w:line="360" w:lineRule="auto"/>
              <w:jc w:val="both"/>
              <w:rPr>
                <w:rFonts w:ascii="Calibri" w:eastAsia="Calibri" w:hAnsi="Calibri" w:cs="Times New Roman"/>
                <w:sz w:val="20"/>
                <w:szCs w:val="20"/>
              </w:rPr>
            </w:pPr>
            <w:r w:rsidRPr="001711CA">
              <w:rPr>
                <w:rFonts w:ascii="Calibri" w:eastAsia="Calibri" w:hAnsi="Calibri" w:cs="Times New Roman"/>
                <w:sz w:val="20"/>
                <w:szCs w:val="20"/>
              </w:rPr>
              <w:t>Tehničko</w:t>
            </w:r>
          </w:p>
        </w:tc>
      </w:tr>
    </w:tbl>
    <w:p w14:paraId="69D7B1DC" w14:textId="77777777" w:rsidR="008E325A" w:rsidRDefault="008E325A" w:rsidP="00D249C0">
      <w:pPr>
        <w:spacing w:line="240" w:lineRule="auto"/>
        <w:ind w:firstLine="708"/>
        <w:jc w:val="both"/>
        <w:rPr>
          <w:rFonts w:ascii="Times New Roman" w:hAnsi="Times New Roman" w:cs="Times New Roman"/>
          <w:b/>
          <w:bCs/>
          <w:sz w:val="24"/>
          <w:szCs w:val="24"/>
        </w:rPr>
      </w:pPr>
    </w:p>
    <w:p w14:paraId="304EBFD4" w14:textId="77777777" w:rsidR="008E325A" w:rsidRDefault="008E325A" w:rsidP="00D249C0">
      <w:pPr>
        <w:spacing w:line="240" w:lineRule="auto"/>
        <w:ind w:firstLine="708"/>
        <w:jc w:val="both"/>
        <w:rPr>
          <w:rFonts w:ascii="Times New Roman" w:hAnsi="Times New Roman" w:cs="Times New Roman"/>
          <w:b/>
          <w:bCs/>
          <w:sz w:val="24"/>
          <w:szCs w:val="24"/>
        </w:rPr>
      </w:pPr>
    </w:p>
    <w:p w14:paraId="5FF7EAA6" w14:textId="2F729B13" w:rsidR="008E325A" w:rsidRPr="001E45F0" w:rsidRDefault="00357023" w:rsidP="001E45F0">
      <w:pPr>
        <w:spacing w:line="240" w:lineRule="auto"/>
        <w:ind w:firstLine="708"/>
        <w:jc w:val="both"/>
        <w:rPr>
          <w:rFonts w:ascii="Times New Roman" w:hAnsi="Times New Roman" w:cs="Times New Roman"/>
          <w:bCs/>
          <w:sz w:val="24"/>
          <w:szCs w:val="24"/>
        </w:rPr>
      </w:pPr>
      <w:r w:rsidRPr="00E56FC2">
        <w:rPr>
          <w:rFonts w:ascii="Times New Roman" w:hAnsi="Times New Roman" w:cs="Times New Roman"/>
          <w:b/>
          <w:bCs/>
          <w:sz w:val="24"/>
          <w:szCs w:val="24"/>
        </w:rPr>
        <w:t xml:space="preserve">b) Dobrovoljno vatrogasno društvo </w:t>
      </w:r>
      <w:bookmarkStart w:id="1" w:name="_Hlk158965292"/>
      <w:r w:rsidR="001E45F0" w:rsidRPr="001711CA">
        <w:rPr>
          <w:rFonts w:ascii="Times New Roman" w:hAnsi="Times New Roman" w:cs="Times New Roman"/>
          <w:b/>
          <w:bCs/>
          <w:sz w:val="24"/>
          <w:szCs w:val="24"/>
        </w:rPr>
        <w:t>"Kras"</w:t>
      </w:r>
      <w:r w:rsidR="001E45F0">
        <w:rPr>
          <w:rFonts w:ascii="Times New Roman" w:hAnsi="Times New Roman" w:cs="Times New Roman"/>
          <w:b/>
          <w:bCs/>
          <w:sz w:val="24"/>
          <w:szCs w:val="24"/>
        </w:rPr>
        <w:t xml:space="preserve"> </w:t>
      </w:r>
      <w:proofErr w:type="spellStart"/>
      <w:r w:rsidR="001E45F0">
        <w:rPr>
          <w:rFonts w:ascii="Times New Roman" w:hAnsi="Times New Roman" w:cs="Times New Roman"/>
          <w:b/>
          <w:bCs/>
          <w:sz w:val="24"/>
          <w:szCs w:val="24"/>
        </w:rPr>
        <w:t>Šapjane</w:t>
      </w:r>
      <w:proofErr w:type="spellEnd"/>
      <w:r w:rsidRPr="00E56FC2">
        <w:rPr>
          <w:rFonts w:ascii="Times New Roman" w:hAnsi="Times New Roman" w:cs="Times New Roman"/>
          <w:sz w:val="24"/>
          <w:szCs w:val="24"/>
        </w:rPr>
        <w:t xml:space="preserve">  </w:t>
      </w:r>
      <w:bookmarkEnd w:id="1"/>
      <w:r w:rsidRPr="00264461">
        <w:rPr>
          <w:rFonts w:ascii="Times New Roman" w:hAnsi="Times New Roman" w:cs="Times New Roman"/>
          <w:sz w:val="24"/>
          <w:szCs w:val="24"/>
        </w:rPr>
        <w:t>je središnje vatrogasno društvo i</w:t>
      </w:r>
      <w:r w:rsidRPr="00264461">
        <w:rPr>
          <w:rFonts w:ascii="Times New Roman" w:hAnsi="Times New Roman" w:cs="Times New Roman"/>
          <w:bCs/>
          <w:sz w:val="24"/>
          <w:szCs w:val="24"/>
        </w:rPr>
        <w:t xml:space="preserve"> broji najmanje dvadeset dobrovoljnih operativnih osposobljenih vatrogasaca, kojemu je područje djelovanja </w:t>
      </w:r>
      <w:proofErr w:type="spellStart"/>
      <w:r w:rsidRPr="00264461">
        <w:rPr>
          <w:rFonts w:ascii="Times New Roman" w:hAnsi="Times New Roman" w:cs="Times New Roman"/>
          <w:bCs/>
          <w:sz w:val="24"/>
          <w:szCs w:val="24"/>
          <w:lang w:val="de-DE"/>
        </w:rPr>
        <w:t>podru</w:t>
      </w:r>
      <w:proofErr w:type="spellEnd"/>
      <w:r w:rsidRPr="00264461">
        <w:rPr>
          <w:rFonts w:ascii="Times New Roman" w:hAnsi="Times New Roman" w:cs="Times New Roman"/>
          <w:bCs/>
          <w:sz w:val="24"/>
          <w:szCs w:val="24"/>
        </w:rPr>
        <w:t>č</w:t>
      </w:r>
      <w:r w:rsidRPr="00264461">
        <w:rPr>
          <w:rFonts w:ascii="Times New Roman" w:hAnsi="Times New Roman" w:cs="Times New Roman"/>
          <w:bCs/>
          <w:sz w:val="24"/>
          <w:szCs w:val="24"/>
          <w:lang w:val="de-DE"/>
        </w:rPr>
        <w:t>je</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Op</w:t>
      </w:r>
      <w:proofErr w:type="spellEnd"/>
      <w:r w:rsidRPr="00264461">
        <w:rPr>
          <w:rFonts w:ascii="Times New Roman" w:hAnsi="Times New Roman" w:cs="Times New Roman"/>
          <w:bCs/>
          <w:sz w:val="24"/>
          <w:szCs w:val="24"/>
        </w:rPr>
        <w:t>ć</w:t>
      </w:r>
      <w:proofErr w:type="spellStart"/>
      <w:r w:rsidRPr="00264461">
        <w:rPr>
          <w:rFonts w:ascii="Times New Roman" w:hAnsi="Times New Roman" w:cs="Times New Roman"/>
          <w:bCs/>
          <w:sz w:val="24"/>
          <w:szCs w:val="24"/>
          <w:lang w:val="de-DE"/>
        </w:rPr>
        <w:t>ine</w:t>
      </w:r>
      <w:proofErr w:type="spellEnd"/>
      <w:r w:rsidRPr="00264461">
        <w:rPr>
          <w:rFonts w:ascii="Times New Roman" w:hAnsi="Times New Roman" w:cs="Times New Roman"/>
          <w:bCs/>
          <w:sz w:val="24"/>
          <w:szCs w:val="24"/>
        </w:rPr>
        <w:t xml:space="preserve"> </w:t>
      </w:r>
      <w:r w:rsidR="001E45F0">
        <w:rPr>
          <w:rFonts w:ascii="Times New Roman" w:hAnsi="Times New Roman" w:cs="Times New Roman"/>
          <w:bCs/>
          <w:sz w:val="24"/>
          <w:szCs w:val="24"/>
          <w:lang w:val="de-DE"/>
        </w:rPr>
        <w:t>Matulji</w:t>
      </w:r>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podru</w:t>
      </w:r>
      <w:proofErr w:type="spellEnd"/>
      <w:r w:rsidRPr="00264461">
        <w:rPr>
          <w:rFonts w:ascii="Times New Roman" w:hAnsi="Times New Roman" w:cs="Times New Roman"/>
          <w:bCs/>
          <w:sz w:val="24"/>
          <w:szCs w:val="24"/>
        </w:rPr>
        <w:t>č</w:t>
      </w:r>
      <w:r w:rsidRPr="00264461">
        <w:rPr>
          <w:rFonts w:ascii="Times New Roman" w:hAnsi="Times New Roman" w:cs="Times New Roman"/>
          <w:bCs/>
          <w:sz w:val="24"/>
          <w:szCs w:val="24"/>
          <w:lang w:val="de-DE"/>
        </w:rPr>
        <w:t>je</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Liburnije</w:t>
      </w:r>
      <w:proofErr w:type="spellEnd"/>
      <w:r w:rsidR="001E45F0">
        <w:rPr>
          <w:rFonts w:ascii="Times New Roman" w:hAnsi="Times New Roman" w:cs="Times New Roman"/>
          <w:bCs/>
          <w:sz w:val="24"/>
          <w:szCs w:val="24"/>
        </w:rPr>
        <w:t xml:space="preserve"> te</w:t>
      </w:r>
      <w:r w:rsidRPr="00264461">
        <w:rPr>
          <w:rFonts w:ascii="Times New Roman" w:hAnsi="Times New Roman" w:cs="Times New Roman"/>
          <w:bCs/>
          <w:sz w:val="24"/>
          <w:szCs w:val="24"/>
        </w:rPr>
        <w:t xml:space="preserve"> područje Županije PGŽ. Osnovne zadaće društva odnose se na  </w:t>
      </w:r>
      <w:proofErr w:type="spellStart"/>
      <w:r w:rsidRPr="00264461">
        <w:rPr>
          <w:rFonts w:ascii="Times New Roman" w:hAnsi="Times New Roman" w:cs="Times New Roman"/>
          <w:bCs/>
          <w:sz w:val="24"/>
          <w:szCs w:val="24"/>
          <w:lang w:val="de-DE"/>
        </w:rPr>
        <w:t>sudjelovanje</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u</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provedbi</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preventivnih</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mjera</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za</w:t>
      </w:r>
      <w:r w:rsidRPr="00264461">
        <w:rPr>
          <w:rFonts w:ascii="Times New Roman" w:hAnsi="Times New Roman" w:cs="Times New Roman"/>
          <w:bCs/>
          <w:sz w:val="24"/>
          <w:szCs w:val="24"/>
        </w:rPr>
        <w:t>š</w:t>
      </w:r>
      <w:proofErr w:type="spellStart"/>
      <w:r w:rsidRPr="00264461">
        <w:rPr>
          <w:rFonts w:ascii="Times New Roman" w:hAnsi="Times New Roman" w:cs="Times New Roman"/>
          <w:bCs/>
          <w:sz w:val="24"/>
          <w:szCs w:val="24"/>
          <w:lang w:val="de-DE"/>
        </w:rPr>
        <w:t>tite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od</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ara</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eksplozija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ga</w:t>
      </w:r>
      <w:proofErr w:type="spellEnd"/>
      <w:r w:rsidRPr="00264461">
        <w:rPr>
          <w:rFonts w:ascii="Times New Roman" w:hAnsi="Times New Roman" w:cs="Times New Roman"/>
          <w:bCs/>
          <w:sz w:val="24"/>
          <w:szCs w:val="24"/>
        </w:rPr>
        <w:t>š</w:t>
      </w:r>
      <w:proofErr w:type="spellStart"/>
      <w:r w:rsidRPr="00264461">
        <w:rPr>
          <w:rFonts w:ascii="Times New Roman" w:hAnsi="Times New Roman" w:cs="Times New Roman"/>
          <w:bCs/>
          <w:sz w:val="24"/>
          <w:szCs w:val="24"/>
          <w:lang w:val="de-DE"/>
        </w:rPr>
        <w:t>enje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ara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otvorenog</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prostora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ga</w:t>
      </w:r>
      <w:proofErr w:type="spellEnd"/>
      <w:r w:rsidRPr="00264461">
        <w:rPr>
          <w:rFonts w:ascii="Times New Roman" w:hAnsi="Times New Roman" w:cs="Times New Roman"/>
          <w:bCs/>
          <w:sz w:val="24"/>
          <w:szCs w:val="24"/>
        </w:rPr>
        <w:t>š</w:t>
      </w:r>
      <w:proofErr w:type="spellStart"/>
      <w:r w:rsidRPr="00264461">
        <w:rPr>
          <w:rFonts w:ascii="Times New Roman" w:hAnsi="Times New Roman" w:cs="Times New Roman"/>
          <w:bCs/>
          <w:sz w:val="24"/>
          <w:szCs w:val="24"/>
          <w:lang w:val="de-DE"/>
        </w:rPr>
        <w:t>enje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manjih</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ara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gra</w:t>
      </w:r>
      <w:proofErr w:type="spellEnd"/>
      <w:r w:rsidRPr="00264461">
        <w:rPr>
          <w:rFonts w:ascii="Times New Roman" w:hAnsi="Times New Roman" w:cs="Times New Roman"/>
          <w:bCs/>
          <w:sz w:val="24"/>
          <w:szCs w:val="24"/>
        </w:rPr>
        <w:t>đ</w:t>
      </w:r>
      <w:proofErr w:type="spellStart"/>
      <w:r w:rsidRPr="00264461">
        <w:rPr>
          <w:rFonts w:ascii="Times New Roman" w:hAnsi="Times New Roman" w:cs="Times New Roman"/>
          <w:bCs/>
          <w:sz w:val="24"/>
          <w:szCs w:val="24"/>
          <w:lang w:val="de-DE"/>
        </w:rPr>
        <w:t>evinskih</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objekata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umre</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eno</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djelovanje</w:t>
      </w:r>
      <w:proofErr w:type="spellEnd"/>
      <w:r w:rsidRPr="00264461">
        <w:rPr>
          <w:rFonts w:ascii="Times New Roman" w:hAnsi="Times New Roman" w:cs="Times New Roman"/>
          <w:bCs/>
          <w:sz w:val="24"/>
          <w:szCs w:val="24"/>
          <w:lang w:val="de-DE"/>
        </w:rPr>
        <w:t xml:space="preserve">, </w:t>
      </w:r>
      <w:proofErr w:type="spellStart"/>
      <w:r w:rsidRPr="00264461">
        <w:rPr>
          <w:rFonts w:ascii="Times New Roman" w:hAnsi="Times New Roman" w:cs="Times New Roman"/>
          <w:bCs/>
          <w:sz w:val="24"/>
          <w:szCs w:val="24"/>
          <w:lang w:val="de-DE"/>
        </w:rPr>
        <w:t>te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pru</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anje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tehni</w:t>
      </w:r>
      <w:proofErr w:type="spellEnd"/>
      <w:r w:rsidRPr="00264461">
        <w:rPr>
          <w:rFonts w:ascii="Times New Roman" w:hAnsi="Times New Roman" w:cs="Times New Roman"/>
          <w:bCs/>
          <w:sz w:val="24"/>
          <w:szCs w:val="24"/>
        </w:rPr>
        <w:t>č</w:t>
      </w:r>
      <w:proofErr w:type="spellStart"/>
      <w:r w:rsidRPr="00264461">
        <w:rPr>
          <w:rFonts w:ascii="Times New Roman" w:hAnsi="Times New Roman" w:cs="Times New Roman"/>
          <w:bCs/>
          <w:sz w:val="24"/>
          <w:szCs w:val="24"/>
          <w:lang w:val="de-DE"/>
        </w:rPr>
        <w:t>ke</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pomo</w:t>
      </w:r>
      <w:proofErr w:type="spellEnd"/>
      <w:r w:rsidRPr="00264461">
        <w:rPr>
          <w:rFonts w:ascii="Times New Roman" w:hAnsi="Times New Roman" w:cs="Times New Roman"/>
          <w:bCs/>
          <w:sz w:val="24"/>
          <w:szCs w:val="24"/>
        </w:rPr>
        <w:t>ć</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Javnoj</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vatrogasnoj</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postrojbi</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Opatija</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pri</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intervencijama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ga</w:t>
      </w:r>
      <w:proofErr w:type="spellEnd"/>
      <w:r w:rsidRPr="00264461">
        <w:rPr>
          <w:rFonts w:ascii="Times New Roman" w:hAnsi="Times New Roman" w:cs="Times New Roman"/>
          <w:bCs/>
          <w:sz w:val="24"/>
          <w:szCs w:val="24"/>
        </w:rPr>
        <w:t>š</w:t>
      </w:r>
      <w:proofErr w:type="spellStart"/>
      <w:r w:rsidRPr="00264461">
        <w:rPr>
          <w:rFonts w:ascii="Times New Roman" w:hAnsi="Times New Roman" w:cs="Times New Roman"/>
          <w:bCs/>
          <w:sz w:val="24"/>
          <w:szCs w:val="24"/>
          <w:lang w:val="de-DE"/>
        </w:rPr>
        <w:t>enja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w:t>
      </w:r>
      <w:proofErr w:type="spellEnd"/>
      <w:r w:rsidRPr="00264461">
        <w:rPr>
          <w:rFonts w:ascii="Times New Roman" w:hAnsi="Times New Roman" w:cs="Times New Roman"/>
          <w:bCs/>
          <w:sz w:val="24"/>
          <w:szCs w:val="24"/>
        </w:rPr>
        <w:t>ž</w:t>
      </w:r>
      <w:proofErr w:type="spellStart"/>
      <w:r w:rsidRPr="00264461">
        <w:rPr>
          <w:rFonts w:ascii="Times New Roman" w:hAnsi="Times New Roman" w:cs="Times New Roman"/>
          <w:bCs/>
          <w:sz w:val="24"/>
          <w:szCs w:val="24"/>
          <w:lang w:val="de-DE"/>
        </w:rPr>
        <w:t>ara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ili</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nezgodama</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opasnim</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situacijama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obavljanje</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drugih</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poslova</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u</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nesre</w:t>
      </w:r>
      <w:proofErr w:type="spellEnd"/>
      <w:r w:rsidRPr="00264461">
        <w:rPr>
          <w:rFonts w:ascii="Times New Roman" w:hAnsi="Times New Roman" w:cs="Times New Roman"/>
          <w:bCs/>
          <w:sz w:val="24"/>
          <w:szCs w:val="24"/>
        </w:rPr>
        <w:t>ć</w:t>
      </w:r>
      <w:proofErr w:type="spellStart"/>
      <w:r w:rsidRPr="00264461">
        <w:rPr>
          <w:rFonts w:ascii="Times New Roman" w:hAnsi="Times New Roman" w:cs="Times New Roman"/>
          <w:bCs/>
          <w:sz w:val="24"/>
          <w:szCs w:val="24"/>
          <w:lang w:val="de-DE"/>
        </w:rPr>
        <w:t>ama</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ekolo</w:t>
      </w:r>
      <w:proofErr w:type="spellEnd"/>
      <w:r w:rsidRPr="00264461">
        <w:rPr>
          <w:rFonts w:ascii="Times New Roman" w:hAnsi="Times New Roman" w:cs="Times New Roman"/>
          <w:bCs/>
          <w:sz w:val="24"/>
          <w:szCs w:val="24"/>
        </w:rPr>
        <w:t>š</w:t>
      </w:r>
      <w:proofErr w:type="spellStart"/>
      <w:r w:rsidRPr="00264461">
        <w:rPr>
          <w:rFonts w:ascii="Times New Roman" w:hAnsi="Times New Roman" w:cs="Times New Roman"/>
          <w:bCs/>
          <w:sz w:val="24"/>
          <w:szCs w:val="24"/>
          <w:lang w:val="de-DE"/>
        </w:rPr>
        <w:t>kim</w:t>
      </w:r>
      <w:proofErr w:type="spellEnd"/>
      <w:r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lang w:val="de-DE"/>
        </w:rPr>
        <w:t>i</w:t>
      </w:r>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inim</w:t>
      </w:r>
      <w:proofErr w:type="spellEnd"/>
      <w:r w:rsidRPr="00264461">
        <w:rPr>
          <w:rFonts w:ascii="Times New Roman" w:hAnsi="Times New Roman" w:cs="Times New Roman"/>
          <w:bCs/>
          <w:sz w:val="24"/>
          <w:szCs w:val="24"/>
        </w:rPr>
        <w:t xml:space="preserve"> </w:t>
      </w:r>
      <w:proofErr w:type="spellStart"/>
      <w:r w:rsidRPr="00264461">
        <w:rPr>
          <w:rFonts w:ascii="Times New Roman" w:hAnsi="Times New Roman" w:cs="Times New Roman"/>
          <w:bCs/>
          <w:sz w:val="24"/>
          <w:szCs w:val="24"/>
          <w:lang w:val="de-DE"/>
        </w:rPr>
        <w:t>nesre</w:t>
      </w:r>
      <w:proofErr w:type="spellEnd"/>
      <w:r w:rsidRPr="00264461">
        <w:rPr>
          <w:rFonts w:ascii="Times New Roman" w:hAnsi="Times New Roman" w:cs="Times New Roman"/>
          <w:bCs/>
          <w:sz w:val="24"/>
          <w:szCs w:val="24"/>
        </w:rPr>
        <w:t>ć</w:t>
      </w:r>
      <w:proofErr w:type="spellStart"/>
      <w:r w:rsidRPr="00264461">
        <w:rPr>
          <w:rFonts w:ascii="Times New Roman" w:hAnsi="Times New Roman" w:cs="Times New Roman"/>
          <w:bCs/>
          <w:sz w:val="24"/>
          <w:szCs w:val="24"/>
          <w:lang w:val="de-DE"/>
        </w:rPr>
        <w:t>ama</w:t>
      </w:r>
      <w:proofErr w:type="spellEnd"/>
      <w:r w:rsidRPr="00264461">
        <w:rPr>
          <w:rFonts w:ascii="Times New Roman" w:hAnsi="Times New Roman" w:cs="Times New Roman"/>
          <w:bCs/>
          <w:sz w:val="24"/>
          <w:szCs w:val="24"/>
        </w:rPr>
        <w:t>, a provodi se na kopnu, moru, jezerima i rijekama. Tijekom provedbe Plana operativne provedbe Programa aktivnosti u provedbi posebnih mjera zaštite od požara od interesa za RH u 202</w:t>
      </w:r>
      <w:r w:rsidR="00DB3104">
        <w:rPr>
          <w:rFonts w:ascii="Times New Roman" w:hAnsi="Times New Roman" w:cs="Times New Roman"/>
          <w:bCs/>
          <w:sz w:val="24"/>
          <w:szCs w:val="24"/>
        </w:rPr>
        <w:t>4</w:t>
      </w:r>
      <w:r w:rsidRPr="00264461">
        <w:rPr>
          <w:rFonts w:ascii="Times New Roman" w:hAnsi="Times New Roman" w:cs="Times New Roman"/>
          <w:bCs/>
          <w:sz w:val="24"/>
          <w:szCs w:val="24"/>
        </w:rPr>
        <w:t xml:space="preserve">. godini za Općinu </w:t>
      </w:r>
      <w:r w:rsidR="001E45F0">
        <w:rPr>
          <w:rFonts w:ascii="Times New Roman" w:hAnsi="Times New Roman" w:cs="Times New Roman"/>
          <w:bCs/>
          <w:sz w:val="24"/>
          <w:szCs w:val="24"/>
        </w:rPr>
        <w:t>Matulji</w:t>
      </w:r>
      <w:r w:rsidRPr="00264461">
        <w:rPr>
          <w:rFonts w:ascii="Times New Roman" w:hAnsi="Times New Roman" w:cs="Times New Roman"/>
          <w:bCs/>
          <w:sz w:val="24"/>
          <w:szCs w:val="24"/>
        </w:rPr>
        <w:t xml:space="preserve">, DVD </w:t>
      </w:r>
      <w:r w:rsidR="001E45F0" w:rsidRPr="001E45F0">
        <w:rPr>
          <w:rFonts w:ascii="Times New Roman" w:hAnsi="Times New Roman" w:cs="Times New Roman"/>
          <w:bCs/>
          <w:sz w:val="24"/>
          <w:szCs w:val="24"/>
        </w:rPr>
        <w:t xml:space="preserve">"Kras" Šapjane  </w:t>
      </w:r>
      <w:r w:rsidRPr="00264461">
        <w:rPr>
          <w:rFonts w:ascii="Times New Roman" w:hAnsi="Times New Roman" w:cs="Times New Roman"/>
          <w:bCs/>
          <w:sz w:val="24"/>
          <w:szCs w:val="24"/>
        </w:rPr>
        <w:t xml:space="preserve"> u ljetnoj sezoni od 01.</w:t>
      </w:r>
      <w:r w:rsidR="008E325A"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rPr>
        <w:t xml:space="preserve">lipnja do 30. rujna </w:t>
      </w:r>
      <w:r w:rsidR="008E325A" w:rsidRPr="00264461">
        <w:rPr>
          <w:rFonts w:ascii="Times New Roman" w:hAnsi="Times New Roman" w:cs="Times New Roman"/>
          <w:bCs/>
          <w:sz w:val="24"/>
          <w:szCs w:val="24"/>
        </w:rPr>
        <w:t>je</w:t>
      </w:r>
      <w:r w:rsidRPr="00264461">
        <w:rPr>
          <w:rFonts w:ascii="Times New Roman" w:hAnsi="Times New Roman" w:cs="Times New Roman"/>
          <w:bCs/>
          <w:sz w:val="24"/>
          <w:szCs w:val="24"/>
        </w:rPr>
        <w:t xml:space="preserve"> </w:t>
      </w:r>
      <w:r w:rsidR="008E325A" w:rsidRPr="00264461">
        <w:rPr>
          <w:rFonts w:ascii="Times New Roman" w:hAnsi="Times New Roman" w:cs="Times New Roman"/>
          <w:bCs/>
          <w:sz w:val="24"/>
          <w:szCs w:val="24"/>
        </w:rPr>
        <w:t>imalo</w:t>
      </w:r>
      <w:r w:rsidR="00DB3104">
        <w:rPr>
          <w:rFonts w:ascii="Times New Roman" w:hAnsi="Times New Roman" w:cs="Times New Roman"/>
          <w:bCs/>
          <w:sz w:val="24"/>
          <w:szCs w:val="24"/>
        </w:rPr>
        <w:t xml:space="preserve"> preko PVZ Liburnije </w:t>
      </w:r>
      <w:r w:rsidR="008E325A" w:rsidRPr="00264461">
        <w:rPr>
          <w:rFonts w:ascii="Times New Roman" w:hAnsi="Times New Roman" w:cs="Times New Roman"/>
          <w:bCs/>
          <w:sz w:val="24"/>
          <w:szCs w:val="24"/>
        </w:rPr>
        <w:t xml:space="preserve"> </w:t>
      </w:r>
      <w:r w:rsidR="00AF30FA">
        <w:rPr>
          <w:rFonts w:ascii="Times New Roman" w:hAnsi="Times New Roman" w:cs="Times New Roman"/>
          <w:bCs/>
          <w:sz w:val="24"/>
          <w:szCs w:val="24"/>
        </w:rPr>
        <w:t>dva</w:t>
      </w:r>
      <w:r w:rsidR="001E45F0">
        <w:rPr>
          <w:rFonts w:ascii="Times New Roman" w:hAnsi="Times New Roman" w:cs="Times New Roman"/>
          <w:bCs/>
          <w:sz w:val="24"/>
          <w:szCs w:val="24"/>
        </w:rPr>
        <w:t xml:space="preserve"> </w:t>
      </w:r>
      <w:r w:rsidR="008E325A" w:rsidRPr="00264461">
        <w:rPr>
          <w:rFonts w:ascii="Times New Roman" w:hAnsi="Times New Roman" w:cs="Times New Roman"/>
          <w:bCs/>
          <w:sz w:val="24"/>
          <w:szCs w:val="24"/>
        </w:rPr>
        <w:t>zaposlen</w:t>
      </w:r>
      <w:r w:rsidR="001E45F0">
        <w:rPr>
          <w:rFonts w:ascii="Times New Roman" w:hAnsi="Times New Roman" w:cs="Times New Roman"/>
          <w:bCs/>
          <w:sz w:val="24"/>
          <w:szCs w:val="24"/>
        </w:rPr>
        <w:t>a</w:t>
      </w:r>
      <w:r w:rsidR="008E325A" w:rsidRPr="00264461">
        <w:rPr>
          <w:rFonts w:ascii="Times New Roman" w:hAnsi="Times New Roman" w:cs="Times New Roman"/>
          <w:bCs/>
          <w:sz w:val="24"/>
          <w:szCs w:val="24"/>
        </w:rPr>
        <w:t xml:space="preserve"> </w:t>
      </w:r>
      <w:r w:rsidRPr="00264461">
        <w:rPr>
          <w:rFonts w:ascii="Times New Roman" w:hAnsi="Times New Roman" w:cs="Times New Roman"/>
          <w:bCs/>
          <w:sz w:val="24"/>
          <w:szCs w:val="24"/>
        </w:rPr>
        <w:t>sezonsk</w:t>
      </w:r>
      <w:r w:rsidR="001E45F0">
        <w:rPr>
          <w:rFonts w:ascii="Times New Roman" w:hAnsi="Times New Roman" w:cs="Times New Roman"/>
          <w:bCs/>
          <w:sz w:val="24"/>
          <w:szCs w:val="24"/>
        </w:rPr>
        <w:t>a</w:t>
      </w:r>
      <w:r w:rsidRPr="00264461">
        <w:rPr>
          <w:rFonts w:ascii="Times New Roman" w:hAnsi="Times New Roman" w:cs="Times New Roman"/>
          <w:bCs/>
          <w:sz w:val="24"/>
          <w:szCs w:val="24"/>
        </w:rPr>
        <w:t xml:space="preserve"> vatrogasca</w:t>
      </w:r>
      <w:r w:rsidR="00AF30FA">
        <w:rPr>
          <w:rFonts w:ascii="Times New Roman" w:hAnsi="Times New Roman" w:cs="Times New Roman"/>
          <w:bCs/>
          <w:sz w:val="24"/>
          <w:szCs w:val="24"/>
        </w:rPr>
        <w:t xml:space="preserve">. </w:t>
      </w:r>
      <w:r w:rsidRPr="00264461">
        <w:rPr>
          <w:rFonts w:ascii="Times New Roman" w:hAnsi="Times New Roman" w:cs="Times New Roman"/>
          <w:bCs/>
          <w:sz w:val="24"/>
          <w:szCs w:val="24"/>
        </w:rPr>
        <w:t>Ophodnje terena vršile su se tijekom velike</w:t>
      </w:r>
      <w:r w:rsidR="00AF30FA">
        <w:rPr>
          <w:rFonts w:ascii="Times New Roman" w:hAnsi="Times New Roman" w:cs="Times New Roman"/>
          <w:bCs/>
          <w:sz w:val="24"/>
          <w:szCs w:val="24"/>
        </w:rPr>
        <w:t xml:space="preserve">, </w:t>
      </w:r>
      <w:r w:rsidRPr="00264461">
        <w:rPr>
          <w:rFonts w:ascii="Times New Roman" w:hAnsi="Times New Roman" w:cs="Times New Roman"/>
          <w:bCs/>
          <w:sz w:val="24"/>
          <w:szCs w:val="24"/>
        </w:rPr>
        <w:t>vrlo velike</w:t>
      </w:r>
      <w:r w:rsidR="00AF30FA">
        <w:rPr>
          <w:rFonts w:ascii="Times New Roman" w:hAnsi="Times New Roman" w:cs="Times New Roman"/>
          <w:bCs/>
          <w:sz w:val="24"/>
          <w:szCs w:val="24"/>
        </w:rPr>
        <w:t xml:space="preserve"> </w:t>
      </w:r>
      <w:r w:rsidR="00AF30FA" w:rsidRPr="00F65EF5">
        <w:rPr>
          <w:rFonts w:ascii="Times New Roman" w:eastAsia="Calibri" w:hAnsi="Times New Roman" w:cs="Times New Roman"/>
          <w:bCs/>
          <w:szCs w:val="24"/>
        </w:rPr>
        <w:t xml:space="preserve">i </w:t>
      </w:r>
      <w:r w:rsidR="00AF30FA" w:rsidRPr="00AF30FA">
        <w:rPr>
          <w:rFonts w:ascii="Times New Roman" w:eastAsia="Calibri" w:hAnsi="Times New Roman" w:cs="Times New Roman"/>
          <w:bCs/>
          <w:sz w:val="24"/>
          <w:szCs w:val="24"/>
        </w:rPr>
        <w:t>umjerene opasnosti od požara te po zapovjedi nadležnog zapovjednika</w:t>
      </w:r>
      <w:r w:rsidRPr="00264461">
        <w:rPr>
          <w:rFonts w:ascii="Times New Roman" w:hAnsi="Times New Roman" w:cs="Times New Roman"/>
          <w:bCs/>
          <w:sz w:val="24"/>
          <w:szCs w:val="24"/>
        </w:rPr>
        <w:t xml:space="preserve"> </w:t>
      </w:r>
      <w:r w:rsidR="00264461">
        <w:rPr>
          <w:rFonts w:ascii="Times New Roman" w:hAnsi="Times New Roman" w:cs="Times New Roman"/>
          <w:bCs/>
          <w:sz w:val="24"/>
          <w:szCs w:val="24"/>
        </w:rPr>
        <w:t>i prema zapovjedi nadležnog rukovoditelja JVP</w:t>
      </w:r>
      <w:r w:rsidRPr="00264461">
        <w:rPr>
          <w:rFonts w:ascii="Times New Roman" w:hAnsi="Times New Roman" w:cs="Times New Roman"/>
          <w:bCs/>
          <w:sz w:val="24"/>
          <w:szCs w:val="24"/>
        </w:rPr>
        <w:t xml:space="preserve">. </w:t>
      </w:r>
      <w:bookmarkStart w:id="2" w:name="_Hlk158965677"/>
      <w:r w:rsidRPr="00264461">
        <w:rPr>
          <w:rFonts w:ascii="Times New Roman" w:hAnsi="Times New Roman" w:cs="Times New Roman"/>
          <w:bCs/>
          <w:sz w:val="24"/>
          <w:szCs w:val="24"/>
        </w:rPr>
        <w:t xml:space="preserve">Ophodnje terena vršene su se na relaciji  </w:t>
      </w:r>
      <w:proofErr w:type="spellStart"/>
      <w:r w:rsidR="001E45F0" w:rsidRPr="001E45F0">
        <w:rPr>
          <w:rFonts w:ascii="Times New Roman" w:hAnsi="Times New Roman" w:cs="Times New Roman"/>
          <w:bCs/>
          <w:sz w:val="24"/>
          <w:szCs w:val="24"/>
        </w:rPr>
        <w:t>Šapjane</w:t>
      </w:r>
      <w:proofErr w:type="spellEnd"/>
      <w:r w:rsidR="001E45F0" w:rsidRPr="001E45F0">
        <w:rPr>
          <w:rFonts w:ascii="Times New Roman" w:hAnsi="Times New Roman" w:cs="Times New Roman"/>
          <w:bCs/>
          <w:sz w:val="24"/>
          <w:szCs w:val="24"/>
        </w:rPr>
        <w:t>-Rupa-</w:t>
      </w:r>
      <w:proofErr w:type="spellStart"/>
      <w:r w:rsidR="001E45F0" w:rsidRPr="001E45F0">
        <w:rPr>
          <w:rFonts w:ascii="Times New Roman" w:hAnsi="Times New Roman" w:cs="Times New Roman"/>
          <w:bCs/>
          <w:sz w:val="24"/>
          <w:szCs w:val="24"/>
        </w:rPr>
        <w:t>Permani</w:t>
      </w:r>
      <w:proofErr w:type="spellEnd"/>
      <w:r w:rsidR="001E45F0" w:rsidRPr="001E45F0">
        <w:rPr>
          <w:rFonts w:ascii="Times New Roman" w:hAnsi="Times New Roman" w:cs="Times New Roman"/>
          <w:bCs/>
          <w:sz w:val="24"/>
          <w:szCs w:val="24"/>
        </w:rPr>
        <w:t>-Mune-</w:t>
      </w:r>
      <w:proofErr w:type="spellStart"/>
      <w:r w:rsidR="001E45F0" w:rsidRPr="001E45F0">
        <w:rPr>
          <w:rFonts w:ascii="Times New Roman" w:hAnsi="Times New Roman" w:cs="Times New Roman"/>
          <w:bCs/>
          <w:sz w:val="24"/>
          <w:szCs w:val="24"/>
        </w:rPr>
        <w:t>Brešca</w:t>
      </w:r>
      <w:proofErr w:type="spellEnd"/>
      <w:r w:rsidR="001E45F0" w:rsidRPr="001E45F0">
        <w:rPr>
          <w:rFonts w:ascii="Times New Roman" w:hAnsi="Times New Roman" w:cs="Times New Roman"/>
          <w:bCs/>
          <w:sz w:val="24"/>
          <w:szCs w:val="24"/>
        </w:rPr>
        <w:t>-</w:t>
      </w:r>
      <w:proofErr w:type="spellStart"/>
      <w:r w:rsidR="001E45F0" w:rsidRPr="001E45F0">
        <w:rPr>
          <w:rFonts w:ascii="Times New Roman" w:hAnsi="Times New Roman" w:cs="Times New Roman"/>
          <w:bCs/>
          <w:sz w:val="24"/>
          <w:szCs w:val="24"/>
        </w:rPr>
        <w:t>Permani</w:t>
      </w:r>
      <w:proofErr w:type="spellEnd"/>
      <w:r w:rsidR="001E45F0" w:rsidRPr="001E45F0">
        <w:rPr>
          <w:rFonts w:ascii="Times New Roman" w:hAnsi="Times New Roman" w:cs="Times New Roman"/>
          <w:bCs/>
          <w:sz w:val="24"/>
          <w:szCs w:val="24"/>
        </w:rPr>
        <w:t>, Rupa-Pasjak-</w:t>
      </w:r>
      <w:proofErr w:type="spellStart"/>
      <w:r w:rsidR="001E45F0" w:rsidRPr="001E45F0">
        <w:rPr>
          <w:rFonts w:ascii="Times New Roman" w:hAnsi="Times New Roman" w:cs="Times New Roman"/>
          <w:bCs/>
          <w:sz w:val="24"/>
          <w:szCs w:val="24"/>
        </w:rPr>
        <w:t>Šapjane</w:t>
      </w:r>
      <w:proofErr w:type="spellEnd"/>
      <w:r w:rsidR="001E45F0" w:rsidRPr="001E45F0">
        <w:rPr>
          <w:rFonts w:ascii="Times New Roman" w:hAnsi="Times New Roman" w:cs="Times New Roman"/>
          <w:bCs/>
          <w:sz w:val="24"/>
          <w:szCs w:val="24"/>
        </w:rPr>
        <w:t>- Šumska cesta Mune-Pasjak-Mune</w:t>
      </w:r>
      <w:bookmarkEnd w:id="2"/>
      <w:r w:rsidRPr="00264461">
        <w:rPr>
          <w:rFonts w:ascii="Times New Roman" w:eastAsia="Calibri" w:hAnsi="Times New Roman" w:cs="Times New Roman"/>
          <w:sz w:val="24"/>
          <w:szCs w:val="24"/>
        </w:rPr>
        <w:t xml:space="preserve">, a po potrebi i po drugim dijelovima Liburnije. </w:t>
      </w:r>
      <w:r w:rsidRPr="00264461">
        <w:rPr>
          <w:rFonts w:ascii="Times New Roman" w:hAnsi="Times New Roman" w:cs="Times New Roman"/>
          <w:bCs/>
          <w:sz w:val="24"/>
          <w:szCs w:val="24"/>
        </w:rPr>
        <w:t xml:space="preserve">Prema planu društva održale su se vježbe za operativne članove. </w:t>
      </w:r>
      <w:r w:rsidRPr="00264461">
        <w:rPr>
          <w:rFonts w:ascii="Times New Roman" w:hAnsi="Times New Roman" w:cs="Times New Roman"/>
          <w:sz w:val="24"/>
          <w:szCs w:val="24"/>
        </w:rPr>
        <w:t xml:space="preserve">Slijedom navedenog može se istaknuti da su vatrogasne snage uspješno obavile sve zadaće koje su proizašle temeljem operativnih aktivnosti, pravnih akata, zakonskih odredbi što je nepovratno rezultiralo dobrim stanjem protupožarne zaštite na području </w:t>
      </w:r>
      <w:r w:rsidR="00DB3104">
        <w:rPr>
          <w:rFonts w:ascii="Times New Roman" w:hAnsi="Times New Roman" w:cs="Times New Roman"/>
          <w:sz w:val="24"/>
          <w:szCs w:val="24"/>
        </w:rPr>
        <w:t>o</w:t>
      </w:r>
      <w:r w:rsidRPr="00264461">
        <w:rPr>
          <w:rFonts w:ascii="Times New Roman" w:hAnsi="Times New Roman" w:cs="Times New Roman"/>
          <w:sz w:val="24"/>
          <w:szCs w:val="24"/>
        </w:rPr>
        <w:t xml:space="preserve">pćine </w:t>
      </w:r>
      <w:r w:rsidR="001E45F0">
        <w:rPr>
          <w:rFonts w:ascii="Times New Roman" w:hAnsi="Times New Roman" w:cs="Times New Roman"/>
          <w:sz w:val="24"/>
          <w:szCs w:val="24"/>
        </w:rPr>
        <w:t>Matulji</w:t>
      </w:r>
      <w:r w:rsidRPr="00264461">
        <w:rPr>
          <w:rFonts w:ascii="Times New Roman" w:hAnsi="Times New Roman" w:cs="Times New Roman"/>
          <w:sz w:val="24"/>
          <w:szCs w:val="24"/>
        </w:rPr>
        <w:t xml:space="preserve"> u 202</w:t>
      </w:r>
      <w:r w:rsidR="00DB3104">
        <w:rPr>
          <w:rFonts w:ascii="Times New Roman" w:hAnsi="Times New Roman" w:cs="Times New Roman"/>
          <w:sz w:val="24"/>
          <w:szCs w:val="24"/>
        </w:rPr>
        <w:t>4</w:t>
      </w:r>
      <w:r w:rsidRPr="00264461">
        <w:rPr>
          <w:rFonts w:ascii="Times New Roman" w:hAnsi="Times New Roman" w:cs="Times New Roman"/>
          <w:sz w:val="24"/>
          <w:szCs w:val="24"/>
        </w:rPr>
        <w:t>. godini.</w:t>
      </w:r>
      <w:bookmarkStart w:id="3" w:name="_Hlk517860484"/>
      <w:bookmarkEnd w:id="3"/>
    </w:p>
    <w:p w14:paraId="69313A61" w14:textId="1BFE2C14" w:rsidR="00264461" w:rsidRDefault="00357023" w:rsidP="00AF30FA">
      <w:pPr>
        <w:spacing w:line="240" w:lineRule="auto"/>
        <w:jc w:val="both"/>
        <w:rPr>
          <w:rFonts w:ascii="Times New Roman" w:hAnsi="Times New Roman" w:cs="Times New Roman"/>
          <w:sz w:val="24"/>
          <w:szCs w:val="24"/>
        </w:rPr>
      </w:pPr>
      <w:r w:rsidRPr="00E56FC2">
        <w:rPr>
          <w:rFonts w:ascii="Times New Roman" w:hAnsi="Times New Roman" w:cs="Times New Roman"/>
          <w:sz w:val="24"/>
          <w:szCs w:val="24"/>
        </w:rPr>
        <w:t xml:space="preserve">                                      </w:t>
      </w:r>
    </w:p>
    <w:p w14:paraId="4338984B" w14:textId="00EDB497" w:rsidR="001E1C3B" w:rsidRPr="00AF30FA" w:rsidRDefault="00357023" w:rsidP="00AF30FA">
      <w:pPr>
        <w:spacing w:line="240" w:lineRule="auto"/>
        <w:ind w:firstLine="708"/>
        <w:jc w:val="both"/>
        <w:rPr>
          <w:rFonts w:ascii="Times New Roman" w:hAnsi="Times New Roman" w:cs="Times New Roman"/>
          <w:sz w:val="24"/>
          <w:szCs w:val="24"/>
        </w:rPr>
      </w:pPr>
      <w:r w:rsidRPr="00E56FC2">
        <w:rPr>
          <w:rFonts w:ascii="Times New Roman" w:hAnsi="Times New Roman" w:cs="Times New Roman"/>
          <w:sz w:val="24"/>
          <w:szCs w:val="24"/>
        </w:rPr>
        <w:t xml:space="preserve"> DVD </w:t>
      </w:r>
      <w:r w:rsidR="001E45F0">
        <w:rPr>
          <w:rFonts w:ascii="Calibri" w:hAnsi="Calibri" w:cs="Calibri"/>
          <w:sz w:val="24"/>
          <w:szCs w:val="24"/>
        </w:rPr>
        <w:t>"</w:t>
      </w:r>
      <w:r w:rsidR="001E45F0">
        <w:rPr>
          <w:rFonts w:ascii="Times New Roman" w:hAnsi="Times New Roman" w:cs="Times New Roman"/>
          <w:sz w:val="24"/>
          <w:szCs w:val="24"/>
        </w:rPr>
        <w:t>Kras</w:t>
      </w:r>
      <w:r w:rsidR="001E45F0">
        <w:rPr>
          <w:rFonts w:ascii="Calibri" w:hAnsi="Calibri" w:cs="Calibri"/>
          <w:sz w:val="24"/>
          <w:szCs w:val="24"/>
        </w:rPr>
        <w:t>"</w:t>
      </w:r>
      <w:r w:rsidR="001E45F0">
        <w:rPr>
          <w:rFonts w:ascii="Times New Roman" w:hAnsi="Times New Roman" w:cs="Times New Roman"/>
          <w:sz w:val="24"/>
          <w:szCs w:val="24"/>
        </w:rPr>
        <w:t xml:space="preserve"> Šapjane</w:t>
      </w:r>
      <w:r w:rsidRPr="00E56FC2">
        <w:rPr>
          <w:rFonts w:ascii="Times New Roman" w:hAnsi="Times New Roman" w:cs="Times New Roman"/>
          <w:sz w:val="24"/>
          <w:szCs w:val="24"/>
        </w:rPr>
        <w:t xml:space="preserve"> koristi slijedeća vatrogasna vozila:</w:t>
      </w:r>
    </w:p>
    <w:tbl>
      <w:tblPr>
        <w:tblW w:w="913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646"/>
        <w:gridCol w:w="1645"/>
        <w:gridCol w:w="1645"/>
        <w:gridCol w:w="1096"/>
        <w:gridCol w:w="1686"/>
        <w:gridCol w:w="1417"/>
      </w:tblGrid>
      <w:tr w:rsidR="001E1C3B" w:rsidRPr="001F4FA0" w14:paraId="2A981020" w14:textId="77777777" w:rsidTr="001F4FA0">
        <w:trPr>
          <w:cantSplit/>
          <w:trHeight w:val="567"/>
        </w:trPr>
        <w:tc>
          <w:tcPr>
            <w:tcW w:w="1646"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6D37454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lastRenderedPageBreak/>
              <w:t>Pozivni znak</w:t>
            </w:r>
          </w:p>
          <w:p w14:paraId="7C69419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Reg. oznaka</w:t>
            </w:r>
          </w:p>
        </w:tc>
        <w:tc>
          <w:tcPr>
            <w:tcW w:w="1645"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6D06B38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 xml:space="preserve">Namjena </w:t>
            </w:r>
          </w:p>
          <w:p w14:paraId="3522CC6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vozila</w:t>
            </w:r>
          </w:p>
        </w:tc>
        <w:tc>
          <w:tcPr>
            <w:tcW w:w="1645"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1308CE29"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Marka</w:t>
            </w:r>
          </w:p>
          <w:p w14:paraId="53D9B197"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vozila</w:t>
            </w:r>
          </w:p>
        </w:tc>
        <w:tc>
          <w:tcPr>
            <w:tcW w:w="1096"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617EDE9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Posada</w:t>
            </w:r>
          </w:p>
        </w:tc>
        <w:tc>
          <w:tcPr>
            <w:tcW w:w="1686"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5B2F61C3"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Kapacitet pumpe</w:t>
            </w:r>
          </w:p>
        </w:tc>
        <w:tc>
          <w:tcPr>
            <w:tcW w:w="1417" w:type="dxa"/>
            <w:tcBorders>
              <w:top w:val="double" w:sz="6" w:space="0" w:color="auto"/>
              <w:left w:val="double" w:sz="6" w:space="0" w:color="auto"/>
              <w:bottom w:val="double" w:sz="6" w:space="0" w:color="auto"/>
              <w:right w:val="double" w:sz="6" w:space="0" w:color="auto"/>
            </w:tcBorders>
            <w:shd w:val="clear" w:color="auto" w:fill="D9E2F3" w:themeFill="accent1" w:themeFillTint="33"/>
            <w:hideMark/>
          </w:tcPr>
          <w:p w14:paraId="43C6542D"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Sredstva za gašenje</w:t>
            </w:r>
          </w:p>
        </w:tc>
      </w:tr>
      <w:tr w:rsidR="001E1C3B" w:rsidRPr="001F4FA0" w14:paraId="1CFD708A" w14:textId="77777777" w:rsidTr="001F4FA0">
        <w:trPr>
          <w:trHeight w:val="841"/>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AF63E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1</w:t>
            </w:r>
          </w:p>
          <w:p w14:paraId="3199862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RI-401 OS</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BCD7E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Malo šumsko terensko za gašenje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B32F7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Mazda 4 x 4</w:t>
            </w:r>
          </w:p>
          <w:p w14:paraId="5131398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B 2500 </w:t>
            </w:r>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77F010"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 + 4</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418CB9"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VT 25 l/min</w:t>
            </w: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9C07929"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47F4FF92"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voda 200 lit.</w:t>
            </w:r>
          </w:p>
        </w:tc>
      </w:tr>
      <w:tr w:rsidR="001E1C3B" w:rsidRPr="001F4FA0" w14:paraId="308DA2C7" w14:textId="77777777" w:rsidTr="001F4FA0">
        <w:trPr>
          <w:trHeight w:val="567"/>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D31235"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2</w:t>
            </w:r>
          </w:p>
          <w:p w14:paraId="596E5E4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sz w:val="20"/>
                <w:szCs w:val="20"/>
                <w:lang w:eastAsia="hr-HR"/>
              </w:rPr>
              <w:t>RI-214 RP</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24DB7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Šumsko</w:t>
            </w:r>
          </w:p>
          <w:p w14:paraId="7304F54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za gašenje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422E03"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roofErr w:type="spellStart"/>
            <w:r w:rsidRPr="001F4FA0">
              <w:rPr>
                <w:rFonts w:ascii="Times New Roman" w:eastAsia="Times New Roman" w:hAnsi="Times New Roman" w:cs="Times New Roman"/>
                <w:sz w:val="20"/>
                <w:szCs w:val="20"/>
                <w:lang w:eastAsia="hr-HR"/>
              </w:rPr>
              <w:t>Bremach</w:t>
            </w:r>
            <w:proofErr w:type="spellEnd"/>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5EBE9C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1+4</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736196"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ST 12/10 </w:t>
            </w:r>
          </w:p>
          <w:p w14:paraId="7373947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VT 22/30</w:t>
            </w: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13F61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CD5C90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voda 1100 lit.</w:t>
            </w:r>
          </w:p>
        </w:tc>
      </w:tr>
      <w:tr w:rsidR="001E1C3B" w:rsidRPr="001F4FA0" w14:paraId="44B3B4D1" w14:textId="77777777" w:rsidTr="001F4FA0">
        <w:trPr>
          <w:trHeight w:val="556"/>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AA7DBD"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p>
          <w:p w14:paraId="5BA6A682"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3</w:t>
            </w:r>
          </w:p>
          <w:p w14:paraId="234EA3D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RI-2334 K</w:t>
            </w:r>
          </w:p>
          <w:p w14:paraId="1AEF538F" w14:textId="77777777" w:rsidR="001E1C3B" w:rsidRPr="001F4FA0" w:rsidRDefault="001E1C3B" w:rsidP="001E1C3B">
            <w:pPr>
              <w:spacing w:after="0" w:line="240" w:lineRule="auto"/>
              <w:jc w:val="both"/>
              <w:rPr>
                <w:rFonts w:ascii="Times New Roman" w:eastAsia="Times New Roman" w:hAnsi="Times New Roman" w:cs="Times New Roman"/>
                <w:b/>
                <w:bCs/>
                <w:sz w:val="20"/>
                <w:szCs w:val="20"/>
                <w:lang w:eastAsia="hr-HR"/>
              </w:rPr>
            </w:pPr>
          </w:p>
          <w:p w14:paraId="4A19D4F6" w14:textId="105A3BC0" w:rsidR="001E1C3B" w:rsidRPr="001F4FA0" w:rsidRDefault="001E1C3B" w:rsidP="001E1C3B">
            <w:pPr>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Odjeljenje    Mune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0BB04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477604C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15A3467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Navalno</w:t>
            </w:r>
          </w:p>
          <w:p w14:paraId="33D28E08"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za gašenje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9FA418"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1A6708BC"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DC6C9DE"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roofErr w:type="spellStart"/>
            <w:r w:rsidRPr="001F4FA0">
              <w:rPr>
                <w:rFonts w:ascii="Times New Roman" w:eastAsia="Times New Roman" w:hAnsi="Times New Roman" w:cs="Times New Roman"/>
                <w:sz w:val="20"/>
                <w:szCs w:val="20"/>
                <w:lang w:eastAsia="hr-HR"/>
              </w:rPr>
              <w:t>Steyr</w:t>
            </w:r>
            <w:proofErr w:type="spellEnd"/>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E3B44F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52D22A6C"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63B257E2"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2+4</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E27376"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49744118"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0BF21DA6"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16/8</w:t>
            </w: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681A4E"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4EC61A98"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20F7278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voda 2000 lit.</w:t>
            </w:r>
          </w:p>
        </w:tc>
      </w:tr>
      <w:tr w:rsidR="001E1C3B" w:rsidRPr="001F4FA0" w14:paraId="6293E4EC" w14:textId="77777777" w:rsidTr="001F4FA0">
        <w:trPr>
          <w:trHeight w:val="852"/>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2C82CD"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p>
          <w:p w14:paraId="6FA2DA3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4</w:t>
            </w:r>
          </w:p>
          <w:p w14:paraId="559B92AE" w14:textId="77777777" w:rsidR="001E1C3B" w:rsidRPr="001F4FA0" w:rsidRDefault="001E1C3B" w:rsidP="001E1C3B">
            <w:pPr>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RI-5038 C</w:t>
            </w:r>
          </w:p>
          <w:p w14:paraId="4C56F759" w14:textId="77777777" w:rsidR="001E1C3B" w:rsidRPr="001F4FA0" w:rsidRDefault="001E1C3B" w:rsidP="001E1C3B">
            <w:pPr>
              <w:spacing w:after="0" w:line="240" w:lineRule="auto"/>
              <w:jc w:val="both"/>
              <w:rPr>
                <w:rFonts w:ascii="Times New Roman" w:eastAsia="Times New Roman" w:hAnsi="Times New Roman" w:cs="Times New Roman"/>
                <w:sz w:val="20"/>
                <w:szCs w:val="20"/>
                <w:lang w:eastAsia="hr-HR"/>
              </w:rPr>
            </w:pPr>
          </w:p>
          <w:p w14:paraId="474DC6A5" w14:textId="70B2F436" w:rsidR="001E1C3B" w:rsidRPr="001F4FA0" w:rsidRDefault="001E1C3B" w:rsidP="001E1C3B">
            <w:pPr>
              <w:spacing w:after="0" w:line="240" w:lineRule="auto"/>
              <w:jc w:val="both"/>
              <w:rPr>
                <w:rFonts w:ascii="Times New Roman" w:eastAsia="Times New Roman" w:hAnsi="Times New Roman" w:cs="Times New Roman"/>
                <w:b/>
                <w:bCs/>
                <w:sz w:val="20"/>
                <w:szCs w:val="20"/>
                <w:lang w:eastAsia="hr-HR"/>
              </w:rPr>
            </w:pPr>
            <w:r w:rsidRPr="001F4FA0">
              <w:rPr>
                <w:rFonts w:ascii="Times New Roman" w:eastAsia="Times New Roman" w:hAnsi="Times New Roman" w:cs="Times New Roman"/>
                <w:b/>
                <w:bCs/>
                <w:sz w:val="20"/>
                <w:szCs w:val="20"/>
                <w:lang w:eastAsia="hr-HR"/>
              </w:rPr>
              <w:t>Odjeljenje Mune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DCA77A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2B5D98C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40BB43A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Malo šumsko terensko za gašenje</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1FB92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3B0E282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2927B2C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Nissan  </w:t>
            </w:r>
            <w:proofErr w:type="spellStart"/>
            <w:r w:rsidRPr="001F4FA0">
              <w:rPr>
                <w:rFonts w:ascii="Times New Roman" w:eastAsia="Times New Roman" w:hAnsi="Times New Roman" w:cs="Times New Roman"/>
                <w:sz w:val="20"/>
                <w:szCs w:val="20"/>
                <w:lang w:eastAsia="hr-HR"/>
              </w:rPr>
              <w:t>Pick</w:t>
            </w:r>
            <w:proofErr w:type="spellEnd"/>
            <w:r w:rsidRPr="001F4FA0">
              <w:rPr>
                <w:rFonts w:ascii="Times New Roman" w:eastAsia="Times New Roman" w:hAnsi="Times New Roman" w:cs="Times New Roman"/>
                <w:sz w:val="20"/>
                <w:szCs w:val="20"/>
                <w:lang w:eastAsia="hr-HR"/>
              </w:rPr>
              <w:t xml:space="preserve"> up</w:t>
            </w:r>
          </w:p>
          <w:p w14:paraId="7302DFEC" w14:textId="77777777" w:rsidR="001E1C3B" w:rsidRPr="001F4FA0" w:rsidRDefault="001E1C3B" w:rsidP="001E1C3B">
            <w:pPr>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        4x4</w:t>
            </w:r>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0555A3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571F492"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2FC07F06"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1+4</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D5D7E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54C99BA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556444F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02B734B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VT 25 l /min</w:t>
            </w: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96D262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B5E1E7B"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64C443E0"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 </w:t>
            </w:r>
          </w:p>
          <w:p w14:paraId="586CD77E"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voda 200 lit.</w:t>
            </w:r>
          </w:p>
        </w:tc>
      </w:tr>
      <w:tr w:rsidR="001E1C3B" w:rsidRPr="001F4FA0" w14:paraId="1EE9E6B3" w14:textId="77777777" w:rsidTr="001F4FA0">
        <w:trPr>
          <w:trHeight w:val="757"/>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EC21E0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5</w:t>
            </w:r>
          </w:p>
          <w:p w14:paraId="5805F842" w14:textId="77777777" w:rsidR="001E1C3B" w:rsidRPr="001F4FA0" w:rsidRDefault="001E1C3B" w:rsidP="001E1C3B">
            <w:pPr>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RI-9471K</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11EB6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Autocisterna</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2805F5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Volvo 4x4</w:t>
            </w:r>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D6DBA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1+3</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AB4AAD2"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ST 30/10</w:t>
            </w:r>
          </w:p>
          <w:p w14:paraId="600A1387"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C08B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voda 5000lit</w:t>
            </w:r>
          </w:p>
          <w:p w14:paraId="660668A8" w14:textId="77777777" w:rsidR="001E1C3B" w:rsidRPr="001F4FA0" w:rsidRDefault="001E1C3B" w:rsidP="001E1C3B">
            <w:pPr>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   pjena 100lit</w:t>
            </w:r>
          </w:p>
        </w:tc>
      </w:tr>
      <w:tr w:rsidR="001E1C3B" w:rsidRPr="001F4FA0" w14:paraId="691A411F" w14:textId="77777777" w:rsidTr="001F4FA0">
        <w:trPr>
          <w:trHeight w:val="841"/>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442990"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7</w:t>
            </w:r>
          </w:p>
          <w:p w14:paraId="67FB263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RI-639 SP</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8F51E70"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Putničko za prijevoz vatrogasaca</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9D7318"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595559B3"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 xml:space="preserve">Peugeot </w:t>
            </w:r>
            <w:proofErr w:type="spellStart"/>
            <w:r w:rsidRPr="001F4FA0">
              <w:rPr>
                <w:rFonts w:ascii="Times New Roman" w:eastAsia="Times New Roman" w:hAnsi="Times New Roman" w:cs="Times New Roman"/>
                <w:sz w:val="20"/>
                <w:szCs w:val="20"/>
                <w:lang w:eastAsia="hr-HR"/>
              </w:rPr>
              <w:t>Boxer</w:t>
            </w:r>
            <w:proofErr w:type="spellEnd"/>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A5F1D24"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6DEDC43E"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 + 8</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58E7A6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5F9BED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tc>
      </w:tr>
      <w:tr w:rsidR="001E1C3B" w:rsidRPr="001F4FA0" w14:paraId="6083D695" w14:textId="77777777" w:rsidTr="001F4FA0">
        <w:trPr>
          <w:trHeight w:val="783"/>
        </w:trPr>
        <w:tc>
          <w:tcPr>
            <w:tcW w:w="16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41435D"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b/>
                <w:sz w:val="20"/>
                <w:szCs w:val="20"/>
                <w:lang w:eastAsia="hr-HR"/>
              </w:rPr>
            </w:pPr>
            <w:r w:rsidRPr="001F4FA0">
              <w:rPr>
                <w:rFonts w:ascii="Times New Roman" w:eastAsia="Times New Roman" w:hAnsi="Times New Roman" w:cs="Times New Roman"/>
                <w:b/>
                <w:sz w:val="20"/>
                <w:szCs w:val="20"/>
                <w:lang w:eastAsia="hr-HR"/>
              </w:rPr>
              <w:t>Kras 8</w:t>
            </w:r>
          </w:p>
          <w:p w14:paraId="75C21F59"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RI-287 VT</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3398DF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Terensko za prijevoz vatrogasaca</w:t>
            </w:r>
          </w:p>
        </w:tc>
        <w:tc>
          <w:tcPr>
            <w:tcW w:w="16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209426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8466B25"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roofErr w:type="spellStart"/>
            <w:r w:rsidRPr="001F4FA0">
              <w:rPr>
                <w:rFonts w:ascii="Times New Roman" w:eastAsia="Times New Roman" w:hAnsi="Times New Roman" w:cs="Times New Roman"/>
                <w:sz w:val="20"/>
                <w:szCs w:val="20"/>
                <w:lang w:eastAsia="hr-HR"/>
              </w:rPr>
              <w:t>Land</w:t>
            </w:r>
            <w:proofErr w:type="spellEnd"/>
            <w:r w:rsidRPr="001F4FA0">
              <w:rPr>
                <w:rFonts w:ascii="Times New Roman" w:eastAsia="Times New Roman" w:hAnsi="Times New Roman" w:cs="Times New Roman"/>
                <w:sz w:val="20"/>
                <w:szCs w:val="20"/>
                <w:lang w:eastAsia="hr-HR"/>
              </w:rPr>
              <w:t xml:space="preserve"> Rover</w:t>
            </w:r>
          </w:p>
        </w:tc>
        <w:tc>
          <w:tcPr>
            <w:tcW w:w="109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896DF1"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p w14:paraId="734B87FF"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1F4FA0">
              <w:rPr>
                <w:rFonts w:ascii="Times New Roman" w:eastAsia="Times New Roman" w:hAnsi="Times New Roman" w:cs="Times New Roman"/>
                <w:sz w:val="20"/>
                <w:szCs w:val="20"/>
                <w:lang w:eastAsia="hr-HR"/>
              </w:rPr>
              <w:t>1+6</w:t>
            </w:r>
          </w:p>
        </w:tc>
        <w:tc>
          <w:tcPr>
            <w:tcW w:w="16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AD2C7C"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tc>
        <w:tc>
          <w:tcPr>
            <w:tcW w:w="14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906BCA" w14:textId="77777777" w:rsidR="001E1C3B" w:rsidRPr="001F4FA0" w:rsidRDefault="001E1C3B" w:rsidP="001E1C3B">
            <w:pPr>
              <w:keepNext/>
              <w:keepLines/>
              <w:overflowPunct w:val="0"/>
              <w:autoSpaceDE w:val="0"/>
              <w:autoSpaceDN w:val="0"/>
              <w:adjustRightInd w:val="0"/>
              <w:spacing w:after="0" w:line="240" w:lineRule="auto"/>
              <w:jc w:val="both"/>
              <w:rPr>
                <w:rFonts w:ascii="Times New Roman" w:eastAsia="Times New Roman" w:hAnsi="Times New Roman" w:cs="Times New Roman"/>
                <w:sz w:val="20"/>
                <w:szCs w:val="20"/>
                <w:lang w:eastAsia="hr-HR"/>
              </w:rPr>
            </w:pPr>
          </w:p>
        </w:tc>
      </w:tr>
    </w:tbl>
    <w:p w14:paraId="3CCC06CB" w14:textId="77777777" w:rsidR="001E1C3B" w:rsidRPr="001E1C3B" w:rsidRDefault="001E1C3B" w:rsidP="001E1C3B">
      <w:pPr>
        <w:spacing w:after="0" w:line="240" w:lineRule="auto"/>
        <w:ind w:left="720"/>
        <w:jc w:val="both"/>
        <w:rPr>
          <w:rFonts w:ascii="Times New Roman" w:eastAsia="Times New Roman" w:hAnsi="Times New Roman" w:cs="Times New Roman"/>
          <w:b/>
          <w:sz w:val="24"/>
          <w:szCs w:val="24"/>
          <w:lang w:eastAsia="hr-HR"/>
        </w:rPr>
      </w:pPr>
    </w:p>
    <w:p w14:paraId="0CC0DE2D" w14:textId="3A35B69C" w:rsidR="00357023" w:rsidRPr="00E56FC2" w:rsidRDefault="00357023" w:rsidP="00556D2C">
      <w:pPr>
        <w:spacing w:line="240" w:lineRule="auto"/>
        <w:jc w:val="both"/>
        <w:rPr>
          <w:rFonts w:ascii="Times New Roman" w:hAnsi="Times New Roman" w:cs="Times New Roman"/>
          <w:b/>
          <w:bCs/>
          <w:sz w:val="24"/>
          <w:szCs w:val="24"/>
        </w:rPr>
      </w:pPr>
    </w:p>
    <w:p w14:paraId="669E1158" w14:textId="4BE0DE66" w:rsidR="00357023" w:rsidRDefault="00357023" w:rsidP="00D249C0">
      <w:pPr>
        <w:spacing w:line="240" w:lineRule="auto"/>
        <w:jc w:val="both"/>
        <w:rPr>
          <w:rFonts w:ascii="Times New Roman" w:hAnsi="Times New Roman" w:cs="Times New Roman"/>
          <w:b/>
          <w:bCs/>
          <w:sz w:val="24"/>
          <w:szCs w:val="24"/>
        </w:rPr>
      </w:pPr>
      <w:r w:rsidRPr="00E56FC2">
        <w:rPr>
          <w:rFonts w:ascii="Times New Roman" w:hAnsi="Times New Roman" w:cs="Times New Roman"/>
          <w:b/>
          <w:bCs/>
          <w:sz w:val="24"/>
          <w:szCs w:val="24"/>
        </w:rPr>
        <w:t>2.2 Preventivno djelovanje</w:t>
      </w:r>
    </w:p>
    <w:p w14:paraId="519950E2" w14:textId="77777777" w:rsidR="00AF30FA" w:rsidRPr="00AF30FA" w:rsidRDefault="00AF30FA" w:rsidP="00953A0D">
      <w:pPr>
        <w:spacing w:after="0" w:line="240" w:lineRule="auto"/>
        <w:ind w:firstLine="708"/>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Jedan od važnih dijelova pripremnih radnji zacrtanih u  Programu aktivnosti u provedbi posebnih mjera zaštite od požara je preventiva. Preventivna djelovanja uz zapovjedništvom Područne vatrogasne zajednice Liburnije i Javne vatrogasne postrojbe Opatija vrše se glede pripremnih radnji te poduzimanja određenih aktivnosti zajedno s Hrvatskim šumama - Šumarija Opatija-Matulji, Parkom prirode Učka te JLS, stožerima CZ i Policijskom postajom Opatija.</w:t>
      </w:r>
    </w:p>
    <w:p w14:paraId="01C0C313" w14:textId="77777777" w:rsidR="00AF30FA" w:rsidRPr="00AF30FA" w:rsidRDefault="00AF30FA" w:rsidP="00AF30FA">
      <w:pPr>
        <w:spacing w:after="0" w:line="240" w:lineRule="auto"/>
        <w:rPr>
          <w:rFonts w:ascii="Times New Roman" w:eastAsia="Times New Roman" w:hAnsi="Times New Roman" w:cs="Times New Roman"/>
          <w:sz w:val="24"/>
          <w:szCs w:val="24"/>
        </w:rPr>
      </w:pPr>
    </w:p>
    <w:p w14:paraId="5B0862A1" w14:textId="77777777" w:rsidR="00AF30FA" w:rsidRPr="00AF30FA" w:rsidRDefault="00AF30FA" w:rsidP="00AF30FA">
      <w:pPr>
        <w:spacing w:after="0" w:line="240" w:lineRule="auto"/>
        <w:rPr>
          <w:rFonts w:ascii="Times New Roman" w:eastAsia="Times New Roman" w:hAnsi="Times New Roman" w:cs="Times New Roman"/>
          <w:b/>
          <w:bCs/>
          <w:sz w:val="24"/>
          <w:szCs w:val="24"/>
        </w:rPr>
      </w:pPr>
      <w:r w:rsidRPr="00AF30FA">
        <w:rPr>
          <w:rFonts w:ascii="Times New Roman" w:eastAsia="Times New Roman" w:hAnsi="Times New Roman" w:cs="Times New Roman"/>
          <w:sz w:val="24"/>
          <w:szCs w:val="24"/>
        </w:rPr>
        <w:t>Nastavljene su aktivnosti Javne ustanove ''Park prirode Učka'', za sezonu povećane opasnosti od nastanka požara otvorenog prostora u 2024. godini, uz svezi pripreme sezone, planiranja, te provedbe mjera provedeno  je sljedeće:</w:t>
      </w:r>
    </w:p>
    <w:p w14:paraId="6BBC9334" w14:textId="77777777" w:rsidR="00AF30FA" w:rsidRPr="00AF30FA" w:rsidRDefault="00AF30FA" w:rsidP="00AF30FA">
      <w:pPr>
        <w:spacing w:after="0" w:line="240" w:lineRule="auto"/>
        <w:rPr>
          <w:rFonts w:ascii="Times New Roman" w:eastAsia="Times New Roman" w:hAnsi="Times New Roman" w:cs="Times New Roman"/>
          <w:sz w:val="24"/>
          <w:szCs w:val="24"/>
        </w:rPr>
      </w:pPr>
    </w:p>
    <w:p w14:paraId="3C682522"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Izrađen je Plan motrenja, čuvanja i ophodnje za područje Parka prirode Učka za 2024. godinu, koji je dostavljen svim sudionicima sukladno Programu aktivnosti Vlade RH za PPZ 2024 i rokovima.</w:t>
      </w:r>
    </w:p>
    <w:p w14:paraId="02654AEB"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U ljetnih mjesecima organizirano je svakodnevno patroliranje područjem Parka prirode, a pojačan nadzor vršio se u danima velike i vrlo velike opasnosti od požara.</w:t>
      </w:r>
    </w:p>
    <w:p w14:paraId="02F7CA61"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r>
      <w:proofErr w:type="spellStart"/>
      <w:r w:rsidRPr="00AF30FA">
        <w:rPr>
          <w:rFonts w:ascii="Times New Roman" w:eastAsia="Times New Roman" w:hAnsi="Times New Roman" w:cs="Times New Roman"/>
          <w:sz w:val="24"/>
          <w:szCs w:val="24"/>
        </w:rPr>
        <w:t>Osmatranje</w:t>
      </w:r>
      <w:proofErr w:type="spellEnd"/>
      <w:r w:rsidRPr="00AF30FA">
        <w:rPr>
          <w:rFonts w:ascii="Times New Roman" w:eastAsia="Times New Roman" w:hAnsi="Times New Roman" w:cs="Times New Roman"/>
          <w:sz w:val="24"/>
          <w:szCs w:val="24"/>
        </w:rPr>
        <w:t xml:space="preserve"> područja Parka prirode Učka, ali i šireg područja s vrha Vojak – tijekom sezone pojačano se </w:t>
      </w:r>
      <w:proofErr w:type="spellStart"/>
      <w:r w:rsidRPr="00AF30FA">
        <w:rPr>
          <w:rFonts w:ascii="Times New Roman" w:eastAsia="Times New Roman" w:hAnsi="Times New Roman" w:cs="Times New Roman"/>
          <w:sz w:val="24"/>
          <w:szCs w:val="24"/>
        </w:rPr>
        <w:t>osmatralo</w:t>
      </w:r>
      <w:proofErr w:type="spellEnd"/>
      <w:r w:rsidRPr="00AF30FA">
        <w:rPr>
          <w:rFonts w:ascii="Times New Roman" w:eastAsia="Times New Roman" w:hAnsi="Times New Roman" w:cs="Times New Roman"/>
          <w:sz w:val="24"/>
          <w:szCs w:val="24"/>
        </w:rPr>
        <w:t xml:space="preserve"> termalnom protupožarnom kamerom od strane djelatnika Parka. Upravljanje termalnom kamerom u sezoni provodile su i JVP Opatija, JVP Labin, JVP Pazin.</w:t>
      </w:r>
    </w:p>
    <w:p w14:paraId="787408DB" w14:textId="4F58ADE0"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lastRenderedPageBreak/>
        <w:t>-</w:t>
      </w:r>
      <w:r w:rsidRPr="00AF30FA">
        <w:rPr>
          <w:rFonts w:ascii="Times New Roman" w:eastAsia="Times New Roman" w:hAnsi="Times New Roman" w:cs="Times New Roman"/>
          <w:sz w:val="24"/>
          <w:szCs w:val="24"/>
        </w:rPr>
        <w:tab/>
        <w:t xml:space="preserve">Za potrebe gašenja većih požara, Javna ustanova PP Učka omogućila je korištenje vode iz spremnika profesionalnim vatrogasnim jedinicama na lokacijama </w:t>
      </w:r>
      <w:proofErr w:type="spellStart"/>
      <w:r w:rsidRPr="00AF30FA">
        <w:rPr>
          <w:rFonts w:ascii="Times New Roman" w:eastAsia="Times New Roman" w:hAnsi="Times New Roman" w:cs="Times New Roman"/>
          <w:sz w:val="24"/>
          <w:szCs w:val="24"/>
        </w:rPr>
        <w:t>Podmaj</w:t>
      </w:r>
      <w:proofErr w:type="spellEnd"/>
      <w:r w:rsidRPr="00AF30FA">
        <w:rPr>
          <w:rFonts w:ascii="Times New Roman" w:eastAsia="Times New Roman" w:hAnsi="Times New Roman" w:cs="Times New Roman"/>
          <w:sz w:val="24"/>
          <w:szCs w:val="24"/>
        </w:rPr>
        <w:t xml:space="preserve">, </w:t>
      </w:r>
      <w:proofErr w:type="spellStart"/>
      <w:r w:rsidRPr="00AF30FA">
        <w:rPr>
          <w:rFonts w:ascii="Times New Roman" w:eastAsia="Times New Roman" w:hAnsi="Times New Roman" w:cs="Times New Roman"/>
          <w:sz w:val="24"/>
          <w:szCs w:val="24"/>
        </w:rPr>
        <w:t>Rovozno</w:t>
      </w:r>
      <w:proofErr w:type="spellEnd"/>
      <w:r w:rsidRPr="00AF30FA">
        <w:rPr>
          <w:rFonts w:ascii="Times New Roman" w:eastAsia="Times New Roman" w:hAnsi="Times New Roman" w:cs="Times New Roman"/>
          <w:sz w:val="24"/>
          <w:szCs w:val="24"/>
        </w:rPr>
        <w:t>, te na hranilištu za supove. Spremnici za vodu imaju vanjski pristup.</w:t>
      </w:r>
    </w:p>
    <w:p w14:paraId="1684B784"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Karakteristike i pozicije spremnika:</w:t>
      </w:r>
    </w:p>
    <w:p w14:paraId="7C810377"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o</w:t>
      </w:r>
      <w:r w:rsidRPr="00AF30FA">
        <w:rPr>
          <w:rFonts w:ascii="Times New Roman" w:eastAsia="Times New Roman" w:hAnsi="Times New Roman" w:cs="Times New Roman"/>
          <w:sz w:val="24"/>
          <w:szCs w:val="24"/>
        </w:rPr>
        <w:tab/>
        <w:t xml:space="preserve">CISTERNA u sklopu kuće </w:t>
      </w:r>
      <w:proofErr w:type="spellStart"/>
      <w:r w:rsidRPr="00AF30FA">
        <w:rPr>
          <w:rFonts w:ascii="Times New Roman" w:eastAsia="Times New Roman" w:hAnsi="Times New Roman" w:cs="Times New Roman"/>
          <w:sz w:val="24"/>
          <w:szCs w:val="24"/>
        </w:rPr>
        <w:t>Podmaj</w:t>
      </w:r>
      <w:proofErr w:type="spellEnd"/>
      <w:r w:rsidRPr="00AF30FA">
        <w:rPr>
          <w:rFonts w:ascii="Times New Roman" w:eastAsia="Times New Roman" w:hAnsi="Times New Roman" w:cs="Times New Roman"/>
          <w:sz w:val="24"/>
          <w:szCs w:val="24"/>
        </w:rPr>
        <w:t xml:space="preserve"> </w:t>
      </w:r>
    </w:p>
    <w:p w14:paraId="7C6ED520"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Vanjski pristup na krovu, kapaciteta cca 20 m3</w:t>
      </w:r>
    </w:p>
    <w:p w14:paraId="42F33837"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HTRS96 (318874 E, 5015610 N)</w:t>
      </w:r>
    </w:p>
    <w:p w14:paraId="07C07F1C"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o</w:t>
      </w:r>
      <w:r w:rsidRPr="00AF30FA">
        <w:rPr>
          <w:rFonts w:ascii="Times New Roman" w:eastAsia="Times New Roman" w:hAnsi="Times New Roman" w:cs="Times New Roman"/>
          <w:sz w:val="24"/>
          <w:szCs w:val="24"/>
        </w:rPr>
        <w:tab/>
        <w:t xml:space="preserve">CISTERNA u sklopu kuće </w:t>
      </w:r>
      <w:proofErr w:type="spellStart"/>
      <w:r w:rsidRPr="00AF30FA">
        <w:rPr>
          <w:rFonts w:ascii="Times New Roman" w:eastAsia="Times New Roman" w:hAnsi="Times New Roman" w:cs="Times New Roman"/>
          <w:sz w:val="24"/>
          <w:szCs w:val="24"/>
        </w:rPr>
        <w:t>Rovozna</w:t>
      </w:r>
      <w:proofErr w:type="spellEnd"/>
      <w:r w:rsidRPr="00AF30FA">
        <w:rPr>
          <w:rFonts w:ascii="Times New Roman" w:eastAsia="Times New Roman" w:hAnsi="Times New Roman" w:cs="Times New Roman"/>
          <w:sz w:val="24"/>
          <w:szCs w:val="24"/>
        </w:rPr>
        <w:t xml:space="preserve"> </w:t>
      </w:r>
    </w:p>
    <w:p w14:paraId="7ED90293"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Vanjski pristup na krovu, kapaciteta cca 20 m3</w:t>
      </w:r>
    </w:p>
    <w:p w14:paraId="6644C473"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HTRS96 (320466 E, 5009062 N)</w:t>
      </w:r>
    </w:p>
    <w:p w14:paraId="77316423"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o</w:t>
      </w:r>
      <w:r w:rsidRPr="00AF30FA">
        <w:rPr>
          <w:rFonts w:ascii="Times New Roman" w:eastAsia="Times New Roman" w:hAnsi="Times New Roman" w:cs="Times New Roman"/>
          <w:sz w:val="24"/>
          <w:szCs w:val="24"/>
        </w:rPr>
        <w:tab/>
        <w:t xml:space="preserve">CISTERNA u sklopu Hranilišta </w:t>
      </w:r>
    </w:p>
    <w:p w14:paraId="3CDB964A"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 xml:space="preserve">Vanjski pristup unutar ograde, kapaciteta cca 17 m3 </w:t>
      </w:r>
    </w:p>
    <w:p w14:paraId="4F216D39"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 xml:space="preserve">HTRS96 (319715 E, 5013022 N) </w:t>
      </w:r>
    </w:p>
    <w:p w14:paraId="50680377" w14:textId="77777777" w:rsidR="00AF30FA" w:rsidRPr="00AF30FA" w:rsidRDefault="00AF30FA" w:rsidP="00AF30FA">
      <w:pPr>
        <w:spacing w:after="0" w:line="240" w:lineRule="auto"/>
        <w:rPr>
          <w:rFonts w:ascii="Times New Roman" w:eastAsia="Times New Roman" w:hAnsi="Times New Roman" w:cs="Times New Roman"/>
          <w:sz w:val="24"/>
          <w:szCs w:val="24"/>
        </w:rPr>
      </w:pPr>
      <w:r w:rsidRPr="00AF30FA">
        <w:rPr>
          <w:rFonts w:ascii="Times New Roman" w:eastAsia="Times New Roman" w:hAnsi="Times New Roman" w:cs="Times New Roman"/>
          <w:sz w:val="24"/>
          <w:szCs w:val="24"/>
        </w:rPr>
        <w:t>-</w:t>
      </w:r>
      <w:r w:rsidRPr="00AF30FA">
        <w:rPr>
          <w:rFonts w:ascii="Times New Roman" w:eastAsia="Times New Roman" w:hAnsi="Times New Roman" w:cs="Times New Roman"/>
          <w:sz w:val="24"/>
          <w:szCs w:val="24"/>
        </w:rPr>
        <w:tab/>
        <w:t>Javna ustanova PP Učka na navedenim objektima omogućila je korištenje objekta za održavanje kriznih stožera u akcijama gašenja požara.</w:t>
      </w:r>
    </w:p>
    <w:p w14:paraId="2CD9A929" w14:textId="77777777" w:rsidR="00AF30FA" w:rsidRPr="00F65EF5" w:rsidRDefault="00AF30FA" w:rsidP="00AF30FA">
      <w:pPr>
        <w:spacing w:after="0" w:line="240" w:lineRule="auto"/>
        <w:rPr>
          <w:rFonts w:ascii="Times New Roman" w:eastAsia="Times New Roman" w:hAnsi="Times New Roman" w:cs="Times New Roman"/>
          <w:szCs w:val="24"/>
        </w:rPr>
      </w:pPr>
    </w:p>
    <w:p w14:paraId="36E359EA" w14:textId="77777777" w:rsidR="00AF30FA" w:rsidRDefault="00AF30FA" w:rsidP="00AF30FA">
      <w:pPr>
        <w:spacing w:line="240" w:lineRule="auto"/>
        <w:rPr>
          <w:rFonts w:ascii="Times New Roman" w:eastAsia="Calibri" w:hAnsi="Times New Roman" w:cs="Times New Roman"/>
          <w:szCs w:val="24"/>
        </w:rPr>
      </w:pPr>
      <w:r w:rsidRPr="00F65EF5">
        <w:rPr>
          <w:rFonts w:ascii="Times New Roman" w:eastAsia="Calibri" w:hAnsi="Times New Roman" w:cs="Times New Roman"/>
          <w:szCs w:val="24"/>
        </w:rPr>
        <w:t xml:space="preserve">U cilju ranog uočavanja i početka gašenja požara nastalih na otvorenom prostoru sezonski vatrogasci DVD-a Opatija, Lovran, </w:t>
      </w:r>
      <w:r w:rsidRPr="00F65EF5">
        <w:rPr>
          <w:rFonts w:ascii="Calibri" w:eastAsia="Calibri" w:hAnsi="Calibri" w:cs="Calibri"/>
          <w:szCs w:val="24"/>
        </w:rPr>
        <w:t>"</w:t>
      </w:r>
      <w:r w:rsidRPr="00F65EF5">
        <w:rPr>
          <w:rFonts w:ascii="Times New Roman" w:eastAsia="Calibri" w:hAnsi="Times New Roman" w:cs="Times New Roman"/>
          <w:szCs w:val="24"/>
        </w:rPr>
        <w:t>Kras</w:t>
      </w:r>
      <w:r w:rsidRPr="00F65EF5">
        <w:rPr>
          <w:rFonts w:ascii="Calibri" w:eastAsia="Calibri" w:hAnsi="Calibri" w:cs="Calibri"/>
          <w:szCs w:val="24"/>
        </w:rPr>
        <w:t>"</w:t>
      </w:r>
      <w:r w:rsidRPr="00F65EF5">
        <w:rPr>
          <w:rFonts w:ascii="Times New Roman" w:eastAsia="Calibri" w:hAnsi="Times New Roman" w:cs="Times New Roman"/>
          <w:szCs w:val="24"/>
        </w:rPr>
        <w:t xml:space="preserve"> Šapjane, </w:t>
      </w:r>
      <w:r w:rsidRPr="00F65EF5">
        <w:rPr>
          <w:rFonts w:ascii="Calibri" w:eastAsia="Calibri" w:hAnsi="Calibri" w:cs="Calibri"/>
          <w:szCs w:val="24"/>
        </w:rPr>
        <w:t>"</w:t>
      </w:r>
      <w:r w:rsidRPr="00F65EF5">
        <w:rPr>
          <w:rFonts w:ascii="Times New Roman" w:eastAsia="Calibri" w:hAnsi="Times New Roman" w:cs="Times New Roman"/>
          <w:szCs w:val="24"/>
        </w:rPr>
        <w:t>Sisol</w:t>
      </w:r>
      <w:r w:rsidRPr="00F65EF5">
        <w:rPr>
          <w:rFonts w:ascii="Calibri" w:eastAsia="Calibri" w:hAnsi="Calibri" w:cs="Calibri"/>
          <w:szCs w:val="24"/>
        </w:rPr>
        <w:t>"</w:t>
      </w:r>
      <w:r w:rsidRPr="00F65EF5">
        <w:rPr>
          <w:rFonts w:ascii="Times New Roman" w:eastAsia="Calibri" w:hAnsi="Times New Roman" w:cs="Times New Roman"/>
          <w:szCs w:val="24"/>
        </w:rPr>
        <w:t xml:space="preserve"> M. Draga, kao i dežurni članovi DVD-a Učka vršili su protupožarne ophodnje u periodu indeksa </w:t>
      </w:r>
      <w:r w:rsidRPr="00F65EF5">
        <w:rPr>
          <w:rFonts w:ascii="Calibri" w:eastAsia="Calibri" w:hAnsi="Calibri" w:cs="Calibri"/>
          <w:szCs w:val="24"/>
        </w:rPr>
        <w:t>„</w:t>
      </w:r>
      <w:r w:rsidRPr="00F65EF5">
        <w:rPr>
          <w:rFonts w:ascii="Times New Roman" w:eastAsia="Calibri" w:hAnsi="Times New Roman" w:cs="Times New Roman"/>
          <w:szCs w:val="24"/>
        </w:rPr>
        <w:t>Velika</w:t>
      </w:r>
      <w:r w:rsidRPr="00F65EF5">
        <w:rPr>
          <w:rFonts w:ascii="Calibri" w:eastAsia="Calibri" w:hAnsi="Calibri" w:cs="Calibri"/>
          <w:szCs w:val="24"/>
        </w:rPr>
        <w:t>"</w:t>
      </w:r>
      <w:r w:rsidRPr="00F65EF5">
        <w:rPr>
          <w:rFonts w:ascii="Times New Roman" w:eastAsia="Calibri" w:hAnsi="Times New Roman" w:cs="Times New Roman"/>
          <w:szCs w:val="24"/>
        </w:rPr>
        <w:t xml:space="preserve">, </w:t>
      </w:r>
      <w:r w:rsidRPr="00F65EF5">
        <w:rPr>
          <w:rFonts w:ascii="Calibri" w:eastAsia="Calibri" w:hAnsi="Calibri" w:cs="Calibri"/>
          <w:szCs w:val="24"/>
        </w:rPr>
        <w:t>„</w:t>
      </w:r>
      <w:r w:rsidRPr="00F65EF5">
        <w:rPr>
          <w:rFonts w:ascii="Times New Roman" w:eastAsia="Calibri" w:hAnsi="Times New Roman" w:cs="Times New Roman"/>
          <w:szCs w:val="24"/>
        </w:rPr>
        <w:t>Vrlo velika</w:t>
      </w:r>
      <w:r w:rsidRPr="00F65EF5">
        <w:rPr>
          <w:rFonts w:ascii="Calibri" w:eastAsia="Calibri" w:hAnsi="Calibri" w:cs="Calibri"/>
          <w:szCs w:val="24"/>
        </w:rPr>
        <w:t>"</w:t>
      </w:r>
      <w:r w:rsidRPr="00F65EF5">
        <w:rPr>
          <w:rFonts w:ascii="Times New Roman" w:eastAsia="Calibri" w:hAnsi="Times New Roman" w:cs="Times New Roman"/>
          <w:szCs w:val="24"/>
        </w:rPr>
        <w:t xml:space="preserve">  i    „Umjerena“ opasnost  na području  djelovanja društva. Ophodnje su se odrađivale temeljem Plana motrenja čuvanja i ophodnje otvorenog prostora za Grad Opatiju, Općine Lovran, Matulji, Mošćenička Draga i uz koordinaciju Javne vatrogasne postrojbe Opatija. </w:t>
      </w:r>
    </w:p>
    <w:p w14:paraId="0AFA6656" w14:textId="01969D79" w:rsidR="00556D2C" w:rsidRDefault="00AF30FA" w:rsidP="00953A0D">
      <w:pPr>
        <w:spacing w:line="240" w:lineRule="auto"/>
        <w:rPr>
          <w:rFonts w:ascii="Times New Roman" w:eastAsia="Calibri" w:hAnsi="Times New Roman" w:cs="Times New Roman"/>
          <w:szCs w:val="24"/>
        </w:rPr>
      </w:pPr>
      <w:r w:rsidRPr="00E56FC2">
        <w:rPr>
          <w:rFonts w:ascii="Times New Roman" w:hAnsi="Times New Roman" w:cs="Times New Roman"/>
          <w:sz w:val="24"/>
          <w:szCs w:val="24"/>
        </w:rPr>
        <w:t xml:space="preserve">Tako </w:t>
      </w:r>
      <w:r>
        <w:rPr>
          <w:rFonts w:ascii="Times New Roman" w:hAnsi="Times New Roman" w:cs="Times New Roman"/>
          <w:sz w:val="24"/>
          <w:szCs w:val="24"/>
        </w:rPr>
        <w:t>su</w:t>
      </w:r>
      <w:r w:rsidRPr="00E56FC2">
        <w:rPr>
          <w:rFonts w:ascii="Times New Roman" w:hAnsi="Times New Roman" w:cs="Times New Roman"/>
          <w:sz w:val="24"/>
          <w:szCs w:val="24"/>
        </w:rPr>
        <w:t xml:space="preserve"> prav</w:t>
      </w:r>
      <w:r>
        <w:rPr>
          <w:rFonts w:ascii="Times New Roman" w:hAnsi="Times New Roman" w:cs="Times New Roman"/>
          <w:sz w:val="24"/>
          <w:szCs w:val="24"/>
        </w:rPr>
        <w:t>ci</w:t>
      </w:r>
      <w:r w:rsidRPr="00E56FC2">
        <w:rPr>
          <w:rFonts w:ascii="Times New Roman" w:hAnsi="Times New Roman" w:cs="Times New Roman"/>
          <w:sz w:val="24"/>
          <w:szCs w:val="24"/>
        </w:rPr>
        <w:t xml:space="preserve"> kretanja ophodnji DVD-a </w:t>
      </w:r>
      <w:r>
        <w:rPr>
          <w:rFonts w:ascii="Calibri" w:hAnsi="Calibri" w:cs="Calibri"/>
          <w:sz w:val="24"/>
          <w:szCs w:val="24"/>
        </w:rPr>
        <w:t>"</w:t>
      </w:r>
      <w:r>
        <w:rPr>
          <w:rFonts w:ascii="Times New Roman" w:hAnsi="Times New Roman" w:cs="Times New Roman"/>
          <w:sz w:val="24"/>
          <w:szCs w:val="24"/>
        </w:rPr>
        <w:t>Kras</w:t>
      </w:r>
      <w:r>
        <w:rPr>
          <w:rFonts w:ascii="Calibri" w:hAnsi="Calibri" w:cs="Calibri"/>
          <w:sz w:val="24"/>
          <w:szCs w:val="24"/>
        </w:rPr>
        <w:t>"</w:t>
      </w:r>
      <w:r>
        <w:rPr>
          <w:rFonts w:ascii="Times New Roman" w:hAnsi="Times New Roman" w:cs="Times New Roman"/>
          <w:sz w:val="24"/>
          <w:szCs w:val="24"/>
        </w:rPr>
        <w:t xml:space="preserve"> Šapjane</w:t>
      </w:r>
      <w:r w:rsidRPr="00E56FC2">
        <w:rPr>
          <w:rFonts w:ascii="Times New Roman" w:hAnsi="Times New Roman" w:cs="Times New Roman"/>
          <w:sz w:val="24"/>
          <w:szCs w:val="24"/>
        </w:rPr>
        <w:t xml:space="preserve"> bi</w:t>
      </w:r>
      <w:r>
        <w:rPr>
          <w:rFonts w:ascii="Times New Roman" w:hAnsi="Times New Roman" w:cs="Times New Roman"/>
          <w:sz w:val="24"/>
          <w:szCs w:val="24"/>
        </w:rPr>
        <w:t>li</w:t>
      </w:r>
      <w:r w:rsidRPr="00556D2C">
        <w:rPr>
          <w:rFonts w:ascii="Times New Roman" w:hAnsi="Times New Roman" w:cs="Times New Roman"/>
          <w:sz w:val="24"/>
          <w:szCs w:val="24"/>
        </w:rPr>
        <w:t xml:space="preserve"> na relaciji  </w:t>
      </w:r>
      <w:proofErr w:type="spellStart"/>
      <w:r w:rsidRPr="00556D2C">
        <w:rPr>
          <w:rFonts w:ascii="Times New Roman" w:hAnsi="Times New Roman" w:cs="Times New Roman"/>
          <w:sz w:val="24"/>
          <w:szCs w:val="24"/>
        </w:rPr>
        <w:t>Šapjane</w:t>
      </w:r>
      <w:proofErr w:type="spellEnd"/>
      <w:r w:rsidRPr="00556D2C">
        <w:rPr>
          <w:rFonts w:ascii="Times New Roman" w:hAnsi="Times New Roman" w:cs="Times New Roman"/>
          <w:sz w:val="24"/>
          <w:szCs w:val="24"/>
        </w:rPr>
        <w:t>-Rupa-</w:t>
      </w:r>
      <w:proofErr w:type="spellStart"/>
      <w:r w:rsidRPr="00556D2C">
        <w:rPr>
          <w:rFonts w:ascii="Times New Roman" w:hAnsi="Times New Roman" w:cs="Times New Roman"/>
          <w:sz w:val="24"/>
          <w:szCs w:val="24"/>
        </w:rPr>
        <w:t>Permani</w:t>
      </w:r>
      <w:proofErr w:type="spellEnd"/>
      <w:r w:rsidRPr="00556D2C">
        <w:rPr>
          <w:rFonts w:ascii="Times New Roman" w:hAnsi="Times New Roman" w:cs="Times New Roman"/>
          <w:sz w:val="24"/>
          <w:szCs w:val="24"/>
        </w:rPr>
        <w:t>-Mune-</w:t>
      </w:r>
      <w:proofErr w:type="spellStart"/>
      <w:r w:rsidRPr="00556D2C">
        <w:rPr>
          <w:rFonts w:ascii="Times New Roman" w:hAnsi="Times New Roman" w:cs="Times New Roman"/>
          <w:sz w:val="24"/>
          <w:szCs w:val="24"/>
        </w:rPr>
        <w:t>Brešca</w:t>
      </w:r>
      <w:proofErr w:type="spellEnd"/>
      <w:r w:rsidRPr="00556D2C">
        <w:rPr>
          <w:rFonts w:ascii="Times New Roman" w:hAnsi="Times New Roman" w:cs="Times New Roman"/>
          <w:sz w:val="24"/>
          <w:szCs w:val="24"/>
        </w:rPr>
        <w:t>-</w:t>
      </w:r>
      <w:proofErr w:type="spellStart"/>
      <w:r w:rsidRPr="00556D2C">
        <w:rPr>
          <w:rFonts w:ascii="Times New Roman" w:hAnsi="Times New Roman" w:cs="Times New Roman"/>
          <w:sz w:val="24"/>
          <w:szCs w:val="24"/>
        </w:rPr>
        <w:t>Permani</w:t>
      </w:r>
      <w:proofErr w:type="spellEnd"/>
      <w:r w:rsidRPr="00556D2C">
        <w:rPr>
          <w:rFonts w:ascii="Times New Roman" w:hAnsi="Times New Roman" w:cs="Times New Roman"/>
          <w:sz w:val="24"/>
          <w:szCs w:val="24"/>
        </w:rPr>
        <w:t>, Rupa-Pasjak-</w:t>
      </w:r>
      <w:proofErr w:type="spellStart"/>
      <w:r w:rsidRPr="00556D2C">
        <w:rPr>
          <w:rFonts w:ascii="Times New Roman" w:hAnsi="Times New Roman" w:cs="Times New Roman"/>
          <w:sz w:val="24"/>
          <w:szCs w:val="24"/>
        </w:rPr>
        <w:t>Šapjane</w:t>
      </w:r>
      <w:proofErr w:type="spellEnd"/>
      <w:r w:rsidRPr="00556D2C">
        <w:rPr>
          <w:rFonts w:ascii="Times New Roman" w:hAnsi="Times New Roman" w:cs="Times New Roman"/>
          <w:sz w:val="24"/>
          <w:szCs w:val="24"/>
        </w:rPr>
        <w:t>- Šumska cesta Mune-Pasjak-Mune</w:t>
      </w:r>
      <w:r w:rsidRPr="00E56FC2">
        <w:rPr>
          <w:rFonts w:ascii="Times New Roman" w:hAnsi="Times New Roman" w:cs="Times New Roman"/>
          <w:sz w:val="24"/>
          <w:szCs w:val="24"/>
        </w:rPr>
        <w:t>, a po potrebi i ostali dijelovi Liburnije.</w:t>
      </w:r>
      <w:bookmarkStart w:id="4" w:name="_Hlk52868366"/>
    </w:p>
    <w:p w14:paraId="76D68580" w14:textId="77777777" w:rsidR="00953A0D" w:rsidRPr="00953A0D" w:rsidRDefault="00953A0D" w:rsidP="00953A0D">
      <w:pPr>
        <w:spacing w:line="240" w:lineRule="auto"/>
        <w:rPr>
          <w:rFonts w:ascii="Times New Roman" w:eastAsia="Calibri" w:hAnsi="Times New Roman" w:cs="Times New Roman"/>
          <w:szCs w:val="24"/>
        </w:rPr>
      </w:pPr>
    </w:p>
    <w:p w14:paraId="42E5F126" w14:textId="77777777" w:rsidR="00CE6DB3" w:rsidRPr="00CE6DB3" w:rsidRDefault="00CE6DB3" w:rsidP="00953A0D">
      <w:pPr>
        <w:spacing w:after="0" w:line="240" w:lineRule="auto"/>
        <w:jc w:val="both"/>
        <w:rPr>
          <w:rFonts w:ascii="Times New Roman" w:eastAsia="Calibri" w:hAnsi="Times New Roman" w:cs="Times New Roman"/>
          <w:b/>
          <w:bCs/>
          <w:sz w:val="24"/>
          <w:szCs w:val="24"/>
        </w:rPr>
      </w:pPr>
      <w:bookmarkStart w:id="5" w:name="_Hlk188953698"/>
      <w:r w:rsidRPr="00CE6DB3">
        <w:rPr>
          <w:rFonts w:ascii="Times New Roman" w:eastAsia="Calibri" w:hAnsi="Times New Roman" w:cs="Times New Roman"/>
          <w:b/>
          <w:bCs/>
          <w:sz w:val="24"/>
          <w:szCs w:val="24"/>
        </w:rPr>
        <w:t>3. VATROGASNE INTERVENCIJE</w:t>
      </w:r>
    </w:p>
    <w:p w14:paraId="48C4D195" w14:textId="77777777" w:rsidR="00CE6DB3" w:rsidRDefault="00CE6DB3" w:rsidP="00C10EAF">
      <w:pPr>
        <w:spacing w:after="0" w:line="240" w:lineRule="auto"/>
        <w:ind w:firstLine="720"/>
        <w:jc w:val="both"/>
        <w:rPr>
          <w:rFonts w:ascii="Times New Roman" w:eastAsia="Calibri" w:hAnsi="Times New Roman" w:cs="Times New Roman"/>
          <w:sz w:val="24"/>
          <w:szCs w:val="24"/>
        </w:rPr>
      </w:pPr>
    </w:p>
    <w:p w14:paraId="29A7F734" w14:textId="77777777" w:rsidR="00953A0D" w:rsidRDefault="00C10EAF" w:rsidP="00C10EAF">
      <w:pPr>
        <w:spacing w:after="0" w:line="240" w:lineRule="auto"/>
        <w:ind w:firstLine="720"/>
        <w:jc w:val="both"/>
        <w:rPr>
          <w:rFonts w:ascii="Times New Roman" w:eastAsia="Calibri" w:hAnsi="Times New Roman" w:cs="Times New Roman"/>
          <w:color w:val="212121"/>
          <w:sz w:val="24"/>
          <w:szCs w:val="24"/>
        </w:rPr>
      </w:pPr>
      <w:r w:rsidRPr="00C10EAF">
        <w:rPr>
          <w:rFonts w:ascii="Times New Roman" w:eastAsia="Calibri" w:hAnsi="Times New Roman" w:cs="Times New Roman"/>
          <w:sz w:val="24"/>
          <w:szCs w:val="24"/>
        </w:rPr>
        <w:t xml:space="preserve">U razdoblju od 01. siječnja do 31. prosinca 2024. godine Javna vatrogasna postrojba Opatija imala je ukupno 423 intervencije, koje u usporedbi s 2023. godinom (574 intervencija) predstavljaju smanjenje od </w:t>
      </w:r>
      <w:r w:rsidRPr="00C10EAF">
        <w:rPr>
          <w:rFonts w:ascii="Times New Roman" w:eastAsia="Calibri" w:hAnsi="Times New Roman" w:cs="Times New Roman"/>
          <w:color w:val="000000"/>
          <w:sz w:val="24"/>
          <w:szCs w:val="24"/>
        </w:rPr>
        <w:t xml:space="preserve">26.3% ili 151 intervencije manje u </w:t>
      </w:r>
      <w:r w:rsidRPr="00C10EAF">
        <w:rPr>
          <w:rFonts w:ascii="Times New Roman" w:eastAsia="Calibri" w:hAnsi="Times New Roman" w:cs="Times New Roman"/>
          <w:sz w:val="24"/>
          <w:szCs w:val="24"/>
        </w:rPr>
        <w:t xml:space="preserve">odnosu na rekordnu 2023. godinu, no to je još uvijek veći broj intervencija za 11% u odnosu na desetogodišnji prosjek. Od toga najveći broj intervencija ostvaren je u srpnju (48) i rujnu (47), a najmanji broj intervencija ostvaren je u mjesecu studenom (23). </w:t>
      </w:r>
      <w:r w:rsidR="00953A0D" w:rsidRPr="00953A0D">
        <w:rPr>
          <w:rFonts w:ascii="Times New Roman" w:eastAsia="Calibri" w:hAnsi="Times New Roman" w:cs="Times New Roman"/>
          <w:color w:val="212121"/>
          <w:sz w:val="24"/>
          <w:szCs w:val="24"/>
        </w:rPr>
        <w:t xml:space="preserve">Sagledavajući područje Općine Matulji, u 2024. godini je zabilježeno 129 intervencije što iznosi 30,5 % od ukupnog godišnjeg broja vatrogasnih intervencija JVP Opatija. </w:t>
      </w:r>
    </w:p>
    <w:p w14:paraId="7D795C49" w14:textId="2BC35371" w:rsidR="00C10EAF" w:rsidRPr="00C10EAF" w:rsidRDefault="00C10EAF" w:rsidP="00C10EAF">
      <w:pPr>
        <w:spacing w:after="0" w:line="240" w:lineRule="auto"/>
        <w:ind w:firstLine="720"/>
        <w:jc w:val="both"/>
        <w:rPr>
          <w:rFonts w:ascii="Times New Roman" w:eastAsia="Calibri" w:hAnsi="Times New Roman" w:cs="Times New Roman"/>
          <w:sz w:val="24"/>
          <w:szCs w:val="24"/>
        </w:rPr>
      </w:pPr>
      <w:r w:rsidRPr="00C10EAF">
        <w:rPr>
          <w:rFonts w:ascii="Times New Roman" w:eastAsia="Calibri" w:hAnsi="Times New Roman" w:cs="Times New Roman"/>
          <w:sz w:val="24"/>
          <w:szCs w:val="24"/>
        </w:rPr>
        <w:t xml:space="preserve">Iz analize predmetnih požara otvorenog prostora, dio požara i dalje se odnosi na neprijavljivanje spaljivanja biljnog otpada koji se nažalost miješa s kućnim i građevinskim otpadom te se potom spaljuje i to je loša navika građanstva koju je potrebno sustavno mijenjati iz više razloga.  Osnovni razlog je smanjenje potencijalno opasnih radnji koje uzrokuju požare, zatim zaštita prirode kroz smanjenje emisije stakleničkih plinova te smanjenje emisije štetnih produkata koji nastaju prilikom spaljivanja otpada, poglavito umjetnih materijala. I dalje je potrebno težiti za što boljom komunikacijom vatrogasnih struktura s javnošću kako bi se povisila svijest o štetnosti ovakvog načina zbrinjavanja otpada te ukazalo na mogućnost alternativnih načina zbrinjavanja otpada. Određeni broj neodgovornih pojedinaca koji usprkos zabrani vrše spaljivanje biljnog i djela mješovitog otpada u vrijeme kada je zabrana na snazi te se promišljaju načini kako u suradnji s drugim institucijama učinkovito suzbiti ovakvo ponašanje.  </w:t>
      </w:r>
    </w:p>
    <w:bookmarkEnd w:id="5"/>
    <w:p w14:paraId="4F4EAF20" w14:textId="77777777" w:rsidR="00C10EAF" w:rsidRPr="00C10EAF" w:rsidRDefault="00C10EAF" w:rsidP="00C10EAF">
      <w:pPr>
        <w:spacing w:after="0" w:line="240" w:lineRule="auto"/>
        <w:jc w:val="both"/>
        <w:rPr>
          <w:rFonts w:ascii="Times New Roman" w:eastAsia="Times New Roman" w:hAnsi="Times New Roman" w:cs="Times New Roman"/>
          <w:sz w:val="24"/>
          <w:szCs w:val="24"/>
        </w:rPr>
      </w:pPr>
    </w:p>
    <w:tbl>
      <w:tblPr>
        <w:tblW w:w="8974" w:type="dxa"/>
        <w:tblInd w:w="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909"/>
        <w:gridCol w:w="992"/>
        <w:gridCol w:w="709"/>
        <w:gridCol w:w="851"/>
        <w:gridCol w:w="850"/>
        <w:gridCol w:w="851"/>
        <w:gridCol w:w="1134"/>
        <w:gridCol w:w="992"/>
        <w:gridCol w:w="850"/>
      </w:tblGrid>
      <w:tr w:rsidR="00C10EAF" w:rsidRPr="00C10EAF" w14:paraId="2C0188F4" w14:textId="77777777" w:rsidTr="00744AD9">
        <w:trPr>
          <w:trHeight w:val="932"/>
        </w:trPr>
        <w:tc>
          <w:tcPr>
            <w:tcW w:w="836" w:type="dxa"/>
            <w:tcBorders>
              <w:top w:val="single" w:sz="12" w:space="0" w:color="auto"/>
              <w:bottom w:val="single" w:sz="12" w:space="0" w:color="auto"/>
            </w:tcBorders>
            <w:shd w:val="clear" w:color="auto" w:fill="DAEEF3"/>
            <w:noWrap/>
            <w:vAlign w:val="center"/>
            <w:hideMark/>
          </w:tcPr>
          <w:p w14:paraId="18A12E0D" w14:textId="77777777" w:rsidR="00C10EAF" w:rsidRPr="00C10EAF" w:rsidRDefault="00C10EAF" w:rsidP="00C10EAF">
            <w:pPr>
              <w:spacing w:after="0" w:line="240" w:lineRule="auto"/>
              <w:rPr>
                <w:rFonts w:ascii="Times New Roman" w:eastAsia="Times New Roman" w:hAnsi="Times New Roman" w:cs="Times New Roman"/>
                <w:b/>
                <w:sz w:val="20"/>
                <w:szCs w:val="24"/>
              </w:rPr>
            </w:pPr>
            <w:bookmarkStart w:id="6" w:name="_Hlk186525664"/>
            <w:r w:rsidRPr="00C10EAF">
              <w:rPr>
                <w:rFonts w:ascii="Times New Roman" w:eastAsia="Times New Roman" w:hAnsi="Times New Roman" w:cs="Times New Roman"/>
                <w:b/>
                <w:sz w:val="20"/>
                <w:szCs w:val="24"/>
              </w:rPr>
              <w:lastRenderedPageBreak/>
              <w:t>Mjesec</w:t>
            </w:r>
          </w:p>
        </w:tc>
        <w:tc>
          <w:tcPr>
            <w:tcW w:w="909" w:type="dxa"/>
            <w:tcBorders>
              <w:top w:val="single" w:sz="12" w:space="0" w:color="auto"/>
              <w:bottom w:val="single" w:sz="12" w:space="0" w:color="auto"/>
            </w:tcBorders>
            <w:shd w:val="clear" w:color="auto" w:fill="F7CAAC"/>
            <w:tcMar>
              <w:left w:w="0" w:type="dxa"/>
              <w:right w:w="0" w:type="dxa"/>
            </w:tcMar>
            <w:vAlign w:val="center"/>
            <w:hideMark/>
          </w:tcPr>
          <w:p w14:paraId="7A7070E0"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Požar otvorenog prostora</w:t>
            </w:r>
          </w:p>
        </w:tc>
        <w:tc>
          <w:tcPr>
            <w:tcW w:w="992" w:type="dxa"/>
            <w:tcBorders>
              <w:top w:val="single" w:sz="12" w:space="0" w:color="auto"/>
              <w:bottom w:val="single" w:sz="12" w:space="0" w:color="auto"/>
            </w:tcBorders>
            <w:shd w:val="clear" w:color="auto" w:fill="F7CAAC"/>
            <w:tcMar>
              <w:left w:w="0" w:type="dxa"/>
              <w:right w:w="0" w:type="dxa"/>
            </w:tcMar>
            <w:vAlign w:val="center"/>
            <w:hideMark/>
          </w:tcPr>
          <w:p w14:paraId="46A73E81"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 xml:space="preserve">Požar </w:t>
            </w:r>
            <w:r w:rsidRPr="00C10EAF">
              <w:rPr>
                <w:rFonts w:ascii="Times New Roman" w:eastAsia="Times New Roman" w:hAnsi="Times New Roman" w:cs="Times New Roman"/>
                <w:b/>
                <w:spacing w:val="-10"/>
                <w:sz w:val="16"/>
                <w:szCs w:val="16"/>
              </w:rPr>
              <w:t>prijevoznog</w:t>
            </w:r>
            <w:r w:rsidRPr="00C10EAF">
              <w:rPr>
                <w:rFonts w:ascii="Times New Roman" w:eastAsia="Times New Roman" w:hAnsi="Times New Roman" w:cs="Times New Roman"/>
                <w:b/>
                <w:sz w:val="16"/>
                <w:szCs w:val="16"/>
              </w:rPr>
              <w:t xml:space="preserve"> sredstva</w:t>
            </w:r>
          </w:p>
        </w:tc>
        <w:tc>
          <w:tcPr>
            <w:tcW w:w="709" w:type="dxa"/>
            <w:tcBorders>
              <w:top w:val="single" w:sz="12" w:space="0" w:color="auto"/>
              <w:bottom w:val="single" w:sz="12" w:space="0" w:color="auto"/>
            </w:tcBorders>
            <w:shd w:val="clear" w:color="auto" w:fill="F7CAAC"/>
            <w:tcMar>
              <w:left w:w="0" w:type="dxa"/>
              <w:right w:w="0" w:type="dxa"/>
            </w:tcMar>
            <w:vAlign w:val="center"/>
            <w:hideMark/>
          </w:tcPr>
          <w:p w14:paraId="1915C1E4"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Požar na/u objektu</w:t>
            </w:r>
          </w:p>
        </w:tc>
        <w:tc>
          <w:tcPr>
            <w:tcW w:w="851" w:type="dxa"/>
            <w:tcBorders>
              <w:top w:val="single" w:sz="12" w:space="0" w:color="auto"/>
              <w:bottom w:val="single" w:sz="12" w:space="0" w:color="auto"/>
            </w:tcBorders>
            <w:shd w:val="clear" w:color="auto" w:fill="DAEEF3"/>
            <w:tcMar>
              <w:left w:w="0" w:type="dxa"/>
              <w:right w:w="0" w:type="dxa"/>
            </w:tcMar>
            <w:vAlign w:val="center"/>
            <w:hideMark/>
          </w:tcPr>
          <w:p w14:paraId="72BC184C"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na/u objektu</w:t>
            </w:r>
          </w:p>
        </w:tc>
        <w:tc>
          <w:tcPr>
            <w:tcW w:w="850" w:type="dxa"/>
            <w:tcBorders>
              <w:top w:val="single" w:sz="12" w:space="0" w:color="auto"/>
              <w:bottom w:val="single" w:sz="12" w:space="0" w:color="auto"/>
            </w:tcBorders>
            <w:shd w:val="clear" w:color="auto" w:fill="DAEEF3"/>
            <w:tcMar>
              <w:left w:w="0" w:type="dxa"/>
              <w:right w:w="0" w:type="dxa"/>
            </w:tcMar>
            <w:vAlign w:val="center"/>
            <w:hideMark/>
          </w:tcPr>
          <w:p w14:paraId="34FD1EF6"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na otvorenom</w:t>
            </w:r>
          </w:p>
        </w:tc>
        <w:tc>
          <w:tcPr>
            <w:tcW w:w="851" w:type="dxa"/>
            <w:tcBorders>
              <w:top w:val="single" w:sz="12" w:space="0" w:color="auto"/>
              <w:bottom w:val="single" w:sz="12" w:space="0" w:color="auto"/>
            </w:tcBorders>
            <w:shd w:val="clear" w:color="auto" w:fill="DAEEF3"/>
            <w:tcMar>
              <w:left w:w="0" w:type="dxa"/>
              <w:right w:w="0" w:type="dxa"/>
            </w:tcMar>
            <w:vAlign w:val="center"/>
            <w:hideMark/>
          </w:tcPr>
          <w:p w14:paraId="6D9986E0"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u prometu</w:t>
            </w:r>
          </w:p>
        </w:tc>
        <w:tc>
          <w:tcPr>
            <w:tcW w:w="1134" w:type="dxa"/>
            <w:tcBorders>
              <w:top w:val="single" w:sz="12" w:space="0" w:color="auto"/>
              <w:bottom w:val="single" w:sz="12" w:space="0" w:color="auto"/>
            </w:tcBorders>
            <w:shd w:val="clear" w:color="auto" w:fill="DAEEF3"/>
            <w:tcMar>
              <w:left w:w="0" w:type="dxa"/>
              <w:right w:w="0" w:type="dxa"/>
            </w:tcMar>
            <w:vAlign w:val="center"/>
            <w:hideMark/>
          </w:tcPr>
          <w:p w14:paraId="35D83277"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 xml:space="preserve">Tehnička - </w:t>
            </w:r>
            <w:r w:rsidRPr="00C10EAF">
              <w:rPr>
                <w:rFonts w:ascii="Times New Roman" w:eastAsia="Times New Roman" w:hAnsi="Times New Roman" w:cs="Times New Roman"/>
                <w:b/>
                <w:spacing w:val="-10"/>
                <w:sz w:val="16"/>
                <w:szCs w:val="16"/>
              </w:rPr>
              <w:t>spašavanje</w:t>
            </w:r>
            <w:r w:rsidRPr="00C10EAF">
              <w:rPr>
                <w:rFonts w:ascii="Times New Roman" w:eastAsia="Times New Roman" w:hAnsi="Times New Roman" w:cs="Times New Roman"/>
                <w:b/>
                <w:sz w:val="16"/>
                <w:szCs w:val="16"/>
              </w:rPr>
              <w:t xml:space="preserve"> </w:t>
            </w:r>
            <w:r w:rsidRPr="00C10EAF">
              <w:rPr>
                <w:rFonts w:ascii="Times New Roman" w:eastAsia="Times New Roman" w:hAnsi="Times New Roman" w:cs="Times New Roman"/>
                <w:b/>
                <w:spacing w:val="-10"/>
                <w:sz w:val="16"/>
                <w:szCs w:val="16"/>
              </w:rPr>
              <w:t>ljudi</w:t>
            </w:r>
          </w:p>
        </w:tc>
        <w:tc>
          <w:tcPr>
            <w:tcW w:w="992" w:type="dxa"/>
            <w:tcBorders>
              <w:top w:val="single" w:sz="12" w:space="0" w:color="auto"/>
              <w:bottom w:val="single" w:sz="12" w:space="0" w:color="auto"/>
            </w:tcBorders>
            <w:shd w:val="clear" w:color="auto" w:fill="DAEEF3"/>
          </w:tcPr>
          <w:p w14:paraId="4214D912"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p>
          <w:p w14:paraId="34D85936"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 spašavanje životinja</w:t>
            </w:r>
          </w:p>
        </w:tc>
        <w:tc>
          <w:tcPr>
            <w:tcW w:w="850" w:type="dxa"/>
            <w:tcBorders>
              <w:top w:val="single" w:sz="12" w:space="0" w:color="auto"/>
              <w:bottom w:val="single" w:sz="12" w:space="0" w:color="auto"/>
            </w:tcBorders>
            <w:shd w:val="clear" w:color="auto" w:fill="C5E0B3"/>
            <w:tcMar>
              <w:left w:w="0" w:type="dxa"/>
              <w:right w:w="0" w:type="dxa"/>
            </w:tcMar>
            <w:vAlign w:val="center"/>
            <w:hideMark/>
          </w:tcPr>
          <w:p w14:paraId="6AE34601"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Izvid</w:t>
            </w:r>
          </w:p>
        </w:tc>
      </w:tr>
      <w:tr w:rsidR="00C10EAF" w:rsidRPr="00C10EAF" w14:paraId="042DB00F" w14:textId="77777777" w:rsidTr="00744AD9">
        <w:trPr>
          <w:trHeight w:val="437"/>
        </w:trPr>
        <w:tc>
          <w:tcPr>
            <w:tcW w:w="836" w:type="dxa"/>
            <w:tcBorders>
              <w:top w:val="single" w:sz="12" w:space="0" w:color="auto"/>
            </w:tcBorders>
            <w:shd w:val="clear" w:color="auto" w:fill="DAEEF3"/>
            <w:noWrap/>
            <w:vAlign w:val="center"/>
            <w:hideMark/>
          </w:tcPr>
          <w:p w14:paraId="51EFC464"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Siječanj</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22A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Calibri" w:eastAsia="Times New Roman" w:hAnsi="Calibri" w:cs="Calibri"/>
                <w:color w:val="000000"/>
              </w:rPr>
              <w:t>5</w:t>
            </w:r>
          </w:p>
        </w:tc>
        <w:tc>
          <w:tcPr>
            <w:tcW w:w="992" w:type="dxa"/>
            <w:tcBorders>
              <w:top w:val="single" w:sz="12" w:space="0" w:color="auto"/>
            </w:tcBorders>
            <w:shd w:val="clear" w:color="auto" w:fill="A2A2A2"/>
            <w:hideMark/>
          </w:tcPr>
          <w:p w14:paraId="2E94DB01"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tcBorders>
            <w:shd w:val="clear" w:color="auto" w:fill="auto"/>
            <w:hideMark/>
          </w:tcPr>
          <w:p w14:paraId="1FA289F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851" w:type="dxa"/>
            <w:tcBorders>
              <w:top w:val="single" w:sz="12" w:space="0" w:color="auto"/>
            </w:tcBorders>
            <w:shd w:val="clear" w:color="auto" w:fill="auto"/>
            <w:hideMark/>
          </w:tcPr>
          <w:p w14:paraId="3993589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50" w:type="dxa"/>
            <w:tcBorders>
              <w:top w:val="single" w:sz="12" w:space="0" w:color="auto"/>
            </w:tcBorders>
            <w:shd w:val="clear" w:color="auto" w:fill="auto"/>
            <w:hideMark/>
          </w:tcPr>
          <w:p w14:paraId="64BB6C5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851" w:type="dxa"/>
            <w:tcBorders>
              <w:top w:val="single" w:sz="12" w:space="0" w:color="auto"/>
            </w:tcBorders>
            <w:shd w:val="clear" w:color="auto" w:fill="auto"/>
            <w:hideMark/>
          </w:tcPr>
          <w:p w14:paraId="0538B96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1134" w:type="dxa"/>
            <w:tcBorders>
              <w:top w:val="single" w:sz="12" w:space="0" w:color="auto"/>
            </w:tcBorders>
            <w:shd w:val="clear" w:color="auto" w:fill="auto"/>
            <w:hideMark/>
          </w:tcPr>
          <w:p w14:paraId="6C2E405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992" w:type="dxa"/>
            <w:tcBorders>
              <w:top w:val="single" w:sz="12" w:space="0" w:color="auto"/>
            </w:tcBorders>
          </w:tcPr>
          <w:p w14:paraId="45666CB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0" w:type="dxa"/>
            <w:tcBorders>
              <w:top w:val="single" w:sz="12" w:space="0" w:color="auto"/>
            </w:tcBorders>
            <w:shd w:val="clear" w:color="auto" w:fill="auto"/>
            <w:hideMark/>
          </w:tcPr>
          <w:p w14:paraId="0564B98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r>
      <w:tr w:rsidR="00C10EAF" w:rsidRPr="00C10EAF" w14:paraId="1E5E7397" w14:textId="77777777" w:rsidTr="00744AD9">
        <w:trPr>
          <w:trHeight w:val="437"/>
        </w:trPr>
        <w:tc>
          <w:tcPr>
            <w:tcW w:w="836" w:type="dxa"/>
            <w:shd w:val="clear" w:color="auto" w:fill="DAEEF3"/>
            <w:noWrap/>
            <w:vAlign w:val="center"/>
            <w:hideMark/>
          </w:tcPr>
          <w:p w14:paraId="67C7DE47"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Veljača</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9A737C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992" w:type="dxa"/>
            <w:shd w:val="clear" w:color="auto" w:fill="A2A2A2"/>
            <w:hideMark/>
          </w:tcPr>
          <w:p w14:paraId="1F140CB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09" w:type="dxa"/>
            <w:shd w:val="clear" w:color="auto" w:fill="auto"/>
            <w:hideMark/>
          </w:tcPr>
          <w:p w14:paraId="5F3965B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w:t>
            </w:r>
          </w:p>
        </w:tc>
        <w:tc>
          <w:tcPr>
            <w:tcW w:w="851" w:type="dxa"/>
            <w:shd w:val="clear" w:color="auto" w:fill="auto"/>
            <w:hideMark/>
          </w:tcPr>
          <w:p w14:paraId="3800A4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850" w:type="dxa"/>
            <w:shd w:val="clear" w:color="auto" w:fill="auto"/>
            <w:hideMark/>
          </w:tcPr>
          <w:p w14:paraId="0BA74C1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851" w:type="dxa"/>
            <w:shd w:val="clear" w:color="auto" w:fill="auto"/>
            <w:hideMark/>
          </w:tcPr>
          <w:p w14:paraId="2C1F880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1134" w:type="dxa"/>
            <w:shd w:val="clear" w:color="auto" w:fill="auto"/>
            <w:hideMark/>
          </w:tcPr>
          <w:p w14:paraId="50B1E3FC"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r w:rsidRPr="00C10EAF">
              <w:rPr>
                <w:rFonts w:ascii="Times New Roman" w:eastAsia="Times New Roman" w:hAnsi="Times New Roman" w:cs="Times New Roman"/>
                <w:sz w:val="24"/>
                <w:szCs w:val="24"/>
              </w:rPr>
              <w:t>5</w:t>
            </w:r>
          </w:p>
        </w:tc>
        <w:tc>
          <w:tcPr>
            <w:tcW w:w="992" w:type="dxa"/>
            <w:shd w:val="clear" w:color="auto" w:fill="A2A2A2"/>
          </w:tcPr>
          <w:p w14:paraId="53840EEA"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p>
        </w:tc>
        <w:tc>
          <w:tcPr>
            <w:tcW w:w="850" w:type="dxa"/>
            <w:shd w:val="clear" w:color="auto" w:fill="auto"/>
            <w:hideMark/>
          </w:tcPr>
          <w:p w14:paraId="0C3D151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r>
      <w:tr w:rsidR="00C10EAF" w:rsidRPr="00C10EAF" w14:paraId="180A67A7" w14:textId="77777777" w:rsidTr="00744AD9">
        <w:trPr>
          <w:trHeight w:val="437"/>
        </w:trPr>
        <w:tc>
          <w:tcPr>
            <w:tcW w:w="836" w:type="dxa"/>
            <w:shd w:val="clear" w:color="auto" w:fill="DAEEF3"/>
            <w:noWrap/>
            <w:vAlign w:val="center"/>
            <w:hideMark/>
          </w:tcPr>
          <w:p w14:paraId="28851ABC"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Ožujak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155F5E9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w:t>
            </w:r>
          </w:p>
        </w:tc>
        <w:tc>
          <w:tcPr>
            <w:tcW w:w="992" w:type="dxa"/>
            <w:shd w:val="clear" w:color="auto" w:fill="auto"/>
            <w:hideMark/>
          </w:tcPr>
          <w:p w14:paraId="06BC747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709" w:type="dxa"/>
            <w:shd w:val="clear" w:color="auto" w:fill="A2A2A2"/>
            <w:hideMark/>
          </w:tcPr>
          <w:p w14:paraId="06CDAAA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51" w:type="dxa"/>
            <w:shd w:val="clear" w:color="auto" w:fill="auto"/>
            <w:hideMark/>
          </w:tcPr>
          <w:p w14:paraId="1B18172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0" w:type="dxa"/>
            <w:shd w:val="clear" w:color="auto" w:fill="auto"/>
            <w:hideMark/>
          </w:tcPr>
          <w:p w14:paraId="063C977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1" w:type="dxa"/>
            <w:shd w:val="clear" w:color="auto" w:fill="auto"/>
            <w:hideMark/>
          </w:tcPr>
          <w:p w14:paraId="5D8AC24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1134" w:type="dxa"/>
            <w:shd w:val="clear" w:color="auto" w:fill="auto"/>
            <w:hideMark/>
          </w:tcPr>
          <w:p w14:paraId="2F4D3EF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992" w:type="dxa"/>
          </w:tcPr>
          <w:p w14:paraId="41767E8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0" w:type="dxa"/>
            <w:shd w:val="clear" w:color="auto" w:fill="auto"/>
            <w:hideMark/>
          </w:tcPr>
          <w:p w14:paraId="79DFC16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w:t>
            </w:r>
          </w:p>
        </w:tc>
      </w:tr>
      <w:tr w:rsidR="00C10EAF" w:rsidRPr="00C10EAF" w14:paraId="476559D3" w14:textId="77777777" w:rsidTr="00744AD9">
        <w:trPr>
          <w:trHeight w:val="437"/>
        </w:trPr>
        <w:tc>
          <w:tcPr>
            <w:tcW w:w="836" w:type="dxa"/>
            <w:shd w:val="clear" w:color="auto" w:fill="DAEEF3"/>
            <w:noWrap/>
            <w:vAlign w:val="center"/>
            <w:hideMark/>
          </w:tcPr>
          <w:p w14:paraId="62373B2C"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Travanj</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BE5E81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992" w:type="dxa"/>
            <w:shd w:val="clear" w:color="auto" w:fill="auto"/>
            <w:hideMark/>
          </w:tcPr>
          <w:p w14:paraId="3E05A3C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709" w:type="dxa"/>
            <w:shd w:val="clear" w:color="auto" w:fill="auto"/>
            <w:hideMark/>
          </w:tcPr>
          <w:p w14:paraId="7968F90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851" w:type="dxa"/>
            <w:shd w:val="clear" w:color="auto" w:fill="auto"/>
            <w:hideMark/>
          </w:tcPr>
          <w:p w14:paraId="4B25BB4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0" w:type="dxa"/>
            <w:shd w:val="clear" w:color="auto" w:fill="auto"/>
            <w:hideMark/>
          </w:tcPr>
          <w:p w14:paraId="018DC4C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51" w:type="dxa"/>
            <w:shd w:val="clear" w:color="auto" w:fill="A2A2A2"/>
            <w:hideMark/>
          </w:tcPr>
          <w:p w14:paraId="36C3763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1134" w:type="dxa"/>
            <w:shd w:val="clear" w:color="auto" w:fill="auto"/>
            <w:hideMark/>
          </w:tcPr>
          <w:p w14:paraId="039AE6FD"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r w:rsidRPr="00C10EAF">
              <w:rPr>
                <w:rFonts w:ascii="Times New Roman" w:eastAsia="Times New Roman" w:hAnsi="Times New Roman" w:cs="Times New Roman"/>
                <w:sz w:val="24"/>
                <w:szCs w:val="24"/>
              </w:rPr>
              <w:t>3</w:t>
            </w:r>
          </w:p>
        </w:tc>
        <w:tc>
          <w:tcPr>
            <w:tcW w:w="992" w:type="dxa"/>
            <w:shd w:val="clear" w:color="auto" w:fill="A2A2A2"/>
          </w:tcPr>
          <w:p w14:paraId="689C3008"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p>
        </w:tc>
        <w:tc>
          <w:tcPr>
            <w:tcW w:w="850" w:type="dxa"/>
            <w:shd w:val="clear" w:color="auto" w:fill="auto"/>
            <w:hideMark/>
          </w:tcPr>
          <w:p w14:paraId="4AEB7E9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r>
      <w:tr w:rsidR="00C10EAF" w:rsidRPr="00C10EAF" w14:paraId="74D81177" w14:textId="77777777" w:rsidTr="00744AD9">
        <w:trPr>
          <w:trHeight w:val="437"/>
        </w:trPr>
        <w:tc>
          <w:tcPr>
            <w:tcW w:w="836" w:type="dxa"/>
            <w:shd w:val="clear" w:color="auto" w:fill="DAEEF3"/>
            <w:noWrap/>
            <w:vAlign w:val="center"/>
            <w:hideMark/>
          </w:tcPr>
          <w:p w14:paraId="1633D91C"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Svibanj</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5E1CB86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w:t>
            </w:r>
          </w:p>
        </w:tc>
        <w:tc>
          <w:tcPr>
            <w:tcW w:w="992" w:type="dxa"/>
            <w:shd w:val="clear" w:color="auto" w:fill="A2A2A2"/>
            <w:hideMark/>
          </w:tcPr>
          <w:p w14:paraId="0EDB07D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09" w:type="dxa"/>
            <w:shd w:val="clear" w:color="auto" w:fill="auto"/>
            <w:hideMark/>
          </w:tcPr>
          <w:p w14:paraId="03C93E7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1" w:type="dxa"/>
            <w:shd w:val="clear" w:color="auto" w:fill="auto"/>
            <w:hideMark/>
          </w:tcPr>
          <w:p w14:paraId="5A6F2AC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0" w:type="dxa"/>
            <w:shd w:val="clear" w:color="auto" w:fill="auto"/>
            <w:hideMark/>
          </w:tcPr>
          <w:p w14:paraId="75C83D2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851" w:type="dxa"/>
            <w:shd w:val="clear" w:color="auto" w:fill="A2A2A2"/>
            <w:hideMark/>
          </w:tcPr>
          <w:p w14:paraId="1DDED17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1134" w:type="dxa"/>
            <w:shd w:val="clear" w:color="auto" w:fill="auto"/>
            <w:hideMark/>
          </w:tcPr>
          <w:p w14:paraId="08179DD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992" w:type="dxa"/>
          </w:tcPr>
          <w:p w14:paraId="0D0E735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0" w:type="dxa"/>
            <w:shd w:val="clear" w:color="auto" w:fill="auto"/>
            <w:hideMark/>
          </w:tcPr>
          <w:p w14:paraId="7E6B48E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r>
      <w:tr w:rsidR="00C10EAF" w:rsidRPr="00C10EAF" w14:paraId="3F60BE67" w14:textId="77777777" w:rsidTr="00744AD9">
        <w:trPr>
          <w:trHeight w:val="437"/>
        </w:trPr>
        <w:tc>
          <w:tcPr>
            <w:tcW w:w="836" w:type="dxa"/>
            <w:shd w:val="clear" w:color="auto" w:fill="DAEEF3"/>
            <w:noWrap/>
            <w:vAlign w:val="center"/>
            <w:hideMark/>
          </w:tcPr>
          <w:p w14:paraId="2022FCBE"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Lipanj</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946B7E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992" w:type="dxa"/>
            <w:shd w:val="clear" w:color="auto" w:fill="auto"/>
            <w:hideMark/>
          </w:tcPr>
          <w:p w14:paraId="2909D93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709" w:type="dxa"/>
            <w:shd w:val="clear" w:color="auto" w:fill="auto"/>
            <w:hideMark/>
          </w:tcPr>
          <w:p w14:paraId="79DE9A6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1" w:type="dxa"/>
            <w:shd w:val="clear" w:color="auto" w:fill="auto"/>
            <w:hideMark/>
          </w:tcPr>
          <w:p w14:paraId="6BD6143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50" w:type="dxa"/>
            <w:shd w:val="clear" w:color="auto" w:fill="auto"/>
            <w:hideMark/>
          </w:tcPr>
          <w:p w14:paraId="0ED288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851" w:type="dxa"/>
            <w:shd w:val="clear" w:color="auto" w:fill="auto"/>
            <w:hideMark/>
          </w:tcPr>
          <w:p w14:paraId="3DBF0C7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1134" w:type="dxa"/>
            <w:shd w:val="clear" w:color="auto" w:fill="auto"/>
            <w:hideMark/>
          </w:tcPr>
          <w:p w14:paraId="654E6DE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992" w:type="dxa"/>
          </w:tcPr>
          <w:p w14:paraId="0CDAF8A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11</w:t>
            </w:r>
          </w:p>
        </w:tc>
        <w:tc>
          <w:tcPr>
            <w:tcW w:w="850" w:type="dxa"/>
            <w:shd w:val="clear" w:color="auto" w:fill="auto"/>
            <w:hideMark/>
          </w:tcPr>
          <w:p w14:paraId="47811DC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r>
      <w:tr w:rsidR="00C10EAF" w:rsidRPr="00C10EAF" w14:paraId="5A693CD1" w14:textId="77777777" w:rsidTr="00744AD9">
        <w:trPr>
          <w:trHeight w:val="437"/>
        </w:trPr>
        <w:tc>
          <w:tcPr>
            <w:tcW w:w="836" w:type="dxa"/>
            <w:shd w:val="clear" w:color="auto" w:fill="DAEEF3"/>
            <w:noWrap/>
            <w:vAlign w:val="center"/>
            <w:hideMark/>
          </w:tcPr>
          <w:p w14:paraId="7D753E18"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Srpanj</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15DC264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992" w:type="dxa"/>
            <w:shd w:val="clear" w:color="auto" w:fill="auto"/>
            <w:hideMark/>
          </w:tcPr>
          <w:p w14:paraId="39B4C8C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709" w:type="dxa"/>
            <w:shd w:val="clear" w:color="auto" w:fill="auto"/>
            <w:hideMark/>
          </w:tcPr>
          <w:p w14:paraId="6788795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51" w:type="dxa"/>
            <w:shd w:val="clear" w:color="auto" w:fill="auto"/>
            <w:hideMark/>
          </w:tcPr>
          <w:p w14:paraId="79A353F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15</w:t>
            </w:r>
          </w:p>
        </w:tc>
        <w:tc>
          <w:tcPr>
            <w:tcW w:w="850" w:type="dxa"/>
            <w:shd w:val="clear" w:color="auto" w:fill="auto"/>
            <w:hideMark/>
          </w:tcPr>
          <w:p w14:paraId="09D943B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14</w:t>
            </w:r>
          </w:p>
        </w:tc>
        <w:tc>
          <w:tcPr>
            <w:tcW w:w="851" w:type="dxa"/>
            <w:shd w:val="clear" w:color="auto" w:fill="A2A2A2"/>
            <w:hideMark/>
          </w:tcPr>
          <w:p w14:paraId="6F0859D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1134" w:type="dxa"/>
            <w:shd w:val="clear" w:color="auto" w:fill="auto"/>
            <w:hideMark/>
          </w:tcPr>
          <w:p w14:paraId="2E6B5F1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992" w:type="dxa"/>
          </w:tcPr>
          <w:p w14:paraId="682B515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850" w:type="dxa"/>
            <w:shd w:val="clear" w:color="auto" w:fill="auto"/>
            <w:hideMark/>
          </w:tcPr>
          <w:p w14:paraId="60DB5C1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r>
      <w:tr w:rsidR="00C10EAF" w:rsidRPr="00C10EAF" w14:paraId="7D85458F" w14:textId="77777777" w:rsidTr="00744AD9">
        <w:trPr>
          <w:trHeight w:val="437"/>
        </w:trPr>
        <w:tc>
          <w:tcPr>
            <w:tcW w:w="836" w:type="dxa"/>
            <w:shd w:val="clear" w:color="auto" w:fill="DAEEF3"/>
            <w:noWrap/>
            <w:vAlign w:val="center"/>
            <w:hideMark/>
          </w:tcPr>
          <w:p w14:paraId="124F02EF"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Kolovoz</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C30389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992" w:type="dxa"/>
            <w:shd w:val="clear" w:color="auto" w:fill="auto"/>
            <w:hideMark/>
          </w:tcPr>
          <w:p w14:paraId="60F86B7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709" w:type="dxa"/>
            <w:shd w:val="clear" w:color="auto" w:fill="auto"/>
            <w:hideMark/>
          </w:tcPr>
          <w:p w14:paraId="353FE0C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51" w:type="dxa"/>
            <w:shd w:val="clear" w:color="auto" w:fill="auto"/>
            <w:hideMark/>
          </w:tcPr>
          <w:p w14:paraId="6E9F8B6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850" w:type="dxa"/>
            <w:shd w:val="clear" w:color="auto" w:fill="auto"/>
            <w:hideMark/>
          </w:tcPr>
          <w:p w14:paraId="79B50A4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w:t>
            </w:r>
          </w:p>
        </w:tc>
        <w:tc>
          <w:tcPr>
            <w:tcW w:w="851" w:type="dxa"/>
            <w:shd w:val="clear" w:color="auto" w:fill="A2A2A2"/>
            <w:hideMark/>
          </w:tcPr>
          <w:p w14:paraId="3158F1E2" w14:textId="77777777" w:rsidR="00C10EAF" w:rsidRPr="00C10EAF" w:rsidRDefault="00C10EAF" w:rsidP="00C10EAF">
            <w:pPr>
              <w:spacing w:after="0" w:line="240" w:lineRule="auto"/>
              <w:rPr>
                <w:rFonts w:ascii="Times New Roman" w:eastAsia="Times New Roman" w:hAnsi="Times New Roman" w:cs="Times New Roman"/>
                <w:sz w:val="24"/>
                <w:szCs w:val="24"/>
              </w:rPr>
            </w:pPr>
          </w:p>
        </w:tc>
        <w:tc>
          <w:tcPr>
            <w:tcW w:w="1134" w:type="dxa"/>
            <w:shd w:val="clear" w:color="auto" w:fill="auto"/>
            <w:hideMark/>
          </w:tcPr>
          <w:p w14:paraId="3C4430B6"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r w:rsidRPr="00C10EAF">
              <w:rPr>
                <w:rFonts w:ascii="Times New Roman" w:eastAsia="Times New Roman" w:hAnsi="Times New Roman" w:cs="Times New Roman"/>
                <w:sz w:val="24"/>
                <w:szCs w:val="24"/>
              </w:rPr>
              <w:t>4</w:t>
            </w:r>
          </w:p>
        </w:tc>
        <w:tc>
          <w:tcPr>
            <w:tcW w:w="992" w:type="dxa"/>
            <w:shd w:val="clear" w:color="auto" w:fill="A2A2A2"/>
          </w:tcPr>
          <w:p w14:paraId="1F0D8625"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p>
        </w:tc>
        <w:tc>
          <w:tcPr>
            <w:tcW w:w="850" w:type="dxa"/>
            <w:shd w:val="clear" w:color="auto" w:fill="auto"/>
            <w:hideMark/>
          </w:tcPr>
          <w:p w14:paraId="64DFEC9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r>
      <w:tr w:rsidR="00C10EAF" w:rsidRPr="00C10EAF" w14:paraId="080E3A34" w14:textId="77777777" w:rsidTr="00744AD9">
        <w:trPr>
          <w:trHeight w:val="437"/>
        </w:trPr>
        <w:tc>
          <w:tcPr>
            <w:tcW w:w="836" w:type="dxa"/>
            <w:shd w:val="clear" w:color="auto" w:fill="DAEEF3"/>
            <w:noWrap/>
            <w:vAlign w:val="center"/>
            <w:hideMark/>
          </w:tcPr>
          <w:p w14:paraId="7CCA68D2"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Rujan</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C24337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992" w:type="dxa"/>
            <w:shd w:val="clear" w:color="auto" w:fill="auto"/>
            <w:hideMark/>
          </w:tcPr>
          <w:p w14:paraId="13D6CA0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709" w:type="dxa"/>
            <w:shd w:val="clear" w:color="auto" w:fill="A2A2A2"/>
            <w:hideMark/>
          </w:tcPr>
          <w:p w14:paraId="32111CC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51" w:type="dxa"/>
            <w:shd w:val="clear" w:color="auto" w:fill="auto"/>
            <w:hideMark/>
          </w:tcPr>
          <w:p w14:paraId="5589B48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50" w:type="dxa"/>
            <w:shd w:val="clear" w:color="auto" w:fill="auto"/>
            <w:hideMark/>
          </w:tcPr>
          <w:p w14:paraId="1EDFFF7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851" w:type="dxa"/>
            <w:shd w:val="clear" w:color="auto" w:fill="auto"/>
            <w:hideMark/>
          </w:tcPr>
          <w:p w14:paraId="1257DF8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1134" w:type="dxa"/>
            <w:shd w:val="clear" w:color="auto" w:fill="auto"/>
            <w:hideMark/>
          </w:tcPr>
          <w:p w14:paraId="502633F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16</w:t>
            </w:r>
          </w:p>
        </w:tc>
        <w:tc>
          <w:tcPr>
            <w:tcW w:w="992" w:type="dxa"/>
          </w:tcPr>
          <w:p w14:paraId="64A3D4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850" w:type="dxa"/>
            <w:shd w:val="clear" w:color="auto" w:fill="auto"/>
            <w:hideMark/>
          </w:tcPr>
          <w:p w14:paraId="7C0FDFE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r>
      <w:tr w:rsidR="00C10EAF" w:rsidRPr="00C10EAF" w14:paraId="1E81DF06" w14:textId="77777777" w:rsidTr="00744AD9">
        <w:trPr>
          <w:trHeight w:val="437"/>
        </w:trPr>
        <w:tc>
          <w:tcPr>
            <w:tcW w:w="836" w:type="dxa"/>
            <w:shd w:val="clear" w:color="auto" w:fill="DAEEF3"/>
            <w:noWrap/>
            <w:vAlign w:val="center"/>
            <w:hideMark/>
          </w:tcPr>
          <w:p w14:paraId="24DB8BDF"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Listopad</w:t>
            </w:r>
          </w:p>
        </w:tc>
        <w:tc>
          <w:tcPr>
            <w:tcW w:w="909" w:type="dxa"/>
            <w:shd w:val="clear" w:color="auto" w:fill="auto"/>
            <w:hideMark/>
          </w:tcPr>
          <w:p w14:paraId="1591BF9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992" w:type="dxa"/>
            <w:shd w:val="clear" w:color="auto" w:fill="auto"/>
            <w:hideMark/>
          </w:tcPr>
          <w:p w14:paraId="136F7B3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709" w:type="dxa"/>
            <w:shd w:val="clear" w:color="auto" w:fill="auto"/>
            <w:hideMark/>
          </w:tcPr>
          <w:p w14:paraId="36D7B14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851" w:type="dxa"/>
            <w:shd w:val="clear" w:color="auto" w:fill="auto"/>
            <w:hideMark/>
          </w:tcPr>
          <w:p w14:paraId="0BB8834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c>
          <w:tcPr>
            <w:tcW w:w="850" w:type="dxa"/>
            <w:shd w:val="clear" w:color="auto" w:fill="auto"/>
            <w:hideMark/>
          </w:tcPr>
          <w:p w14:paraId="4091F5A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1" w:type="dxa"/>
            <w:shd w:val="clear" w:color="auto" w:fill="auto"/>
            <w:hideMark/>
          </w:tcPr>
          <w:p w14:paraId="3A89782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1134" w:type="dxa"/>
            <w:shd w:val="clear" w:color="auto" w:fill="auto"/>
            <w:hideMark/>
          </w:tcPr>
          <w:p w14:paraId="46D37FBB"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r w:rsidRPr="00C10EAF">
              <w:rPr>
                <w:rFonts w:ascii="Times New Roman" w:eastAsia="Times New Roman" w:hAnsi="Times New Roman" w:cs="Times New Roman"/>
                <w:sz w:val="24"/>
                <w:szCs w:val="24"/>
              </w:rPr>
              <w:t>6</w:t>
            </w:r>
          </w:p>
        </w:tc>
        <w:tc>
          <w:tcPr>
            <w:tcW w:w="992" w:type="dxa"/>
            <w:shd w:val="clear" w:color="auto" w:fill="A2A2A2"/>
          </w:tcPr>
          <w:p w14:paraId="3AD803AC" w14:textId="77777777" w:rsidR="00C10EAF" w:rsidRPr="00C10EAF" w:rsidRDefault="00C10EAF" w:rsidP="00C10EAF">
            <w:pPr>
              <w:spacing w:after="0" w:line="240" w:lineRule="auto"/>
              <w:jc w:val="center"/>
              <w:rPr>
                <w:rFonts w:ascii="Times New Roman" w:eastAsia="Times New Roman" w:hAnsi="Times New Roman" w:cs="Times New Roman"/>
                <w:color w:val="C00000"/>
                <w:sz w:val="24"/>
                <w:szCs w:val="24"/>
              </w:rPr>
            </w:pPr>
          </w:p>
        </w:tc>
        <w:tc>
          <w:tcPr>
            <w:tcW w:w="850" w:type="dxa"/>
            <w:shd w:val="clear" w:color="auto" w:fill="auto"/>
            <w:hideMark/>
          </w:tcPr>
          <w:p w14:paraId="0C11B60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r>
      <w:tr w:rsidR="00C10EAF" w:rsidRPr="00C10EAF" w14:paraId="699B2802" w14:textId="77777777" w:rsidTr="00744AD9">
        <w:trPr>
          <w:trHeight w:val="437"/>
        </w:trPr>
        <w:tc>
          <w:tcPr>
            <w:tcW w:w="836" w:type="dxa"/>
            <w:shd w:val="clear" w:color="auto" w:fill="DAEEF3"/>
            <w:noWrap/>
            <w:vAlign w:val="center"/>
            <w:hideMark/>
          </w:tcPr>
          <w:p w14:paraId="7755BBE6"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Studeni</w:t>
            </w:r>
          </w:p>
        </w:tc>
        <w:tc>
          <w:tcPr>
            <w:tcW w:w="909" w:type="dxa"/>
            <w:shd w:val="clear" w:color="auto" w:fill="auto"/>
            <w:hideMark/>
          </w:tcPr>
          <w:p w14:paraId="2F1654C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992" w:type="dxa"/>
            <w:shd w:val="clear" w:color="auto" w:fill="A2A2A2"/>
            <w:hideMark/>
          </w:tcPr>
          <w:p w14:paraId="06BF114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09" w:type="dxa"/>
            <w:shd w:val="clear" w:color="auto" w:fill="auto"/>
            <w:hideMark/>
          </w:tcPr>
          <w:p w14:paraId="6B060F4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1" w:type="dxa"/>
            <w:shd w:val="clear" w:color="auto" w:fill="auto"/>
            <w:hideMark/>
          </w:tcPr>
          <w:p w14:paraId="6286069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850" w:type="dxa"/>
            <w:shd w:val="clear" w:color="auto" w:fill="auto"/>
            <w:hideMark/>
          </w:tcPr>
          <w:p w14:paraId="4AB8A8C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51" w:type="dxa"/>
            <w:shd w:val="clear" w:color="auto" w:fill="auto"/>
            <w:hideMark/>
          </w:tcPr>
          <w:p w14:paraId="29308C4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1134" w:type="dxa"/>
            <w:shd w:val="clear" w:color="auto" w:fill="auto"/>
            <w:hideMark/>
          </w:tcPr>
          <w:p w14:paraId="468338E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992" w:type="dxa"/>
            <w:shd w:val="clear" w:color="auto" w:fill="A2A2A2"/>
          </w:tcPr>
          <w:p w14:paraId="332B6C2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50" w:type="dxa"/>
            <w:shd w:val="clear" w:color="auto" w:fill="auto"/>
            <w:hideMark/>
          </w:tcPr>
          <w:p w14:paraId="23E0293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r>
      <w:tr w:rsidR="00C10EAF" w:rsidRPr="00C10EAF" w14:paraId="4E6820CA" w14:textId="77777777" w:rsidTr="00744AD9">
        <w:trPr>
          <w:trHeight w:val="437"/>
        </w:trPr>
        <w:tc>
          <w:tcPr>
            <w:tcW w:w="836" w:type="dxa"/>
            <w:tcBorders>
              <w:bottom w:val="single" w:sz="12" w:space="0" w:color="auto"/>
            </w:tcBorders>
            <w:shd w:val="clear" w:color="auto" w:fill="DAEEF3"/>
            <w:noWrap/>
            <w:vAlign w:val="center"/>
            <w:hideMark/>
          </w:tcPr>
          <w:p w14:paraId="005AB191"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Prosinac</w:t>
            </w:r>
          </w:p>
        </w:tc>
        <w:tc>
          <w:tcPr>
            <w:tcW w:w="909" w:type="dxa"/>
            <w:tcBorders>
              <w:bottom w:val="single" w:sz="12" w:space="0" w:color="auto"/>
            </w:tcBorders>
            <w:shd w:val="clear" w:color="auto" w:fill="auto"/>
            <w:hideMark/>
          </w:tcPr>
          <w:p w14:paraId="325ABD2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992" w:type="dxa"/>
            <w:tcBorders>
              <w:bottom w:val="single" w:sz="12" w:space="0" w:color="auto"/>
            </w:tcBorders>
            <w:shd w:val="clear" w:color="auto" w:fill="A6A6A6"/>
            <w:vAlign w:val="center"/>
            <w:hideMark/>
          </w:tcPr>
          <w:p w14:paraId="5E18355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09" w:type="dxa"/>
            <w:tcBorders>
              <w:bottom w:val="single" w:sz="12" w:space="0" w:color="auto"/>
            </w:tcBorders>
            <w:shd w:val="clear" w:color="auto" w:fill="auto"/>
            <w:vAlign w:val="center"/>
            <w:hideMark/>
          </w:tcPr>
          <w:p w14:paraId="61C382E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51" w:type="dxa"/>
            <w:tcBorders>
              <w:bottom w:val="single" w:sz="12" w:space="0" w:color="auto"/>
            </w:tcBorders>
            <w:shd w:val="clear" w:color="auto" w:fill="auto"/>
            <w:vAlign w:val="center"/>
            <w:hideMark/>
          </w:tcPr>
          <w:p w14:paraId="2482B80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50" w:type="dxa"/>
            <w:tcBorders>
              <w:bottom w:val="single" w:sz="12" w:space="0" w:color="auto"/>
            </w:tcBorders>
            <w:shd w:val="clear" w:color="auto" w:fill="auto"/>
            <w:vAlign w:val="center"/>
            <w:hideMark/>
          </w:tcPr>
          <w:p w14:paraId="45D9EC8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w:t>
            </w:r>
          </w:p>
        </w:tc>
        <w:tc>
          <w:tcPr>
            <w:tcW w:w="851" w:type="dxa"/>
            <w:tcBorders>
              <w:bottom w:val="single" w:sz="12" w:space="0" w:color="auto"/>
            </w:tcBorders>
            <w:shd w:val="clear" w:color="auto" w:fill="A6A6A6"/>
            <w:vAlign w:val="center"/>
            <w:hideMark/>
          </w:tcPr>
          <w:p w14:paraId="5453118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1134" w:type="dxa"/>
            <w:tcBorders>
              <w:bottom w:val="single" w:sz="12" w:space="0" w:color="auto"/>
            </w:tcBorders>
            <w:shd w:val="clear" w:color="auto" w:fill="auto"/>
            <w:vAlign w:val="center"/>
            <w:hideMark/>
          </w:tcPr>
          <w:p w14:paraId="11D3CA1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992" w:type="dxa"/>
            <w:tcBorders>
              <w:bottom w:val="single" w:sz="12" w:space="0" w:color="auto"/>
            </w:tcBorders>
          </w:tcPr>
          <w:p w14:paraId="04FBFB9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50" w:type="dxa"/>
            <w:tcBorders>
              <w:bottom w:val="single" w:sz="12" w:space="0" w:color="auto"/>
            </w:tcBorders>
            <w:shd w:val="clear" w:color="auto" w:fill="auto"/>
            <w:vAlign w:val="center"/>
            <w:hideMark/>
          </w:tcPr>
          <w:p w14:paraId="51EEBA2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r>
      <w:tr w:rsidR="00C10EAF" w:rsidRPr="00C10EAF" w14:paraId="53D80DAF" w14:textId="77777777" w:rsidTr="00744AD9">
        <w:trPr>
          <w:trHeight w:val="437"/>
        </w:trPr>
        <w:tc>
          <w:tcPr>
            <w:tcW w:w="836" w:type="dxa"/>
            <w:vMerge w:val="restart"/>
            <w:tcBorders>
              <w:top w:val="single" w:sz="12" w:space="0" w:color="auto"/>
            </w:tcBorders>
            <w:shd w:val="clear" w:color="auto" w:fill="DAEEF3"/>
            <w:noWrap/>
            <w:vAlign w:val="center"/>
            <w:hideMark/>
          </w:tcPr>
          <w:p w14:paraId="0BBECF2F"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Ukupno:</w:t>
            </w:r>
          </w:p>
        </w:tc>
        <w:tc>
          <w:tcPr>
            <w:tcW w:w="909" w:type="dxa"/>
            <w:tcBorders>
              <w:top w:val="single" w:sz="12" w:space="0" w:color="auto"/>
              <w:bottom w:val="single" w:sz="12" w:space="0" w:color="auto"/>
            </w:tcBorders>
            <w:shd w:val="clear" w:color="auto" w:fill="F7CAAC"/>
            <w:hideMark/>
          </w:tcPr>
          <w:p w14:paraId="321F03D5"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60</w:t>
            </w:r>
          </w:p>
        </w:tc>
        <w:tc>
          <w:tcPr>
            <w:tcW w:w="992" w:type="dxa"/>
            <w:tcBorders>
              <w:top w:val="single" w:sz="12" w:space="0" w:color="auto"/>
              <w:bottom w:val="single" w:sz="12" w:space="0" w:color="auto"/>
            </w:tcBorders>
            <w:shd w:val="clear" w:color="auto" w:fill="F7CAAC"/>
            <w:hideMark/>
          </w:tcPr>
          <w:p w14:paraId="6AE2E056"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14</w:t>
            </w:r>
          </w:p>
        </w:tc>
        <w:tc>
          <w:tcPr>
            <w:tcW w:w="709" w:type="dxa"/>
            <w:tcBorders>
              <w:top w:val="single" w:sz="12" w:space="0" w:color="auto"/>
              <w:bottom w:val="single" w:sz="12" w:space="0" w:color="auto"/>
            </w:tcBorders>
            <w:shd w:val="clear" w:color="auto" w:fill="F7CAAC"/>
            <w:hideMark/>
          </w:tcPr>
          <w:p w14:paraId="1CC53AE8"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31</w:t>
            </w:r>
          </w:p>
        </w:tc>
        <w:tc>
          <w:tcPr>
            <w:tcW w:w="851" w:type="dxa"/>
            <w:tcBorders>
              <w:top w:val="single" w:sz="12" w:space="0" w:color="auto"/>
              <w:bottom w:val="single" w:sz="12" w:space="0" w:color="auto"/>
            </w:tcBorders>
            <w:shd w:val="clear" w:color="auto" w:fill="DAEEF3"/>
            <w:hideMark/>
          </w:tcPr>
          <w:p w14:paraId="55718CE7"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81</w:t>
            </w:r>
          </w:p>
        </w:tc>
        <w:tc>
          <w:tcPr>
            <w:tcW w:w="850" w:type="dxa"/>
            <w:tcBorders>
              <w:top w:val="single" w:sz="12" w:space="0" w:color="auto"/>
              <w:bottom w:val="single" w:sz="12" w:space="0" w:color="auto"/>
            </w:tcBorders>
            <w:shd w:val="clear" w:color="auto" w:fill="DAEEF3"/>
            <w:hideMark/>
          </w:tcPr>
          <w:p w14:paraId="003763B9"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91</w:t>
            </w:r>
          </w:p>
        </w:tc>
        <w:tc>
          <w:tcPr>
            <w:tcW w:w="851" w:type="dxa"/>
            <w:tcBorders>
              <w:top w:val="single" w:sz="12" w:space="0" w:color="auto"/>
              <w:bottom w:val="single" w:sz="12" w:space="0" w:color="auto"/>
            </w:tcBorders>
            <w:shd w:val="clear" w:color="auto" w:fill="DAEEF3"/>
            <w:hideMark/>
          </w:tcPr>
          <w:p w14:paraId="67F94F9A"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10</w:t>
            </w:r>
          </w:p>
        </w:tc>
        <w:tc>
          <w:tcPr>
            <w:tcW w:w="1134" w:type="dxa"/>
            <w:tcBorders>
              <w:top w:val="single" w:sz="12" w:space="0" w:color="auto"/>
              <w:bottom w:val="single" w:sz="12" w:space="0" w:color="auto"/>
            </w:tcBorders>
            <w:shd w:val="clear" w:color="auto" w:fill="DAEEF3"/>
            <w:hideMark/>
          </w:tcPr>
          <w:p w14:paraId="626FA4E8"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56</w:t>
            </w:r>
          </w:p>
        </w:tc>
        <w:tc>
          <w:tcPr>
            <w:tcW w:w="992" w:type="dxa"/>
            <w:tcBorders>
              <w:top w:val="single" w:sz="12" w:space="0" w:color="auto"/>
              <w:bottom w:val="single" w:sz="12" w:space="0" w:color="auto"/>
            </w:tcBorders>
            <w:shd w:val="clear" w:color="auto" w:fill="DAEEF3"/>
          </w:tcPr>
          <w:p w14:paraId="701637F6"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26</w:t>
            </w:r>
          </w:p>
        </w:tc>
        <w:tc>
          <w:tcPr>
            <w:tcW w:w="850" w:type="dxa"/>
            <w:tcBorders>
              <w:top w:val="single" w:sz="12" w:space="0" w:color="auto"/>
              <w:bottom w:val="single" w:sz="12" w:space="0" w:color="auto"/>
            </w:tcBorders>
            <w:shd w:val="clear" w:color="auto" w:fill="C5E0B3"/>
            <w:hideMark/>
          </w:tcPr>
          <w:p w14:paraId="1F6DD6D9"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54</w:t>
            </w:r>
          </w:p>
        </w:tc>
      </w:tr>
      <w:tr w:rsidR="00C10EAF" w:rsidRPr="00C10EAF" w14:paraId="6DF18267" w14:textId="77777777" w:rsidTr="00744AD9">
        <w:trPr>
          <w:trHeight w:val="437"/>
        </w:trPr>
        <w:tc>
          <w:tcPr>
            <w:tcW w:w="836" w:type="dxa"/>
            <w:vMerge/>
            <w:tcBorders>
              <w:bottom w:val="single" w:sz="12" w:space="0" w:color="auto"/>
            </w:tcBorders>
            <w:shd w:val="clear" w:color="auto" w:fill="DAEEF3"/>
            <w:noWrap/>
            <w:vAlign w:val="center"/>
          </w:tcPr>
          <w:p w14:paraId="2291DE06"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p>
        </w:tc>
        <w:tc>
          <w:tcPr>
            <w:tcW w:w="8138" w:type="dxa"/>
            <w:gridSpan w:val="9"/>
            <w:tcBorders>
              <w:top w:val="single" w:sz="12" w:space="0" w:color="auto"/>
              <w:bottom w:val="single" w:sz="12" w:space="0" w:color="auto"/>
            </w:tcBorders>
            <w:shd w:val="clear" w:color="auto" w:fill="FFF2CC"/>
          </w:tcPr>
          <w:p w14:paraId="50FF51CA" w14:textId="77777777" w:rsidR="00C10EAF" w:rsidRPr="00C10EAF" w:rsidRDefault="00C10EAF" w:rsidP="00C10EAF">
            <w:pPr>
              <w:spacing w:after="0" w:line="240" w:lineRule="auto"/>
              <w:jc w:val="center"/>
              <w:rPr>
                <w:rFonts w:ascii="Times New Roman" w:eastAsia="Times New Roman" w:hAnsi="Times New Roman" w:cs="Times New Roman"/>
                <w:b/>
                <w:bCs/>
                <w:sz w:val="28"/>
                <w:szCs w:val="28"/>
              </w:rPr>
            </w:pPr>
            <w:r w:rsidRPr="00C10EAF">
              <w:rPr>
                <w:rFonts w:ascii="Times New Roman" w:eastAsia="Times New Roman" w:hAnsi="Times New Roman" w:cs="Times New Roman"/>
                <w:b/>
                <w:bCs/>
                <w:sz w:val="28"/>
                <w:szCs w:val="28"/>
              </w:rPr>
              <w:t>423</w:t>
            </w:r>
          </w:p>
        </w:tc>
      </w:tr>
    </w:tbl>
    <w:bookmarkEnd w:id="6"/>
    <w:p w14:paraId="0BA03510" w14:textId="41A90B3C" w:rsidR="00C10EAF" w:rsidRDefault="00C10EAF" w:rsidP="00CE6DB3">
      <w:pPr>
        <w:spacing w:after="0" w:line="360" w:lineRule="auto"/>
        <w:rPr>
          <w:rFonts w:ascii="Times New Roman" w:eastAsia="Times New Roman" w:hAnsi="Times New Roman" w:cs="Times New Roman"/>
          <w:i/>
          <w:sz w:val="20"/>
          <w:szCs w:val="20"/>
        </w:rPr>
      </w:pPr>
      <w:r w:rsidRPr="00C10EAF">
        <w:rPr>
          <w:rFonts w:ascii="Times New Roman" w:eastAsia="Times New Roman" w:hAnsi="Times New Roman" w:cs="Times New Roman"/>
          <w:b/>
          <w:i/>
          <w:sz w:val="10"/>
          <w:szCs w:val="10"/>
        </w:rPr>
        <w:t xml:space="preserve">                                               </w:t>
      </w:r>
      <w:r w:rsidRPr="00C10EAF">
        <w:rPr>
          <w:rFonts w:ascii="Times New Roman" w:eastAsia="Times New Roman" w:hAnsi="Times New Roman" w:cs="Times New Roman"/>
          <w:b/>
          <w:i/>
          <w:sz w:val="20"/>
          <w:szCs w:val="20"/>
        </w:rPr>
        <w:t>Tablica 1.</w:t>
      </w:r>
      <w:r w:rsidRPr="00C10EAF">
        <w:rPr>
          <w:rFonts w:ascii="Times New Roman" w:eastAsia="Times New Roman" w:hAnsi="Times New Roman" w:cs="Times New Roman"/>
          <w:i/>
          <w:sz w:val="20"/>
          <w:szCs w:val="20"/>
        </w:rPr>
        <w:t xml:space="preserve"> Intervencije JVP Opatija, mjesečno, po vrstama, od 1. siječnja do 31. prosinca 2024. </w:t>
      </w:r>
    </w:p>
    <w:p w14:paraId="1A7DE9C9" w14:textId="77777777" w:rsidR="00953A0D" w:rsidRDefault="00953A0D" w:rsidP="00CE6DB3">
      <w:pPr>
        <w:spacing w:after="0" w:line="360" w:lineRule="auto"/>
        <w:rPr>
          <w:rFonts w:ascii="Times New Roman" w:eastAsia="Times New Roman" w:hAnsi="Times New Roman" w:cs="Times New Roman"/>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63"/>
        <w:gridCol w:w="1353"/>
        <w:gridCol w:w="1380"/>
        <w:gridCol w:w="1456"/>
        <w:gridCol w:w="1353"/>
        <w:gridCol w:w="1174"/>
      </w:tblGrid>
      <w:tr w:rsidR="00953A0D" w:rsidRPr="00953A0D" w14:paraId="0D9B05D5" w14:textId="77777777" w:rsidTr="00953A0D">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auto"/>
          </w:tcPr>
          <w:p w14:paraId="3CABA885" w14:textId="77777777" w:rsidR="00953A0D" w:rsidRPr="00953A0D" w:rsidRDefault="00953A0D" w:rsidP="00953A0D">
            <w:pPr>
              <w:jc w:val="center"/>
            </w:pPr>
            <w:r w:rsidRPr="00953A0D">
              <w:t>2024.</w:t>
            </w:r>
          </w:p>
        </w:tc>
        <w:tc>
          <w:tcPr>
            <w:tcW w:w="1563" w:type="dxa"/>
            <w:tcBorders>
              <w:top w:val="single" w:sz="12" w:space="0" w:color="auto"/>
              <w:left w:val="single" w:sz="12" w:space="0" w:color="auto"/>
              <w:bottom w:val="single" w:sz="12" w:space="0" w:color="auto"/>
              <w:right w:val="single" w:sz="12" w:space="0" w:color="auto"/>
            </w:tcBorders>
            <w:shd w:val="clear" w:color="auto" w:fill="auto"/>
          </w:tcPr>
          <w:p w14:paraId="206CC54B" w14:textId="77777777" w:rsidR="00953A0D" w:rsidRPr="00953A0D" w:rsidRDefault="00953A0D" w:rsidP="00953A0D">
            <w:pPr>
              <w:jc w:val="center"/>
            </w:pPr>
            <w:r w:rsidRPr="00953A0D">
              <w:t>MJESEC</w:t>
            </w:r>
          </w:p>
        </w:tc>
        <w:tc>
          <w:tcPr>
            <w:tcW w:w="1353"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14:paraId="07D992F6" w14:textId="77777777" w:rsidR="00953A0D" w:rsidRPr="00953A0D" w:rsidRDefault="00953A0D" w:rsidP="00953A0D">
            <w:pPr>
              <w:jc w:val="center"/>
            </w:pPr>
            <w:r w:rsidRPr="00953A0D">
              <w:t xml:space="preserve">LIPANJ </w:t>
            </w:r>
          </w:p>
        </w:tc>
        <w:tc>
          <w:tcPr>
            <w:tcW w:w="1380"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14:paraId="40E78A22" w14:textId="77777777" w:rsidR="00953A0D" w:rsidRPr="00953A0D" w:rsidRDefault="00953A0D" w:rsidP="00953A0D">
            <w:pPr>
              <w:jc w:val="center"/>
            </w:pPr>
            <w:r w:rsidRPr="00953A0D">
              <w:t xml:space="preserve">SRPANJ </w:t>
            </w:r>
          </w:p>
        </w:tc>
        <w:tc>
          <w:tcPr>
            <w:tcW w:w="1456"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14:paraId="0DAB1EFC" w14:textId="77777777" w:rsidR="00953A0D" w:rsidRPr="00953A0D" w:rsidRDefault="00953A0D" w:rsidP="00953A0D">
            <w:pPr>
              <w:jc w:val="center"/>
            </w:pPr>
            <w:r w:rsidRPr="00953A0D">
              <w:t>KOLOVOZ</w:t>
            </w:r>
          </w:p>
        </w:tc>
        <w:tc>
          <w:tcPr>
            <w:tcW w:w="1353"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14:paraId="78D05AD9" w14:textId="77777777" w:rsidR="00953A0D" w:rsidRPr="00953A0D" w:rsidRDefault="00953A0D" w:rsidP="00953A0D">
            <w:pPr>
              <w:jc w:val="center"/>
            </w:pPr>
            <w:r w:rsidRPr="00953A0D">
              <w:t xml:space="preserve">RUJAN </w:t>
            </w:r>
          </w:p>
        </w:tc>
        <w:tc>
          <w:tcPr>
            <w:tcW w:w="1174" w:type="dxa"/>
            <w:tcBorders>
              <w:top w:val="single" w:sz="12" w:space="0" w:color="auto"/>
              <w:left w:val="single" w:sz="12" w:space="0" w:color="auto"/>
              <w:bottom w:val="single" w:sz="12" w:space="0" w:color="auto"/>
              <w:right w:val="single" w:sz="12" w:space="0" w:color="auto"/>
            </w:tcBorders>
          </w:tcPr>
          <w:p w14:paraId="6C3A249A" w14:textId="77777777" w:rsidR="00953A0D" w:rsidRPr="00953A0D" w:rsidRDefault="00953A0D" w:rsidP="00953A0D">
            <w:pPr>
              <w:jc w:val="center"/>
            </w:pPr>
            <w:r w:rsidRPr="00953A0D">
              <w:t>UKUPNO</w:t>
            </w:r>
          </w:p>
        </w:tc>
      </w:tr>
      <w:tr w:rsidR="00953A0D" w:rsidRPr="00953A0D" w14:paraId="0DBF4CFE" w14:textId="77777777" w:rsidTr="00953A0D">
        <w:trPr>
          <w:jc w:val="center"/>
        </w:trPr>
        <w:tc>
          <w:tcPr>
            <w:tcW w:w="763" w:type="dxa"/>
            <w:vMerge w:val="restart"/>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extDirection w:val="btLr"/>
            <w:vAlign w:val="center"/>
          </w:tcPr>
          <w:p w14:paraId="0F3B86C9" w14:textId="77777777" w:rsidR="00953A0D" w:rsidRPr="00953A0D" w:rsidRDefault="00953A0D" w:rsidP="00953A0D">
            <w:pPr>
              <w:ind w:left="113" w:right="113"/>
              <w:jc w:val="center"/>
              <w:rPr>
                <w:b/>
                <w:sz w:val="16"/>
              </w:rPr>
            </w:pPr>
            <w:r w:rsidRPr="00953A0D">
              <w:rPr>
                <w:b/>
                <w:sz w:val="16"/>
              </w:rPr>
              <w:t>INDEKS OPASNOSTI</w:t>
            </w:r>
          </w:p>
        </w:tc>
        <w:tc>
          <w:tcPr>
            <w:tcW w:w="1563" w:type="dxa"/>
            <w:tcBorders>
              <w:top w:val="single" w:sz="12" w:space="0" w:color="auto"/>
              <w:left w:val="single" w:sz="12" w:space="0" w:color="auto"/>
              <w:bottom w:val="single" w:sz="12" w:space="0" w:color="auto"/>
              <w:right w:val="single" w:sz="12" w:space="0" w:color="auto"/>
            </w:tcBorders>
            <w:shd w:val="clear" w:color="auto" w:fill="66CCFF"/>
          </w:tcPr>
          <w:p w14:paraId="79AE8EA7" w14:textId="77777777" w:rsidR="00953A0D" w:rsidRPr="00953A0D" w:rsidRDefault="00953A0D" w:rsidP="00953A0D">
            <w:r w:rsidRPr="00953A0D">
              <w:t>VRLO MALA</w:t>
            </w:r>
          </w:p>
        </w:tc>
        <w:tc>
          <w:tcPr>
            <w:tcW w:w="1353" w:type="dxa"/>
            <w:tcBorders>
              <w:top w:val="single" w:sz="12" w:space="0" w:color="auto"/>
              <w:left w:val="single" w:sz="12" w:space="0" w:color="auto"/>
              <w:bottom w:val="single" w:sz="12" w:space="0" w:color="auto"/>
              <w:right w:val="single" w:sz="12" w:space="0" w:color="auto"/>
            </w:tcBorders>
            <w:shd w:val="clear" w:color="auto" w:fill="66CCFF"/>
          </w:tcPr>
          <w:p w14:paraId="38A3A15E" w14:textId="77777777" w:rsidR="00953A0D" w:rsidRPr="00953A0D" w:rsidRDefault="00953A0D" w:rsidP="00953A0D">
            <w:pPr>
              <w:jc w:val="center"/>
            </w:pPr>
            <w:r w:rsidRPr="00953A0D">
              <w:t>13</w:t>
            </w:r>
          </w:p>
        </w:tc>
        <w:tc>
          <w:tcPr>
            <w:tcW w:w="1380" w:type="dxa"/>
            <w:tcBorders>
              <w:top w:val="single" w:sz="12" w:space="0" w:color="auto"/>
              <w:left w:val="single" w:sz="12" w:space="0" w:color="auto"/>
              <w:bottom w:val="single" w:sz="12" w:space="0" w:color="auto"/>
              <w:right w:val="single" w:sz="12" w:space="0" w:color="auto"/>
            </w:tcBorders>
            <w:shd w:val="clear" w:color="auto" w:fill="66CCFF"/>
          </w:tcPr>
          <w:p w14:paraId="787260FF" w14:textId="77777777" w:rsidR="00953A0D" w:rsidRPr="00953A0D" w:rsidRDefault="00953A0D" w:rsidP="00953A0D">
            <w:pPr>
              <w:jc w:val="center"/>
            </w:pPr>
          </w:p>
        </w:tc>
        <w:tc>
          <w:tcPr>
            <w:tcW w:w="1456" w:type="dxa"/>
            <w:tcBorders>
              <w:top w:val="single" w:sz="12" w:space="0" w:color="auto"/>
              <w:left w:val="single" w:sz="12" w:space="0" w:color="auto"/>
              <w:bottom w:val="single" w:sz="12" w:space="0" w:color="auto"/>
              <w:right w:val="single" w:sz="12" w:space="0" w:color="auto"/>
            </w:tcBorders>
            <w:shd w:val="clear" w:color="auto" w:fill="66CCFF"/>
          </w:tcPr>
          <w:p w14:paraId="57000C46" w14:textId="77777777" w:rsidR="00953A0D" w:rsidRPr="00953A0D" w:rsidRDefault="00953A0D" w:rsidP="00953A0D">
            <w:pPr>
              <w:jc w:val="center"/>
            </w:pPr>
          </w:p>
        </w:tc>
        <w:tc>
          <w:tcPr>
            <w:tcW w:w="1353" w:type="dxa"/>
            <w:tcBorders>
              <w:top w:val="single" w:sz="12" w:space="0" w:color="auto"/>
              <w:left w:val="single" w:sz="12" w:space="0" w:color="auto"/>
              <w:bottom w:val="single" w:sz="12" w:space="0" w:color="auto"/>
              <w:right w:val="single" w:sz="12" w:space="0" w:color="auto"/>
            </w:tcBorders>
            <w:shd w:val="clear" w:color="auto" w:fill="66CCFF"/>
          </w:tcPr>
          <w:p w14:paraId="37E3BA2A" w14:textId="77777777" w:rsidR="00953A0D" w:rsidRPr="00953A0D" w:rsidRDefault="00953A0D" w:rsidP="00953A0D">
            <w:pPr>
              <w:jc w:val="center"/>
            </w:pPr>
            <w:r w:rsidRPr="00953A0D">
              <w:t>17</w:t>
            </w:r>
          </w:p>
        </w:tc>
        <w:tc>
          <w:tcPr>
            <w:tcW w:w="1174" w:type="dxa"/>
            <w:tcBorders>
              <w:top w:val="single" w:sz="12" w:space="0" w:color="auto"/>
              <w:left w:val="single" w:sz="12" w:space="0" w:color="auto"/>
              <w:bottom w:val="single" w:sz="12" w:space="0" w:color="auto"/>
              <w:right w:val="single" w:sz="12" w:space="0" w:color="auto"/>
            </w:tcBorders>
            <w:shd w:val="clear" w:color="auto" w:fill="66CCFF"/>
          </w:tcPr>
          <w:p w14:paraId="3669A3D7" w14:textId="77777777" w:rsidR="00953A0D" w:rsidRPr="00953A0D" w:rsidRDefault="00953A0D" w:rsidP="00953A0D">
            <w:pPr>
              <w:jc w:val="center"/>
            </w:pPr>
            <w:r w:rsidRPr="00953A0D">
              <w:t>30</w:t>
            </w:r>
          </w:p>
        </w:tc>
      </w:tr>
      <w:tr w:rsidR="00953A0D" w:rsidRPr="00953A0D" w14:paraId="7D4AFA7F" w14:textId="77777777" w:rsidTr="00953A0D">
        <w:trPr>
          <w:jc w:val="center"/>
        </w:trPr>
        <w:tc>
          <w:tcPr>
            <w:tcW w:w="763" w:type="dxa"/>
            <w:vMerge/>
            <w:tcBorders>
              <w:top w:val="single" w:sz="12" w:space="0" w:color="auto"/>
              <w:left w:val="single" w:sz="12" w:space="0" w:color="auto"/>
              <w:bottom w:val="single" w:sz="12" w:space="0" w:color="auto"/>
              <w:right w:val="single" w:sz="12" w:space="0" w:color="auto"/>
            </w:tcBorders>
            <w:shd w:val="clear" w:color="auto" w:fill="auto"/>
          </w:tcPr>
          <w:p w14:paraId="7EF97699" w14:textId="77777777" w:rsidR="00953A0D" w:rsidRPr="00953A0D" w:rsidRDefault="00953A0D" w:rsidP="00953A0D">
            <w:pPr>
              <w:rPr>
                <w:highlight w:val="cyan"/>
              </w:rPr>
            </w:pPr>
          </w:p>
        </w:tc>
        <w:tc>
          <w:tcPr>
            <w:tcW w:w="1563" w:type="dxa"/>
            <w:tcBorders>
              <w:top w:val="single" w:sz="12" w:space="0" w:color="auto"/>
              <w:left w:val="single" w:sz="12" w:space="0" w:color="auto"/>
              <w:bottom w:val="single" w:sz="12" w:space="0" w:color="auto"/>
              <w:right w:val="single" w:sz="12" w:space="0" w:color="auto"/>
            </w:tcBorders>
            <w:shd w:val="clear" w:color="auto" w:fill="92D050"/>
          </w:tcPr>
          <w:p w14:paraId="4347D2FA" w14:textId="77777777" w:rsidR="00953A0D" w:rsidRPr="00953A0D" w:rsidRDefault="00953A0D" w:rsidP="00953A0D">
            <w:r w:rsidRPr="00953A0D">
              <w:t>MALA</w:t>
            </w:r>
          </w:p>
        </w:tc>
        <w:tc>
          <w:tcPr>
            <w:tcW w:w="1353" w:type="dxa"/>
            <w:tcBorders>
              <w:top w:val="single" w:sz="12" w:space="0" w:color="auto"/>
              <w:left w:val="single" w:sz="12" w:space="0" w:color="auto"/>
              <w:bottom w:val="single" w:sz="12" w:space="0" w:color="auto"/>
              <w:right w:val="single" w:sz="12" w:space="0" w:color="auto"/>
            </w:tcBorders>
            <w:shd w:val="clear" w:color="auto" w:fill="92D050"/>
          </w:tcPr>
          <w:p w14:paraId="3575A35A" w14:textId="77777777" w:rsidR="00953A0D" w:rsidRPr="00953A0D" w:rsidRDefault="00953A0D" w:rsidP="00953A0D">
            <w:pPr>
              <w:jc w:val="center"/>
            </w:pPr>
            <w:r w:rsidRPr="00953A0D">
              <w:t>13</w:t>
            </w:r>
          </w:p>
        </w:tc>
        <w:tc>
          <w:tcPr>
            <w:tcW w:w="1380" w:type="dxa"/>
            <w:tcBorders>
              <w:top w:val="single" w:sz="12" w:space="0" w:color="auto"/>
              <w:left w:val="single" w:sz="12" w:space="0" w:color="auto"/>
              <w:bottom w:val="single" w:sz="12" w:space="0" w:color="auto"/>
              <w:right w:val="single" w:sz="12" w:space="0" w:color="auto"/>
            </w:tcBorders>
            <w:shd w:val="clear" w:color="auto" w:fill="92D050"/>
          </w:tcPr>
          <w:p w14:paraId="7D088810" w14:textId="77777777" w:rsidR="00953A0D" w:rsidRPr="00953A0D" w:rsidRDefault="00953A0D" w:rsidP="00953A0D">
            <w:pPr>
              <w:jc w:val="center"/>
            </w:pPr>
            <w:r w:rsidRPr="00953A0D">
              <w:t>8</w:t>
            </w:r>
          </w:p>
        </w:tc>
        <w:tc>
          <w:tcPr>
            <w:tcW w:w="1456" w:type="dxa"/>
            <w:tcBorders>
              <w:top w:val="single" w:sz="12" w:space="0" w:color="auto"/>
              <w:left w:val="single" w:sz="12" w:space="0" w:color="auto"/>
              <w:bottom w:val="single" w:sz="12" w:space="0" w:color="auto"/>
              <w:right w:val="single" w:sz="12" w:space="0" w:color="auto"/>
            </w:tcBorders>
            <w:shd w:val="clear" w:color="auto" w:fill="92D050"/>
          </w:tcPr>
          <w:p w14:paraId="4B58BBE2" w14:textId="77777777" w:rsidR="00953A0D" w:rsidRPr="00953A0D" w:rsidRDefault="00953A0D" w:rsidP="00953A0D">
            <w:pPr>
              <w:jc w:val="center"/>
            </w:pPr>
            <w:r w:rsidRPr="00953A0D">
              <w:t>2</w:t>
            </w:r>
          </w:p>
        </w:tc>
        <w:tc>
          <w:tcPr>
            <w:tcW w:w="1353" w:type="dxa"/>
            <w:tcBorders>
              <w:top w:val="single" w:sz="12" w:space="0" w:color="auto"/>
              <w:left w:val="single" w:sz="12" w:space="0" w:color="auto"/>
              <w:bottom w:val="single" w:sz="12" w:space="0" w:color="auto"/>
              <w:right w:val="single" w:sz="12" w:space="0" w:color="auto"/>
            </w:tcBorders>
            <w:shd w:val="clear" w:color="auto" w:fill="92D050"/>
          </w:tcPr>
          <w:p w14:paraId="262CA080" w14:textId="77777777" w:rsidR="00953A0D" w:rsidRPr="00953A0D" w:rsidRDefault="00953A0D" w:rsidP="00953A0D">
            <w:pPr>
              <w:jc w:val="center"/>
            </w:pPr>
            <w:r w:rsidRPr="00953A0D">
              <w:t>9</w:t>
            </w:r>
          </w:p>
        </w:tc>
        <w:tc>
          <w:tcPr>
            <w:tcW w:w="1174" w:type="dxa"/>
            <w:tcBorders>
              <w:top w:val="single" w:sz="12" w:space="0" w:color="auto"/>
              <w:left w:val="single" w:sz="12" w:space="0" w:color="auto"/>
              <w:bottom w:val="single" w:sz="12" w:space="0" w:color="auto"/>
              <w:right w:val="single" w:sz="12" w:space="0" w:color="auto"/>
            </w:tcBorders>
            <w:shd w:val="clear" w:color="auto" w:fill="92D050"/>
          </w:tcPr>
          <w:p w14:paraId="19160859" w14:textId="77777777" w:rsidR="00953A0D" w:rsidRPr="00953A0D" w:rsidRDefault="00953A0D" w:rsidP="00953A0D">
            <w:pPr>
              <w:jc w:val="center"/>
            </w:pPr>
            <w:r w:rsidRPr="00953A0D">
              <w:t>32</w:t>
            </w:r>
          </w:p>
        </w:tc>
      </w:tr>
      <w:tr w:rsidR="00953A0D" w:rsidRPr="00953A0D" w14:paraId="023AA2FD" w14:textId="77777777" w:rsidTr="00953A0D">
        <w:trPr>
          <w:jc w:val="center"/>
        </w:trPr>
        <w:tc>
          <w:tcPr>
            <w:tcW w:w="763" w:type="dxa"/>
            <w:vMerge/>
            <w:tcBorders>
              <w:top w:val="single" w:sz="12" w:space="0" w:color="auto"/>
              <w:left w:val="single" w:sz="12" w:space="0" w:color="auto"/>
              <w:bottom w:val="single" w:sz="12" w:space="0" w:color="auto"/>
              <w:right w:val="single" w:sz="12" w:space="0" w:color="auto"/>
            </w:tcBorders>
            <w:shd w:val="clear" w:color="auto" w:fill="auto"/>
          </w:tcPr>
          <w:p w14:paraId="4078D4DF" w14:textId="77777777" w:rsidR="00953A0D" w:rsidRPr="00953A0D" w:rsidRDefault="00953A0D" w:rsidP="00953A0D">
            <w:pPr>
              <w:rPr>
                <w:highlight w:val="yellow"/>
              </w:rPr>
            </w:pPr>
          </w:p>
        </w:tc>
        <w:tc>
          <w:tcPr>
            <w:tcW w:w="1563" w:type="dxa"/>
            <w:tcBorders>
              <w:top w:val="single" w:sz="12" w:space="0" w:color="auto"/>
              <w:left w:val="single" w:sz="12" w:space="0" w:color="auto"/>
              <w:bottom w:val="single" w:sz="12" w:space="0" w:color="auto"/>
              <w:right w:val="single" w:sz="12" w:space="0" w:color="auto"/>
            </w:tcBorders>
            <w:shd w:val="clear" w:color="auto" w:fill="FFFF00"/>
          </w:tcPr>
          <w:p w14:paraId="768B36DD" w14:textId="77777777" w:rsidR="00953A0D" w:rsidRPr="00953A0D" w:rsidRDefault="00953A0D" w:rsidP="00953A0D">
            <w:r w:rsidRPr="00953A0D">
              <w:t>UMJERENA</w:t>
            </w:r>
          </w:p>
        </w:tc>
        <w:tc>
          <w:tcPr>
            <w:tcW w:w="1353" w:type="dxa"/>
            <w:tcBorders>
              <w:top w:val="single" w:sz="12" w:space="0" w:color="auto"/>
              <w:left w:val="single" w:sz="12" w:space="0" w:color="auto"/>
              <w:bottom w:val="single" w:sz="12" w:space="0" w:color="auto"/>
              <w:right w:val="single" w:sz="12" w:space="0" w:color="auto"/>
            </w:tcBorders>
            <w:shd w:val="clear" w:color="auto" w:fill="FFFF00"/>
          </w:tcPr>
          <w:p w14:paraId="55C4C3E8" w14:textId="77777777" w:rsidR="00953A0D" w:rsidRPr="00953A0D" w:rsidRDefault="00953A0D" w:rsidP="00953A0D">
            <w:pPr>
              <w:jc w:val="center"/>
            </w:pPr>
            <w:r w:rsidRPr="00953A0D">
              <w:t>4</w:t>
            </w:r>
          </w:p>
        </w:tc>
        <w:tc>
          <w:tcPr>
            <w:tcW w:w="1380" w:type="dxa"/>
            <w:tcBorders>
              <w:top w:val="single" w:sz="12" w:space="0" w:color="auto"/>
              <w:left w:val="single" w:sz="12" w:space="0" w:color="auto"/>
              <w:bottom w:val="single" w:sz="12" w:space="0" w:color="auto"/>
              <w:right w:val="single" w:sz="12" w:space="0" w:color="auto"/>
            </w:tcBorders>
            <w:shd w:val="clear" w:color="auto" w:fill="FFFF00"/>
          </w:tcPr>
          <w:p w14:paraId="789C6C6D" w14:textId="77777777" w:rsidR="00953A0D" w:rsidRPr="00953A0D" w:rsidRDefault="00953A0D" w:rsidP="00953A0D">
            <w:pPr>
              <w:jc w:val="center"/>
            </w:pPr>
            <w:r w:rsidRPr="00953A0D">
              <w:t>18</w:t>
            </w:r>
          </w:p>
        </w:tc>
        <w:tc>
          <w:tcPr>
            <w:tcW w:w="1456" w:type="dxa"/>
            <w:tcBorders>
              <w:top w:val="single" w:sz="12" w:space="0" w:color="auto"/>
              <w:left w:val="single" w:sz="12" w:space="0" w:color="auto"/>
              <w:bottom w:val="single" w:sz="12" w:space="0" w:color="auto"/>
              <w:right w:val="single" w:sz="12" w:space="0" w:color="auto"/>
            </w:tcBorders>
            <w:shd w:val="clear" w:color="auto" w:fill="FFFF00"/>
          </w:tcPr>
          <w:p w14:paraId="23F886F0" w14:textId="77777777" w:rsidR="00953A0D" w:rsidRPr="00953A0D" w:rsidRDefault="00953A0D" w:rsidP="00953A0D">
            <w:pPr>
              <w:jc w:val="center"/>
            </w:pPr>
            <w:r w:rsidRPr="00953A0D">
              <w:t>13</w:t>
            </w:r>
          </w:p>
        </w:tc>
        <w:tc>
          <w:tcPr>
            <w:tcW w:w="1353" w:type="dxa"/>
            <w:tcBorders>
              <w:top w:val="single" w:sz="12" w:space="0" w:color="auto"/>
              <w:left w:val="single" w:sz="12" w:space="0" w:color="auto"/>
              <w:bottom w:val="single" w:sz="12" w:space="0" w:color="auto"/>
              <w:right w:val="single" w:sz="12" w:space="0" w:color="auto"/>
            </w:tcBorders>
            <w:shd w:val="clear" w:color="auto" w:fill="FFFF00"/>
          </w:tcPr>
          <w:p w14:paraId="105D6A0D" w14:textId="77777777" w:rsidR="00953A0D" w:rsidRPr="00953A0D" w:rsidRDefault="00953A0D" w:rsidP="00953A0D">
            <w:pPr>
              <w:jc w:val="center"/>
            </w:pPr>
          </w:p>
        </w:tc>
        <w:tc>
          <w:tcPr>
            <w:tcW w:w="1174" w:type="dxa"/>
            <w:tcBorders>
              <w:top w:val="single" w:sz="12" w:space="0" w:color="auto"/>
              <w:left w:val="single" w:sz="12" w:space="0" w:color="auto"/>
              <w:bottom w:val="single" w:sz="12" w:space="0" w:color="auto"/>
              <w:right w:val="single" w:sz="12" w:space="0" w:color="auto"/>
            </w:tcBorders>
            <w:shd w:val="clear" w:color="auto" w:fill="FFFF00"/>
          </w:tcPr>
          <w:p w14:paraId="6ABA256C" w14:textId="77777777" w:rsidR="00953A0D" w:rsidRPr="00953A0D" w:rsidRDefault="00953A0D" w:rsidP="00953A0D">
            <w:pPr>
              <w:jc w:val="center"/>
            </w:pPr>
            <w:r w:rsidRPr="00953A0D">
              <w:t>35</w:t>
            </w:r>
          </w:p>
        </w:tc>
      </w:tr>
      <w:tr w:rsidR="00953A0D" w:rsidRPr="00953A0D" w14:paraId="3230EC57" w14:textId="77777777" w:rsidTr="00953A0D">
        <w:trPr>
          <w:jc w:val="center"/>
        </w:trPr>
        <w:tc>
          <w:tcPr>
            <w:tcW w:w="763" w:type="dxa"/>
            <w:vMerge/>
            <w:tcBorders>
              <w:top w:val="single" w:sz="12" w:space="0" w:color="auto"/>
              <w:left w:val="single" w:sz="12" w:space="0" w:color="auto"/>
              <w:bottom w:val="single" w:sz="12" w:space="0" w:color="auto"/>
              <w:right w:val="single" w:sz="12" w:space="0" w:color="auto"/>
            </w:tcBorders>
            <w:shd w:val="clear" w:color="auto" w:fill="auto"/>
          </w:tcPr>
          <w:p w14:paraId="1E8B75F7" w14:textId="77777777" w:rsidR="00953A0D" w:rsidRPr="00953A0D" w:rsidRDefault="00953A0D" w:rsidP="00953A0D">
            <w:pPr>
              <w:rPr>
                <w:highlight w:val="magenta"/>
              </w:rPr>
            </w:pPr>
          </w:p>
        </w:tc>
        <w:tc>
          <w:tcPr>
            <w:tcW w:w="1563" w:type="dxa"/>
            <w:tcBorders>
              <w:top w:val="single" w:sz="12" w:space="0" w:color="auto"/>
              <w:left w:val="single" w:sz="12" w:space="0" w:color="auto"/>
              <w:bottom w:val="single" w:sz="12" w:space="0" w:color="auto"/>
              <w:right w:val="single" w:sz="12" w:space="0" w:color="auto"/>
            </w:tcBorders>
            <w:shd w:val="clear" w:color="auto" w:fill="FFC000"/>
          </w:tcPr>
          <w:p w14:paraId="67394518" w14:textId="77777777" w:rsidR="00953A0D" w:rsidRPr="00953A0D" w:rsidRDefault="00953A0D" w:rsidP="00953A0D">
            <w:r w:rsidRPr="00953A0D">
              <w:t>VELIKA</w:t>
            </w:r>
          </w:p>
        </w:tc>
        <w:tc>
          <w:tcPr>
            <w:tcW w:w="1353" w:type="dxa"/>
            <w:tcBorders>
              <w:top w:val="single" w:sz="12" w:space="0" w:color="auto"/>
              <w:left w:val="single" w:sz="12" w:space="0" w:color="auto"/>
              <w:bottom w:val="single" w:sz="12" w:space="0" w:color="auto"/>
              <w:right w:val="single" w:sz="12" w:space="0" w:color="auto"/>
            </w:tcBorders>
            <w:shd w:val="clear" w:color="auto" w:fill="FFC000"/>
          </w:tcPr>
          <w:p w14:paraId="1B1C9BB0" w14:textId="77777777" w:rsidR="00953A0D" w:rsidRPr="00953A0D" w:rsidRDefault="00953A0D" w:rsidP="00953A0D">
            <w:pPr>
              <w:jc w:val="center"/>
            </w:pPr>
          </w:p>
        </w:tc>
        <w:tc>
          <w:tcPr>
            <w:tcW w:w="1380" w:type="dxa"/>
            <w:tcBorders>
              <w:top w:val="single" w:sz="12" w:space="0" w:color="auto"/>
              <w:left w:val="single" w:sz="12" w:space="0" w:color="auto"/>
              <w:bottom w:val="single" w:sz="12" w:space="0" w:color="auto"/>
              <w:right w:val="single" w:sz="12" w:space="0" w:color="auto"/>
            </w:tcBorders>
            <w:shd w:val="clear" w:color="auto" w:fill="FFC000"/>
          </w:tcPr>
          <w:p w14:paraId="338D6CFB" w14:textId="77777777" w:rsidR="00953A0D" w:rsidRPr="00953A0D" w:rsidRDefault="00953A0D" w:rsidP="00953A0D">
            <w:pPr>
              <w:jc w:val="center"/>
            </w:pPr>
            <w:r w:rsidRPr="00953A0D">
              <w:t>5</w:t>
            </w:r>
          </w:p>
        </w:tc>
        <w:tc>
          <w:tcPr>
            <w:tcW w:w="1456" w:type="dxa"/>
            <w:tcBorders>
              <w:top w:val="single" w:sz="12" w:space="0" w:color="auto"/>
              <w:left w:val="single" w:sz="12" w:space="0" w:color="auto"/>
              <w:bottom w:val="single" w:sz="12" w:space="0" w:color="auto"/>
              <w:right w:val="single" w:sz="12" w:space="0" w:color="auto"/>
            </w:tcBorders>
            <w:shd w:val="clear" w:color="auto" w:fill="FFC000"/>
          </w:tcPr>
          <w:p w14:paraId="539A9BF2" w14:textId="77777777" w:rsidR="00953A0D" w:rsidRPr="00953A0D" w:rsidRDefault="00953A0D" w:rsidP="00953A0D">
            <w:pPr>
              <w:jc w:val="center"/>
            </w:pPr>
            <w:r w:rsidRPr="00953A0D">
              <w:t>13</w:t>
            </w:r>
          </w:p>
        </w:tc>
        <w:tc>
          <w:tcPr>
            <w:tcW w:w="1353" w:type="dxa"/>
            <w:tcBorders>
              <w:top w:val="single" w:sz="12" w:space="0" w:color="auto"/>
              <w:left w:val="single" w:sz="12" w:space="0" w:color="auto"/>
              <w:bottom w:val="single" w:sz="12" w:space="0" w:color="auto"/>
              <w:right w:val="single" w:sz="12" w:space="0" w:color="auto"/>
            </w:tcBorders>
            <w:shd w:val="clear" w:color="auto" w:fill="FFC000"/>
          </w:tcPr>
          <w:p w14:paraId="6D5D66AE" w14:textId="77777777" w:rsidR="00953A0D" w:rsidRPr="00953A0D" w:rsidRDefault="00953A0D" w:rsidP="00953A0D">
            <w:pPr>
              <w:jc w:val="center"/>
            </w:pPr>
            <w:r w:rsidRPr="00953A0D">
              <w:t>4</w:t>
            </w:r>
          </w:p>
        </w:tc>
        <w:tc>
          <w:tcPr>
            <w:tcW w:w="1174" w:type="dxa"/>
            <w:tcBorders>
              <w:top w:val="single" w:sz="12" w:space="0" w:color="auto"/>
              <w:left w:val="single" w:sz="12" w:space="0" w:color="auto"/>
              <w:bottom w:val="single" w:sz="12" w:space="0" w:color="auto"/>
              <w:right w:val="single" w:sz="12" w:space="0" w:color="auto"/>
            </w:tcBorders>
            <w:shd w:val="clear" w:color="auto" w:fill="FFC000"/>
          </w:tcPr>
          <w:p w14:paraId="33392443" w14:textId="77777777" w:rsidR="00953A0D" w:rsidRPr="00953A0D" w:rsidRDefault="00953A0D" w:rsidP="00953A0D">
            <w:pPr>
              <w:jc w:val="center"/>
            </w:pPr>
            <w:r w:rsidRPr="00953A0D">
              <w:t>22</w:t>
            </w:r>
          </w:p>
        </w:tc>
      </w:tr>
      <w:tr w:rsidR="00953A0D" w:rsidRPr="00953A0D" w14:paraId="20E8B53F" w14:textId="77777777" w:rsidTr="00953A0D">
        <w:trPr>
          <w:jc w:val="center"/>
        </w:trPr>
        <w:tc>
          <w:tcPr>
            <w:tcW w:w="763" w:type="dxa"/>
            <w:vMerge/>
            <w:tcBorders>
              <w:top w:val="single" w:sz="12" w:space="0" w:color="auto"/>
              <w:left w:val="single" w:sz="12" w:space="0" w:color="auto"/>
              <w:bottom w:val="single" w:sz="12" w:space="0" w:color="auto"/>
              <w:right w:val="single" w:sz="12" w:space="0" w:color="auto"/>
            </w:tcBorders>
            <w:shd w:val="clear" w:color="auto" w:fill="auto"/>
          </w:tcPr>
          <w:p w14:paraId="19E7A2D2" w14:textId="77777777" w:rsidR="00953A0D" w:rsidRPr="00953A0D" w:rsidRDefault="00953A0D" w:rsidP="00953A0D">
            <w:pPr>
              <w:rPr>
                <w:highlight w:val="red"/>
              </w:rPr>
            </w:pPr>
          </w:p>
        </w:tc>
        <w:tc>
          <w:tcPr>
            <w:tcW w:w="1563" w:type="dxa"/>
            <w:tcBorders>
              <w:top w:val="single" w:sz="12" w:space="0" w:color="auto"/>
              <w:left w:val="single" w:sz="12" w:space="0" w:color="auto"/>
              <w:bottom w:val="single" w:sz="12" w:space="0" w:color="auto"/>
              <w:right w:val="single" w:sz="12" w:space="0" w:color="auto"/>
            </w:tcBorders>
            <w:shd w:val="clear" w:color="auto" w:fill="FF0000"/>
          </w:tcPr>
          <w:p w14:paraId="665E0444" w14:textId="77777777" w:rsidR="00953A0D" w:rsidRPr="00953A0D" w:rsidRDefault="00953A0D" w:rsidP="00953A0D">
            <w:pPr>
              <w:rPr>
                <w:b/>
                <w:color w:val="FFFFFF"/>
              </w:rPr>
            </w:pPr>
            <w:r w:rsidRPr="00953A0D">
              <w:rPr>
                <w:b/>
                <w:color w:val="FFFFFF"/>
              </w:rPr>
              <w:t>VRLO VELIKA</w:t>
            </w:r>
          </w:p>
        </w:tc>
        <w:tc>
          <w:tcPr>
            <w:tcW w:w="1353" w:type="dxa"/>
            <w:tcBorders>
              <w:top w:val="single" w:sz="12" w:space="0" w:color="auto"/>
              <w:left w:val="single" w:sz="12" w:space="0" w:color="auto"/>
              <w:bottom w:val="single" w:sz="12" w:space="0" w:color="auto"/>
              <w:right w:val="single" w:sz="12" w:space="0" w:color="auto"/>
            </w:tcBorders>
            <w:shd w:val="clear" w:color="auto" w:fill="FF0000"/>
          </w:tcPr>
          <w:p w14:paraId="3FD68476" w14:textId="77777777" w:rsidR="00953A0D" w:rsidRPr="00953A0D" w:rsidRDefault="00953A0D" w:rsidP="00953A0D">
            <w:pPr>
              <w:jc w:val="center"/>
            </w:pPr>
          </w:p>
        </w:tc>
        <w:tc>
          <w:tcPr>
            <w:tcW w:w="1380" w:type="dxa"/>
            <w:tcBorders>
              <w:top w:val="single" w:sz="12" w:space="0" w:color="auto"/>
              <w:left w:val="single" w:sz="12" w:space="0" w:color="auto"/>
              <w:bottom w:val="single" w:sz="12" w:space="0" w:color="auto"/>
              <w:right w:val="single" w:sz="12" w:space="0" w:color="auto"/>
            </w:tcBorders>
            <w:shd w:val="clear" w:color="auto" w:fill="FF0000"/>
          </w:tcPr>
          <w:p w14:paraId="23A481F4" w14:textId="77777777" w:rsidR="00953A0D" w:rsidRPr="00953A0D" w:rsidRDefault="00953A0D" w:rsidP="00953A0D">
            <w:pPr>
              <w:jc w:val="center"/>
            </w:pPr>
          </w:p>
        </w:tc>
        <w:tc>
          <w:tcPr>
            <w:tcW w:w="1456" w:type="dxa"/>
            <w:tcBorders>
              <w:top w:val="single" w:sz="12" w:space="0" w:color="auto"/>
              <w:left w:val="single" w:sz="12" w:space="0" w:color="auto"/>
              <w:bottom w:val="single" w:sz="12" w:space="0" w:color="auto"/>
              <w:right w:val="single" w:sz="12" w:space="0" w:color="auto"/>
            </w:tcBorders>
            <w:shd w:val="clear" w:color="auto" w:fill="FF0000"/>
          </w:tcPr>
          <w:p w14:paraId="791A345F" w14:textId="77777777" w:rsidR="00953A0D" w:rsidRPr="00953A0D" w:rsidRDefault="00953A0D" w:rsidP="00953A0D">
            <w:pPr>
              <w:jc w:val="center"/>
            </w:pPr>
            <w:r w:rsidRPr="00953A0D">
              <w:t>3</w:t>
            </w:r>
          </w:p>
        </w:tc>
        <w:tc>
          <w:tcPr>
            <w:tcW w:w="1353" w:type="dxa"/>
            <w:tcBorders>
              <w:top w:val="single" w:sz="12" w:space="0" w:color="auto"/>
              <w:left w:val="single" w:sz="12" w:space="0" w:color="auto"/>
              <w:bottom w:val="single" w:sz="12" w:space="0" w:color="auto"/>
              <w:right w:val="single" w:sz="12" w:space="0" w:color="auto"/>
            </w:tcBorders>
            <w:shd w:val="clear" w:color="auto" w:fill="FF0000"/>
          </w:tcPr>
          <w:p w14:paraId="7D580C55" w14:textId="77777777" w:rsidR="00953A0D" w:rsidRPr="00953A0D" w:rsidRDefault="00953A0D" w:rsidP="00953A0D">
            <w:pPr>
              <w:jc w:val="center"/>
            </w:pPr>
          </w:p>
        </w:tc>
        <w:tc>
          <w:tcPr>
            <w:tcW w:w="1174" w:type="dxa"/>
            <w:tcBorders>
              <w:top w:val="single" w:sz="12" w:space="0" w:color="auto"/>
              <w:left w:val="single" w:sz="12" w:space="0" w:color="auto"/>
              <w:bottom w:val="single" w:sz="12" w:space="0" w:color="auto"/>
              <w:right w:val="single" w:sz="12" w:space="0" w:color="auto"/>
            </w:tcBorders>
            <w:shd w:val="clear" w:color="auto" w:fill="FF0000"/>
          </w:tcPr>
          <w:p w14:paraId="35DE0168" w14:textId="77777777" w:rsidR="00953A0D" w:rsidRPr="00953A0D" w:rsidRDefault="00953A0D" w:rsidP="00953A0D">
            <w:pPr>
              <w:jc w:val="center"/>
            </w:pPr>
            <w:r w:rsidRPr="00953A0D">
              <w:t>3</w:t>
            </w:r>
          </w:p>
        </w:tc>
      </w:tr>
    </w:tbl>
    <w:p w14:paraId="2B9DFA0C" w14:textId="201F9CC3" w:rsidR="00C10EAF" w:rsidRPr="00C10EAF" w:rsidRDefault="00953A0D" w:rsidP="00953A0D">
      <w:pPr>
        <w:spacing w:after="0" w:line="240" w:lineRule="auto"/>
        <w:jc w:val="center"/>
        <w:rPr>
          <w:rFonts w:ascii="Times New Roman" w:eastAsia="Times New Roman" w:hAnsi="Times New Roman" w:cs="Times New Roman"/>
          <w:i/>
          <w:iCs/>
          <w:sz w:val="24"/>
          <w:szCs w:val="24"/>
        </w:rPr>
      </w:pPr>
      <w:r w:rsidRPr="00953A0D">
        <w:rPr>
          <w:rFonts w:ascii="Times New Roman" w:eastAsia="Times New Roman" w:hAnsi="Times New Roman" w:cs="Times New Roman"/>
          <w:b/>
          <w:bCs/>
          <w:i/>
          <w:iCs/>
          <w:sz w:val="20"/>
          <w:szCs w:val="20"/>
        </w:rPr>
        <w:t>Tablica 2. Indeks opasnosti od izbijanja požara otvorenog prostora na prostoru Liburnije</w:t>
      </w:r>
    </w:p>
    <w:p w14:paraId="668E70EE" w14:textId="77777777" w:rsidR="00C10EAF" w:rsidRPr="00C10EAF" w:rsidRDefault="00C10EAF" w:rsidP="00C10EAF">
      <w:pPr>
        <w:spacing w:after="0" w:line="240" w:lineRule="auto"/>
        <w:jc w:val="both"/>
        <w:rPr>
          <w:rFonts w:ascii="Times New Roman" w:eastAsia="Times New Roman" w:hAnsi="Times New Roman" w:cs="Times New Roman"/>
          <w:i/>
          <w:iCs/>
          <w:sz w:val="24"/>
          <w:szCs w:val="24"/>
        </w:rPr>
      </w:pPr>
    </w:p>
    <w:p w14:paraId="5AFC08EE" w14:textId="77777777" w:rsidR="00C10EAF" w:rsidRPr="00C10EAF" w:rsidRDefault="00C10EAF" w:rsidP="00953A0D">
      <w:pPr>
        <w:spacing w:after="0" w:line="360" w:lineRule="auto"/>
        <w:rPr>
          <w:rFonts w:ascii="Times New Roman" w:eastAsia="Times New Roman" w:hAnsi="Times New Roman" w:cs="Times New Roman"/>
          <w:i/>
          <w:sz w:val="24"/>
          <w:szCs w:val="24"/>
        </w:rPr>
      </w:pPr>
    </w:p>
    <w:p w14:paraId="11EF6629" w14:textId="77777777" w:rsidR="00C10EAF" w:rsidRPr="00C10EAF" w:rsidRDefault="00C10EAF" w:rsidP="00C10EAF">
      <w:pPr>
        <w:spacing w:after="0" w:line="360" w:lineRule="auto"/>
        <w:jc w:val="center"/>
        <w:rPr>
          <w:rFonts w:ascii="Times New Roman" w:eastAsia="Times New Roman" w:hAnsi="Times New Roman" w:cs="Times New Roman"/>
          <w:i/>
          <w:color w:val="ED0000"/>
          <w:sz w:val="24"/>
          <w:szCs w:val="24"/>
        </w:rPr>
      </w:pPr>
      <w:r w:rsidRPr="00C10EAF">
        <w:rPr>
          <w:rFonts w:ascii="Times New Roman" w:eastAsia="Times New Roman" w:hAnsi="Times New Roman" w:cs="Times New Roman"/>
          <w:noProof/>
          <w:sz w:val="24"/>
          <w:szCs w:val="24"/>
          <w:lang w:eastAsia="hr-HR"/>
          <w14:ligatures w14:val="standardContextual"/>
        </w:rPr>
        <w:lastRenderedPageBreak/>
        <w:drawing>
          <wp:inline distT="0" distB="0" distL="0" distR="0" wp14:anchorId="54EAF197" wp14:editId="544310E9">
            <wp:extent cx="5761355" cy="3466465"/>
            <wp:effectExtent l="0" t="0" r="0" b="635"/>
            <wp:docPr id="1570918266" name="Grafikon 1">
              <a:extLst xmlns:a="http://schemas.openxmlformats.org/drawingml/2006/main">
                <a:ext uri="{FF2B5EF4-FFF2-40B4-BE49-F238E27FC236}">
                  <a16:creationId xmlns:a16="http://schemas.microsoft.com/office/drawing/2014/main" id="{00000000-0008-0000-0300-0000481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10EAF">
        <w:rPr>
          <w:rFonts w:ascii="Times New Roman" w:eastAsia="Times New Roman" w:hAnsi="Times New Roman" w:cs="Times New Roman"/>
          <w:b/>
          <w:bCs/>
          <w:i/>
          <w:iCs/>
          <w:sz w:val="20"/>
          <w:szCs w:val="20"/>
        </w:rPr>
        <w:t>Graf 1.</w:t>
      </w:r>
      <w:r w:rsidRPr="00C10EAF">
        <w:rPr>
          <w:rFonts w:ascii="Times New Roman" w:eastAsia="Times New Roman" w:hAnsi="Times New Roman" w:cs="Times New Roman"/>
          <w:i/>
          <w:iCs/>
          <w:sz w:val="20"/>
          <w:szCs w:val="20"/>
        </w:rPr>
        <w:t xml:space="preserve"> Intervencije po mjesecima za period od 1.siječnja do 31. prosinca 2024.</w:t>
      </w:r>
    </w:p>
    <w:p w14:paraId="282EE240" w14:textId="77777777" w:rsidR="00C10EAF" w:rsidRPr="00C10EAF" w:rsidRDefault="00C10EAF" w:rsidP="00C10EAF">
      <w:pPr>
        <w:spacing w:after="0" w:line="360" w:lineRule="auto"/>
        <w:jc w:val="center"/>
        <w:rPr>
          <w:rFonts w:ascii="Times New Roman" w:eastAsia="Times New Roman" w:hAnsi="Times New Roman" w:cs="Times New Roman"/>
          <w:noProof/>
          <w:sz w:val="28"/>
          <w:szCs w:val="28"/>
          <w:lang w:eastAsia="hr-HR"/>
        </w:rPr>
      </w:pPr>
    </w:p>
    <w:p w14:paraId="0D7BD07B" w14:textId="77777777" w:rsidR="00C10EAF" w:rsidRPr="00C10EAF" w:rsidRDefault="00C10EAF" w:rsidP="00953A0D">
      <w:pPr>
        <w:spacing w:after="0" w:line="360" w:lineRule="auto"/>
        <w:rPr>
          <w:rFonts w:ascii="Times New Roman" w:eastAsia="Times New Roman" w:hAnsi="Times New Roman" w:cs="Times New Roman"/>
          <w:sz w:val="28"/>
          <w:szCs w:val="28"/>
        </w:rPr>
      </w:pPr>
    </w:p>
    <w:p w14:paraId="61F9B84D" w14:textId="77777777" w:rsidR="00C10EAF" w:rsidRPr="00C10EAF" w:rsidRDefault="00C10EAF" w:rsidP="00C10EAF">
      <w:pPr>
        <w:spacing w:after="0" w:line="360" w:lineRule="auto"/>
        <w:jc w:val="center"/>
        <w:rPr>
          <w:rFonts w:ascii="Times New Roman" w:eastAsia="Times New Roman" w:hAnsi="Times New Roman" w:cs="Times New Roman"/>
          <w:sz w:val="28"/>
          <w:szCs w:val="28"/>
        </w:rPr>
      </w:pPr>
      <w:r w:rsidRPr="00C10EAF">
        <w:rPr>
          <w:rFonts w:ascii="Times New Roman" w:eastAsia="Times New Roman" w:hAnsi="Times New Roman" w:cs="Times New Roman"/>
          <w:noProof/>
          <w:sz w:val="24"/>
          <w:szCs w:val="24"/>
          <w:lang w:eastAsia="hr-HR"/>
          <w14:ligatures w14:val="standardContextual"/>
        </w:rPr>
        <w:drawing>
          <wp:inline distT="0" distB="0" distL="0" distR="0" wp14:anchorId="2BEC996E" wp14:editId="2EC6E22F">
            <wp:extent cx="5868063" cy="3999230"/>
            <wp:effectExtent l="0" t="0" r="18415" b="1270"/>
            <wp:docPr id="208381001" name="Grafikon 1">
              <a:extLst xmlns:a="http://schemas.openxmlformats.org/drawingml/2006/main">
                <a:ext uri="{FF2B5EF4-FFF2-40B4-BE49-F238E27FC236}">
                  <a16:creationId xmlns:a16="http://schemas.microsoft.com/office/drawing/2014/main" id="{CE3ED799-457C-4A68-BDB4-405F88FB3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2055F6" w14:textId="77777777" w:rsidR="00C10EAF" w:rsidRPr="00C10EAF" w:rsidRDefault="00C10EAF" w:rsidP="00C10EAF">
      <w:pPr>
        <w:spacing w:after="0" w:line="360" w:lineRule="auto"/>
        <w:jc w:val="center"/>
        <w:rPr>
          <w:rFonts w:ascii="Times New Roman" w:eastAsia="Times New Roman" w:hAnsi="Times New Roman" w:cs="Times New Roman"/>
          <w:i/>
          <w:sz w:val="20"/>
          <w:szCs w:val="20"/>
        </w:rPr>
      </w:pPr>
      <w:r w:rsidRPr="00C10EAF">
        <w:rPr>
          <w:rFonts w:ascii="Times New Roman" w:eastAsia="Times New Roman" w:hAnsi="Times New Roman" w:cs="Times New Roman"/>
          <w:b/>
          <w:i/>
          <w:sz w:val="20"/>
          <w:szCs w:val="20"/>
        </w:rPr>
        <w:t>Graf 2.</w:t>
      </w:r>
      <w:r w:rsidRPr="00C10EAF">
        <w:rPr>
          <w:rFonts w:ascii="Times New Roman" w:eastAsia="Times New Roman" w:hAnsi="Times New Roman" w:cs="Times New Roman"/>
          <w:i/>
          <w:sz w:val="20"/>
          <w:szCs w:val="20"/>
        </w:rPr>
        <w:t xml:space="preserve"> Intervencije po JLS za period od 1. siječnja do 31. prosinca 2024. godine</w:t>
      </w:r>
    </w:p>
    <w:p w14:paraId="65023D6D" w14:textId="77777777" w:rsidR="00C10EAF" w:rsidRPr="00C10EAF" w:rsidRDefault="00C10EAF" w:rsidP="00C10EAF">
      <w:pPr>
        <w:spacing w:after="0" w:line="360" w:lineRule="auto"/>
        <w:rPr>
          <w:rFonts w:ascii="Times New Roman" w:eastAsia="Times New Roman" w:hAnsi="Times New Roman" w:cs="Times New Roman"/>
          <w:sz w:val="24"/>
          <w:szCs w:val="24"/>
        </w:rPr>
      </w:pPr>
    </w:p>
    <w:p w14:paraId="21FB6F4B" w14:textId="77777777" w:rsidR="00C10EAF" w:rsidRPr="00C10EAF" w:rsidRDefault="00C10EAF" w:rsidP="00C10EAF">
      <w:pPr>
        <w:spacing w:after="0" w:line="360" w:lineRule="auto"/>
        <w:rPr>
          <w:rFonts w:ascii="Times New Roman" w:eastAsia="Times New Roman" w:hAnsi="Times New Roman"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4"/>
        <w:gridCol w:w="804"/>
        <w:gridCol w:w="813"/>
        <w:gridCol w:w="696"/>
        <w:gridCol w:w="774"/>
        <w:gridCol w:w="840"/>
        <w:gridCol w:w="774"/>
        <w:gridCol w:w="963"/>
        <w:gridCol w:w="806"/>
        <w:gridCol w:w="638"/>
        <w:gridCol w:w="910"/>
      </w:tblGrid>
      <w:tr w:rsidR="00C10EAF" w:rsidRPr="00C10EAF" w14:paraId="46604133" w14:textId="77777777" w:rsidTr="00744AD9">
        <w:trPr>
          <w:trHeight w:val="189"/>
          <w:jc w:val="center"/>
        </w:trPr>
        <w:tc>
          <w:tcPr>
            <w:tcW w:w="1038" w:type="dxa"/>
            <w:tcBorders>
              <w:top w:val="single" w:sz="12" w:space="0" w:color="auto"/>
              <w:bottom w:val="single" w:sz="12" w:space="0" w:color="auto"/>
            </w:tcBorders>
            <w:shd w:val="clear" w:color="auto" w:fill="DAEEF3"/>
            <w:vAlign w:val="center"/>
          </w:tcPr>
          <w:p w14:paraId="45E94AEA" w14:textId="77777777" w:rsidR="00C10EAF" w:rsidRPr="00C10EAF" w:rsidRDefault="00C10EAF" w:rsidP="00C10EAF">
            <w:pPr>
              <w:spacing w:after="0" w:line="240" w:lineRule="auto"/>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JLS</w:t>
            </w:r>
          </w:p>
        </w:tc>
        <w:tc>
          <w:tcPr>
            <w:tcW w:w="833" w:type="dxa"/>
            <w:tcBorders>
              <w:top w:val="single" w:sz="12" w:space="0" w:color="auto"/>
              <w:bottom w:val="single" w:sz="12" w:space="0" w:color="auto"/>
            </w:tcBorders>
            <w:shd w:val="clear" w:color="auto" w:fill="F7CAAC"/>
            <w:tcMar>
              <w:left w:w="0" w:type="dxa"/>
              <w:right w:w="0" w:type="dxa"/>
            </w:tcMar>
            <w:vAlign w:val="center"/>
          </w:tcPr>
          <w:p w14:paraId="21EBD577"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Požar otvorenog prostora</w:t>
            </w:r>
          </w:p>
        </w:tc>
        <w:tc>
          <w:tcPr>
            <w:tcW w:w="841" w:type="dxa"/>
            <w:tcBorders>
              <w:top w:val="single" w:sz="12" w:space="0" w:color="auto"/>
              <w:bottom w:val="single" w:sz="12" w:space="0" w:color="auto"/>
            </w:tcBorders>
            <w:shd w:val="clear" w:color="auto" w:fill="F7CAAC"/>
            <w:tcMar>
              <w:left w:w="0" w:type="dxa"/>
              <w:right w:w="0" w:type="dxa"/>
            </w:tcMar>
            <w:vAlign w:val="center"/>
          </w:tcPr>
          <w:p w14:paraId="6F6903A1"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 xml:space="preserve">Požar </w:t>
            </w:r>
            <w:r w:rsidRPr="00C10EAF">
              <w:rPr>
                <w:rFonts w:ascii="Times New Roman" w:eastAsia="Times New Roman" w:hAnsi="Times New Roman" w:cs="Times New Roman"/>
                <w:b/>
                <w:spacing w:val="-10"/>
                <w:sz w:val="16"/>
                <w:szCs w:val="16"/>
              </w:rPr>
              <w:t>prijevoznog</w:t>
            </w:r>
            <w:r w:rsidRPr="00C10EAF">
              <w:rPr>
                <w:rFonts w:ascii="Times New Roman" w:eastAsia="Times New Roman" w:hAnsi="Times New Roman" w:cs="Times New Roman"/>
                <w:b/>
                <w:sz w:val="16"/>
                <w:szCs w:val="16"/>
              </w:rPr>
              <w:t xml:space="preserve"> sredstva</w:t>
            </w:r>
          </w:p>
        </w:tc>
        <w:tc>
          <w:tcPr>
            <w:tcW w:w="739" w:type="dxa"/>
            <w:tcBorders>
              <w:top w:val="single" w:sz="12" w:space="0" w:color="auto"/>
              <w:bottom w:val="single" w:sz="12" w:space="0" w:color="auto"/>
            </w:tcBorders>
            <w:shd w:val="clear" w:color="auto" w:fill="F7CAAC"/>
            <w:tcMar>
              <w:left w:w="0" w:type="dxa"/>
              <w:right w:w="0" w:type="dxa"/>
            </w:tcMar>
            <w:vAlign w:val="center"/>
          </w:tcPr>
          <w:p w14:paraId="2ABD29AE"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Požar na/u objektu</w:t>
            </w:r>
          </w:p>
        </w:tc>
        <w:tc>
          <w:tcPr>
            <w:tcW w:w="807" w:type="dxa"/>
            <w:tcBorders>
              <w:top w:val="single" w:sz="12" w:space="0" w:color="auto"/>
              <w:bottom w:val="single" w:sz="12" w:space="0" w:color="auto"/>
            </w:tcBorders>
            <w:shd w:val="clear" w:color="auto" w:fill="DAEEF3"/>
            <w:tcMar>
              <w:left w:w="0" w:type="dxa"/>
              <w:right w:w="0" w:type="dxa"/>
            </w:tcMar>
            <w:vAlign w:val="center"/>
          </w:tcPr>
          <w:p w14:paraId="35F4CB28"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na/u objektu</w:t>
            </w:r>
          </w:p>
        </w:tc>
        <w:tc>
          <w:tcPr>
            <w:tcW w:w="864" w:type="dxa"/>
            <w:tcBorders>
              <w:top w:val="single" w:sz="12" w:space="0" w:color="auto"/>
              <w:bottom w:val="single" w:sz="12" w:space="0" w:color="auto"/>
            </w:tcBorders>
            <w:shd w:val="clear" w:color="auto" w:fill="DAEEF3"/>
            <w:tcMar>
              <w:left w:w="0" w:type="dxa"/>
              <w:right w:w="0" w:type="dxa"/>
            </w:tcMar>
            <w:vAlign w:val="center"/>
          </w:tcPr>
          <w:p w14:paraId="0B229A4C"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na otvorenom</w:t>
            </w:r>
          </w:p>
        </w:tc>
        <w:tc>
          <w:tcPr>
            <w:tcW w:w="807" w:type="dxa"/>
            <w:tcBorders>
              <w:top w:val="single" w:sz="12" w:space="0" w:color="auto"/>
              <w:bottom w:val="single" w:sz="12" w:space="0" w:color="auto"/>
            </w:tcBorders>
            <w:shd w:val="clear" w:color="auto" w:fill="DAEEF3"/>
            <w:tcMar>
              <w:left w:w="0" w:type="dxa"/>
              <w:right w:w="0" w:type="dxa"/>
            </w:tcMar>
            <w:vAlign w:val="center"/>
          </w:tcPr>
          <w:p w14:paraId="49860424"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u prometu</w:t>
            </w:r>
          </w:p>
        </w:tc>
        <w:tc>
          <w:tcPr>
            <w:tcW w:w="963" w:type="dxa"/>
            <w:tcBorders>
              <w:top w:val="single" w:sz="12" w:space="0" w:color="auto"/>
              <w:bottom w:val="single" w:sz="12" w:space="0" w:color="auto"/>
            </w:tcBorders>
            <w:shd w:val="clear" w:color="auto" w:fill="DAEEF3"/>
          </w:tcPr>
          <w:p w14:paraId="3559AB33"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Tehnička - spašavanje ljudi</w:t>
            </w:r>
          </w:p>
        </w:tc>
        <w:tc>
          <w:tcPr>
            <w:tcW w:w="846" w:type="dxa"/>
            <w:tcBorders>
              <w:top w:val="single" w:sz="12" w:space="0" w:color="auto"/>
              <w:bottom w:val="single" w:sz="12" w:space="0" w:color="auto"/>
            </w:tcBorders>
            <w:shd w:val="clear" w:color="auto" w:fill="DAEEF3"/>
            <w:tcMar>
              <w:left w:w="0" w:type="dxa"/>
              <w:right w:w="0" w:type="dxa"/>
            </w:tcMar>
            <w:vAlign w:val="center"/>
          </w:tcPr>
          <w:p w14:paraId="4C09A05D"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 xml:space="preserve">Tehnička - </w:t>
            </w:r>
            <w:r w:rsidRPr="00C10EAF">
              <w:rPr>
                <w:rFonts w:ascii="Times New Roman" w:eastAsia="Times New Roman" w:hAnsi="Times New Roman" w:cs="Times New Roman"/>
                <w:b/>
                <w:spacing w:val="-10"/>
                <w:sz w:val="16"/>
                <w:szCs w:val="16"/>
              </w:rPr>
              <w:t>spašavanje</w:t>
            </w:r>
            <w:r w:rsidRPr="00C10EAF">
              <w:rPr>
                <w:rFonts w:ascii="Times New Roman" w:eastAsia="Times New Roman" w:hAnsi="Times New Roman" w:cs="Times New Roman"/>
                <w:b/>
                <w:sz w:val="16"/>
                <w:szCs w:val="16"/>
              </w:rPr>
              <w:t xml:space="preserve"> </w:t>
            </w:r>
            <w:r w:rsidRPr="00C10EAF">
              <w:rPr>
                <w:rFonts w:ascii="Times New Roman" w:eastAsia="Times New Roman" w:hAnsi="Times New Roman" w:cs="Times New Roman"/>
                <w:b/>
                <w:spacing w:val="-10"/>
                <w:sz w:val="16"/>
                <w:szCs w:val="16"/>
              </w:rPr>
              <w:t>životinja</w:t>
            </w:r>
          </w:p>
        </w:tc>
        <w:tc>
          <w:tcPr>
            <w:tcW w:w="689" w:type="dxa"/>
            <w:tcBorders>
              <w:top w:val="single" w:sz="12" w:space="0" w:color="auto"/>
              <w:bottom w:val="single" w:sz="12" w:space="0" w:color="auto"/>
              <w:right w:val="single" w:sz="12" w:space="0" w:color="auto"/>
            </w:tcBorders>
            <w:shd w:val="clear" w:color="auto" w:fill="C5E0B3"/>
            <w:tcMar>
              <w:left w:w="0" w:type="dxa"/>
              <w:right w:w="0" w:type="dxa"/>
            </w:tcMar>
            <w:vAlign w:val="center"/>
          </w:tcPr>
          <w:p w14:paraId="2859EBA6"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Izvid</w:t>
            </w:r>
          </w:p>
        </w:tc>
        <w:tc>
          <w:tcPr>
            <w:tcW w:w="616" w:type="dxa"/>
            <w:tcBorders>
              <w:top w:val="single" w:sz="12" w:space="0" w:color="auto"/>
              <w:left w:val="single" w:sz="12" w:space="0" w:color="auto"/>
              <w:bottom w:val="single" w:sz="12" w:space="0" w:color="auto"/>
            </w:tcBorders>
            <w:shd w:val="clear" w:color="auto" w:fill="DAEEF3"/>
          </w:tcPr>
          <w:p w14:paraId="1CB20D4F"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p>
          <w:p w14:paraId="75B5468B" w14:textId="77777777" w:rsidR="00C10EAF" w:rsidRPr="00C10EAF" w:rsidRDefault="00C10EAF" w:rsidP="00C10EAF">
            <w:pPr>
              <w:spacing w:after="0" w:line="240" w:lineRule="auto"/>
              <w:jc w:val="center"/>
              <w:rPr>
                <w:rFonts w:ascii="Times New Roman" w:eastAsia="Times New Roman" w:hAnsi="Times New Roman" w:cs="Times New Roman"/>
                <w:b/>
                <w:sz w:val="16"/>
                <w:szCs w:val="16"/>
              </w:rPr>
            </w:pPr>
            <w:r w:rsidRPr="00C10EAF">
              <w:rPr>
                <w:rFonts w:ascii="Times New Roman" w:eastAsia="Times New Roman" w:hAnsi="Times New Roman" w:cs="Times New Roman"/>
                <w:b/>
                <w:sz w:val="16"/>
                <w:szCs w:val="16"/>
              </w:rPr>
              <w:t>UKUPNO</w:t>
            </w:r>
          </w:p>
        </w:tc>
      </w:tr>
      <w:tr w:rsidR="00C10EAF" w:rsidRPr="00C10EAF" w14:paraId="76FB3E1D" w14:textId="77777777" w:rsidTr="00744AD9">
        <w:trPr>
          <w:trHeight w:val="371"/>
          <w:jc w:val="center"/>
        </w:trPr>
        <w:tc>
          <w:tcPr>
            <w:tcW w:w="1038" w:type="dxa"/>
            <w:tcBorders>
              <w:top w:val="single" w:sz="12" w:space="0" w:color="auto"/>
            </w:tcBorders>
            <w:shd w:val="clear" w:color="auto" w:fill="DAEEF3"/>
            <w:vAlign w:val="center"/>
          </w:tcPr>
          <w:p w14:paraId="75B2215C"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Opatija</w:t>
            </w:r>
          </w:p>
        </w:tc>
        <w:tc>
          <w:tcPr>
            <w:tcW w:w="833" w:type="dxa"/>
            <w:tcBorders>
              <w:top w:val="single" w:sz="12" w:space="0" w:color="auto"/>
            </w:tcBorders>
            <w:shd w:val="clear" w:color="auto" w:fill="auto"/>
            <w:vAlign w:val="center"/>
          </w:tcPr>
          <w:p w14:paraId="4DB6AC7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28</w:t>
            </w:r>
          </w:p>
        </w:tc>
        <w:tc>
          <w:tcPr>
            <w:tcW w:w="841" w:type="dxa"/>
            <w:tcBorders>
              <w:top w:val="single" w:sz="12" w:space="0" w:color="auto"/>
            </w:tcBorders>
            <w:shd w:val="clear" w:color="auto" w:fill="auto"/>
            <w:vAlign w:val="center"/>
          </w:tcPr>
          <w:p w14:paraId="7403871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w:t>
            </w:r>
          </w:p>
        </w:tc>
        <w:tc>
          <w:tcPr>
            <w:tcW w:w="739" w:type="dxa"/>
            <w:tcBorders>
              <w:top w:val="single" w:sz="12" w:space="0" w:color="auto"/>
            </w:tcBorders>
            <w:shd w:val="clear" w:color="auto" w:fill="auto"/>
            <w:vAlign w:val="center"/>
          </w:tcPr>
          <w:p w14:paraId="4662046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12</w:t>
            </w:r>
          </w:p>
        </w:tc>
        <w:tc>
          <w:tcPr>
            <w:tcW w:w="807" w:type="dxa"/>
            <w:tcBorders>
              <w:top w:val="single" w:sz="12" w:space="0" w:color="auto"/>
            </w:tcBorders>
            <w:shd w:val="clear" w:color="auto" w:fill="auto"/>
            <w:vAlign w:val="center"/>
          </w:tcPr>
          <w:p w14:paraId="394F99E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49</w:t>
            </w:r>
          </w:p>
        </w:tc>
        <w:tc>
          <w:tcPr>
            <w:tcW w:w="864" w:type="dxa"/>
            <w:tcBorders>
              <w:top w:val="single" w:sz="12" w:space="0" w:color="auto"/>
            </w:tcBorders>
            <w:shd w:val="clear" w:color="auto" w:fill="auto"/>
            <w:vAlign w:val="center"/>
          </w:tcPr>
          <w:p w14:paraId="3DCF9BB1"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49</w:t>
            </w:r>
          </w:p>
        </w:tc>
        <w:tc>
          <w:tcPr>
            <w:tcW w:w="807" w:type="dxa"/>
            <w:tcBorders>
              <w:top w:val="single" w:sz="12" w:space="0" w:color="auto"/>
            </w:tcBorders>
            <w:shd w:val="clear" w:color="auto" w:fill="auto"/>
            <w:vAlign w:val="center"/>
          </w:tcPr>
          <w:p w14:paraId="6094A34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963" w:type="dxa"/>
            <w:tcBorders>
              <w:top w:val="single" w:sz="12" w:space="0" w:color="auto"/>
            </w:tcBorders>
          </w:tcPr>
          <w:p w14:paraId="41499E2F" w14:textId="77777777" w:rsidR="00C10EAF" w:rsidRPr="00C10EAF" w:rsidRDefault="00C10EAF" w:rsidP="00C10EAF">
            <w:pPr>
              <w:spacing w:after="0" w:line="240" w:lineRule="auto"/>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 xml:space="preserve">     38</w:t>
            </w:r>
          </w:p>
        </w:tc>
        <w:tc>
          <w:tcPr>
            <w:tcW w:w="846" w:type="dxa"/>
            <w:tcBorders>
              <w:top w:val="single" w:sz="12" w:space="0" w:color="auto"/>
            </w:tcBorders>
            <w:shd w:val="clear" w:color="auto" w:fill="auto"/>
            <w:vAlign w:val="center"/>
          </w:tcPr>
          <w:p w14:paraId="4046496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w:t>
            </w:r>
          </w:p>
        </w:tc>
        <w:tc>
          <w:tcPr>
            <w:tcW w:w="689" w:type="dxa"/>
            <w:tcBorders>
              <w:top w:val="single" w:sz="12" w:space="0" w:color="auto"/>
              <w:right w:val="single" w:sz="12" w:space="0" w:color="auto"/>
            </w:tcBorders>
            <w:shd w:val="clear" w:color="auto" w:fill="auto"/>
            <w:vAlign w:val="center"/>
          </w:tcPr>
          <w:p w14:paraId="637B474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30</w:t>
            </w:r>
          </w:p>
        </w:tc>
        <w:tc>
          <w:tcPr>
            <w:tcW w:w="616" w:type="dxa"/>
            <w:tcBorders>
              <w:top w:val="single" w:sz="12" w:space="0" w:color="auto"/>
              <w:left w:val="single" w:sz="12" w:space="0" w:color="auto"/>
            </w:tcBorders>
          </w:tcPr>
          <w:p w14:paraId="0B69DACA"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232</w:t>
            </w:r>
          </w:p>
        </w:tc>
      </w:tr>
      <w:tr w:rsidR="00C10EAF" w:rsidRPr="00C10EAF" w14:paraId="5BA87E94" w14:textId="77777777" w:rsidTr="00744AD9">
        <w:trPr>
          <w:trHeight w:val="371"/>
          <w:jc w:val="center"/>
        </w:trPr>
        <w:tc>
          <w:tcPr>
            <w:tcW w:w="1038" w:type="dxa"/>
            <w:shd w:val="clear" w:color="auto" w:fill="DAEEF3"/>
            <w:vAlign w:val="center"/>
          </w:tcPr>
          <w:p w14:paraId="1F8ACA5C" w14:textId="77777777" w:rsidR="00C10EAF" w:rsidRPr="00C10EAF" w:rsidRDefault="00C10EAF" w:rsidP="00C10EAF">
            <w:pPr>
              <w:spacing w:after="0" w:line="240" w:lineRule="auto"/>
              <w:rPr>
                <w:rFonts w:ascii="Times New Roman" w:eastAsia="Times New Roman" w:hAnsi="Times New Roman" w:cs="Times New Roman"/>
                <w:b/>
                <w:bCs/>
                <w:sz w:val="16"/>
                <w:szCs w:val="16"/>
              </w:rPr>
            </w:pPr>
            <w:r w:rsidRPr="00C10EAF">
              <w:rPr>
                <w:rFonts w:ascii="Times New Roman" w:eastAsia="Times New Roman" w:hAnsi="Times New Roman" w:cs="Times New Roman"/>
                <w:b/>
                <w:bCs/>
                <w:sz w:val="16"/>
                <w:szCs w:val="16"/>
              </w:rPr>
              <w:t>Matulji</w:t>
            </w:r>
          </w:p>
        </w:tc>
        <w:tc>
          <w:tcPr>
            <w:tcW w:w="833" w:type="dxa"/>
            <w:shd w:val="clear" w:color="auto" w:fill="auto"/>
            <w:vAlign w:val="center"/>
          </w:tcPr>
          <w:p w14:paraId="2A81ED96"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25</w:t>
            </w:r>
          </w:p>
        </w:tc>
        <w:tc>
          <w:tcPr>
            <w:tcW w:w="841" w:type="dxa"/>
            <w:shd w:val="clear" w:color="auto" w:fill="auto"/>
            <w:vAlign w:val="center"/>
          </w:tcPr>
          <w:p w14:paraId="558455E1"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7</w:t>
            </w:r>
          </w:p>
        </w:tc>
        <w:tc>
          <w:tcPr>
            <w:tcW w:w="739" w:type="dxa"/>
            <w:shd w:val="clear" w:color="auto" w:fill="auto"/>
            <w:vAlign w:val="center"/>
          </w:tcPr>
          <w:p w14:paraId="50DF7007"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14</w:t>
            </w:r>
          </w:p>
        </w:tc>
        <w:tc>
          <w:tcPr>
            <w:tcW w:w="807" w:type="dxa"/>
            <w:shd w:val="clear" w:color="auto" w:fill="auto"/>
            <w:vAlign w:val="center"/>
          </w:tcPr>
          <w:p w14:paraId="26D9ADD6"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22</w:t>
            </w:r>
          </w:p>
        </w:tc>
        <w:tc>
          <w:tcPr>
            <w:tcW w:w="864" w:type="dxa"/>
            <w:shd w:val="clear" w:color="auto" w:fill="auto"/>
            <w:vAlign w:val="center"/>
          </w:tcPr>
          <w:p w14:paraId="07EEB6CC"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32</w:t>
            </w:r>
          </w:p>
        </w:tc>
        <w:tc>
          <w:tcPr>
            <w:tcW w:w="807" w:type="dxa"/>
            <w:shd w:val="clear" w:color="auto" w:fill="auto"/>
            <w:vAlign w:val="center"/>
          </w:tcPr>
          <w:p w14:paraId="6BE77198"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3</w:t>
            </w:r>
          </w:p>
        </w:tc>
        <w:tc>
          <w:tcPr>
            <w:tcW w:w="963" w:type="dxa"/>
          </w:tcPr>
          <w:p w14:paraId="28FDCAFB"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6</w:t>
            </w:r>
          </w:p>
        </w:tc>
        <w:tc>
          <w:tcPr>
            <w:tcW w:w="846" w:type="dxa"/>
            <w:shd w:val="clear" w:color="auto" w:fill="auto"/>
            <w:vAlign w:val="center"/>
          </w:tcPr>
          <w:p w14:paraId="2B60D547"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5</w:t>
            </w:r>
          </w:p>
        </w:tc>
        <w:tc>
          <w:tcPr>
            <w:tcW w:w="689" w:type="dxa"/>
            <w:tcBorders>
              <w:right w:val="single" w:sz="12" w:space="0" w:color="auto"/>
            </w:tcBorders>
            <w:shd w:val="clear" w:color="auto" w:fill="auto"/>
            <w:vAlign w:val="center"/>
          </w:tcPr>
          <w:p w14:paraId="3CE2D351"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15</w:t>
            </w:r>
          </w:p>
        </w:tc>
        <w:tc>
          <w:tcPr>
            <w:tcW w:w="616" w:type="dxa"/>
            <w:tcBorders>
              <w:left w:val="single" w:sz="12" w:space="0" w:color="auto"/>
            </w:tcBorders>
          </w:tcPr>
          <w:p w14:paraId="64D1B20D" w14:textId="77777777" w:rsidR="00C10EAF" w:rsidRPr="00C10EAF" w:rsidRDefault="00C10EAF" w:rsidP="00C10EAF">
            <w:pPr>
              <w:spacing w:after="0" w:line="240" w:lineRule="auto"/>
              <w:jc w:val="center"/>
              <w:rPr>
                <w:rFonts w:ascii="Times New Roman" w:eastAsia="Times New Roman"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129</w:t>
            </w:r>
          </w:p>
        </w:tc>
      </w:tr>
      <w:tr w:rsidR="00C10EAF" w:rsidRPr="00C10EAF" w14:paraId="0C2E11ED" w14:textId="77777777" w:rsidTr="00744AD9">
        <w:trPr>
          <w:trHeight w:val="371"/>
          <w:jc w:val="center"/>
        </w:trPr>
        <w:tc>
          <w:tcPr>
            <w:tcW w:w="1038" w:type="dxa"/>
            <w:shd w:val="clear" w:color="auto" w:fill="DAEEF3"/>
            <w:vAlign w:val="center"/>
          </w:tcPr>
          <w:p w14:paraId="6A0CD625"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Lovran</w:t>
            </w:r>
          </w:p>
        </w:tc>
        <w:tc>
          <w:tcPr>
            <w:tcW w:w="833" w:type="dxa"/>
            <w:shd w:val="clear" w:color="auto" w:fill="auto"/>
            <w:vAlign w:val="center"/>
          </w:tcPr>
          <w:p w14:paraId="0980363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841" w:type="dxa"/>
            <w:shd w:val="clear" w:color="auto" w:fill="A6A6A6"/>
            <w:vAlign w:val="center"/>
          </w:tcPr>
          <w:p w14:paraId="16AD921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39" w:type="dxa"/>
            <w:shd w:val="clear" w:color="auto" w:fill="auto"/>
            <w:vAlign w:val="center"/>
          </w:tcPr>
          <w:p w14:paraId="1BCB0EB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07" w:type="dxa"/>
            <w:shd w:val="clear" w:color="auto" w:fill="auto"/>
            <w:vAlign w:val="center"/>
          </w:tcPr>
          <w:p w14:paraId="58016F4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64" w:type="dxa"/>
            <w:shd w:val="clear" w:color="auto" w:fill="auto"/>
            <w:vAlign w:val="center"/>
          </w:tcPr>
          <w:p w14:paraId="4A17ECD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807" w:type="dxa"/>
            <w:shd w:val="clear" w:color="auto" w:fill="auto"/>
            <w:vAlign w:val="center"/>
          </w:tcPr>
          <w:p w14:paraId="12E59DF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963" w:type="dxa"/>
          </w:tcPr>
          <w:p w14:paraId="0DEAE15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c>
          <w:tcPr>
            <w:tcW w:w="846" w:type="dxa"/>
            <w:shd w:val="clear" w:color="auto" w:fill="auto"/>
            <w:vAlign w:val="center"/>
          </w:tcPr>
          <w:p w14:paraId="06D42FD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689" w:type="dxa"/>
            <w:tcBorders>
              <w:right w:val="single" w:sz="12" w:space="0" w:color="auto"/>
            </w:tcBorders>
            <w:shd w:val="clear" w:color="auto" w:fill="auto"/>
            <w:vAlign w:val="center"/>
          </w:tcPr>
          <w:p w14:paraId="153CCF8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616" w:type="dxa"/>
            <w:tcBorders>
              <w:left w:val="single" w:sz="12" w:space="0" w:color="auto"/>
            </w:tcBorders>
          </w:tcPr>
          <w:p w14:paraId="58F3631C"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47</w:t>
            </w:r>
          </w:p>
        </w:tc>
      </w:tr>
      <w:tr w:rsidR="00C10EAF" w:rsidRPr="00C10EAF" w14:paraId="27F9C8E3" w14:textId="77777777" w:rsidTr="00744AD9">
        <w:trPr>
          <w:trHeight w:val="371"/>
          <w:jc w:val="center"/>
        </w:trPr>
        <w:tc>
          <w:tcPr>
            <w:tcW w:w="1038" w:type="dxa"/>
            <w:shd w:val="clear" w:color="auto" w:fill="DAEEF3"/>
            <w:vAlign w:val="center"/>
          </w:tcPr>
          <w:p w14:paraId="5E726206"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M. Draga</w:t>
            </w:r>
          </w:p>
        </w:tc>
        <w:tc>
          <w:tcPr>
            <w:tcW w:w="833" w:type="dxa"/>
            <w:shd w:val="clear" w:color="auto" w:fill="auto"/>
            <w:vAlign w:val="center"/>
          </w:tcPr>
          <w:p w14:paraId="6527717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41" w:type="dxa"/>
            <w:shd w:val="clear" w:color="auto" w:fill="A6A6A6"/>
            <w:vAlign w:val="center"/>
          </w:tcPr>
          <w:p w14:paraId="3538FB0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39" w:type="dxa"/>
            <w:shd w:val="clear" w:color="auto" w:fill="auto"/>
            <w:vAlign w:val="center"/>
          </w:tcPr>
          <w:p w14:paraId="6602639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807" w:type="dxa"/>
            <w:shd w:val="clear" w:color="auto" w:fill="auto"/>
            <w:vAlign w:val="center"/>
          </w:tcPr>
          <w:p w14:paraId="04B2F52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64" w:type="dxa"/>
            <w:shd w:val="clear" w:color="auto" w:fill="auto"/>
            <w:vAlign w:val="center"/>
          </w:tcPr>
          <w:p w14:paraId="6074224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07" w:type="dxa"/>
            <w:shd w:val="clear" w:color="auto" w:fill="A6A6A6"/>
            <w:vAlign w:val="center"/>
          </w:tcPr>
          <w:p w14:paraId="6253C55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963" w:type="dxa"/>
          </w:tcPr>
          <w:p w14:paraId="42C6D31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846" w:type="dxa"/>
            <w:shd w:val="clear" w:color="auto" w:fill="auto"/>
            <w:vAlign w:val="center"/>
          </w:tcPr>
          <w:p w14:paraId="609C87B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w:t>
            </w:r>
          </w:p>
        </w:tc>
        <w:tc>
          <w:tcPr>
            <w:tcW w:w="689" w:type="dxa"/>
            <w:tcBorders>
              <w:right w:val="single" w:sz="12" w:space="0" w:color="auto"/>
            </w:tcBorders>
            <w:shd w:val="clear" w:color="auto" w:fill="auto"/>
            <w:vAlign w:val="center"/>
          </w:tcPr>
          <w:p w14:paraId="7010904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616" w:type="dxa"/>
            <w:tcBorders>
              <w:left w:val="single" w:sz="12" w:space="0" w:color="auto"/>
            </w:tcBorders>
          </w:tcPr>
          <w:p w14:paraId="467C41EC"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14</w:t>
            </w:r>
          </w:p>
        </w:tc>
      </w:tr>
      <w:tr w:rsidR="00C10EAF" w:rsidRPr="00C10EAF" w14:paraId="76B78457" w14:textId="77777777" w:rsidTr="00744AD9">
        <w:trPr>
          <w:trHeight w:val="371"/>
          <w:jc w:val="center"/>
        </w:trPr>
        <w:tc>
          <w:tcPr>
            <w:tcW w:w="1038" w:type="dxa"/>
            <w:tcBorders>
              <w:bottom w:val="single" w:sz="12" w:space="0" w:color="auto"/>
            </w:tcBorders>
            <w:shd w:val="clear" w:color="auto" w:fill="DAEEF3"/>
            <w:vAlign w:val="center"/>
          </w:tcPr>
          <w:p w14:paraId="349C7140" w14:textId="77777777" w:rsidR="00C10EAF" w:rsidRPr="00C10EAF" w:rsidRDefault="00C10EAF" w:rsidP="00C10EAF">
            <w:pPr>
              <w:spacing w:after="0" w:line="240" w:lineRule="auto"/>
              <w:rPr>
                <w:rFonts w:ascii="Times New Roman" w:eastAsia="Times New Roman" w:hAnsi="Times New Roman" w:cs="Times New Roman"/>
                <w:sz w:val="16"/>
                <w:szCs w:val="16"/>
              </w:rPr>
            </w:pPr>
            <w:r w:rsidRPr="00C10EAF">
              <w:rPr>
                <w:rFonts w:ascii="Times New Roman" w:eastAsia="Times New Roman" w:hAnsi="Times New Roman" w:cs="Times New Roman"/>
                <w:sz w:val="16"/>
                <w:szCs w:val="16"/>
              </w:rPr>
              <w:t>Ostalo</w:t>
            </w:r>
          </w:p>
        </w:tc>
        <w:tc>
          <w:tcPr>
            <w:tcW w:w="833" w:type="dxa"/>
            <w:tcBorders>
              <w:bottom w:val="single" w:sz="12" w:space="0" w:color="auto"/>
            </w:tcBorders>
            <w:shd w:val="clear" w:color="auto" w:fill="auto"/>
            <w:vAlign w:val="center"/>
          </w:tcPr>
          <w:p w14:paraId="70B1745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w:t>
            </w:r>
          </w:p>
        </w:tc>
        <w:tc>
          <w:tcPr>
            <w:tcW w:w="841" w:type="dxa"/>
            <w:tcBorders>
              <w:bottom w:val="single" w:sz="12" w:space="0" w:color="auto"/>
            </w:tcBorders>
            <w:shd w:val="clear" w:color="auto" w:fill="A6A6A6"/>
            <w:vAlign w:val="center"/>
          </w:tcPr>
          <w:p w14:paraId="62C95AD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739" w:type="dxa"/>
            <w:tcBorders>
              <w:bottom w:val="single" w:sz="12" w:space="0" w:color="auto"/>
            </w:tcBorders>
            <w:shd w:val="clear" w:color="auto" w:fill="A6A6A6"/>
            <w:vAlign w:val="center"/>
          </w:tcPr>
          <w:p w14:paraId="61AEC22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07" w:type="dxa"/>
            <w:tcBorders>
              <w:bottom w:val="single" w:sz="12" w:space="0" w:color="auto"/>
            </w:tcBorders>
            <w:shd w:val="clear" w:color="auto" w:fill="A6A6A6"/>
            <w:vAlign w:val="center"/>
          </w:tcPr>
          <w:p w14:paraId="085AEFB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64" w:type="dxa"/>
            <w:tcBorders>
              <w:bottom w:val="single" w:sz="12" w:space="0" w:color="auto"/>
            </w:tcBorders>
            <w:shd w:val="clear" w:color="auto" w:fill="A6A6A6"/>
            <w:vAlign w:val="center"/>
          </w:tcPr>
          <w:p w14:paraId="23AA228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07" w:type="dxa"/>
            <w:tcBorders>
              <w:bottom w:val="single" w:sz="12" w:space="0" w:color="auto"/>
            </w:tcBorders>
            <w:shd w:val="clear" w:color="auto" w:fill="A6A6A6"/>
            <w:vAlign w:val="center"/>
          </w:tcPr>
          <w:p w14:paraId="50FA9A7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963" w:type="dxa"/>
            <w:tcBorders>
              <w:bottom w:val="single" w:sz="12" w:space="0" w:color="auto"/>
            </w:tcBorders>
            <w:shd w:val="clear" w:color="auto" w:fill="A6A6A6"/>
          </w:tcPr>
          <w:p w14:paraId="3904746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846" w:type="dxa"/>
            <w:tcBorders>
              <w:bottom w:val="single" w:sz="12" w:space="0" w:color="auto"/>
            </w:tcBorders>
            <w:shd w:val="clear" w:color="auto" w:fill="A6A6A6"/>
            <w:vAlign w:val="center"/>
          </w:tcPr>
          <w:p w14:paraId="7AF2CE4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689" w:type="dxa"/>
            <w:tcBorders>
              <w:bottom w:val="single" w:sz="12" w:space="0" w:color="auto"/>
              <w:right w:val="single" w:sz="12" w:space="0" w:color="auto"/>
            </w:tcBorders>
            <w:shd w:val="clear" w:color="auto" w:fill="A6A6A6"/>
            <w:vAlign w:val="center"/>
          </w:tcPr>
          <w:p w14:paraId="4FE0C72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p>
        </w:tc>
        <w:tc>
          <w:tcPr>
            <w:tcW w:w="616" w:type="dxa"/>
            <w:tcBorders>
              <w:left w:val="single" w:sz="12" w:space="0" w:color="auto"/>
              <w:bottom w:val="single" w:sz="12" w:space="0" w:color="auto"/>
            </w:tcBorders>
            <w:shd w:val="clear" w:color="auto" w:fill="FFFFFF"/>
          </w:tcPr>
          <w:p w14:paraId="7D45B82D"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w:t>
            </w:r>
          </w:p>
        </w:tc>
      </w:tr>
      <w:tr w:rsidR="00C10EAF" w:rsidRPr="00C10EAF" w14:paraId="74DB1058" w14:textId="77777777" w:rsidTr="00744AD9">
        <w:trPr>
          <w:trHeight w:val="371"/>
          <w:jc w:val="center"/>
        </w:trPr>
        <w:tc>
          <w:tcPr>
            <w:tcW w:w="1038" w:type="dxa"/>
            <w:tcBorders>
              <w:top w:val="single" w:sz="12" w:space="0" w:color="auto"/>
              <w:bottom w:val="single" w:sz="12" w:space="0" w:color="auto"/>
            </w:tcBorders>
            <w:shd w:val="clear" w:color="auto" w:fill="DAEEF3"/>
            <w:vAlign w:val="center"/>
          </w:tcPr>
          <w:p w14:paraId="795CF051" w14:textId="77777777" w:rsidR="00C10EAF" w:rsidRPr="00C10EAF" w:rsidRDefault="00C10EAF" w:rsidP="00C10EAF">
            <w:pPr>
              <w:spacing w:after="0" w:line="240" w:lineRule="auto"/>
              <w:jc w:val="center"/>
              <w:rPr>
                <w:rFonts w:ascii="Times New Roman" w:eastAsia="Times New Roman" w:hAnsi="Times New Roman" w:cs="Times New Roman"/>
                <w:b/>
                <w:sz w:val="20"/>
                <w:szCs w:val="20"/>
              </w:rPr>
            </w:pPr>
            <w:r w:rsidRPr="00C10EAF">
              <w:rPr>
                <w:rFonts w:ascii="Times New Roman" w:eastAsia="Times New Roman" w:hAnsi="Times New Roman" w:cs="Times New Roman"/>
                <w:b/>
                <w:sz w:val="20"/>
                <w:szCs w:val="20"/>
              </w:rPr>
              <w:t>Ukupno:</w:t>
            </w:r>
          </w:p>
        </w:tc>
        <w:tc>
          <w:tcPr>
            <w:tcW w:w="833" w:type="dxa"/>
            <w:tcBorders>
              <w:top w:val="single" w:sz="12" w:space="0" w:color="auto"/>
              <w:bottom w:val="single" w:sz="12" w:space="0" w:color="auto"/>
            </w:tcBorders>
            <w:shd w:val="clear" w:color="auto" w:fill="F7CAAC"/>
            <w:vAlign w:val="center"/>
          </w:tcPr>
          <w:p w14:paraId="7D7C5739"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60</w:t>
            </w:r>
          </w:p>
        </w:tc>
        <w:tc>
          <w:tcPr>
            <w:tcW w:w="841" w:type="dxa"/>
            <w:tcBorders>
              <w:top w:val="single" w:sz="12" w:space="0" w:color="auto"/>
              <w:bottom w:val="single" w:sz="12" w:space="0" w:color="auto"/>
            </w:tcBorders>
            <w:shd w:val="clear" w:color="auto" w:fill="F7CAAC"/>
            <w:vAlign w:val="center"/>
          </w:tcPr>
          <w:p w14:paraId="262B1308"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14</w:t>
            </w:r>
          </w:p>
        </w:tc>
        <w:tc>
          <w:tcPr>
            <w:tcW w:w="739" w:type="dxa"/>
            <w:tcBorders>
              <w:top w:val="single" w:sz="12" w:space="0" w:color="auto"/>
              <w:bottom w:val="single" w:sz="12" w:space="0" w:color="auto"/>
            </w:tcBorders>
            <w:shd w:val="clear" w:color="auto" w:fill="F7CAAC"/>
            <w:vAlign w:val="center"/>
          </w:tcPr>
          <w:p w14:paraId="5D85CDFB"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31</w:t>
            </w:r>
          </w:p>
        </w:tc>
        <w:tc>
          <w:tcPr>
            <w:tcW w:w="807" w:type="dxa"/>
            <w:tcBorders>
              <w:top w:val="single" w:sz="12" w:space="0" w:color="auto"/>
              <w:bottom w:val="single" w:sz="12" w:space="0" w:color="auto"/>
            </w:tcBorders>
            <w:shd w:val="clear" w:color="auto" w:fill="DAEEF3"/>
            <w:vAlign w:val="center"/>
          </w:tcPr>
          <w:p w14:paraId="713BF93C"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81</w:t>
            </w:r>
          </w:p>
        </w:tc>
        <w:tc>
          <w:tcPr>
            <w:tcW w:w="864" w:type="dxa"/>
            <w:tcBorders>
              <w:top w:val="single" w:sz="12" w:space="0" w:color="auto"/>
              <w:bottom w:val="single" w:sz="12" w:space="0" w:color="auto"/>
            </w:tcBorders>
            <w:shd w:val="clear" w:color="auto" w:fill="DAEEF3"/>
            <w:vAlign w:val="center"/>
          </w:tcPr>
          <w:p w14:paraId="24D577F2"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91</w:t>
            </w:r>
          </w:p>
        </w:tc>
        <w:tc>
          <w:tcPr>
            <w:tcW w:w="807" w:type="dxa"/>
            <w:tcBorders>
              <w:top w:val="single" w:sz="12" w:space="0" w:color="auto"/>
              <w:bottom w:val="single" w:sz="12" w:space="0" w:color="auto"/>
            </w:tcBorders>
            <w:shd w:val="clear" w:color="auto" w:fill="DAEEF3"/>
            <w:vAlign w:val="center"/>
          </w:tcPr>
          <w:p w14:paraId="2C675036"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10</w:t>
            </w:r>
          </w:p>
        </w:tc>
        <w:tc>
          <w:tcPr>
            <w:tcW w:w="963" w:type="dxa"/>
            <w:tcBorders>
              <w:top w:val="single" w:sz="12" w:space="0" w:color="auto"/>
              <w:bottom w:val="single" w:sz="12" w:space="0" w:color="auto"/>
            </w:tcBorders>
            <w:shd w:val="clear" w:color="auto" w:fill="DAEEF3"/>
          </w:tcPr>
          <w:p w14:paraId="127D0488"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56</w:t>
            </w:r>
          </w:p>
        </w:tc>
        <w:tc>
          <w:tcPr>
            <w:tcW w:w="846" w:type="dxa"/>
            <w:tcBorders>
              <w:top w:val="single" w:sz="12" w:space="0" w:color="auto"/>
              <w:bottom w:val="single" w:sz="12" w:space="0" w:color="auto"/>
            </w:tcBorders>
            <w:shd w:val="clear" w:color="auto" w:fill="DAEEF3"/>
            <w:vAlign w:val="center"/>
          </w:tcPr>
          <w:p w14:paraId="612391DF"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26</w:t>
            </w:r>
          </w:p>
        </w:tc>
        <w:tc>
          <w:tcPr>
            <w:tcW w:w="689" w:type="dxa"/>
            <w:tcBorders>
              <w:top w:val="single" w:sz="12" w:space="0" w:color="auto"/>
              <w:bottom w:val="single" w:sz="12" w:space="0" w:color="auto"/>
              <w:right w:val="single" w:sz="12" w:space="0" w:color="auto"/>
            </w:tcBorders>
            <w:shd w:val="clear" w:color="auto" w:fill="C5E0B3"/>
            <w:vAlign w:val="center"/>
          </w:tcPr>
          <w:p w14:paraId="2CA00841"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54</w:t>
            </w:r>
          </w:p>
        </w:tc>
        <w:tc>
          <w:tcPr>
            <w:tcW w:w="616" w:type="dxa"/>
            <w:tcBorders>
              <w:top w:val="single" w:sz="12" w:space="0" w:color="auto"/>
              <w:left w:val="single" w:sz="12" w:space="0" w:color="auto"/>
              <w:bottom w:val="single" w:sz="12" w:space="0" w:color="auto"/>
            </w:tcBorders>
            <w:shd w:val="clear" w:color="auto" w:fill="FFF2CC"/>
          </w:tcPr>
          <w:p w14:paraId="12698334" w14:textId="77777777" w:rsidR="00C10EAF" w:rsidRPr="00C10EAF" w:rsidRDefault="00C10EAF" w:rsidP="00C10EAF">
            <w:pPr>
              <w:spacing w:after="0" w:line="240" w:lineRule="auto"/>
              <w:jc w:val="center"/>
              <w:rPr>
                <w:rFonts w:ascii="Times New Roman" w:eastAsia="Times New Roman" w:hAnsi="Times New Roman" w:cs="Times New Roman"/>
                <w:b/>
                <w:sz w:val="32"/>
                <w:szCs w:val="32"/>
              </w:rPr>
            </w:pPr>
            <w:r w:rsidRPr="00C10EAF">
              <w:rPr>
                <w:rFonts w:ascii="Times New Roman" w:eastAsia="Times New Roman" w:hAnsi="Times New Roman" w:cs="Times New Roman"/>
                <w:b/>
                <w:sz w:val="32"/>
                <w:szCs w:val="32"/>
              </w:rPr>
              <w:t>423</w:t>
            </w:r>
          </w:p>
        </w:tc>
      </w:tr>
    </w:tbl>
    <w:p w14:paraId="130EF17D" w14:textId="77CDB4B6" w:rsidR="00C10EAF" w:rsidRPr="00C10EAF" w:rsidRDefault="00C10EAF" w:rsidP="00953A0D">
      <w:pPr>
        <w:spacing w:after="0" w:line="360" w:lineRule="auto"/>
        <w:jc w:val="center"/>
        <w:rPr>
          <w:rFonts w:ascii="Times New Roman" w:eastAsia="Times New Roman" w:hAnsi="Times New Roman" w:cs="Times New Roman"/>
          <w:i/>
          <w:sz w:val="20"/>
          <w:szCs w:val="20"/>
        </w:rPr>
      </w:pPr>
      <w:r w:rsidRPr="00C10EAF">
        <w:rPr>
          <w:rFonts w:ascii="Times New Roman" w:eastAsia="Times New Roman" w:hAnsi="Times New Roman" w:cs="Times New Roman"/>
          <w:b/>
          <w:i/>
          <w:sz w:val="20"/>
          <w:szCs w:val="20"/>
        </w:rPr>
        <w:t>Tablica 3</w:t>
      </w:r>
      <w:r w:rsidRPr="00C10EAF">
        <w:rPr>
          <w:rFonts w:ascii="Times New Roman" w:eastAsia="Times New Roman" w:hAnsi="Times New Roman" w:cs="Times New Roman"/>
          <w:i/>
          <w:sz w:val="20"/>
          <w:szCs w:val="20"/>
        </w:rPr>
        <w:t>. Intervencije po vrstama i po jedinicama lokalne samouprave tijekom 2024. godine</w:t>
      </w:r>
      <w:bookmarkStart w:id="7" w:name="_Hlk186526165"/>
    </w:p>
    <w:bookmarkEnd w:id="7"/>
    <w:p w14:paraId="66B026E6" w14:textId="77777777" w:rsidR="00BA5EF2" w:rsidRDefault="00BA5EF2" w:rsidP="00BA5EF2">
      <w:pPr>
        <w:spacing w:after="0" w:line="360" w:lineRule="auto"/>
        <w:rPr>
          <w:rFonts w:ascii="Times New Roman" w:eastAsia="Times New Roman" w:hAnsi="Times New Roman" w:cs="Times New Roman"/>
          <w:i/>
          <w:color w:val="FF0000"/>
          <w:sz w:val="20"/>
          <w:szCs w:val="20"/>
        </w:rPr>
      </w:pPr>
    </w:p>
    <w:p w14:paraId="7F25A873" w14:textId="77777777" w:rsidR="008309E1" w:rsidRPr="00BA5EF2" w:rsidRDefault="008309E1" w:rsidP="00BA5EF2">
      <w:pPr>
        <w:spacing w:after="0" w:line="360" w:lineRule="auto"/>
        <w:rPr>
          <w:rFonts w:ascii="Times New Roman" w:eastAsia="Times New Roman" w:hAnsi="Times New Roman" w:cs="Times New Roman"/>
          <w:i/>
          <w:color w:val="FF0000"/>
          <w:sz w:val="20"/>
          <w:szCs w:val="20"/>
        </w:rPr>
      </w:pPr>
    </w:p>
    <w:tbl>
      <w:tblPr>
        <w:tblW w:w="9116" w:type="dxa"/>
        <w:tblInd w:w="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909"/>
        <w:gridCol w:w="992"/>
        <w:gridCol w:w="709"/>
        <w:gridCol w:w="851"/>
        <w:gridCol w:w="850"/>
        <w:gridCol w:w="851"/>
        <w:gridCol w:w="1134"/>
        <w:gridCol w:w="1275"/>
        <w:gridCol w:w="709"/>
      </w:tblGrid>
      <w:tr w:rsidR="00BA5EF2" w:rsidRPr="00BA5EF2" w14:paraId="390F0B45" w14:textId="77777777" w:rsidTr="00BA5EF2">
        <w:trPr>
          <w:trHeight w:val="932"/>
        </w:trPr>
        <w:tc>
          <w:tcPr>
            <w:tcW w:w="836" w:type="dxa"/>
            <w:tcBorders>
              <w:top w:val="single" w:sz="12" w:space="0" w:color="auto"/>
              <w:bottom w:val="single" w:sz="12" w:space="0" w:color="auto"/>
            </w:tcBorders>
            <w:shd w:val="clear" w:color="auto" w:fill="DAEEF3"/>
            <w:noWrap/>
            <w:vAlign w:val="center"/>
            <w:hideMark/>
          </w:tcPr>
          <w:p w14:paraId="0ED12FBB" w14:textId="77777777" w:rsidR="00BA5EF2" w:rsidRPr="00BA5EF2" w:rsidRDefault="00BA5EF2" w:rsidP="00BA5EF2">
            <w:pPr>
              <w:spacing w:after="0" w:line="240" w:lineRule="auto"/>
              <w:rPr>
                <w:rFonts w:ascii="Times New Roman" w:eastAsia="Times New Roman" w:hAnsi="Times New Roman" w:cs="Times New Roman"/>
                <w:b/>
                <w:sz w:val="20"/>
                <w:szCs w:val="24"/>
              </w:rPr>
            </w:pPr>
            <w:r w:rsidRPr="00BA5EF2">
              <w:rPr>
                <w:rFonts w:ascii="Times New Roman" w:eastAsia="Times New Roman" w:hAnsi="Times New Roman" w:cs="Times New Roman"/>
                <w:b/>
                <w:sz w:val="20"/>
                <w:szCs w:val="24"/>
              </w:rPr>
              <w:t>Mjesec</w:t>
            </w:r>
          </w:p>
        </w:tc>
        <w:tc>
          <w:tcPr>
            <w:tcW w:w="909" w:type="dxa"/>
            <w:tcBorders>
              <w:top w:val="single" w:sz="12" w:space="0" w:color="auto"/>
              <w:bottom w:val="single" w:sz="12" w:space="0" w:color="auto"/>
            </w:tcBorders>
            <w:shd w:val="clear" w:color="auto" w:fill="F7CAAC"/>
            <w:tcMar>
              <w:left w:w="0" w:type="dxa"/>
              <w:right w:w="0" w:type="dxa"/>
            </w:tcMar>
            <w:vAlign w:val="center"/>
            <w:hideMark/>
          </w:tcPr>
          <w:p w14:paraId="0A20DB2C"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Požar otvorenog prostora</w:t>
            </w:r>
          </w:p>
        </w:tc>
        <w:tc>
          <w:tcPr>
            <w:tcW w:w="992" w:type="dxa"/>
            <w:tcBorders>
              <w:top w:val="single" w:sz="12" w:space="0" w:color="auto"/>
              <w:bottom w:val="single" w:sz="12" w:space="0" w:color="auto"/>
            </w:tcBorders>
            <w:shd w:val="clear" w:color="auto" w:fill="F7CAAC"/>
            <w:tcMar>
              <w:left w:w="0" w:type="dxa"/>
              <w:right w:w="0" w:type="dxa"/>
            </w:tcMar>
            <w:vAlign w:val="center"/>
            <w:hideMark/>
          </w:tcPr>
          <w:p w14:paraId="2984F057"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 xml:space="preserve">Požar </w:t>
            </w:r>
            <w:r w:rsidRPr="00BA5EF2">
              <w:rPr>
                <w:rFonts w:ascii="Times New Roman" w:eastAsia="Times New Roman" w:hAnsi="Times New Roman" w:cs="Times New Roman"/>
                <w:b/>
                <w:spacing w:val="-10"/>
                <w:sz w:val="16"/>
                <w:szCs w:val="16"/>
              </w:rPr>
              <w:t>prijevoznog</w:t>
            </w:r>
            <w:r w:rsidRPr="00BA5EF2">
              <w:rPr>
                <w:rFonts w:ascii="Times New Roman" w:eastAsia="Times New Roman" w:hAnsi="Times New Roman" w:cs="Times New Roman"/>
                <w:b/>
                <w:sz w:val="16"/>
                <w:szCs w:val="16"/>
              </w:rPr>
              <w:t xml:space="preserve"> sredstva</w:t>
            </w:r>
          </w:p>
        </w:tc>
        <w:tc>
          <w:tcPr>
            <w:tcW w:w="709" w:type="dxa"/>
            <w:tcBorders>
              <w:top w:val="single" w:sz="12" w:space="0" w:color="auto"/>
              <w:bottom w:val="single" w:sz="12" w:space="0" w:color="auto"/>
            </w:tcBorders>
            <w:shd w:val="clear" w:color="auto" w:fill="F7CAAC"/>
            <w:tcMar>
              <w:left w:w="0" w:type="dxa"/>
              <w:right w:w="0" w:type="dxa"/>
            </w:tcMar>
            <w:vAlign w:val="center"/>
            <w:hideMark/>
          </w:tcPr>
          <w:p w14:paraId="6C050CC6"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Požar na/u objektu</w:t>
            </w:r>
          </w:p>
        </w:tc>
        <w:tc>
          <w:tcPr>
            <w:tcW w:w="851" w:type="dxa"/>
            <w:tcBorders>
              <w:top w:val="single" w:sz="12" w:space="0" w:color="auto"/>
              <w:bottom w:val="single" w:sz="12" w:space="0" w:color="auto"/>
            </w:tcBorders>
            <w:shd w:val="clear" w:color="auto" w:fill="DAEEF3"/>
            <w:tcMar>
              <w:left w:w="0" w:type="dxa"/>
              <w:right w:w="0" w:type="dxa"/>
            </w:tcMar>
            <w:vAlign w:val="center"/>
            <w:hideMark/>
          </w:tcPr>
          <w:p w14:paraId="18C7F999"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Tehnička  na/u objektu</w:t>
            </w:r>
          </w:p>
        </w:tc>
        <w:tc>
          <w:tcPr>
            <w:tcW w:w="850" w:type="dxa"/>
            <w:tcBorders>
              <w:top w:val="single" w:sz="12" w:space="0" w:color="auto"/>
              <w:bottom w:val="single" w:sz="12" w:space="0" w:color="auto"/>
            </w:tcBorders>
            <w:shd w:val="clear" w:color="auto" w:fill="DAEEF3"/>
            <w:tcMar>
              <w:left w:w="0" w:type="dxa"/>
              <w:right w:w="0" w:type="dxa"/>
            </w:tcMar>
            <w:vAlign w:val="center"/>
            <w:hideMark/>
          </w:tcPr>
          <w:p w14:paraId="4ABF2B30"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Tehnička na otvorenom</w:t>
            </w:r>
          </w:p>
        </w:tc>
        <w:tc>
          <w:tcPr>
            <w:tcW w:w="851" w:type="dxa"/>
            <w:tcBorders>
              <w:top w:val="single" w:sz="12" w:space="0" w:color="auto"/>
              <w:bottom w:val="single" w:sz="12" w:space="0" w:color="auto"/>
            </w:tcBorders>
            <w:shd w:val="clear" w:color="auto" w:fill="DAEEF3"/>
            <w:tcMar>
              <w:left w:w="0" w:type="dxa"/>
              <w:right w:w="0" w:type="dxa"/>
            </w:tcMar>
            <w:vAlign w:val="center"/>
            <w:hideMark/>
          </w:tcPr>
          <w:p w14:paraId="22E8AAA7"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Tehnička  u prometu</w:t>
            </w:r>
          </w:p>
        </w:tc>
        <w:tc>
          <w:tcPr>
            <w:tcW w:w="1134" w:type="dxa"/>
            <w:tcBorders>
              <w:top w:val="single" w:sz="12" w:space="0" w:color="auto"/>
              <w:bottom w:val="single" w:sz="12" w:space="0" w:color="auto"/>
            </w:tcBorders>
            <w:shd w:val="clear" w:color="auto" w:fill="DAEEF3"/>
            <w:tcMar>
              <w:left w:w="0" w:type="dxa"/>
              <w:right w:w="0" w:type="dxa"/>
            </w:tcMar>
            <w:vAlign w:val="center"/>
            <w:hideMark/>
          </w:tcPr>
          <w:p w14:paraId="52E796D1"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 xml:space="preserve">Tehnička - </w:t>
            </w:r>
            <w:r w:rsidRPr="00BA5EF2">
              <w:rPr>
                <w:rFonts w:ascii="Times New Roman" w:eastAsia="Times New Roman" w:hAnsi="Times New Roman" w:cs="Times New Roman"/>
                <w:b/>
                <w:spacing w:val="-10"/>
                <w:sz w:val="16"/>
                <w:szCs w:val="16"/>
              </w:rPr>
              <w:t>spašavanje</w:t>
            </w:r>
            <w:r w:rsidRPr="00BA5EF2">
              <w:rPr>
                <w:rFonts w:ascii="Times New Roman" w:eastAsia="Times New Roman" w:hAnsi="Times New Roman" w:cs="Times New Roman"/>
                <w:b/>
                <w:sz w:val="16"/>
                <w:szCs w:val="16"/>
              </w:rPr>
              <w:t xml:space="preserve"> </w:t>
            </w:r>
            <w:r w:rsidRPr="00BA5EF2">
              <w:rPr>
                <w:rFonts w:ascii="Times New Roman" w:eastAsia="Times New Roman" w:hAnsi="Times New Roman" w:cs="Times New Roman"/>
                <w:b/>
                <w:spacing w:val="-10"/>
                <w:sz w:val="16"/>
                <w:szCs w:val="16"/>
              </w:rPr>
              <w:t>ljudi</w:t>
            </w:r>
          </w:p>
        </w:tc>
        <w:tc>
          <w:tcPr>
            <w:tcW w:w="1275" w:type="dxa"/>
            <w:tcBorders>
              <w:top w:val="single" w:sz="12" w:space="0" w:color="auto"/>
              <w:bottom w:val="single" w:sz="12" w:space="0" w:color="auto"/>
            </w:tcBorders>
            <w:shd w:val="clear" w:color="auto" w:fill="DAEEF3"/>
          </w:tcPr>
          <w:p w14:paraId="1991BB13"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p>
          <w:p w14:paraId="06C29801"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Tehnička - spašavanje životinja</w:t>
            </w:r>
          </w:p>
        </w:tc>
        <w:tc>
          <w:tcPr>
            <w:tcW w:w="709" w:type="dxa"/>
            <w:tcBorders>
              <w:top w:val="single" w:sz="12" w:space="0" w:color="auto"/>
              <w:bottom w:val="single" w:sz="12" w:space="0" w:color="auto"/>
            </w:tcBorders>
            <w:shd w:val="clear" w:color="auto" w:fill="C5E0B3"/>
            <w:tcMar>
              <w:left w:w="0" w:type="dxa"/>
              <w:right w:w="0" w:type="dxa"/>
            </w:tcMar>
            <w:vAlign w:val="center"/>
            <w:hideMark/>
          </w:tcPr>
          <w:p w14:paraId="724E1881"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Izvid</w:t>
            </w:r>
          </w:p>
        </w:tc>
      </w:tr>
      <w:tr w:rsidR="00BA5EF2" w:rsidRPr="00BA5EF2" w14:paraId="0BB6F088" w14:textId="77777777" w:rsidTr="00BA5EF2">
        <w:trPr>
          <w:trHeight w:val="213"/>
        </w:trPr>
        <w:tc>
          <w:tcPr>
            <w:tcW w:w="836" w:type="dxa"/>
            <w:tcBorders>
              <w:top w:val="single" w:sz="12" w:space="0" w:color="auto"/>
            </w:tcBorders>
            <w:shd w:val="clear" w:color="auto" w:fill="DAEEF3"/>
            <w:noWrap/>
            <w:vAlign w:val="center"/>
            <w:hideMark/>
          </w:tcPr>
          <w:p w14:paraId="11301A08"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Siječanj</w:t>
            </w:r>
          </w:p>
        </w:tc>
        <w:tc>
          <w:tcPr>
            <w:tcW w:w="909" w:type="dxa"/>
            <w:tcBorders>
              <w:top w:val="single" w:sz="12" w:space="0" w:color="auto"/>
            </w:tcBorders>
            <w:shd w:val="clear" w:color="auto" w:fill="auto"/>
            <w:hideMark/>
          </w:tcPr>
          <w:p w14:paraId="7D634EB6"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992" w:type="dxa"/>
            <w:tcBorders>
              <w:top w:val="single" w:sz="12" w:space="0" w:color="auto"/>
            </w:tcBorders>
            <w:shd w:val="clear" w:color="auto" w:fill="A2A2A2"/>
            <w:hideMark/>
          </w:tcPr>
          <w:p w14:paraId="65CFA9F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tcBorders>
              <w:top w:val="single" w:sz="12" w:space="0" w:color="auto"/>
            </w:tcBorders>
            <w:shd w:val="clear" w:color="auto" w:fill="auto"/>
            <w:hideMark/>
          </w:tcPr>
          <w:p w14:paraId="6AB7EFF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4</w:t>
            </w:r>
          </w:p>
        </w:tc>
        <w:tc>
          <w:tcPr>
            <w:tcW w:w="851" w:type="dxa"/>
            <w:tcBorders>
              <w:top w:val="single" w:sz="12" w:space="0" w:color="auto"/>
            </w:tcBorders>
            <w:shd w:val="clear" w:color="auto" w:fill="auto"/>
            <w:hideMark/>
          </w:tcPr>
          <w:p w14:paraId="2D7EFB3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0" w:type="dxa"/>
            <w:tcBorders>
              <w:top w:val="single" w:sz="12" w:space="0" w:color="auto"/>
            </w:tcBorders>
            <w:shd w:val="clear" w:color="auto" w:fill="AEAAAA"/>
            <w:hideMark/>
          </w:tcPr>
          <w:p w14:paraId="7B78C7F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tcBorders>
              <w:top w:val="single" w:sz="12" w:space="0" w:color="auto"/>
            </w:tcBorders>
            <w:shd w:val="clear" w:color="auto" w:fill="AEAAAA"/>
            <w:hideMark/>
          </w:tcPr>
          <w:p w14:paraId="639D590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tcBorders>
              <w:top w:val="single" w:sz="12" w:space="0" w:color="auto"/>
            </w:tcBorders>
            <w:shd w:val="clear" w:color="auto" w:fill="AEAAAA"/>
            <w:hideMark/>
          </w:tcPr>
          <w:p w14:paraId="266C4D69"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tcBorders>
              <w:top w:val="single" w:sz="12" w:space="0" w:color="auto"/>
            </w:tcBorders>
            <w:shd w:val="clear" w:color="auto" w:fill="AEAAAA"/>
          </w:tcPr>
          <w:p w14:paraId="23E28B0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tcBorders>
              <w:top w:val="single" w:sz="12" w:space="0" w:color="auto"/>
            </w:tcBorders>
            <w:shd w:val="clear" w:color="auto" w:fill="auto"/>
            <w:hideMark/>
          </w:tcPr>
          <w:p w14:paraId="44FBD213"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r>
      <w:tr w:rsidR="00BA5EF2" w:rsidRPr="00BA5EF2" w14:paraId="24EC0E40" w14:textId="77777777" w:rsidTr="00BA5EF2">
        <w:trPr>
          <w:trHeight w:val="246"/>
        </w:trPr>
        <w:tc>
          <w:tcPr>
            <w:tcW w:w="836" w:type="dxa"/>
            <w:shd w:val="clear" w:color="auto" w:fill="DAEEF3"/>
            <w:noWrap/>
            <w:vAlign w:val="center"/>
            <w:hideMark/>
          </w:tcPr>
          <w:p w14:paraId="04364BC8"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Veljača</w:t>
            </w:r>
          </w:p>
        </w:tc>
        <w:tc>
          <w:tcPr>
            <w:tcW w:w="909" w:type="dxa"/>
            <w:shd w:val="clear" w:color="auto" w:fill="auto"/>
            <w:hideMark/>
          </w:tcPr>
          <w:p w14:paraId="3205D7E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992" w:type="dxa"/>
            <w:shd w:val="clear" w:color="auto" w:fill="A2A2A2"/>
            <w:hideMark/>
          </w:tcPr>
          <w:p w14:paraId="25378A43"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5EBFF6A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1" w:type="dxa"/>
            <w:shd w:val="clear" w:color="auto" w:fill="auto"/>
            <w:hideMark/>
          </w:tcPr>
          <w:p w14:paraId="0566DF28"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850" w:type="dxa"/>
            <w:shd w:val="clear" w:color="auto" w:fill="auto"/>
            <w:hideMark/>
          </w:tcPr>
          <w:p w14:paraId="568BBD9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1" w:type="dxa"/>
            <w:shd w:val="clear" w:color="auto" w:fill="AEAAAA"/>
            <w:hideMark/>
          </w:tcPr>
          <w:p w14:paraId="49F6708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0E47B6E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703F5BF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2A2A2"/>
            <w:hideMark/>
          </w:tcPr>
          <w:p w14:paraId="49B7A2C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r>
      <w:tr w:rsidR="00BA5EF2" w:rsidRPr="00BA5EF2" w14:paraId="021460B7" w14:textId="77777777" w:rsidTr="00BA5EF2">
        <w:trPr>
          <w:trHeight w:val="136"/>
        </w:trPr>
        <w:tc>
          <w:tcPr>
            <w:tcW w:w="836" w:type="dxa"/>
            <w:shd w:val="clear" w:color="auto" w:fill="DAEEF3"/>
            <w:noWrap/>
            <w:vAlign w:val="center"/>
            <w:hideMark/>
          </w:tcPr>
          <w:p w14:paraId="0EEB66F3"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Ožujak</w:t>
            </w:r>
          </w:p>
        </w:tc>
        <w:tc>
          <w:tcPr>
            <w:tcW w:w="909" w:type="dxa"/>
            <w:shd w:val="clear" w:color="auto" w:fill="auto"/>
            <w:hideMark/>
          </w:tcPr>
          <w:p w14:paraId="77D92681"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992" w:type="dxa"/>
            <w:shd w:val="clear" w:color="auto" w:fill="AEAAAA"/>
            <w:hideMark/>
          </w:tcPr>
          <w:p w14:paraId="60A725D6"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2A2A2"/>
            <w:hideMark/>
          </w:tcPr>
          <w:p w14:paraId="07637011"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0CCEF02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0" w:type="dxa"/>
            <w:shd w:val="clear" w:color="auto" w:fill="auto"/>
            <w:hideMark/>
          </w:tcPr>
          <w:p w14:paraId="79E0CA6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EAAAA"/>
            <w:hideMark/>
          </w:tcPr>
          <w:p w14:paraId="3FC2E73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332D9348"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76780A9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763C4AF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r>
      <w:tr w:rsidR="00BA5EF2" w:rsidRPr="00BA5EF2" w14:paraId="043442E3" w14:textId="77777777" w:rsidTr="00BA5EF2">
        <w:trPr>
          <w:trHeight w:val="276"/>
        </w:trPr>
        <w:tc>
          <w:tcPr>
            <w:tcW w:w="836" w:type="dxa"/>
            <w:shd w:val="clear" w:color="auto" w:fill="DAEEF3"/>
            <w:noWrap/>
            <w:vAlign w:val="center"/>
            <w:hideMark/>
          </w:tcPr>
          <w:p w14:paraId="62CEF983"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Travanj</w:t>
            </w:r>
          </w:p>
        </w:tc>
        <w:tc>
          <w:tcPr>
            <w:tcW w:w="909" w:type="dxa"/>
            <w:shd w:val="clear" w:color="auto" w:fill="auto"/>
            <w:hideMark/>
          </w:tcPr>
          <w:p w14:paraId="3946F6CD"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992" w:type="dxa"/>
            <w:shd w:val="clear" w:color="auto" w:fill="auto"/>
            <w:hideMark/>
          </w:tcPr>
          <w:p w14:paraId="7276E9A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709" w:type="dxa"/>
            <w:shd w:val="clear" w:color="auto" w:fill="auto"/>
            <w:hideMark/>
          </w:tcPr>
          <w:p w14:paraId="56EE2A3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EAAAA"/>
            <w:hideMark/>
          </w:tcPr>
          <w:p w14:paraId="09D77B7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0" w:type="dxa"/>
            <w:shd w:val="clear" w:color="auto" w:fill="auto"/>
            <w:hideMark/>
          </w:tcPr>
          <w:p w14:paraId="2AA96AFD"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EAAAA"/>
            <w:hideMark/>
          </w:tcPr>
          <w:p w14:paraId="407A3A1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2C123C99"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52AB89A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19CDB8B9"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r>
      <w:tr w:rsidR="00BA5EF2" w:rsidRPr="00BA5EF2" w14:paraId="0562E546" w14:textId="77777777" w:rsidTr="00BA5EF2">
        <w:trPr>
          <w:trHeight w:val="254"/>
        </w:trPr>
        <w:tc>
          <w:tcPr>
            <w:tcW w:w="836" w:type="dxa"/>
            <w:shd w:val="clear" w:color="auto" w:fill="DAEEF3"/>
            <w:noWrap/>
            <w:vAlign w:val="center"/>
            <w:hideMark/>
          </w:tcPr>
          <w:p w14:paraId="63F6C259"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Svibanj</w:t>
            </w:r>
          </w:p>
        </w:tc>
        <w:tc>
          <w:tcPr>
            <w:tcW w:w="909" w:type="dxa"/>
            <w:shd w:val="clear" w:color="auto" w:fill="auto"/>
            <w:hideMark/>
          </w:tcPr>
          <w:p w14:paraId="0C8ABFE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992" w:type="dxa"/>
            <w:shd w:val="clear" w:color="auto" w:fill="A2A2A2"/>
            <w:hideMark/>
          </w:tcPr>
          <w:p w14:paraId="41F0C62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EAAAA"/>
            <w:hideMark/>
          </w:tcPr>
          <w:p w14:paraId="4CEE99B6"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788BC942"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0" w:type="dxa"/>
            <w:shd w:val="clear" w:color="auto" w:fill="AEAAAA"/>
            <w:hideMark/>
          </w:tcPr>
          <w:p w14:paraId="25B4E9A1"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2A2A2"/>
            <w:hideMark/>
          </w:tcPr>
          <w:p w14:paraId="28739AA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uto"/>
            <w:hideMark/>
          </w:tcPr>
          <w:p w14:paraId="7601F33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1275" w:type="dxa"/>
          </w:tcPr>
          <w:p w14:paraId="43DC049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709" w:type="dxa"/>
            <w:shd w:val="clear" w:color="auto" w:fill="A2A2A2"/>
            <w:hideMark/>
          </w:tcPr>
          <w:p w14:paraId="6AA98BB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r>
      <w:tr w:rsidR="00BA5EF2" w:rsidRPr="00BA5EF2" w14:paraId="2EBD48C2" w14:textId="77777777" w:rsidTr="00BA5EF2">
        <w:trPr>
          <w:trHeight w:val="164"/>
        </w:trPr>
        <w:tc>
          <w:tcPr>
            <w:tcW w:w="836" w:type="dxa"/>
            <w:shd w:val="clear" w:color="auto" w:fill="DAEEF3"/>
            <w:noWrap/>
            <w:vAlign w:val="center"/>
            <w:hideMark/>
          </w:tcPr>
          <w:p w14:paraId="3E025B76"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Lipanj</w:t>
            </w:r>
          </w:p>
        </w:tc>
        <w:tc>
          <w:tcPr>
            <w:tcW w:w="909" w:type="dxa"/>
            <w:shd w:val="clear" w:color="auto" w:fill="auto"/>
            <w:hideMark/>
          </w:tcPr>
          <w:p w14:paraId="7B7B9E12"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992" w:type="dxa"/>
            <w:shd w:val="clear" w:color="auto" w:fill="AEAAAA"/>
            <w:hideMark/>
          </w:tcPr>
          <w:p w14:paraId="506C216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EAAAA"/>
            <w:hideMark/>
          </w:tcPr>
          <w:p w14:paraId="5F4B73C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6CA51B3D"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0" w:type="dxa"/>
            <w:shd w:val="clear" w:color="auto" w:fill="auto"/>
            <w:hideMark/>
          </w:tcPr>
          <w:p w14:paraId="1512E8BA"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1176DAE6"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1134" w:type="dxa"/>
            <w:shd w:val="clear" w:color="auto" w:fill="AEAAAA"/>
            <w:hideMark/>
          </w:tcPr>
          <w:p w14:paraId="17B86D4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tcPr>
          <w:p w14:paraId="1945918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4</w:t>
            </w:r>
          </w:p>
        </w:tc>
        <w:tc>
          <w:tcPr>
            <w:tcW w:w="709" w:type="dxa"/>
            <w:shd w:val="clear" w:color="auto" w:fill="auto"/>
            <w:hideMark/>
          </w:tcPr>
          <w:p w14:paraId="1CEC426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r>
      <w:tr w:rsidR="00BA5EF2" w:rsidRPr="00BA5EF2" w14:paraId="09F56729" w14:textId="77777777" w:rsidTr="00BA5EF2">
        <w:trPr>
          <w:trHeight w:val="213"/>
        </w:trPr>
        <w:tc>
          <w:tcPr>
            <w:tcW w:w="836" w:type="dxa"/>
            <w:shd w:val="clear" w:color="auto" w:fill="DAEEF3"/>
            <w:noWrap/>
            <w:vAlign w:val="center"/>
            <w:hideMark/>
          </w:tcPr>
          <w:p w14:paraId="2E9D094D"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Srpanj</w:t>
            </w:r>
          </w:p>
        </w:tc>
        <w:tc>
          <w:tcPr>
            <w:tcW w:w="909" w:type="dxa"/>
            <w:shd w:val="clear" w:color="auto" w:fill="auto"/>
            <w:hideMark/>
          </w:tcPr>
          <w:p w14:paraId="597AAC1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992" w:type="dxa"/>
            <w:shd w:val="clear" w:color="auto" w:fill="auto"/>
            <w:hideMark/>
          </w:tcPr>
          <w:p w14:paraId="52297F8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709" w:type="dxa"/>
            <w:shd w:val="clear" w:color="auto" w:fill="AEAAAA"/>
          </w:tcPr>
          <w:p w14:paraId="1D0EDB61"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5E02D095"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850" w:type="dxa"/>
            <w:shd w:val="clear" w:color="auto" w:fill="auto"/>
            <w:hideMark/>
          </w:tcPr>
          <w:p w14:paraId="2D08D4B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13</w:t>
            </w:r>
          </w:p>
        </w:tc>
        <w:tc>
          <w:tcPr>
            <w:tcW w:w="851" w:type="dxa"/>
            <w:shd w:val="clear" w:color="auto" w:fill="A2A2A2"/>
            <w:hideMark/>
          </w:tcPr>
          <w:p w14:paraId="46D67D73"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2D978B5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29C9EF16"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42E5EE5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r>
      <w:tr w:rsidR="00BA5EF2" w:rsidRPr="00BA5EF2" w14:paraId="4FA3F7E3" w14:textId="77777777" w:rsidTr="00BA5EF2">
        <w:trPr>
          <w:trHeight w:val="255"/>
        </w:trPr>
        <w:tc>
          <w:tcPr>
            <w:tcW w:w="836" w:type="dxa"/>
            <w:shd w:val="clear" w:color="auto" w:fill="DAEEF3"/>
            <w:noWrap/>
            <w:vAlign w:val="center"/>
            <w:hideMark/>
          </w:tcPr>
          <w:p w14:paraId="2683446C"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Kolovoz</w:t>
            </w:r>
          </w:p>
        </w:tc>
        <w:tc>
          <w:tcPr>
            <w:tcW w:w="909" w:type="dxa"/>
            <w:shd w:val="clear" w:color="auto" w:fill="auto"/>
            <w:hideMark/>
          </w:tcPr>
          <w:p w14:paraId="14E4A36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992" w:type="dxa"/>
            <w:shd w:val="clear" w:color="auto" w:fill="auto"/>
            <w:hideMark/>
          </w:tcPr>
          <w:p w14:paraId="225C5FE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709" w:type="dxa"/>
            <w:shd w:val="clear" w:color="auto" w:fill="auto"/>
            <w:hideMark/>
          </w:tcPr>
          <w:p w14:paraId="4CD9274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EAAAA"/>
            <w:hideMark/>
          </w:tcPr>
          <w:p w14:paraId="41C54F6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0" w:type="dxa"/>
            <w:shd w:val="clear" w:color="auto" w:fill="auto"/>
            <w:hideMark/>
          </w:tcPr>
          <w:p w14:paraId="4984C0A5"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8</w:t>
            </w:r>
          </w:p>
        </w:tc>
        <w:tc>
          <w:tcPr>
            <w:tcW w:w="851" w:type="dxa"/>
            <w:shd w:val="clear" w:color="auto" w:fill="A2A2A2"/>
            <w:hideMark/>
          </w:tcPr>
          <w:p w14:paraId="04DF4EB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05DA7A2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298BDC5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2A2A2"/>
            <w:hideMark/>
          </w:tcPr>
          <w:p w14:paraId="7590D0B7" w14:textId="77777777" w:rsidR="00BA5EF2" w:rsidRPr="00BA5EF2" w:rsidRDefault="00BA5EF2" w:rsidP="00BA5EF2">
            <w:pPr>
              <w:spacing w:after="0" w:line="240" w:lineRule="auto"/>
              <w:jc w:val="center"/>
              <w:rPr>
                <w:rFonts w:ascii="Times New Roman" w:eastAsia="Times New Roman" w:hAnsi="Times New Roman" w:cs="Times New Roman"/>
                <w:color w:val="FF0000"/>
                <w:sz w:val="20"/>
                <w:szCs w:val="20"/>
              </w:rPr>
            </w:pPr>
          </w:p>
        </w:tc>
      </w:tr>
      <w:tr w:rsidR="00BA5EF2" w:rsidRPr="00BA5EF2" w14:paraId="4CEDBA8C" w14:textId="77777777" w:rsidTr="00BA5EF2">
        <w:trPr>
          <w:trHeight w:val="280"/>
        </w:trPr>
        <w:tc>
          <w:tcPr>
            <w:tcW w:w="836" w:type="dxa"/>
            <w:shd w:val="clear" w:color="auto" w:fill="DAEEF3"/>
            <w:noWrap/>
            <w:vAlign w:val="center"/>
            <w:hideMark/>
          </w:tcPr>
          <w:p w14:paraId="60699F99"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Rujan</w:t>
            </w:r>
          </w:p>
        </w:tc>
        <w:tc>
          <w:tcPr>
            <w:tcW w:w="909" w:type="dxa"/>
            <w:shd w:val="clear" w:color="auto" w:fill="auto"/>
            <w:hideMark/>
          </w:tcPr>
          <w:p w14:paraId="4F1C8C25"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992" w:type="dxa"/>
            <w:shd w:val="clear" w:color="auto" w:fill="auto"/>
            <w:hideMark/>
          </w:tcPr>
          <w:p w14:paraId="15393FE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709" w:type="dxa"/>
            <w:shd w:val="clear" w:color="auto" w:fill="A2A2A2"/>
            <w:hideMark/>
          </w:tcPr>
          <w:p w14:paraId="50567B28"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20BF846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850" w:type="dxa"/>
            <w:shd w:val="clear" w:color="auto" w:fill="AEAAAA"/>
            <w:hideMark/>
          </w:tcPr>
          <w:p w14:paraId="6E461E5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EAAAA"/>
            <w:hideMark/>
          </w:tcPr>
          <w:p w14:paraId="13076DD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shd w:val="clear" w:color="auto" w:fill="AEAAAA"/>
            <w:hideMark/>
          </w:tcPr>
          <w:p w14:paraId="1F0D906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275" w:type="dxa"/>
            <w:shd w:val="clear" w:color="auto" w:fill="AEAAAA"/>
          </w:tcPr>
          <w:p w14:paraId="666A455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15F40197"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r>
      <w:tr w:rsidR="00BA5EF2" w:rsidRPr="00BA5EF2" w14:paraId="307845A9" w14:textId="77777777" w:rsidTr="00744AD9">
        <w:trPr>
          <w:trHeight w:val="258"/>
        </w:trPr>
        <w:tc>
          <w:tcPr>
            <w:tcW w:w="836" w:type="dxa"/>
            <w:shd w:val="clear" w:color="auto" w:fill="DAEEF3"/>
            <w:noWrap/>
            <w:vAlign w:val="center"/>
            <w:hideMark/>
          </w:tcPr>
          <w:p w14:paraId="571A6BA5"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Listopad</w:t>
            </w:r>
          </w:p>
        </w:tc>
        <w:tc>
          <w:tcPr>
            <w:tcW w:w="909" w:type="dxa"/>
            <w:shd w:val="clear" w:color="auto" w:fill="auto"/>
            <w:hideMark/>
          </w:tcPr>
          <w:p w14:paraId="2BA06A2A"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992" w:type="dxa"/>
            <w:shd w:val="clear" w:color="auto" w:fill="auto"/>
            <w:hideMark/>
          </w:tcPr>
          <w:p w14:paraId="4415A333"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709" w:type="dxa"/>
            <w:shd w:val="clear" w:color="auto" w:fill="auto"/>
            <w:hideMark/>
          </w:tcPr>
          <w:p w14:paraId="0D22C27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uto"/>
            <w:hideMark/>
          </w:tcPr>
          <w:p w14:paraId="098BB231"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4</w:t>
            </w:r>
          </w:p>
        </w:tc>
        <w:tc>
          <w:tcPr>
            <w:tcW w:w="850" w:type="dxa"/>
            <w:shd w:val="clear" w:color="auto" w:fill="auto"/>
            <w:hideMark/>
          </w:tcPr>
          <w:p w14:paraId="4F3FBC8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c>
          <w:tcPr>
            <w:tcW w:w="851" w:type="dxa"/>
            <w:shd w:val="clear" w:color="auto" w:fill="auto"/>
            <w:hideMark/>
          </w:tcPr>
          <w:p w14:paraId="5B3109E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1134" w:type="dxa"/>
            <w:shd w:val="clear" w:color="auto" w:fill="auto"/>
            <w:hideMark/>
          </w:tcPr>
          <w:p w14:paraId="03566C05"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1275" w:type="dxa"/>
            <w:shd w:val="clear" w:color="auto" w:fill="A2A2A2"/>
          </w:tcPr>
          <w:p w14:paraId="257AA1A8"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6C98797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r>
      <w:tr w:rsidR="00BA5EF2" w:rsidRPr="00BA5EF2" w14:paraId="11AF2A9B" w14:textId="77777777" w:rsidTr="00BA5EF2">
        <w:trPr>
          <w:trHeight w:val="236"/>
        </w:trPr>
        <w:tc>
          <w:tcPr>
            <w:tcW w:w="836" w:type="dxa"/>
            <w:shd w:val="clear" w:color="auto" w:fill="DAEEF3"/>
            <w:noWrap/>
            <w:vAlign w:val="center"/>
            <w:hideMark/>
          </w:tcPr>
          <w:p w14:paraId="11153B3D"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Studeni</w:t>
            </w:r>
          </w:p>
        </w:tc>
        <w:tc>
          <w:tcPr>
            <w:tcW w:w="909" w:type="dxa"/>
            <w:shd w:val="clear" w:color="auto" w:fill="auto"/>
            <w:hideMark/>
          </w:tcPr>
          <w:p w14:paraId="768E5AA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992" w:type="dxa"/>
            <w:shd w:val="clear" w:color="auto" w:fill="A2A2A2"/>
            <w:hideMark/>
          </w:tcPr>
          <w:p w14:paraId="4E382A5B"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EAAAA"/>
            <w:hideMark/>
          </w:tcPr>
          <w:p w14:paraId="5BBDCAB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1" w:type="dxa"/>
            <w:shd w:val="clear" w:color="auto" w:fill="auto"/>
            <w:hideMark/>
          </w:tcPr>
          <w:p w14:paraId="1B177AC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850" w:type="dxa"/>
            <w:shd w:val="clear" w:color="auto" w:fill="auto"/>
            <w:hideMark/>
          </w:tcPr>
          <w:p w14:paraId="6ECE982F"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851" w:type="dxa"/>
            <w:shd w:val="clear" w:color="auto" w:fill="auto"/>
            <w:hideMark/>
          </w:tcPr>
          <w:p w14:paraId="06B12622"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1</w:t>
            </w:r>
          </w:p>
        </w:tc>
        <w:tc>
          <w:tcPr>
            <w:tcW w:w="1134" w:type="dxa"/>
            <w:shd w:val="clear" w:color="auto" w:fill="auto"/>
            <w:hideMark/>
          </w:tcPr>
          <w:p w14:paraId="55109EE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2</w:t>
            </w:r>
          </w:p>
        </w:tc>
        <w:tc>
          <w:tcPr>
            <w:tcW w:w="1275" w:type="dxa"/>
            <w:shd w:val="clear" w:color="auto" w:fill="A2A2A2"/>
          </w:tcPr>
          <w:p w14:paraId="79ADA2E4"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shd w:val="clear" w:color="auto" w:fill="auto"/>
            <w:hideMark/>
          </w:tcPr>
          <w:p w14:paraId="154EF8E5"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0"/>
                <w:szCs w:val="20"/>
              </w:rPr>
              <w:t>3</w:t>
            </w:r>
          </w:p>
        </w:tc>
      </w:tr>
      <w:tr w:rsidR="00BA5EF2" w:rsidRPr="00BA5EF2" w14:paraId="25018E14" w14:textId="77777777" w:rsidTr="00BA5EF2">
        <w:trPr>
          <w:trHeight w:val="200"/>
        </w:trPr>
        <w:tc>
          <w:tcPr>
            <w:tcW w:w="836" w:type="dxa"/>
            <w:tcBorders>
              <w:bottom w:val="single" w:sz="12" w:space="0" w:color="auto"/>
            </w:tcBorders>
            <w:shd w:val="clear" w:color="auto" w:fill="DAEEF3"/>
            <w:noWrap/>
            <w:vAlign w:val="center"/>
            <w:hideMark/>
          </w:tcPr>
          <w:p w14:paraId="080245BE" w14:textId="77777777" w:rsidR="00BA5EF2" w:rsidRPr="00BA5EF2" w:rsidRDefault="00BA5EF2" w:rsidP="00BA5EF2">
            <w:pPr>
              <w:spacing w:after="0" w:line="240" w:lineRule="auto"/>
              <w:rPr>
                <w:rFonts w:ascii="Times New Roman" w:eastAsia="Times New Roman" w:hAnsi="Times New Roman" w:cs="Times New Roman"/>
                <w:sz w:val="16"/>
                <w:szCs w:val="16"/>
              </w:rPr>
            </w:pPr>
            <w:r w:rsidRPr="00BA5EF2">
              <w:rPr>
                <w:rFonts w:ascii="Times New Roman" w:eastAsia="Times New Roman" w:hAnsi="Times New Roman" w:cs="Times New Roman"/>
                <w:sz w:val="16"/>
                <w:szCs w:val="16"/>
              </w:rPr>
              <w:t>Prosinac</w:t>
            </w:r>
          </w:p>
        </w:tc>
        <w:tc>
          <w:tcPr>
            <w:tcW w:w="909" w:type="dxa"/>
            <w:tcBorders>
              <w:bottom w:val="single" w:sz="12" w:space="0" w:color="auto"/>
            </w:tcBorders>
            <w:shd w:val="clear" w:color="auto" w:fill="auto"/>
            <w:hideMark/>
          </w:tcPr>
          <w:p w14:paraId="5A3A3DCC"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4"/>
                <w:szCs w:val="24"/>
              </w:rPr>
              <w:t>2</w:t>
            </w:r>
          </w:p>
        </w:tc>
        <w:tc>
          <w:tcPr>
            <w:tcW w:w="992" w:type="dxa"/>
            <w:tcBorders>
              <w:bottom w:val="single" w:sz="12" w:space="0" w:color="auto"/>
            </w:tcBorders>
            <w:shd w:val="clear" w:color="auto" w:fill="A6A6A6"/>
            <w:hideMark/>
          </w:tcPr>
          <w:p w14:paraId="0761A8A9"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tcBorders>
              <w:bottom w:val="single" w:sz="12" w:space="0" w:color="auto"/>
            </w:tcBorders>
            <w:shd w:val="clear" w:color="auto" w:fill="auto"/>
            <w:hideMark/>
          </w:tcPr>
          <w:p w14:paraId="488FFDF0"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4"/>
                <w:szCs w:val="24"/>
              </w:rPr>
              <w:t>5</w:t>
            </w:r>
          </w:p>
        </w:tc>
        <w:tc>
          <w:tcPr>
            <w:tcW w:w="851" w:type="dxa"/>
            <w:tcBorders>
              <w:bottom w:val="single" w:sz="12" w:space="0" w:color="auto"/>
            </w:tcBorders>
            <w:shd w:val="clear" w:color="auto" w:fill="A6A6A6"/>
            <w:hideMark/>
          </w:tcPr>
          <w:p w14:paraId="570DAFE9"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850" w:type="dxa"/>
            <w:tcBorders>
              <w:bottom w:val="single" w:sz="12" w:space="0" w:color="auto"/>
            </w:tcBorders>
            <w:shd w:val="clear" w:color="auto" w:fill="auto"/>
            <w:hideMark/>
          </w:tcPr>
          <w:p w14:paraId="432261AD"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4"/>
                <w:szCs w:val="24"/>
              </w:rPr>
              <w:t>3</w:t>
            </w:r>
          </w:p>
        </w:tc>
        <w:tc>
          <w:tcPr>
            <w:tcW w:w="851" w:type="dxa"/>
            <w:tcBorders>
              <w:bottom w:val="single" w:sz="12" w:space="0" w:color="auto"/>
            </w:tcBorders>
            <w:shd w:val="clear" w:color="auto" w:fill="A6A6A6"/>
            <w:hideMark/>
          </w:tcPr>
          <w:p w14:paraId="1909F022"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1134" w:type="dxa"/>
            <w:tcBorders>
              <w:bottom w:val="single" w:sz="12" w:space="0" w:color="auto"/>
            </w:tcBorders>
            <w:shd w:val="clear" w:color="auto" w:fill="auto"/>
            <w:hideMark/>
          </w:tcPr>
          <w:p w14:paraId="2D4E0A5D"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r w:rsidRPr="00BA5EF2">
              <w:rPr>
                <w:rFonts w:ascii="Times New Roman" w:eastAsia="Times New Roman" w:hAnsi="Times New Roman" w:cs="Times New Roman"/>
                <w:sz w:val="24"/>
                <w:szCs w:val="24"/>
              </w:rPr>
              <w:t>1</w:t>
            </w:r>
          </w:p>
        </w:tc>
        <w:tc>
          <w:tcPr>
            <w:tcW w:w="1275" w:type="dxa"/>
            <w:tcBorders>
              <w:bottom w:val="single" w:sz="12" w:space="0" w:color="auto"/>
            </w:tcBorders>
            <w:shd w:val="clear" w:color="auto" w:fill="A6A6A6"/>
          </w:tcPr>
          <w:p w14:paraId="25F06C9A"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c>
          <w:tcPr>
            <w:tcW w:w="709" w:type="dxa"/>
            <w:tcBorders>
              <w:bottom w:val="single" w:sz="12" w:space="0" w:color="auto"/>
            </w:tcBorders>
            <w:shd w:val="clear" w:color="auto" w:fill="auto"/>
            <w:hideMark/>
          </w:tcPr>
          <w:p w14:paraId="1383091E" w14:textId="77777777" w:rsidR="00BA5EF2" w:rsidRPr="00BA5EF2" w:rsidRDefault="00BA5EF2" w:rsidP="00BA5EF2">
            <w:pPr>
              <w:spacing w:after="0" w:line="240" w:lineRule="auto"/>
              <w:jc w:val="center"/>
              <w:rPr>
                <w:rFonts w:ascii="Times New Roman" w:eastAsia="Times New Roman" w:hAnsi="Times New Roman" w:cs="Times New Roman"/>
                <w:sz w:val="20"/>
                <w:szCs w:val="20"/>
              </w:rPr>
            </w:pPr>
          </w:p>
        </w:tc>
      </w:tr>
      <w:tr w:rsidR="00BA5EF2" w:rsidRPr="00BA5EF2" w14:paraId="28701950" w14:textId="77777777" w:rsidTr="00BA5EF2">
        <w:trPr>
          <w:trHeight w:val="305"/>
        </w:trPr>
        <w:tc>
          <w:tcPr>
            <w:tcW w:w="836" w:type="dxa"/>
            <w:vMerge w:val="restart"/>
            <w:tcBorders>
              <w:top w:val="single" w:sz="12" w:space="0" w:color="auto"/>
            </w:tcBorders>
            <w:shd w:val="clear" w:color="auto" w:fill="DAEEF3"/>
            <w:noWrap/>
            <w:vAlign w:val="center"/>
            <w:hideMark/>
          </w:tcPr>
          <w:p w14:paraId="47B4685C"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r w:rsidRPr="00BA5EF2">
              <w:rPr>
                <w:rFonts w:ascii="Times New Roman" w:eastAsia="Times New Roman" w:hAnsi="Times New Roman" w:cs="Times New Roman"/>
                <w:b/>
                <w:sz w:val="16"/>
                <w:szCs w:val="16"/>
              </w:rPr>
              <w:t>Ukupno:</w:t>
            </w:r>
          </w:p>
        </w:tc>
        <w:tc>
          <w:tcPr>
            <w:tcW w:w="909" w:type="dxa"/>
            <w:tcBorders>
              <w:top w:val="single" w:sz="12" w:space="0" w:color="auto"/>
              <w:bottom w:val="single" w:sz="12" w:space="0" w:color="auto"/>
            </w:tcBorders>
            <w:shd w:val="clear" w:color="auto" w:fill="F7CAAC"/>
            <w:hideMark/>
          </w:tcPr>
          <w:p w14:paraId="6F147C1E"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25</w:t>
            </w:r>
          </w:p>
        </w:tc>
        <w:tc>
          <w:tcPr>
            <w:tcW w:w="992" w:type="dxa"/>
            <w:tcBorders>
              <w:top w:val="single" w:sz="12" w:space="0" w:color="auto"/>
              <w:bottom w:val="single" w:sz="12" w:space="0" w:color="auto"/>
            </w:tcBorders>
            <w:shd w:val="clear" w:color="auto" w:fill="F7CAAC"/>
            <w:hideMark/>
          </w:tcPr>
          <w:p w14:paraId="7FEA7DE9"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7</w:t>
            </w:r>
          </w:p>
        </w:tc>
        <w:tc>
          <w:tcPr>
            <w:tcW w:w="709" w:type="dxa"/>
            <w:tcBorders>
              <w:top w:val="single" w:sz="12" w:space="0" w:color="auto"/>
              <w:bottom w:val="single" w:sz="12" w:space="0" w:color="auto"/>
            </w:tcBorders>
            <w:shd w:val="clear" w:color="auto" w:fill="F7CAAC"/>
            <w:hideMark/>
          </w:tcPr>
          <w:p w14:paraId="61ED4CF4"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14</w:t>
            </w:r>
          </w:p>
        </w:tc>
        <w:tc>
          <w:tcPr>
            <w:tcW w:w="851" w:type="dxa"/>
            <w:tcBorders>
              <w:top w:val="single" w:sz="12" w:space="0" w:color="auto"/>
              <w:bottom w:val="single" w:sz="12" w:space="0" w:color="auto"/>
            </w:tcBorders>
            <w:shd w:val="clear" w:color="auto" w:fill="DAEEF3"/>
            <w:hideMark/>
          </w:tcPr>
          <w:p w14:paraId="67AE097A"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22</w:t>
            </w:r>
          </w:p>
        </w:tc>
        <w:tc>
          <w:tcPr>
            <w:tcW w:w="850" w:type="dxa"/>
            <w:tcBorders>
              <w:top w:val="single" w:sz="12" w:space="0" w:color="auto"/>
              <w:bottom w:val="single" w:sz="12" w:space="0" w:color="auto"/>
            </w:tcBorders>
            <w:shd w:val="clear" w:color="auto" w:fill="DAEEF3"/>
            <w:hideMark/>
          </w:tcPr>
          <w:p w14:paraId="1AAE692F"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32</w:t>
            </w:r>
          </w:p>
        </w:tc>
        <w:tc>
          <w:tcPr>
            <w:tcW w:w="851" w:type="dxa"/>
            <w:tcBorders>
              <w:top w:val="single" w:sz="12" w:space="0" w:color="auto"/>
              <w:bottom w:val="single" w:sz="12" w:space="0" w:color="auto"/>
            </w:tcBorders>
            <w:shd w:val="clear" w:color="auto" w:fill="DAEEF3"/>
            <w:hideMark/>
          </w:tcPr>
          <w:p w14:paraId="3005FE13"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3</w:t>
            </w:r>
          </w:p>
        </w:tc>
        <w:tc>
          <w:tcPr>
            <w:tcW w:w="1134" w:type="dxa"/>
            <w:tcBorders>
              <w:top w:val="single" w:sz="12" w:space="0" w:color="auto"/>
              <w:bottom w:val="single" w:sz="12" w:space="0" w:color="auto"/>
            </w:tcBorders>
            <w:shd w:val="clear" w:color="auto" w:fill="DAEEF3"/>
            <w:hideMark/>
          </w:tcPr>
          <w:p w14:paraId="70F0FC1C"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6</w:t>
            </w:r>
          </w:p>
        </w:tc>
        <w:tc>
          <w:tcPr>
            <w:tcW w:w="1275" w:type="dxa"/>
            <w:tcBorders>
              <w:top w:val="single" w:sz="12" w:space="0" w:color="auto"/>
              <w:bottom w:val="single" w:sz="12" w:space="0" w:color="auto"/>
            </w:tcBorders>
            <w:shd w:val="clear" w:color="auto" w:fill="DAEEF3"/>
          </w:tcPr>
          <w:p w14:paraId="6804BCE0"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5</w:t>
            </w:r>
          </w:p>
        </w:tc>
        <w:tc>
          <w:tcPr>
            <w:tcW w:w="709" w:type="dxa"/>
            <w:vMerge w:val="restart"/>
            <w:tcBorders>
              <w:top w:val="single" w:sz="12" w:space="0" w:color="auto"/>
            </w:tcBorders>
            <w:shd w:val="clear" w:color="auto" w:fill="C5E0B3"/>
            <w:hideMark/>
          </w:tcPr>
          <w:p w14:paraId="18CEBD36"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p>
          <w:p w14:paraId="4E3D804E"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15</w:t>
            </w:r>
          </w:p>
        </w:tc>
      </w:tr>
      <w:tr w:rsidR="00BA5EF2" w:rsidRPr="00BA5EF2" w14:paraId="7B1BA1A7" w14:textId="77777777" w:rsidTr="00BA5EF2">
        <w:trPr>
          <w:trHeight w:val="305"/>
        </w:trPr>
        <w:tc>
          <w:tcPr>
            <w:tcW w:w="836" w:type="dxa"/>
            <w:vMerge/>
            <w:shd w:val="clear" w:color="auto" w:fill="DAEEF3"/>
            <w:noWrap/>
            <w:vAlign w:val="center"/>
          </w:tcPr>
          <w:p w14:paraId="6F87D7E5"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p>
        </w:tc>
        <w:tc>
          <w:tcPr>
            <w:tcW w:w="2610" w:type="dxa"/>
            <w:gridSpan w:val="3"/>
            <w:tcBorders>
              <w:top w:val="single" w:sz="12" w:space="0" w:color="auto"/>
              <w:bottom w:val="single" w:sz="12" w:space="0" w:color="auto"/>
            </w:tcBorders>
            <w:shd w:val="clear" w:color="auto" w:fill="F7CAAC"/>
          </w:tcPr>
          <w:p w14:paraId="4972511F"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46</w:t>
            </w:r>
          </w:p>
        </w:tc>
        <w:tc>
          <w:tcPr>
            <w:tcW w:w="4961" w:type="dxa"/>
            <w:gridSpan w:val="5"/>
            <w:tcBorders>
              <w:top w:val="single" w:sz="12" w:space="0" w:color="auto"/>
              <w:bottom w:val="single" w:sz="12" w:space="0" w:color="auto"/>
            </w:tcBorders>
            <w:shd w:val="clear" w:color="auto" w:fill="DAEEF3"/>
          </w:tcPr>
          <w:p w14:paraId="419EDF83"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r w:rsidRPr="00BA5EF2">
              <w:rPr>
                <w:rFonts w:ascii="Times New Roman" w:eastAsia="Times New Roman" w:hAnsi="Times New Roman" w:cs="Times New Roman"/>
                <w:b/>
                <w:bCs/>
                <w:sz w:val="24"/>
                <w:szCs w:val="24"/>
              </w:rPr>
              <w:t>68</w:t>
            </w:r>
          </w:p>
        </w:tc>
        <w:tc>
          <w:tcPr>
            <w:tcW w:w="709" w:type="dxa"/>
            <w:vMerge/>
            <w:tcBorders>
              <w:bottom w:val="single" w:sz="12" w:space="0" w:color="auto"/>
            </w:tcBorders>
            <w:shd w:val="clear" w:color="auto" w:fill="C5E0B3"/>
          </w:tcPr>
          <w:p w14:paraId="06F188D9" w14:textId="77777777" w:rsidR="00BA5EF2" w:rsidRPr="00BA5EF2" w:rsidRDefault="00BA5EF2" w:rsidP="00BA5EF2">
            <w:pPr>
              <w:spacing w:after="0" w:line="240" w:lineRule="auto"/>
              <w:jc w:val="center"/>
              <w:rPr>
                <w:rFonts w:ascii="Times New Roman" w:eastAsia="Times New Roman" w:hAnsi="Times New Roman" w:cs="Times New Roman"/>
                <w:b/>
                <w:bCs/>
                <w:sz w:val="24"/>
                <w:szCs w:val="24"/>
              </w:rPr>
            </w:pPr>
          </w:p>
        </w:tc>
      </w:tr>
      <w:tr w:rsidR="00BA5EF2" w:rsidRPr="00BA5EF2" w14:paraId="636FB8DE" w14:textId="77777777" w:rsidTr="00BA5EF2">
        <w:trPr>
          <w:trHeight w:val="305"/>
        </w:trPr>
        <w:tc>
          <w:tcPr>
            <w:tcW w:w="836" w:type="dxa"/>
            <w:vMerge/>
            <w:tcBorders>
              <w:bottom w:val="single" w:sz="12" w:space="0" w:color="auto"/>
            </w:tcBorders>
            <w:shd w:val="clear" w:color="auto" w:fill="DAEEF3"/>
            <w:noWrap/>
            <w:vAlign w:val="center"/>
          </w:tcPr>
          <w:p w14:paraId="6E15860A" w14:textId="77777777" w:rsidR="00BA5EF2" w:rsidRPr="00BA5EF2" w:rsidRDefault="00BA5EF2" w:rsidP="00BA5EF2">
            <w:pPr>
              <w:spacing w:after="0" w:line="240" w:lineRule="auto"/>
              <w:jc w:val="center"/>
              <w:rPr>
                <w:rFonts w:ascii="Times New Roman" w:eastAsia="Times New Roman" w:hAnsi="Times New Roman" w:cs="Times New Roman"/>
                <w:b/>
                <w:sz w:val="16"/>
                <w:szCs w:val="16"/>
              </w:rPr>
            </w:pPr>
          </w:p>
        </w:tc>
        <w:tc>
          <w:tcPr>
            <w:tcW w:w="8280" w:type="dxa"/>
            <w:gridSpan w:val="9"/>
            <w:tcBorders>
              <w:top w:val="single" w:sz="12" w:space="0" w:color="auto"/>
              <w:bottom w:val="single" w:sz="12" w:space="0" w:color="auto"/>
            </w:tcBorders>
            <w:shd w:val="clear" w:color="auto" w:fill="FFF2CC"/>
          </w:tcPr>
          <w:p w14:paraId="4AC42FEF" w14:textId="77777777" w:rsidR="00BA5EF2" w:rsidRPr="00BA5EF2" w:rsidRDefault="00BA5EF2" w:rsidP="00BA5EF2">
            <w:pPr>
              <w:spacing w:after="0" w:line="240" w:lineRule="auto"/>
              <w:jc w:val="center"/>
              <w:rPr>
                <w:rFonts w:ascii="Times New Roman" w:eastAsia="Times New Roman" w:hAnsi="Times New Roman" w:cs="Times New Roman"/>
                <w:b/>
                <w:bCs/>
                <w:sz w:val="28"/>
                <w:szCs w:val="28"/>
              </w:rPr>
            </w:pPr>
            <w:r w:rsidRPr="00BA5EF2">
              <w:rPr>
                <w:rFonts w:ascii="Times New Roman" w:eastAsia="Times New Roman" w:hAnsi="Times New Roman" w:cs="Times New Roman"/>
                <w:b/>
                <w:bCs/>
                <w:sz w:val="28"/>
                <w:szCs w:val="28"/>
              </w:rPr>
              <w:t>129</w:t>
            </w:r>
          </w:p>
        </w:tc>
      </w:tr>
    </w:tbl>
    <w:p w14:paraId="5013FCB5" w14:textId="0D4CD1BD" w:rsidR="00BA5EF2" w:rsidRPr="00BA5EF2" w:rsidRDefault="00BA5EF2" w:rsidP="00953A0D">
      <w:pPr>
        <w:spacing w:after="0" w:line="360" w:lineRule="auto"/>
        <w:jc w:val="center"/>
        <w:rPr>
          <w:rFonts w:ascii="Times New Roman" w:eastAsia="Times New Roman" w:hAnsi="Times New Roman" w:cs="Times New Roman"/>
          <w:i/>
          <w:color w:val="ED0000"/>
          <w:sz w:val="20"/>
          <w:szCs w:val="20"/>
        </w:rPr>
      </w:pPr>
      <w:r w:rsidRPr="00BA5EF2">
        <w:rPr>
          <w:rFonts w:ascii="Times New Roman" w:eastAsia="Times New Roman" w:hAnsi="Times New Roman" w:cs="Times New Roman"/>
          <w:b/>
          <w:i/>
          <w:sz w:val="20"/>
          <w:szCs w:val="20"/>
        </w:rPr>
        <w:t xml:space="preserve">Tablica </w:t>
      </w:r>
      <w:r w:rsidR="00953A0D">
        <w:rPr>
          <w:rFonts w:ascii="Times New Roman" w:eastAsia="Times New Roman" w:hAnsi="Times New Roman" w:cs="Times New Roman"/>
          <w:b/>
          <w:i/>
          <w:sz w:val="20"/>
          <w:szCs w:val="20"/>
        </w:rPr>
        <w:t>4</w:t>
      </w:r>
      <w:r w:rsidRPr="00BA5EF2">
        <w:rPr>
          <w:rFonts w:ascii="Times New Roman" w:eastAsia="Times New Roman" w:hAnsi="Times New Roman" w:cs="Times New Roman"/>
          <w:b/>
          <w:i/>
          <w:sz w:val="20"/>
          <w:szCs w:val="20"/>
        </w:rPr>
        <w:t xml:space="preserve">. </w:t>
      </w:r>
      <w:r w:rsidRPr="00BA5EF2">
        <w:rPr>
          <w:rFonts w:ascii="Times New Roman" w:eastAsia="Times New Roman" w:hAnsi="Times New Roman" w:cs="Times New Roman"/>
          <w:i/>
          <w:sz w:val="20"/>
          <w:szCs w:val="20"/>
        </w:rPr>
        <w:t>Intervencije mjesečno, po vrstama u 2024. godini na području općine Matulji</w:t>
      </w:r>
    </w:p>
    <w:p w14:paraId="125DAA54" w14:textId="77777777" w:rsidR="00C10EAF" w:rsidRDefault="00C10EAF" w:rsidP="00C10EAF">
      <w:pPr>
        <w:spacing w:after="0" w:line="240" w:lineRule="auto"/>
        <w:jc w:val="both"/>
        <w:rPr>
          <w:rFonts w:ascii="Times New Roman" w:eastAsia="Times New Roman" w:hAnsi="Times New Roman" w:cs="Times New Roman"/>
          <w:sz w:val="24"/>
          <w:szCs w:val="24"/>
        </w:rPr>
      </w:pPr>
    </w:p>
    <w:p w14:paraId="62BC3C09" w14:textId="77777777" w:rsidR="008309E1" w:rsidRPr="00C10EAF" w:rsidRDefault="008309E1" w:rsidP="00C10EAF">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146" w:tblpY="82"/>
        <w:tblW w:w="93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8"/>
        <w:gridCol w:w="803"/>
        <w:gridCol w:w="803"/>
        <w:gridCol w:w="802"/>
        <w:gridCol w:w="803"/>
        <w:gridCol w:w="803"/>
        <w:gridCol w:w="802"/>
        <w:gridCol w:w="803"/>
        <w:gridCol w:w="803"/>
        <w:gridCol w:w="803"/>
        <w:gridCol w:w="803"/>
      </w:tblGrid>
      <w:tr w:rsidR="00C10EAF" w:rsidRPr="00C10EAF" w14:paraId="4711C140" w14:textId="77777777" w:rsidTr="00744AD9">
        <w:trPr>
          <w:trHeight w:val="254"/>
        </w:trPr>
        <w:tc>
          <w:tcPr>
            <w:tcW w:w="1338" w:type="dxa"/>
            <w:tcBorders>
              <w:top w:val="single" w:sz="12" w:space="0" w:color="auto"/>
              <w:bottom w:val="single" w:sz="12" w:space="0" w:color="auto"/>
            </w:tcBorders>
            <w:shd w:val="clear" w:color="auto" w:fill="DAEEF3"/>
            <w:vAlign w:val="center"/>
          </w:tcPr>
          <w:p w14:paraId="2E5C1822" w14:textId="77777777" w:rsidR="00C10EAF" w:rsidRPr="00C10EAF" w:rsidRDefault="00C10EAF" w:rsidP="00C10EAF">
            <w:pPr>
              <w:spacing w:after="0" w:line="240" w:lineRule="auto"/>
              <w:jc w:val="center"/>
              <w:rPr>
                <w:rFonts w:ascii="Times New Roman" w:eastAsia="Calibri" w:hAnsi="Times New Roman" w:cs="Times New Roman"/>
                <w:sz w:val="24"/>
                <w:szCs w:val="24"/>
              </w:rPr>
            </w:pPr>
            <w:bookmarkStart w:id="8" w:name="_Hlk159929353"/>
            <w:r w:rsidRPr="00C10EAF">
              <w:rPr>
                <w:rFonts w:ascii="Times New Roman" w:eastAsia="Calibri" w:hAnsi="Times New Roman" w:cs="Times New Roman"/>
                <w:sz w:val="24"/>
              </w:rPr>
              <w:t>JLS</w:t>
            </w:r>
          </w:p>
        </w:tc>
        <w:tc>
          <w:tcPr>
            <w:tcW w:w="803" w:type="dxa"/>
            <w:tcBorders>
              <w:top w:val="single" w:sz="12" w:space="0" w:color="auto"/>
              <w:bottom w:val="single" w:sz="12" w:space="0" w:color="auto"/>
            </w:tcBorders>
            <w:shd w:val="clear" w:color="auto" w:fill="DAEEF3"/>
            <w:vAlign w:val="center"/>
          </w:tcPr>
          <w:p w14:paraId="1E168BFF"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2015.</w:t>
            </w:r>
          </w:p>
        </w:tc>
        <w:tc>
          <w:tcPr>
            <w:tcW w:w="803" w:type="dxa"/>
            <w:tcBorders>
              <w:top w:val="single" w:sz="12" w:space="0" w:color="auto"/>
              <w:bottom w:val="single" w:sz="12" w:space="0" w:color="auto"/>
            </w:tcBorders>
            <w:shd w:val="clear" w:color="auto" w:fill="DAEEF3"/>
            <w:vAlign w:val="center"/>
          </w:tcPr>
          <w:p w14:paraId="62057F97"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2016.</w:t>
            </w:r>
          </w:p>
        </w:tc>
        <w:tc>
          <w:tcPr>
            <w:tcW w:w="802" w:type="dxa"/>
            <w:tcBorders>
              <w:top w:val="single" w:sz="12" w:space="0" w:color="auto"/>
              <w:bottom w:val="single" w:sz="12" w:space="0" w:color="auto"/>
            </w:tcBorders>
            <w:shd w:val="clear" w:color="auto" w:fill="DAEEF3"/>
            <w:vAlign w:val="center"/>
          </w:tcPr>
          <w:p w14:paraId="07FCA86A"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2017.</w:t>
            </w:r>
          </w:p>
        </w:tc>
        <w:tc>
          <w:tcPr>
            <w:tcW w:w="803" w:type="dxa"/>
            <w:tcBorders>
              <w:top w:val="single" w:sz="12" w:space="0" w:color="auto"/>
              <w:bottom w:val="single" w:sz="12" w:space="0" w:color="auto"/>
            </w:tcBorders>
            <w:shd w:val="clear" w:color="auto" w:fill="DAEEF3"/>
            <w:vAlign w:val="center"/>
          </w:tcPr>
          <w:p w14:paraId="02D594D9"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2018.</w:t>
            </w:r>
          </w:p>
        </w:tc>
        <w:tc>
          <w:tcPr>
            <w:tcW w:w="803" w:type="dxa"/>
            <w:tcBorders>
              <w:top w:val="single" w:sz="12" w:space="0" w:color="auto"/>
              <w:bottom w:val="single" w:sz="12" w:space="0" w:color="auto"/>
            </w:tcBorders>
            <w:shd w:val="clear" w:color="auto" w:fill="DAEEF3"/>
            <w:vAlign w:val="center"/>
          </w:tcPr>
          <w:p w14:paraId="56BBEDFF"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2019.</w:t>
            </w:r>
          </w:p>
        </w:tc>
        <w:tc>
          <w:tcPr>
            <w:tcW w:w="802" w:type="dxa"/>
            <w:tcBorders>
              <w:top w:val="single" w:sz="12" w:space="0" w:color="auto"/>
              <w:bottom w:val="single" w:sz="12" w:space="0" w:color="auto"/>
            </w:tcBorders>
            <w:shd w:val="clear" w:color="auto" w:fill="DAEEF3"/>
            <w:vAlign w:val="center"/>
          </w:tcPr>
          <w:p w14:paraId="02A62D14"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2020.</w:t>
            </w:r>
          </w:p>
        </w:tc>
        <w:tc>
          <w:tcPr>
            <w:tcW w:w="803" w:type="dxa"/>
            <w:tcBorders>
              <w:top w:val="single" w:sz="12" w:space="0" w:color="auto"/>
              <w:bottom w:val="single" w:sz="12" w:space="0" w:color="auto"/>
            </w:tcBorders>
            <w:shd w:val="clear" w:color="auto" w:fill="DAEEF3"/>
            <w:vAlign w:val="center"/>
          </w:tcPr>
          <w:p w14:paraId="3C1C0FCA"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2021.</w:t>
            </w:r>
          </w:p>
        </w:tc>
        <w:tc>
          <w:tcPr>
            <w:tcW w:w="803" w:type="dxa"/>
            <w:tcBorders>
              <w:top w:val="single" w:sz="12" w:space="0" w:color="auto"/>
              <w:bottom w:val="single" w:sz="12" w:space="0" w:color="auto"/>
            </w:tcBorders>
            <w:shd w:val="clear" w:color="auto" w:fill="DAEEF3"/>
            <w:vAlign w:val="center"/>
          </w:tcPr>
          <w:p w14:paraId="1B9682B7" w14:textId="77777777" w:rsidR="00C10EAF" w:rsidRPr="00C10EAF" w:rsidRDefault="00C10EAF" w:rsidP="00C10EAF">
            <w:pPr>
              <w:spacing w:after="0" w:line="240" w:lineRule="auto"/>
              <w:jc w:val="center"/>
              <w:rPr>
                <w:rFonts w:ascii="Times New Roman" w:eastAsia="Calibri" w:hAnsi="Times New Roman" w:cs="Times New Roman"/>
                <w:b/>
                <w:color w:val="FF0000"/>
                <w:sz w:val="24"/>
                <w:szCs w:val="24"/>
              </w:rPr>
            </w:pPr>
            <w:r w:rsidRPr="00C10EAF">
              <w:rPr>
                <w:rFonts w:ascii="Times New Roman" w:eastAsia="Times New Roman" w:hAnsi="Times New Roman" w:cs="Times New Roman"/>
                <w:sz w:val="24"/>
                <w:szCs w:val="24"/>
              </w:rPr>
              <w:t>2022.</w:t>
            </w:r>
          </w:p>
        </w:tc>
        <w:tc>
          <w:tcPr>
            <w:tcW w:w="803" w:type="dxa"/>
            <w:tcBorders>
              <w:top w:val="single" w:sz="12" w:space="0" w:color="auto"/>
              <w:bottom w:val="single" w:sz="12" w:space="0" w:color="auto"/>
            </w:tcBorders>
            <w:shd w:val="clear" w:color="auto" w:fill="DAEEF3"/>
            <w:vAlign w:val="center"/>
          </w:tcPr>
          <w:p w14:paraId="78217826" w14:textId="77777777" w:rsidR="00C10EAF" w:rsidRPr="00C10EAF" w:rsidRDefault="00C10EAF" w:rsidP="00C10EAF">
            <w:pPr>
              <w:spacing w:after="0" w:line="240" w:lineRule="auto"/>
              <w:jc w:val="center"/>
              <w:rPr>
                <w:rFonts w:ascii="Times New Roman" w:eastAsia="Calibri" w:hAnsi="Times New Roman" w:cs="Times New Roman"/>
                <w:bCs/>
                <w:sz w:val="24"/>
                <w:szCs w:val="24"/>
              </w:rPr>
            </w:pPr>
            <w:r w:rsidRPr="00C10EAF">
              <w:rPr>
                <w:rFonts w:ascii="Times New Roman" w:eastAsia="Calibri" w:hAnsi="Times New Roman" w:cs="Times New Roman"/>
                <w:bCs/>
                <w:sz w:val="24"/>
              </w:rPr>
              <w:t>2023.</w:t>
            </w:r>
          </w:p>
        </w:tc>
        <w:tc>
          <w:tcPr>
            <w:tcW w:w="803" w:type="dxa"/>
            <w:tcBorders>
              <w:top w:val="single" w:sz="12" w:space="0" w:color="auto"/>
              <w:bottom w:val="single" w:sz="12" w:space="0" w:color="auto"/>
            </w:tcBorders>
            <w:shd w:val="clear" w:color="auto" w:fill="B4C6E7"/>
          </w:tcPr>
          <w:p w14:paraId="370B498F" w14:textId="77777777" w:rsidR="00C10EAF" w:rsidRPr="00C10EAF" w:rsidRDefault="00C10EAF" w:rsidP="00C10EAF">
            <w:pPr>
              <w:spacing w:after="0" w:line="240" w:lineRule="auto"/>
              <w:jc w:val="center"/>
              <w:rPr>
                <w:rFonts w:ascii="Times New Roman" w:eastAsia="Calibri" w:hAnsi="Times New Roman" w:cs="Times New Roman"/>
                <w:b/>
                <w:sz w:val="24"/>
              </w:rPr>
            </w:pPr>
            <w:r w:rsidRPr="00C10EAF">
              <w:rPr>
                <w:rFonts w:ascii="Times New Roman" w:eastAsia="Calibri" w:hAnsi="Times New Roman" w:cs="Times New Roman"/>
                <w:b/>
                <w:sz w:val="24"/>
              </w:rPr>
              <w:t>2024.</w:t>
            </w:r>
          </w:p>
        </w:tc>
      </w:tr>
      <w:tr w:rsidR="00C10EAF" w:rsidRPr="00C10EAF" w14:paraId="3FC9B489" w14:textId="77777777" w:rsidTr="00744AD9">
        <w:trPr>
          <w:trHeight w:val="414"/>
        </w:trPr>
        <w:tc>
          <w:tcPr>
            <w:tcW w:w="1338" w:type="dxa"/>
            <w:tcBorders>
              <w:top w:val="single" w:sz="12" w:space="0" w:color="auto"/>
            </w:tcBorders>
            <w:shd w:val="clear" w:color="auto" w:fill="DAEEF3"/>
            <w:vAlign w:val="center"/>
          </w:tcPr>
          <w:p w14:paraId="0F2F86F9"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Calibri" w:hAnsi="Times New Roman" w:cs="Times New Roman"/>
                <w:color w:val="000000" w:themeColor="text1"/>
                <w:sz w:val="24"/>
              </w:rPr>
              <w:t>Opatija</w:t>
            </w:r>
          </w:p>
        </w:tc>
        <w:tc>
          <w:tcPr>
            <w:tcW w:w="803" w:type="dxa"/>
            <w:tcBorders>
              <w:top w:val="single" w:sz="12" w:space="0" w:color="auto"/>
            </w:tcBorders>
            <w:shd w:val="clear" w:color="auto" w:fill="auto"/>
            <w:vAlign w:val="center"/>
          </w:tcPr>
          <w:p w14:paraId="2D59C651"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187</w:t>
            </w:r>
          </w:p>
        </w:tc>
        <w:tc>
          <w:tcPr>
            <w:tcW w:w="803" w:type="dxa"/>
            <w:tcBorders>
              <w:top w:val="single" w:sz="12" w:space="0" w:color="auto"/>
            </w:tcBorders>
            <w:shd w:val="clear" w:color="auto" w:fill="auto"/>
            <w:vAlign w:val="center"/>
          </w:tcPr>
          <w:p w14:paraId="6819CC51"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167</w:t>
            </w:r>
          </w:p>
        </w:tc>
        <w:tc>
          <w:tcPr>
            <w:tcW w:w="802" w:type="dxa"/>
            <w:tcBorders>
              <w:top w:val="single" w:sz="12" w:space="0" w:color="auto"/>
            </w:tcBorders>
            <w:shd w:val="clear" w:color="auto" w:fill="auto"/>
            <w:vAlign w:val="center"/>
          </w:tcPr>
          <w:p w14:paraId="40C036C9"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240</w:t>
            </w:r>
          </w:p>
        </w:tc>
        <w:tc>
          <w:tcPr>
            <w:tcW w:w="803" w:type="dxa"/>
            <w:tcBorders>
              <w:top w:val="single" w:sz="12" w:space="0" w:color="auto"/>
            </w:tcBorders>
            <w:shd w:val="clear" w:color="auto" w:fill="auto"/>
            <w:vAlign w:val="center"/>
          </w:tcPr>
          <w:p w14:paraId="2902A46C"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210</w:t>
            </w:r>
          </w:p>
        </w:tc>
        <w:tc>
          <w:tcPr>
            <w:tcW w:w="803" w:type="dxa"/>
            <w:tcBorders>
              <w:top w:val="single" w:sz="12" w:space="0" w:color="auto"/>
            </w:tcBorders>
            <w:shd w:val="clear" w:color="auto" w:fill="auto"/>
            <w:vAlign w:val="center"/>
          </w:tcPr>
          <w:p w14:paraId="656A902F"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217</w:t>
            </w:r>
          </w:p>
        </w:tc>
        <w:tc>
          <w:tcPr>
            <w:tcW w:w="802" w:type="dxa"/>
            <w:tcBorders>
              <w:top w:val="single" w:sz="12" w:space="0" w:color="auto"/>
            </w:tcBorders>
            <w:shd w:val="clear" w:color="auto" w:fill="auto"/>
            <w:vAlign w:val="center"/>
          </w:tcPr>
          <w:p w14:paraId="442A49D1"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175</w:t>
            </w:r>
          </w:p>
        </w:tc>
        <w:tc>
          <w:tcPr>
            <w:tcW w:w="803" w:type="dxa"/>
            <w:tcBorders>
              <w:top w:val="single" w:sz="12" w:space="0" w:color="auto"/>
            </w:tcBorders>
            <w:shd w:val="clear" w:color="auto" w:fill="auto"/>
            <w:vAlign w:val="center"/>
          </w:tcPr>
          <w:p w14:paraId="255EC29A"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135</w:t>
            </w:r>
          </w:p>
        </w:tc>
        <w:tc>
          <w:tcPr>
            <w:tcW w:w="803" w:type="dxa"/>
            <w:tcBorders>
              <w:top w:val="single" w:sz="12" w:space="0" w:color="auto"/>
            </w:tcBorders>
            <w:shd w:val="clear" w:color="auto" w:fill="auto"/>
            <w:vAlign w:val="center"/>
          </w:tcPr>
          <w:p w14:paraId="3F5C4219"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Times New Roman" w:hAnsi="Times New Roman" w:cs="Times New Roman"/>
                <w:color w:val="000000" w:themeColor="text1"/>
                <w:sz w:val="24"/>
                <w:szCs w:val="24"/>
              </w:rPr>
              <w:t>192</w:t>
            </w:r>
          </w:p>
        </w:tc>
        <w:tc>
          <w:tcPr>
            <w:tcW w:w="803" w:type="dxa"/>
            <w:tcBorders>
              <w:top w:val="single" w:sz="12" w:space="0" w:color="auto"/>
            </w:tcBorders>
            <w:vAlign w:val="center"/>
          </w:tcPr>
          <w:p w14:paraId="51607CBE"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szCs w:val="24"/>
              </w:rPr>
            </w:pPr>
            <w:r w:rsidRPr="00C10EAF">
              <w:rPr>
                <w:rFonts w:ascii="Times New Roman" w:eastAsia="Calibri" w:hAnsi="Times New Roman" w:cs="Times New Roman"/>
                <w:color w:val="000000" w:themeColor="text1"/>
                <w:sz w:val="24"/>
              </w:rPr>
              <w:t>318</w:t>
            </w:r>
          </w:p>
        </w:tc>
        <w:tc>
          <w:tcPr>
            <w:tcW w:w="803" w:type="dxa"/>
            <w:tcBorders>
              <w:top w:val="single" w:sz="12" w:space="0" w:color="auto"/>
            </w:tcBorders>
          </w:tcPr>
          <w:p w14:paraId="7D9E5FAF" w14:textId="77777777" w:rsidR="00C10EAF" w:rsidRPr="00C10EAF" w:rsidRDefault="00C10EAF" w:rsidP="00C10EAF">
            <w:pPr>
              <w:spacing w:after="0" w:line="240" w:lineRule="auto"/>
              <w:jc w:val="center"/>
              <w:rPr>
                <w:rFonts w:ascii="Times New Roman" w:eastAsia="Calibri" w:hAnsi="Times New Roman" w:cs="Times New Roman"/>
                <w:color w:val="000000" w:themeColor="text1"/>
                <w:sz w:val="24"/>
              </w:rPr>
            </w:pPr>
            <w:r w:rsidRPr="00C10EAF">
              <w:rPr>
                <w:rFonts w:ascii="Times New Roman" w:eastAsia="Calibri" w:hAnsi="Times New Roman" w:cs="Times New Roman"/>
                <w:color w:val="000000" w:themeColor="text1"/>
                <w:sz w:val="24"/>
              </w:rPr>
              <w:t>232</w:t>
            </w:r>
          </w:p>
        </w:tc>
      </w:tr>
      <w:tr w:rsidR="00C10EAF" w:rsidRPr="00C10EAF" w14:paraId="7D0995CD" w14:textId="77777777" w:rsidTr="00744AD9">
        <w:trPr>
          <w:trHeight w:val="414"/>
        </w:trPr>
        <w:tc>
          <w:tcPr>
            <w:tcW w:w="1338" w:type="dxa"/>
            <w:shd w:val="clear" w:color="auto" w:fill="DAEEF3"/>
            <w:vAlign w:val="center"/>
          </w:tcPr>
          <w:p w14:paraId="381FBE44" w14:textId="77777777" w:rsidR="00C10EAF" w:rsidRPr="00C10EAF" w:rsidRDefault="00C10EAF" w:rsidP="00C10EAF">
            <w:pPr>
              <w:spacing w:after="0" w:line="240" w:lineRule="auto"/>
              <w:jc w:val="center"/>
              <w:rPr>
                <w:rFonts w:ascii="Times New Roman" w:eastAsia="Calibri" w:hAnsi="Times New Roman" w:cs="Times New Roman"/>
                <w:b/>
                <w:bCs/>
                <w:sz w:val="24"/>
                <w:szCs w:val="24"/>
              </w:rPr>
            </w:pPr>
            <w:r w:rsidRPr="00C10EAF">
              <w:rPr>
                <w:rFonts w:ascii="Times New Roman" w:eastAsia="Calibri" w:hAnsi="Times New Roman" w:cs="Times New Roman"/>
                <w:b/>
                <w:bCs/>
                <w:sz w:val="24"/>
              </w:rPr>
              <w:t>Matulji</w:t>
            </w:r>
          </w:p>
        </w:tc>
        <w:tc>
          <w:tcPr>
            <w:tcW w:w="803" w:type="dxa"/>
            <w:shd w:val="clear" w:color="auto" w:fill="auto"/>
            <w:vAlign w:val="center"/>
          </w:tcPr>
          <w:p w14:paraId="34D31005"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86</w:t>
            </w:r>
          </w:p>
        </w:tc>
        <w:tc>
          <w:tcPr>
            <w:tcW w:w="803" w:type="dxa"/>
            <w:shd w:val="clear" w:color="auto" w:fill="auto"/>
            <w:vAlign w:val="center"/>
          </w:tcPr>
          <w:p w14:paraId="201A5713"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93</w:t>
            </w:r>
          </w:p>
        </w:tc>
        <w:tc>
          <w:tcPr>
            <w:tcW w:w="802" w:type="dxa"/>
            <w:shd w:val="clear" w:color="auto" w:fill="auto"/>
            <w:vAlign w:val="center"/>
          </w:tcPr>
          <w:p w14:paraId="2D8B43C7"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126</w:t>
            </w:r>
          </w:p>
        </w:tc>
        <w:tc>
          <w:tcPr>
            <w:tcW w:w="803" w:type="dxa"/>
            <w:shd w:val="clear" w:color="auto" w:fill="auto"/>
            <w:vAlign w:val="center"/>
          </w:tcPr>
          <w:p w14:paraId="52B3F4E5"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82</w:t>
            </w:r>
          </w:p>
        </w:tc>
        <w:tc>
          <w:tcPr>
            <w:tcW w:w="803" w:type="dxa"/>
            <w:shd w:val="clear" w:color="auto" w:fill="auto"/>
            <w:vAlign w:val="center"/>
          </w:tcPr>
          <w:p w14:paraId="5CC6D998"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96</w:t>
            </w:r>
          </w:p>
        </w:tc>
        <w:tc>
          <w:tcPr>
            <w:tcW w:w="802" w:type="dxa"/>
            <w:shd w:val="clear" w:color="auto" w:fill="auto"/>
            <w:vAlign w:val="center"/>
          </w:tcPr>
          <w:p w14:paraId="53968558"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97</w:t>
            </w:r>
          </w:p>
        </w:tc>
        <w:tc>
          <w:tcPr>
            <w:tcW w:w="803" w:type="dxa"/>
            <w:shd w:val="clear" w:color="auto" w:fill="auto"/>
            <w:vAlign w:val="center"/>
          </w:tcPr>
          <w:p w14:paraId="508654BD"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80</w:t>
            </w:r>
          </w:p>
        </w:tc>
        <w:tc>
          <w:tcPr>
            <w:tcW w:w="803" w:type="dxa"/>
            <w:shd w:val="clear" w:color="auto" w:fill="auto"/>
            <w:vAlign w:val="center"/>
          </w:tcPr>
          <w:p w14:paraId="4C6DB359"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Times New Roman" w:hAnsi="Times New Roman" w:cs="Times New Roman"/>
                <w:b/>
                <w:bCs/>
                <w:color w:val="ED0000"/>
                <w:sz w:val="24"/>
                <w:szCs w:val="24"/>
              </w:rPr>
              <w:t>106</w:t>
            </w:r>
          </w:p>
        </w:tc>
        <w:tc>
          <w:tcPr>
            <w:tcW w:w="803" w:type="dxa"/>
            <w:vAlign w:val="center"/>
          </w:tcPr>
          <w:p w14:paraId="27862B42" w14:textId="77777777" w:rsidR="00C10EAF" w:rsidRPr="00C10EAF" w:rsidRDefault="00C10EAF" w:rsidP="00C10EAF">
            <w:pPr>
              <w:spacing w:after="0" w:line="240" w:lineRule="auto"/>
              <w:jc w:val="center"/>
              <w:rPr>
                <w:rFonts w:ascii="Times New Roman" w:eastAsia="Calibri" w:hAnsi="Times New Roman" w:cs="Times New Roman"/>
                <w:b/>
                <w:bCs/>
                <w:color w:val="ED0000"/>
                <w:sz w:val="24"/>
                <w:szCs w:val="24"/>
              </w:rPr>
            </w:pPr>
            <w:r w:rsidRPr="00C10EAF">
              <w:rPr>
                <w:rFonts w:ascii="Times New Roman" w:eastAsia="Calibri" w:hAnsi="Times New Roman" w:cs="Times New Roman"/>
                <w:b/>
                <w:bCs/>
                <w:color w:val="ED0000"/>
                <w:sz w:val="24"/>
              </w:rPr>
              <w:t>129</w:t>
            </w:r>
          </w:p>
        </w:tc>
        <w:tc>
          <w:tcPr>
            <w:tcW w:w="803" w:type="dxa"/>
          </w:tcPr>
          <w:p w14:paraId="61365938" w14:textId="77777777" w:rsidR="00C10EAF" w:rsidRPr="00C10EAF" w:rsidRDefault="00C10EAF" w:rsidP="00C10EAF">
            <w:pPr>
              <w:spacing w:after="0" w:line="240" w:lineRule="auto"/>
              <w:jc w:val="center"/>
              <w:rPr>
                <w:rFonts w:ascii="Times New Roman" w:eastAsia="Calibri" w:hAnsi="Times New Roman" w:cs="Times New Roman"/>
                <w:b/>
                <w:bCs/>
                <w:color w:val="ED0000"/>
                <w:sz w:val="24"/>
              </w:rPr>
            </w:pPr>
            <w:r w:rsidRPr="00C10EAF">
              <w:rPr>
                <w:rFonts w:ascii="Times New Roman" w:eastAsia="Calibri" w:hAnsi="Times New Roman" w:cs="Times New Roman"/>
                <w:b/>
                <w:bCs/>
                <w:color w:val="ED0000"/>
                <w:sz w:val="24"/>
              </w:rPr>
              <w:t>129</w:t>
            </w:r>
          </w:p>
        </w:tc>
      </w:tr>
      <w:tr w:rsidR="00C10EAF" w:rsidRPr="00C10EAF" w14:paraId="0C4DD480" w14:textId="77777777" w:rsidTr="00744AD9">
        <w:trPr>
          <w:trHeight w:val="414"/>
        </w:trPr>
        <w:tc>
          <w:tcPr>
            <w:tcW w:w="1338" w:type="dxa"/>
            <w:shd w:val="clear" w:color="auto" w:fill="DAEEF3"/>
            <w:vAlign w:val="center"/>
          </w:tcPr>
          <w:p w14:paraId="73C4DF38" w14:textId="77777777" w:rsidR="00C10EAF" w:rsidRPr="00C10EAF" w:rsidRDefault="00C10EAF" w:rsidP="00C10EAF">
            <w:pPr>
              <w:spacing w:after="0" w:line="240" w:lineRule="auto"/>
              <w:jc w:val="center"/>
              <w:rPr>
                <w:rFonts w:ascii="Times New Roman" w:eastAsia="Calibri" w:hAnsi="Times New Roman" w:cs="Times New Roman"/>
                <w:sz w:val="24"/>
                <w:szCs w:val="24"/>
              </w:rPr>
            </w:pPr>
            <w:r w:rsidRPr="00C10EAF">
              <w:rPr>
                <w:rFonts w:ascii="Times New Roman" w:eastAsia="Calibri" w:hAnsi="Times New Roman" w:cs="Times New Roman"/>
                <w:sz w:val="24"/>
              </w:rPr>
              <w:t>Lovran</w:t>
            </w:r>
          </w:p>
        </w:tc>
        <w:tc>
          <w:tcPr>
            <w:tcW w:w="803" w:type="dxa"/>
            <w:shd w:val="clear" w:color="auto" w:fill="auto"/>
            <w:vAlign w:val="center"/>
          </w:tcPr>
          <w:p w14:paraId="62B44A06"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51</w:t>
            </w:r>
          </w:p>
        </w:tc>
        <w:tc>
          <w:tcPr>
            <w:tcW w:w="803" w:type="dxa"/>
            <w:shd w:val="clear" w:color="auto" w:fill="auto"/>
            <w:vAlign w:val="center"/>
          </w:tcPr>
          <w:p w14:paraId="3988AA90"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49</w:t>
            </w:r>
          </w:p>
        </w:tc>
        <w:tc>
          <w:tcPr>
            <w:tcW w:w="802" w:type="dxa"/>
            <w:shd w:val="clear" w:color="auto" w:fill="auto"/>
            <w:vAlign w:val="center"/>
          </w:tcPr>
          <w:p w14:paraId="4B041CBF"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57</w:t>
            </w:r>
          </w:p>
        </w:tc>
        <w:tc>
          <w:tcPr>
            <w:tcW w:w="803" w:type="dxa"/>
            <w:shd w:val="clear" w:color="auto" w:fill="auto"/>
            <w:vAlign w:val="center"/>
          </w:tcPr>
          <w:p w14:paraId="77CF9B55"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33</w:t>
            </w:r>
          </w:p>
        </w:tc>
        <w:tc>
          <w:tcPr>
            <w:tcW w:w="803" w:type="dxa"/>
            <w:shd w:val="clear" w:color="auto" w:fill="auto"/>
            <w:vAlign w:val="center"/>
          </w:tcPr>
          <w:p w14:paraId="728704CF"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53</w:t>
            </w:r>
          </w:p>
        </w:tc>
        <w:tc>
          <w:tcPr>
            <w:tcW w:w="802" w:type="dxa"/>
            <w:shd w:val="clear" w:color="auto" w:fill="auto"/>
            <w:vAlign w:val="center"/>
          </w:tcPr>
          <w:p w14:paraId="40D07FFF"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35</w:t>
            </w:r>
          </w:p>
        </w:tc>
        <w:tc>
          <w:tcPr>
            <w:tcW w:w="803" w:type="dxa"/>
            <w:shd w:val="clear" w:color="auto" w:fill="auto"/>
            <w:vAlign w:val="center"/>
          </w:tcPr>
          <w:p w14:paraId="19CB2AC9"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27</w:t>
            </w:r>
          </w:p>
        </w:tc>
        <w:tc>
          <w:tcPr>
            <w:tcW w:w="803" w:type="dxa"/>
            <w:shd w:val="clear" w:color="auto" w:fill="auto"/>
            <w:vAlign w:val="center"/>
          </w:tcPr>
          <w:p w14:paraId="22352FFF"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53</w:t>
            </w:r>
          </w:p>
        </w:tc>
        <w:tc>
          <w:tcPr>
            <w:tcW w:w="803" w:type="dxa"/>
            <w:vAlign w:val="center"/>
          </w:tcPr>
          <w:p w14:paraId="6D7F0E58" w14:textId="77777777" w:rsidR="00C10EAF" w:rsidRPr="00C10EAF" w:rsidRDefault="00C10EAF" w:rsidP="00C10EAF">
            <w:pPr>
              <w:spacing w:after="0" w:line="240" w:lineRule="auto"/>
              <w:jc w:val="center"/>
              <w:rPr>
                <w:rFonts w:ascii="Times New Roman" w:eastAsia="Calibri" w:hAnsi="Times New Roman" w:cs="Times New Roman"/>
                <w:bCs/>
                <w:sz w:val="24"/>
                <w:szCs w:val="24"/>
              </w:rPr>
            </w:pPr>
            <w:r w:rsidRPr="00C10EAF">
              <w:rPr>
                <w:rFonts w:ascii="Times New Roman" w:eastAsia="Calibri" w:hAnsi="Times New Roman" w:cs="Times New Roman"/>
                <w:bCs/>
                <w:sz w:val="24"/>
              </w:rPr>
              <w:t>75</w:t>
            </w:r>
          </w:p>
        </w:tc>
        <w:tc>
          <w:tcPr>
            <w:tcW w:w="803" w:type="dxa"/>
          </w:tcPr>
          <w:p w14:paraId="3E563576" w14:textId="77777777" w:rsidR="00C10EAF" w:rsidRPr="00C10EAF" w:rsidRDefault="00C10EAF" w:rsidP="00C10EAF">
            <w:pPr>
              <w:spacing w:after="0" w:line="240" w:lineRule="auto"/>
              <w:jc w:val="center"/>
              <w:rPr>
                <w:rFonts w:ascii="Times New Roman" w:eastAsia="Calibri" w:hAnsi="Times New Roman" w:cs="Times New Roman"/>
                <w:b/>
                <w:sz w:val="24"/>
              </w:rPr>
            </w:pPr>
            <w:r w:rsidRPr="00C10EAF">
              <w:rPr>
                <w:rFonts w:ascii="Times New Roman" w:eastAsia="Calibri" w:hAnsi="Times New Roman" w:cs="Times New Roman"/>
                <w:b/>
                <w:sz w:val="24"/>
              </w:rPr>
              <w:t>47</w:t>
            </w:r>
          </w:p>
        </w:tc>
      </w:tr>
      <w:tr w:rsidR="00C10EAF" w:rsidRPr="00C10EAF" w14:paraId="23093535" w14:textId="77777777" w:rsidTr="00744AD9">
        <w:trPr>
          <w:trHeight w:val="414"/>
        </w:trPr>
        <w:tc>
          <w:tcPr>
            <w:tcW w:w="1338" w:type="dxa"/>
            <w:shd w:val="clear" w:color="auto" w:fill="DAEEF3"/>
            <w:vAlign w:val="center"/>
          </w:tcPr>
          <w:p w14:paraId="20DDE3CE" w14:textId="77777777" w:rsidR="00C10EAF" w:rsidRPr="00C10EAF" w:rsidRDefault="00C10EAF" w:rsidP="00C10EAF">
            <w:pPr>
              <w:spacing w:after="0" w:line="240" w:lineRule="auto"/>
              <w:jc w:val="center"/>
              <w:rPr>
                <w:rFonts w:ascii="Times New Roman" w:eastAsia="Calibri" w:hAnsi="Times New Roman" w:cs="Times New Roman"/>
                <w:sz w:val="24"/>
                <w:szCs w:val="24"/>
              </w:rPr>
            </w:pPr>
            <w:r w:rsidRPr="00C10EAF">
              <w:rPr>
                <w:rFonts w:ascii="Times New Roman" w:eastAsia="Calibri" w:hAnsi="Times New Roman" w:cs="Times New Roman"/>
                <w:sz w:val="24"/>
              </w:rPr>
              <w:t>M. Draga</w:t>
            </w:r>
          </w:p>
        </w:tc>
        <w:tc>
          <w:tcPr>
            <w:tcW w:w="803" w:type="dxa"/>
            <w:shd w:val="clear" w:color="auto" w:fill="auto"/>
            <w:vAlign w:val="center"/>
          </w:tcPr>
          <w:p w14:paraId="7B791D3D"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20</w:t>
            </w:r>
          </w:p>
        </w:tc>
        <w:tc>
          <w:tcPr>
            <w:tcW w:w="803" w:type="dxa"/>
            <w:shd w:val="clear" w:color="auto" w:fill="auto"/>
            <w:vAlign w:val="center"/>
          </w:tcPr>
          <w:p w14:paraId="7063B155"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13</w:t>
            </w:r>
          </w:p>
        </w:tc>
        <w:tc>
          <w:tcPr>
            <w:tcW w:w="802" w:type="dxa"/>
            <w:shd w:val="clear" w:color="auto" w:fill="auto"/>
            <w:vAlign w:val="center"/>
          </w:tcPr>
          <w:p w14:paraId="3B96F39A"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23</w:t>
            </w:r>
          </w:p>
        </w:tc>
        <w:tc>
          <w:tcPr>
            <w:tcW w:w="803" w:type="dxa"/>
            <w:shd w:val="clear" w:color="auto" w:fill="auto"/>
            <w:vAlign w:val="center"/>
          </w:tcPr>
          <w:p w14:paraId="290C402D"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22</w:t>
            </w:r>
          </w:p>
        </w:tc>
        <w:tc>
          <w:tcPr>
            <w:tcW w:w="803" w:type="dxa"/>
            <w:shd w:val="clear" w:color="auto" w:fill="auto"/>
            <w:vAlign w:val="center"/>
          </w:tcPr>
          <w:p w14:paraId="5606C108"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21</w:t>
            </w:r>
          </w:p>
        </w:tc>
        <w:tc>
          <w:tcPr>
            <w:tcW w:w="802" w:type="dxa"/>
            <w:shd w:val="clear" w:color="auto" w:fill="auto"/>
            <w:vAlign w:val="center"/>
          </w:tcPr>
          <w:p w14:paraId="5C284312"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15</w:t>
            </w:r>
          </w:p>
        </w:tc>
        <w:tc>
          <w:tcPr>
            <w:tcW w:w="803" w:type="dxa"/>
            <w:shd w:val="clear" w:color="auto" w:fill="auto"/>
            <w:vAlign w:val="center"/>
          </w:tcPr>
          <w:p w14:paraId="0FA1EA5A"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16</w:t>
            </w:r>
          </w:p>
        </w:tc>
        <w:tc>
          <w:tcPr>
            <w:tcW w:w="803" w:type="dxa"/>
            <w:shd w:val="clear" w:color="auto" w:fill="auto"/>
            <w:vAlign w:val="center"/>
          </w:tcPr>
          <w:p w14:paraId="51A825E2"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23</w:t>
            </w:r>
          </w:p>
        </w:tc>
        <w:tc>
          <w:tcPr>
            <w:tcW w:w="803" w:type="dxa"/>
            <w:vAlign w:val="center"/>
          </w:tcPr>
          <w:p w14:paraId="3AC228DE" w14:textId="77777777" w:rsidR="00C10EAF" w:rsidRPr="00C10EAF" w:rsidRDefault="00C10EAF" w:rsidP="00C10EAF">
            <w:pPr>
              <w:spacing w:after="0" w:line="240" w:lineRule="auto"/>
              <w:jc w:val="center"/>
              <w:rPr>
                <w:rFonts w:ascii="Times New Roman" w:eastAsia="Calibri" w:hAnsi="Times New Roman" w:cs="Times New Roman"/>
                <w:bCs/>
                <w:sz w:val="24"/>
                <w:szCs w:val="24"/>
              </w:rPr>
            </w:pPr>
            <w:r w:rsidRPr="00C10EAF">
              <w:rPr>
                <w:rFonts w:ascii="Times New Roman" w:eastAsia="Calibri" w:hAnsi="Times New Roman" w:cs="Times New Roman"/>
                <w:bCs/>
                <w:sz w:val="24"/>
              </w:rPr>
              <w:t>18</w:t>
            </w:r>
          </w:p>
        </w:tc>
        <w:tc>
          <w:tcPr>
            <w:tcW w:w="803" w:type="dxa"/>
          </w:tcPr>
          <w:p w14:paraId="45A6975A" w14:textId="77777777" w:rsidR="00C10EAF" w:rsidRPr="00C10EAF" w:rsidRDefault="00C10EAF" w:rsidP="00C10EAF">
            <w:pPr>
              <w:spacing w:after="0" w:line="240" w:lineRule="auto"/>
              <w:jc w:val="center"/>
              <w:rPr>
                <w:rFonts w:ascii="Times New Roman" w:eastAsia="Calibri" w:hAnsi="Times New Roman" w:cs="Times New Roman"/>
                <w:b/>
                <w:sz w:val="24"/>
              </w:rPr>
            </w:pPr>
            <w:r w:rsidRPr="00C10EAF">
              <w:rPr>
                <w:rFonts w:ascii="Times New Roman" w:eastAsia="Calibri" w:hAnsi="Times New Roman" w:cs="Times New Roman"/>
                <w:b/>
                <w:sz w:val="24"/>
              </w:rPr>
              <w:t>14</w:t>
            </w:r>
          </w:p>
        </w:tc>
      </w:tr>
      <w:tr w:rsidR="00C10EAF" w:rsidRPr="00C10EAF" w14:paraId="055F3619" w14:textId="77777777" w:rsidTr="00744AD9">
        <w:trPr>
          <w:trHeight w:val="414"/>
        </w:trPr>
        <w:tc>
          <w:tcPr>
            <w:tcW w:w="1338" w:type="dxa"/>
            <w:tcBorders>
              <w:bottom w:val="single" w:sz="12" w:space="0" w:color="auto"/>
            </w:tcBorders>
            <w:shd w:val="clear" w:color="auto" w:fill="DAEEF3"/>
            <w:vAlign w:val="center"/>
          </w:tcPr>
          <w:p w14:paraId="334B001B" w14:textId="77777777" w:rsidR="00C10EAF" w:rsidRPr="00C10EAF" w:rsidRDefault="00C10EAF" w:rsidP="00C10EAF">
            <w:pPr>
              <w:spacing w:after="0" w:line="240" w:lineRule="auto"/>
              <w:jc w:val="center"/>
              <w:rPr>
                <w:rFonts w:ascii="Times New Roman" w:eastAsia="Calibri" w:hAnsi="Times New Roman" w:cs="Times New Roman"/>
                <w:sz w:val="24"/>
                <w:szCs w:val="24"/>
              </w:rPr>
            </w:pPr>
            <w:r w:rsidRPr="00C10EAF">
              <w:rPr>
                <w:rFonts w:ascii="Times New Roman" w:eastAsia="Calibri" w:hAnsi="Times New Roman" w:cs="Times New Roman"/>
                <w:sz w:val="24"/>
              </w:rPr>
              <w:t>Ostale</w:t>
            </w:r>
          </w:p>
        </w:tc>
        <w:tc>
          <w:tcPr>
            <w:tcW w:w="803" w:type="dxa"/>
            <w:tcBorders>
              <w:bottom w:val="single" w:sz="12" w:space="0" w:color="auto"/>
            </w:tcBorders>
            <w:shd w:val="clear" w:color="auto" w:fill="auto"/>
            <w:vAlign w:val="center"/>
          </w:tcPr>
          <w:p w14:paraId="5F4FDB15"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8</w:t>
            </w:r>
          </w:p>
        </w:tc>
        <w:tc>
          <w:tcPr>
            <w:tcW w:w="803" w:type="dxa"/>
            <w:tcBorders>
              <w:bottom w:val="single" w:sz="12" w:space="0" w:color="auto"/>
            </w:tcBorders>
            <w:shd w:val="clear" w:color="auto" w:fill="auto"/>
            <w:vAlign w:val="center"/>
          </w:tcPr>
          <w:p w14:paraId="15949537"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5</w:t>
            </w:r>
          </w:p>
        </w:tc>
        <w:tc>
          <w:tcPr>
            <w:tcW w:w="802" w:type="dxa"/>
            <w:tcBorders>
              <w:bottom w:val="single" w:sz="12" w:space="0" w:color="auto"/>
            </w:tcBorders>
            <w:shd w:val="clear" w:color="auto" w:fill="auto"/>
            <w:vAlign w:val="center"/>
          </w:tcPr>
          <w:p w14:paraId="002D17A1"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16</w:t>
            </w:r>
          </w:p>
        </w:tc>
        <w:tc>
          <w:tcPr>
            <w:tcW w:w="803" w:type="dxa"/>
            <w:tcBorders>
              <w:bottom w:val="single" w:sz="12" w:space="0" w:color="auto"/>
            </w:tcBorders>
            <w:shd w:val="clear" w:color="auto" w:fill="auto"/>
            <w:vAlign w:val="center"/>
          </w:tcPr>
          <w:p w14:paraId="5CF03B40"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4</w:t>
            </w:r>
          </w:p>
        </w:tc>
        <w:tc>
          <w:tcPr>
            <w:tcW w:w="803" w:type="dxa"/>
            <w:tcBorders>
              <w:bottom w:val="single" w:sz="12" w:space="0" w:color="auto"/>
            </w:tcBorders>
            <w:shd w:val="clear" w:color="auto" w:fill="auto"/>
            <w:vAlign w:val="center"/>
          </w:tcPr>
          <w:p w14:paraId="071DF633"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6</w:t>
            </w:r>
          </w:p>
        </w:tc>
        <w:tc>
          <w:tcPr>
            <w:tcW w:w="802" w:type="dxa"/>
            <w:tcBorders>
              <w:bottom w:val="single" w:sz="12" w:space="0" w:color="auto"/>
            </w:tcBorders>
            <w:shd w:val="clear" w:color="auto" w:fill="auto"/>
            <w:vAlign w:val="center"/>
          </w:tcPr>
          <w:p w14:paraId="237AAC44"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w:t>
            </w:r>
          </w:p>
        </w:tc>
        <w:tc>
          <w:tcPr>
            <w:tcW w:w="803" w:type="dxa"/>
            <w:tcBorders>
              <w:bottom w:val="single" w:sz="12" w:space="0" w:color="auto"/>
            </w:tcBorders>
            <w:shd w:val="clear" w:color="auto" w:fill="auto"/>
            <w:vAlign w:val="center"/>
          </w:tcPr>
          <w:p w14:paraId="342F66D9"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2</w:t>
            </w:r>
          </w:p>
        </w:tc>
        <w:tc>
          <w:tcPr>
            <w:tcW w:w="803" w:type="dxa"/>
            <w:tcBorders>
              <w:bottom w:val="single" w:sz="12" w:space="0" w:color="auto"/>
            </w:tcBorders>
            <w:shd w:val="clear" w:color="auto" w:fill="auto"/>
            <w:vAlign w:val="center"/>
          </w:tcPr>
          <w:p w14:paraId="19896AE0" w14:textId="77777777" w:rsidR="00C10EAF" w:rsidRPr="00C10EAF" w:rsidRDefault="00C10EAF" w:rsidP="00C10EAF">
            <w:pPr>
              <w:spacing w:after="0" w:line="240" w:lineRule="auto"/>
              <w:jc w:val="center"/>
              <w:rPr>
                <w:rFonts w:ascii="Times New Roman" w:eastAsia="Calibri" w:hAnsi="Times New Roman" w:cs="Times New Roman"/>
                <w:color w:val="FF0000"/>
                <w:sz w:val="24"/>
                <w:szCs w:val="24"/>
              </w:rPr>
            </w:pPr>
            <w:r w:rsidRPr="00C10EAF">
              <w:rPr>
                <w:rFonts w:ascii="Times New Roman" w:eastAsia="Times New Roman" w:hAnsi="Times New Roman" w:cs="Times New Roman"/>
                <w:sz w:val="24"/>
                <w:szCs w:val="24"/>
              </w:rPr>
              <w:t>6</w:t>
            </w:r>
          </w:p>
        </w:tc>
        <w:tc>
          <w:tcPr>
            <w:tcW w:w="803" w:type="dxa"/>
            <w:tcBorders>
              <w:bottom w:val="single" w:sz="12" w:space="0" w:color="auto"/>
            </w:tcBorders>
            <w:vAlign w:val="center"/>
          </w:tcPr>
          <w:p w14:paraId="47D5D743" w14:textId="77777777" w:rsidR="00C10EAF" w:rsidRPr="00C10EAF" w:rsidRDefault="00C10EAF" w:rsidP="00C10EAF">
            <w:pPr>
              <w:spacing w:after="0" w:line="240" w:lineRule="auto"/>
              <w:jc w:val="center"/>
              <w:rPr>
                <w:rFonts w:ascii="Times New Roman" w:eastAsia="Calibri" w:hAnsi="Times New Roman" w:cs="Times New Roman"/>
                <w:bCs/>
                <w:sz w:val="24"/>
                <w:szCs w:val="24"/>
              </w:rPr>
            </w:pPr>
            <w:r w:rsidRPr="00C10EAF">
              <w:rPr>
                <w:rFonts w:ascii="Times New Roman" w:eastAsia="Calibri" w:hAnsi="Times New Roman" w:cs="Times New Roman"/>
                <w:bCs/>
                <w:sz w:val="24"/>
              </w:rPr>
              <w:t>5</w:t>
            </w:r>
          </w:p>
        </w:tc>
        <w:tc>
          <w:tcPr>
            <w:tcW w:w="803" w:type="dxa"/>
            <w:tcBorders>
              <w:bottom w:val="single" w:sz="12" w:space="0" w:color="auto"/>
            </w:tcBorders>
          </w:tcPr>
          <w:p w14:paraId="71AFEE8B" w14:textId="77777777" w:rsidR="00C10EAF" w:rsidRPr="00C10EAF" w:rsidRDefault="00C10EAF" w:rsidP="00C10EAF">
            <w:pPr>
              <w:spacing w:after="0" w:line="240" w:lineRule="auto"/>
              <w:jc w:val="center"/>
              <w:rPr>
                <w:rFonts w:ascii="Times New Roman" w:eastAsia="Calibri" w:hAnsi="Times New Roman" w:cs="Times New Roman"/>
                <w:b/>
                <w:sz w:val="24"/>
              </w:rPr>
            </w:pPr>
            <w:r w:rsidRPr="00C10EAF">
              <w:rPr>
                <w:rFonts w:ascii="Times New Roman" w:eastAsia="Calibri" w:hAnsi="Times New Roman" w:cs="Times New Roman"/>
                <w:b/>
                <w:sz w:val="24"/>
              </w:rPr>
              <w:t>1</w:t>
            </w:r>
          </w:p>
        </w:tc>
      </w:tr>
      <w:tr w:rsidR="00C10EAF" w:rsidRPr="00C10EAF" w14:paraId="0E25F61D" w14:textId="77777777" w:rsidTr="00744AD9">
        <w:trPr>
          <w:trHeight w:val="414"/>
        </w:trPr>
        <w:tc>
          <w:tcPr>
            <w:tcW w:w="1338" w:type="dxa"/>
            <w:tcBorders>
              <w:top w:val="single" w:sz="12" w:space="0" w:color="auto"/>
              <w:bottom w:val="single" w:sz="12" w:space="0" w:color="auto"/>
            </w:tcBorders>
            <w:shd w:val="clear" w:color="auto" w:fill="DAEEF3"/>
            <w:vAlign w:val="center"/>
          </w:tcPr>
          <w:p w14:paraId="30AB0A44"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Ukupno:</w:t>
            </w:r>
          </w:p>
        </w:tc>
        <w:tc>
          <w:tcPr>
            <w:tcW w:w="803" w:type="dxa"/>
            <w:tcBorders>
              <w:top w:val="single" w:sz="12" w:space="0" w:color="auto"/>
              <w:bottom w:val="single" w:sz="12" w:space="0" w:color="auto"/>
            </w:tcBorders>
            <w:shd w:val="clear" w:color="auto" w:fill="DAEEF3"/>
            <w:vAlign w:val="center"/>
          </w:tcPr>
          <w:p w14:paraId="2CB59A7C"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352</w:t>
            </w:r>
          </w:p>
        </w:tc>
        <w:tc>
          <w:tcPr>
            <w:tcW w:w="803" w:type="dxa"/>
            <w:tcBorders>
              <w:top w:val="single" w:sz="12" w:space="0" w:color="auto"/>
              <w:bottom w:val="single" w:sz="12" w:space="0" w:color="auto"/>
            </w:tcBorders>
            <w:shd w:val="clear" w:color="auto" w:fill="DAEEF3"/>
            <w:vAlign w:val="center"/>
          </w:tcPr>
          <w:p w14:paraId="4DF46156"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327</w:t>
            </w:r>
          </w:p>
        </w:tc>
        <w:tc>
          <w:tcPr>
            <w:tcW w:w="802" w:type="dxa"/>
            <w:tcBorders>
              <w:top w:val="single" w:sz="12" w:space="0" w:color="auto"/>
              <w:bottom w:val="single" w:sz="12" w:space="0" w:color="auto"/>
            </w:tcBorders>
            <w:shd w:val="clear" w:color="auto" w:fill="DAEEF3"/>
            <w:vAlign w:val="center"/>
          </w:tcPr>
          <w:p w14:paraId="3346F55D"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462</w:t>
            </w:r>
          </w:p>
        </w:tc>
        <w:tc>
          <w:tcPr>
            <w:tcW w:w="803" w:type="dxa"/>
            <w:tcBorders>
              <w:top w:val="single" w:sz="12" w:space="0" w:color="auto"/>
              <w:bottom w:val="single" w:sz="12" w:space="0" w:color="auto"/>
            </w:tcBorders>
            <w:shd w:val="clear" w:color="auto" w:fill="DAEEF3"/>
            <w:vAlign w:val="center"/>
          </w:tcPr>
          <w:p w14:paraId="443FB173"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351</w:t>
            </w:r>
          </w:p>
        </w:tc>
        <w:tc>
          <w:tcPr>
            <w:tcW w:w="803" w:type="dxa"/>
            <w:tcBorders>
              <w:top w:val="single" w:sz="12" w:space="0" w:color="auto"/>
              <w:bottom w:val="single" w:sz="12" w:space="0" w:color="auto"/>
            </w:tcBorders>
            <w:shd w:val="clear" w:color="auto" w:fill="DAEEF3"/>
            <w:vAlign w:val="center"/>
          </w:tcPr>
          <w:p w14:paraId="5A875940"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393</w:t>
            </w:r>
          </w:p>
        </w:tc>
        <w:tc>
          <w:tcPr>
            <w:tcW w:w="802" w:type="dxa"/>
            <w:tcBorders>
              <w:top w:val="single" w:sz="12" w:space="0" w:color="auto"/>
              <w:bottom w:val="single" w:sz="12" w:space="0" w:color="auto"/>
            </w:tcBorders>
            <w:shd w:val="clear" w:color="auto" w:fill="DAEEF3"/>
            <w:vAlign w:val="center"/>
          </w:tcPr>
          <w:p w14:paraId="1577C93D"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324</w:t>
            </w:r>
          </w:p>
        </w:tc>
        <w:tc>
          <w:tcPr>
            <w:tcW w:w="803" w:type="dxa"/>
            <w:tcBorders>
              <w:top w:val="single" w:sz="12" w:space="0" w:color="auto"/>
              <w:bottom w:val="single" w:sz="12" w:space="0" w:color="auto"/>
            </w:tcBorders>
            <w:shd w:val="clear" w:color="auto" w:fill="DAEEF3"/>
            <w:vAlign w:val="center"/>
          </w:tcPr>
          <w:p w14:paraId="2F6FEC99"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260</w:t>
            </w:r>
          </w:p>
        </w:tc>
        <w:tc>
          <w:tcPr>
            <w:tcW w:w="803" w:type="dxa"/>
            <w:tcBorders>
              <w:top w:val="single" w:sz="12" w:space="0" w:color="auto"/>
              <w:bottom w:val="single" w:sz="12" w:space="0" w:color="auto"/>
            </w:tcBorders>
            <w:shd w:val="clear" w:color="auto" w:fill="DAEEF3"/>
            <w:vAlign w:val="center"/>
          </w:tcPr>
          <w:p w14:paraId="73D46F56" w14:textId="77777777" w:rsidR="00C10EAF" w:rsidRPr="00C10EAF" w:rsidRDefault="00C10EAF" w:rsidP="00C10EAF">
            <w:pPr>
              <w:spacing w:after="0" w:line="240" w:lineRule="auto"/>
              <w:jc w:val="center"/>
              <w:rPr>
                <w:rFonts w:ascii="Times New Roman" w:eastAsia="Calibri" w:hAnsi="Times New Roman" w:cs="Times New Roman"/>
                <w:b/>
                <w:sz w:val="24"/>
                <w:szCs w:val="24"/>
              </w:rPr>
            </w:pPr>
            <w:r w:rsidRPr="00C10EAF">
              <w:rPr>
                <w:rFonts w:ascii="Times New Roman" w:eastAsia="Times New Roman" w:hAnsi="Times New Roman" w:cs="Times New Roman"/>
                <w:sz w:val="24"/>
                <w:szCs w:val="24"/>
              </w:rPr>
              <w:t>380</w:t>
            </w:r>
          </w:p>
        </w:tc>
        <w:tc>
          <w:tcPr>
            <w:tcW w:w="803" w:type="dxa"/>
            <w:tcBorders>
              <w:top w:val="single" w:sz="12" w:space="0" w:color="auto"/>
              <w:bottom w:val="single" w:sz="12" w:space="0" w:color="auto"/>
            </w:tcBorders>
            <w:shd w:val="clear" w:color="auto" w:fill="DAEEF3"/>
            <w:vAlign w:val="center"/>
          </w:tcPr>
          <w:p w14:paraId="37C03A91" w14:textId="77777777" w:rsidR="00C10EAF" w:rsidRPr="00C10EAF" w:rsidRDefault="00C10EAF" w:rsidP="00C10EAF">
            <w:pPr>
              <w:spacing w:after="0" w:line="240" w:lineRule="auto"/>
              <w:jc w:val="center"/>
              <w:rPr>
                <w:rFonts w:ascii="Times New Roman" w:eastAsia="Calibri" w:hAnsi="Times New Roman" w:cs="Times New Roman"/>
                <w:bCs/>
                <w:sz w:val="24"/>
                <w:szCs w:val="24"/>
              </w:rPr>
            </w:pPr>
            <w:r w:rsidRPr="00C10EAF">
              <w:rPr>
                <w:rFonts w:ascii="Times New Roman" w:eastAsia="Calibri" w:hAnsi="Times New Roman" w:cs="Times New Roman"/>
                <w:bCs/>
                <w:sz w:val="24"/>
              </w:rPr>
              <w:t>574</w:t>
            </w:r>
          </w:p>
        </w:tc>
        <w:tc>
          <w:tcPr>
            <w:tcW w:w="803" w:type="dxa"/>
            <w:tcBorders>
              <w:top w:val="single" w:sz="12" w:space="0" w:color="auto"/>
              <w:bottom w:val="single" w:sz="12" w:space="0" w:color="auto"/>
            </w:tcBorders>
            <w:shd w:val="clear" w:color="auto" w:fill="B4C6E7"/>
          </w:tcPr>
          <w:p w14:paraId="64939E1F" w14:textId="77777777" w:rsidR="00C10EAF" w:rsidRPr="00C10EAF" w:rsidRDefault="00C10EAF" w:rsidP="00C10EAF">
            <w:pPr>
              <w:spacing w:after="0" w:line="240" w:lineRule="auto"/>
              <w:jc w:val="center"/>
              <w:rPr>
                <w:rFonts w:ascii="Times New Roman" w:eastAsia="Calibri" w:hAnsi="Times New Roman" w:cs="Times New Roman"/>
                <w:b/>
                <w:sz w:val="24"/>
              </w:rPr>
            </w:pPr>
            <w:r w:rsidRPr="00C10EAF">
              <w:rPr>
                <w:rFonts w:ascii="Times New Roman" w:eastAsia="Calibri" w:hAnsi="Times New Roman" w:cs="Times New Roman"/>
                <w:b/>
                <w:sz w:val="24"/>
              </w:rPr>
              <w:t>423</w:t>
            </w:r>
          </w:p>
        </w:tc>
      </w:tr>
    </w:tbl>
    <w:p w14:paraId="33DCC5ED" w14:textId="29E9EFD1" w:rsidR="00C10EAF" w:rsidRPr="00953A0D" w:rsidRDefault="00C10EAF" w:rsidP="00953A0D">
      <w:pPr>
        <w:spacing w:after="0" w:line="360" w:lineRule="auto"/>
        <w:jc w:val="center"/>
        <w:rPr>
          <w:rFonts w:ascii="Times New Roman" w:eastAsia="Times New Roman" w:hAnsi="Times New Roman" w:cs="Times New Roman"/>
          <w:i/>
          <w:color w:val="FF0000"/>
          <w:sz w:val="20"/>
          <w:szCs w:val="20"/>
        </w:rPr>
      </w:pPr>
      <w:bookmarkStart w:id="9" w:name="_Hlk159929366"/>
      <w:bookmarkEnd w:id="8"/>
      <w:r w:rsidRPr="00C10EAF">
        <w:rPr>
          <w:rFonts w:ascii="Times New Roman" w:eastAsia="Times New Roman" w:hAnsi="Times New Roman" w:cs="Times New Roman"/>
          <w:b/>
          <w:i/>
          <w:sz w:val="20"/>
          <w:szCs w:val="20"/>
        </w:rPr>
        <w:t xml:space="preserve">Tablica 5. </w:t>
      </w:r>
      <w:r w:rsidRPr="00C10EAF">
        <w:rPr>
          <w:rFonts w:ascii="Times New Roman" w:eastAsia="Times New Roman" w:hAnsi="Times New Roman" w:cs="Times New Roman"/>
          <w:i/>
          <w:sz w:val="20"/>
          <w:szCs w:val="20"/>
        </w:rPr>
        <w:t>Desetogodišnja statistika intervencija po jedinici lokalne samouprave</w:t>
      </w:r>
      <w:bookmarkEnd w:id="9"/>
    </w:p>
    <w:tbl>
      <w:tblPr>
        <w:tblW w:w="9049"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15"/>
        <w:gridCol w:w="737"/>
        <w:gridCol w:w="737"/>
        <w:gridCol w:w="738"/>
        <w:gridCol w:w="738"/>
        <w:gridCol w:w="738"/>
        <w:gridCol w:w="738"/>
        <w:gridCol w:w="738"/>
        <w:gridCol w:w="738"/>
        <w:gridCol w:w="738"/>
        <w:gridCol w:w="894"/>
      </w:tblGrid>
      <w:tr w:rsidR="00C10EAF" w:rsidRPr="00C10EAF" w14:paraId="72CFDD23" w14:textId="77777777" w:rsidTr="00744AD9">
        <w:trPr>
          <w:trHeight w:val="254"/>
        </w:trPr>
        <w:tc>
          <w:tcPr>
            <w:tcW w:w="1515" w:type="dxa"/>
            <w:tcBorders>
              <w:top w:val="single" w:sz="12" w:space="0" w:color="auto"/>
              <w:bottom w:val="single" w:sz="12" w:space="0" w:color="auto"/>
              <w:right w:val="single" w:sz="18" w:space="0" w:color="auto"/>
            </w:tcBorders>
            <w:shd w:val="clear" w:color="auto" w:fill="DAEEF3"/>
            <w:vAlign w:val="center"/>
          </w:tcPr>
          <w:p w14:paraId="37A1EC51" w14:textId="77777777" w:rsidR="00C10EAF" w:rsidRPr="00C10EAF" w:rsidRDefault="00C10EAF" w:rsidP="00C10EAF">
            <w:pPr>
              <w:spacing w:after="0" w:line="240" w:lineRule="auto"/>
              <w:rPr>
                <w:rFonts w:ascii="Times New Roman" w:eastAsia="Times New Roman" w:hAnsi="Times New Roman" w:cs="Times New Roman"/>
                <w:sz w:val="24"/>
                <w:szCs w:val="24"/>
              </w:rPr>
            </w:pPr>
          </w:p>
        </w:tc>
        <w:tc>
          <w:tcPr>
            <w:tcW w:w="7534" w:type="dxa"/>
            <w:gridSpan w:val="10"/>
            <w:tcBorders>
              <w:top w:val="single" w:sz="12" w:space="0" w:color="auto"/>
              <w:left w:val="single" w:sz="18" w:space="0" w:color="auto"/>
              <w:bottom w:val="single" w:sz="12" w:space="0" w:color="auto"/>
            </w:tcBorders>
            <w:shd w:val="clear" w:color="auto" w:fill="DAEEF3"/>
            <w:vAlign w:val="center"/>
          </w:tcPr>
          <w:p w14:paraId="59F3A362" w14:textId="77777777" w:rsidR="00C10EAF" w:rsidRPr="00C10EAF" w:rsidRDefault="00C10EAF" w:rsidP="00C10EAF">
            <w:pPr>
              <w:spacing w:after="0" w:line="240" w:lineRule="auto"/>
              <w:jc w:val="center"/>
              <w:rPr>
                <w:rFonts w:ascii="Times New Roman" w:eastAsia="Times New Roman" w:hAnsi="Times New Roman" w:cs="Times New Roman"/>
                <w:sz w:val="20"/>
                <w:szCs w:val="20"/>
              </w:rPr>
            </w:pPr>
            <w:r w:rsidRPr="00C10EAF">
              <w:rPr>
                <w:rFonts w:ascii="Times New Roman" w:eastAsia="Times New Roman" w:hAnsi="Times New Roman" w:cs="Times New Roman"/>
                <w:sz w:val="24"/>
                <w:szCs w:val="24"/>
              </w:rPr>
              <w:t>Godina</w:t>
            </w:r>
          </w:p>
        </w:tc>
      </w:tr>
      <w:tr w:rsidR="00C10EAF" w:rsidRPr="00C10EAF" w14:paraId="60FE138D" w14:textId="77777777" w:rsidTr="00744AD9">
        <w:trPr>
          <w:trHeight w:val="254"/>
        </w:trPr>
        <w:tc>
          <w:tcPr>
            <w:tcW w:w="1515" w:type="dxa"/>
            <w:tcBorders>
              <w:top w:val="single" w:sz="12" w:space="0" w:color="auto"/>
              <w:bottom w:val="single" w:sz="12" w:space="0" w:color="auto"/>
              <w:right w:val="single" w:sz="18" w:space="0" w:color="auto"/>
            </w:tcBorders>
            <w:shd w:val="clear" w:color="auto" w:fill="DAEEF3"/>
            <w:vAlign w:val="center"/>
          </w:tcPr>
          <w:p w14:paraId="2B636F31"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 xml:space="preserve">Vrsta </w:t>
            </w:r>
            <w:proofErr w:type="spellStart"/>
            <w:r w:rsidRPr="00C10EAF">
              <w:rPr>
                <w:rFonts w:ascii="Times New Roman" w:eastAsia="Times New Roman" w:hAnsi="Times New Roman" w:cs="Times New Roman"/>
                <w:sz w:val="20"/>
                <w:szCs w:val="20"/>
              </w:rPr>
              <w:t>int</w:t>
            </w:r>
            <w:proofErr w:type="spellEnd"/>
            <w:r w:rsidRPr="00C10EAF">
              <w:rPr>
                <w:rFonts w:ascii="Times New Roman" w:eastAsia="Times New Roman" w:hAnsi="Times New Roman" w:cs="Times New Roman"/>
                <w:sz w:val="20"/>
                <w:szCs w:val="20"/>
              </w:rPr>
              <w:t>.</w:t>
            </w:r>
          </w:p>
        </w:tc>
        <w:tc>
          <w:tcPr>
            <w:tcW w:w="737" w:type="dxa"/>
            <w:tcBorders>
              <w:top w:val="single" w:sz="12" w:space="0" w:color="auto"/>
              <w:left w:val="single" w:sz="18" w:space="0" w:color="auto"/>
              <w:bottom w:val="single" w:sz="12" w:space="0" w:color="auto"/>
            </w:tcBorders>
            <w:shd w:val="clear" w:color="auto" w:fill="DAEEF3"/>
            <w:vAlign w:val="center"/>
          </w:tcPr>
          <w:p w14:paraId="20AD7ECC"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2015.</w:t>
            </w:r>
          </w:p>
        </w:tc>
        <w:tc>
          <w:tcPr>
            <w:tcW w:w="737" w:type="dxa"/>
            <w:tcBorders>
              <w:top w:val="single" w:sz="12" w:space="0" w:color="auto"/>
              <w:bottom w:val="single" w:sz="12" w:space="0" w:color="auto"/>
            </w:tcBorders>
            <w:shd w:val="clear" w:color="auto" w:fill="DAEEF3"/>
            <w:vAlign w:val="center"/>
          </w:tcPr>
          <w:p w14:paraId="3AE62357"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2016.</w:t>
            </w:r>
          </w:p>
        </w:tc>
        <w:tc>
          <w:tcPr>
            <w:tcW w:w="738" w:type="dxa"/>
            <w:tcBorders>
              <w:top w:val="single" w:sz="12" w:space="0" w:color="auto"/>
              <w:bottom w:val="single" w:sz="12" w:space="0" w:color="auto"/>
            </w:tcBorders>
            <w:shd w:val="clear" w:color="auto" w:fill="DAEEF3"/>
            <w:vAlign w:val="center"/>
          </w:tcPr>
          <w:p w14:paraId="29E6822B"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2017.</w:t>
            </w:r>
          </w:p>
        </w:tc>
        <w:tc>
          <w:tcPr>
            <w:tcW w:w="738" w:type="dxa"/>
            <w:tcBorders>
              <w:top w:val="single" w:sz="12" w:space="0" w:color="auto"/>
              <w:bottom w:val="single" w:sz="12" w:space="0" w:color="auto"/>
            </w:tcBorders>
            <w:shd w:val="clear" w:color="auto" w:fill="DAEEF3"/>
            <w:vAlign w:val="center"/>
          </w:tcPr>
          <w:p w14:paraId="0B1C82FE"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2018.</w:t>
            </w:r>
          </w:p>
        </w:tc>
        <w:tc>
          <w:tcPr>
            <w:tcW w:w="738" w:type="dxa"/>
            <w:tcBorders>
              <w:top w:val="single" w:sz="12" w:space="0" w:color="auto"/>
              <w:bottom w:val="single" w:sz="12" w:space="0" w:color="auto"/>
            </w:tcBorders>
            <w:shd w:val="clear" w:color="auto" w:fill="DAEEF3"/>
            <w:vAlign w:val="center"/>
          </w:tcPr>
          <w:p w14:paraId="5FD9F5CE"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2019.</w:t>
            </w:r>
          </w:p>
        </w:tc>
        <w:tc>
          <w:tcPr>
            <w:tcW w:w="738" w:type="dxa"/>
            <w:tcBorders>
              <w:top w:val="single" w:sz="12" w:space="0" w:color="auto"/>
              <w:bottom w:val="single" w:sz="12" w:space="0" w:color="auto"/>
            </w:tcBorders>
            <w:shd w:val="clear" w:color="auto" w:fill="DAEEF3"/>
            <w:vAlign w:val="center"/>
          </w:tcPr>
          <w:p w14:paraId="47B7CE21"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2020.</w:t>
            </w:r>
          </w:p>
        </w:tc>
        <w:tc>
          <w:tcPr>
            <w:tcW w:w="738" w:type="dxa"/>
            <w:tcBorders>
              <w:top w:val="single" w:sz="12" w:space="0" w:color="auto"/>
              <w:bottom w:val="single" w:sz="12" w:space="0" w:color="auto"/>
            </w:tcBorders>
            <w:shd w:val="clear" w:color="auto" w:fill="DAEEF3"/>
            <w:vAlign w:val="center"/>
          </w:tcPr>
          <w:p w14:paraId="716BB036"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2021.</w:t>
            </w:r>
          </w:p>
        </w:tc>
        <w:tc>
          <w:tcPr>
            <w:tcW w:w="738" w:type="dxa"/>
            <w:tcBorders>
              <w:top w:val="single" w:sz="12" w:space="0" w:color="auto"/>
              <w:bottom w:val="single" w:sz="12" w:space="0" w:color="auto"/>
            </w:tcBorders>
            <w:shd w:val="clear" w:color="auto" w:fill="DAEEF3"/>
            <w:vAlign w:val="center"/>
          </w:tcPr>
          <w:p w14:paraId="4B53FADB"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2022.</w:t>
            </w:r>
          </w:p>
        </w:tc>
        <w:tc>
          <w:tcPr>
            <w:tcW w:w="738" w:type="dxa"/>
            <w:tcBorders>
              <w:top w:val="single" w:sz="12" w:space="0" w:color="auto"/>
              <w:bottom w:val="single" w:sz="12" w:space="0" w:color="auto"/>
            </w:tcBorders>
            <w:shd w:val="clear" w:color="auto" w:fill="DAEEF3"/>
            <w:vAlign w:val="center"/>
          </w:tcPr>
          <w:p w14:paraId="6FCB8B7B" w14:textId="77777777" w:rsidR="00C10EAF" w:rsidRPr="00C10EAF" w:rsidRDefault="00C10EAF" w:rsidP="00C10EAF">
            <w:pPr>
              <w:spacing w:after="0" w:line="240" w:lineRule="auto"/>
              <w:jc w:val="center"/>
              <w:rPr>
                <w:rFonts w:ascii="Times New Roman" w:eastAsia="Calibri" w:hAnsi="Times New Roman" w:cs="Times New Roman"/>
                <w:b/>
                <w:sz w:val="20"/>
                <w:szCs w:val="20"/>
              </w:rPr>
            </w:pPr>
            <w:r w:rsidRPr="00C10EAF">
              <w:rPr>
                <w:rFonts w:ascii="Times New Roman" w:eastAsia="Times New Roman" w:hAnsi="Times New Roman" w:cs="Times New Roman"/>
                <w:sz w:val="20"/>
                <w:szCs w:val="20"/>
              </w:rPr>
              <w:t>2023.</w:t>
            </w:r>
          </w:p>
        </w:tc>
        <w:tc>
          <w:tcPr>
            <w:tcW w:w="894" w:type="dxa"/>
            <w:tcBorders>
              <w:top w:val="single" w:sz="12" w:space="0" w:color="auto"/>
              <w:bottom w:val="single" w:sz="12" w:space="0" w:color="auto"/>
            </w:tcBorders>
            <w:shd w:val="clear" w:color="auto" w:fill="B4C6E7"/>
          </w:tcPr>
          <w:p w14:paraId="6EB2EB69" w14:textId="77777777" w:rsidR="00C10EAF" w:rsidRPr="00C10EAF" w:rsidRDefault="00C10EAF" w:rsidP="00C10EAF">
            <w:pPr>
              <w:spacing w:after="0" w:line="240" w:lineRule="auto"/>
              <w:jc w:val="center"/>
              <w:rPr>
                <w:rFonts w:ascii="Times New Roman" w:eastAsia="Times New Roman" w:hAnsi="Times New Roman" w:cs="Times New Roman"/>
                <w:b/>
                <w:bCs/>
                <w:sz w:val="20"/>
                <w:szCs w:val="20"/>
              </w:rPr>
            </w:pPr>
            <w:r w:rsidRPr="00C10EAF">
              <w:rPr>
                <w:rFonts w:ascii="Times New Roman" w:eastAsia="Times New Roman" w:hAnsi="Times New Roman" w:cs="Times New Roman"/>
                <w:b/>
                <w:bCs/>
                <w:sz w:val="20"/>
                <w:szCs w:val="20"/>
              </w:rPr>
              <w:t>2024.</w:t>
            </w:r>
          </w:p>
        </w:tc>
      </w:tr>
      <w:tr w:rsidR="00C10EAF" w:rsidRPr="00C10EAF" w14:paraId="06FEEAD4" w14:textId="77777777" w:rsidTr="00744AD9">
        <w:trPr>
          <w:trHeight w:val="378"/>
        </w:trPr>
        <w:tc>
          <w:tcPr>
            <w:tcW w:w="1515" w:type="dxa"/>
            <w:tcBorders>
              <w:top w:val="single" w:sz="12" w:space="0" w:color="auto"/>
              <w:right w:val="single" w:sz="18" w:space="0" w:color="auto"/>
            </w:tcBorders>
            <w:shd w:val="clear" w:color="auto" w:fill="DAEEF3"/>
            <w:vAlign w:val="center"/>
          </w:tcPr>
          <w:p w14:paraId="0E410488"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Požar otvorenog prostora</w:t>
            </w:r>
          </w:p>
        </w:tc>
        <w:tc>
          <w:tcPr>
            <w:tcW w:w="737" w:type="dxa"/>
            <w:tcBorders>
              <w:top w:val="single" w:sz="12" w:space="0" w:color="auto"/>
              <w:left w:val="single" w:sz="18" w:space="0" w:color="auto"/>
              <w:bottom w:val="single" w:sz="6" w:space="0" w:color="auto"/>
            </w:tcBorders>
            <w:shd w:val="clear" w:color="auto" w:fill="FFFFFF"/>
            <w:vAlign w:val="center"/>
          </w:tcPr>
          <w:p w14:paraId="6F5795F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82</w:t>
            </w:r>
          </w:p>
        </w:tc>
        <w:tc>
          <w:tcPr>
            <w:tcW w:w="737" w:type="dxa"/>
            <w:tcBorders>
              <w:top w:val="single" w:sz="12" w:space="0" w:color="auto"/>
            </w:tcBorders>
            <w:shd w:val="clear" w:color="auto" w:fill="FFFFFF"/>
            <w:vAlign w:val="center"/>
          </w:tcPr>
          <w:p w14:paraId="0E22212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45</w:t>
            </w:r>
          </w:p>
        </w:tc>
        <w:tc>
          <w:tcPr>
            <w:tcW w:w="738" w:type="dxa"/>
            <w:tcBorders>
              <w:top w:val="single" w:sz="12" w:space="0" w:color="auto"/>
            </w:tcBorders>
            <w:shd w:val="clear" w:color="auto" w:fill="FFFFFF"/>
            <w:vAlign w:val="center"/>
          </w:tcPr>
          <w:p w14:paraId="4E5E434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82</w:t>
            </w:r>
          </w:p>
        </w:tc>
        <w:tc>
          <w:tcPr>
            <w:tcW w:w="738" w:type="dxa"/>
            <w:tcBorders>
              <w:top w:val="single" w:sz="12" w:space="0" w:color="auto"/>
            </w:tcBorders>
            <w:shd w:val="clear" w:color="auto" w:fill="FFFFFF"/>
            <w:vAlign w:val="center"/>
          </w:tcPr>
          <w:p w14:paraId="11472B5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34</w:t>
            </w:r>
          </w:p>
        </w:tc>
        <w:tc>
          <w:tcPr>
            <w:tcW w:w="738" w:type="dxa"/>
            <w:tcBorders>
              <w:top w:val="single" w:sz="12" w:space="0" w:color="auto"/>
            </w:tcBorders>
            <w:shd w:val="clear" w:color="auto" w:fill="FFFFFF"/>
            <w:vAlign w:val="center"/>
          </w:tcPr>
          <w:p w14:paraId="7257A0A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66</w:t>
            </w:r>
          </w:p>
        </w:tc>
        <w:tc>
          <w:tcPr>
            <w:tcW w:w="738" w:type="dxa"/>
            <w:tcBorders>
              <w:top w:val="single" w:sz="12" w:space="0" w:color="auto"/>
            </w:tcBorders>
            <w:shd w:val="clear" w:color="auto" w:fill="FFFFFF"/>
            <w:vAlign w:val="center"/>
          </w:tcPr>
          <w:p w14:paraId="26BBB31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42</w:t>
            </w:r>
          </w:p>
        </w:tc>
        <w:tc>
          <w:tcPr>
            <w:tcW w:w="738" w:type="dxa"/>
            <w:tcBorders>
              <w:top w:val="single" w:sz="12" w:space="0" w:color="auto"/>
            </w:tcBorders>
            <w:shd w:val="clear" w:color="auto" w:fill="FFFFFF"/>
            <w:vAlign w:val="center"/>
          </w:tcPr>
          <w:p w14:paraId="09D138D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w:t>
            </w:r>
          </w:p>
        </w:tc>
        <w:tc>
          <w:tcPr>
            <w:tcW w:w="738" w:type="dxa"/>
            <w:tcBorders>
              <w:top w:val="single" w:sz="12" w:space="0" w:color="auto"/>
            </w:tcBorders>
            <w:shd w:val="clear" w:color="auto" w:fill="FFFFFF"/>
            <w:vAlign w:val="center"/>
          </w:tcPr>
          <w:p w14:paraId="3A7F5E2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76</w:t>
            </w:r>
          </w:p>
        </w:tc>
        <w:tc>
          <w:tcPr>
            <w:tcW w:w="738" w:type="dxa"/>
            <w:tcBorders>
              <w:top w:val="single" w:sz="12" w:space="0" w:color="auto"/>
            </w:tcBorders>
            <w:shd w:val="clear" w:color="auto" w:fill="FFFFFF"/>
            <w:vAlign w:val="center"/>
          </w:tcPr>
          <w:p w14:paraId="434B351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38</w:t>
            </w:r>
          </w:p>
        </w:tc>
        <w:tc>
          <w:tcPr>
            <w:tcW w:w="894" w:type="dxa"/>
            <w:tcBorders>
              <w:top w:val="single" w:sz="12" w:space="0" w:color="auto"/>
            </w:tcBorders>
            <w:shd w:val="clear" w:color="auto" w:fill="FFFFFF"/>
          </w:tcPr>
          <w:p w14:paraId="37416F8E"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p>
          <w:p w14:paraId="64616224"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60</w:t>
            </w:r>
            <w:r w:rsidRPr="00C10EAF">
              <w:rPr>
                <w:rFonts w:ascii="Times New Roman" w:eastAsia="Times New Roman" w:hAnsi="Times New Roman" w:cs="Times New Roman"/>
                <w:b/>
                <w:bCs/>
                <w:sz w:val="24"/>
                <w:szCs w:val="24"/>
              </w:rPr>
              <w:tab/>
            </w:r>
          </w:p>
        </w:tc>
      </w:tr>
      <w:tr w:rsidR="00C10EAF" w:rsidRPr="00C10EAF" w14:paraId="18AA4950" w14:textId="77777777" w:rsidTr="00744AD9">
        <w:trPr>
          <w:trHeight w:val="587"/>
        </w:trPr>
        <w:tc>
          <w:tcPr>
            <w:tcW w:w="1515" w:type="dxa"/>
            <w:tcBorders>
              <w:right w:val="single" w:sz="18" w:space="0" w:color="auto"/>
            </w:tcBorders>
            <w:shd w:val="clear" w:color="auto" w:fill="DAEEF3"/>
            <w:vAlign w:val="center"/>
          </w:tcPr>
          <w:p w14:paraId="7C838221"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Požar prijevoz.</w:t>
            </w:r>
          </w:p>
          <w:p w14:paraId="5C243841"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sredstva</w:t>
            </w:r>
          </w:p>
        </w:tc>
        <w:tc>
          <w:tcPr>
            <w:tcW w:w="737" w:type="dxa"/>
            <w:tcBorders>
              <w:top w:val="single" w:sz="6" w:space="0" w:color="auto"/>
              <w:left w:val="single" w:sz="18" w:space="0" w:color="auto"/>
              <w:bottom w:val="single" w:sz="4" w:space="0" w:color="auto"/>
            </w:tcBorders>
            <w:shd w:val="clear" w:color="auto" w:fill="FFFFFF"/>
            <w:vAlign w:val="center"/>
          </w:tcPr>
          <w:p w14:paraId="748EF0A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12</w:t>
            </w:r>
          </w:p>
        </w:tc>
        <w:tc>
          <w:tcPr>
            <w:tcW w:w="737" w:type="dxa"/>
            <w:shd w:val="clear" w:color="auto" w:fill="FFFFFF"/>
            <w:vAlign w:val="center"/>
          </w:tcPr>
          <w:p w14:paraId="2AB304B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738" w:type="dxa"/>
            <w:shd w:val="clear" w:color="auto" w:fill="FFFFFF"/>
            <w:vAlign w:val="center"/>
          </w:tcPr>
          <w:p w14:paraId="30C9D15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c>
          <w:tcPr>
            <w:tcW w:w="738" w:type="dxa"/>
            <w:shd w:val="clear" w:color="auto" w:fill="FFFFFF"/>
            <w:vAlign w:val="center"/>
          </w:tcPr>
          <w:p w14:paraId="49714BD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c>
          <w:tcPr>
            <w:tcW w:w="738" w:type="dxa"/>
            <w:shd w:val="clear" w:color="auto" w:fill="FFFFFF"/>
            <w:vAlign w:val="center"/>
          </w:tcPr>
          <w:p w14:paraId="1A77C21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w:t>
            </w:r>
          </w:p>
        </w:tc>
        <w:tc>
          <w:tcPr>
            <w:tcW w:w="738" w:type="dxa"/>
            <w:shd w:val="clear" w:color="auto" w:fill="FFFFFF"/>
            <w:vAlign w:val="center"/>
          </w:tcPr>
          <w:p w14:paraId="7F5DA24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11</w:t>
            </w:r>
          </w:p>
        </w:tc>
        <w:tc>
          <w:tcPr>
            <w:tcW w:w="738" w:type="dxa"/>
            <w:shd w:val="clear" w:color="auto" w:fill="FFFFFF"/>
            <w:vAlign w:val="center"/>
          </w:tcPr>
          <w:p w14:paraId="46285BC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738" w:type="dxa"/>
            <w:shd w:val="clear" w:color="auto" w:fill="FFFFFF"/>
            <w:vAlign w:val="center"/>
          </w:tcPr>
          <w:p w14:paraId="1555F29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738" w:type="dxa"/>
            <w:shd w:val="clear" w:color="auto" w:fill="FFFFFF"/>
            <w:vAlign w:val="center"/>
          </w:tcPr>
          <w:p w14:paraId="1D47F95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894" w:type="dxa"/>
            <w:shd w:val="clear" w:color="auto" w:fill="FFFFFF"/>
          </w:tcPr>
          <w:p w14:paraId="6D34ABA8"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14</w:t>
            </w:r>
          </w:p>
        </w:tc>
      </w:tr>
      <w:tr w:rsidR="00C10EAF" w:rsidRPr="00C10EAF" w14:paraId="2E5C06D3" w14:textId="77777777" w:rsidTr="00744AD9">
        <w:trPr>
          <w:trHeight w:val="528"/>
        </w:trPr>
        <w:tc>
          <w:tcPr>
            <w:tcW w:w="1515" w:type="dxa"/>
            <w:tcBorders>
              <w:right w:val="single" w:sz="18" w:space="0" w:color="auto"/>
            </w:tcBorders>
            <w:shd w:val="clear" w:color="auto" w:fill="DAEEF3"/>
            <w:vAlign w:val="center"/>
          </w:tcPr>
          <w:p w14:paraId="57CB5083"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Požar na/u objektu</w:t>
            </w:r>
          </w:p>
        </w:tc>
        <w:tc>
          <w:tcPr>
            <w:tcW w:w="737" w:type="dxa"/>
            <w:tcBorders>
              <w:top w:val="single" w:sz="4" w:space="0" w:color="auto"/>
              <w:left w:val="single" w:sz="18" w:space="0" w:color="auto"/>
              <w:bottom w:val="single" w:sz="6" w:space="0" w:color="auto"/>
            </w:tcBorders>
            <w:shd w:val="clear" w:color="auto" w:fill="FFFFFF"/>
            <w:vAlign w:val="center"/>
          </w:tcPr>
          <w:p w14:paraId="2DDC924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60</w:t>
            </w:r>
          </w:p>
        </w:tc>
        <w:tc>
          <w:tcPr>
            <w:tcW w:w="737" w:type="dxa"/>
            <w:shd w:val="clear" w:color="auto" w:fill="FFFFFF"/>
            <w:vAlign w:val="center"/>
          </w:tcPr>
          <w:p w14:paraId="01E360D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45</w:t>
            </w:r>
          </w:p>
        </w:tc>
        <w:tc>
          <w:tcPr>
            <w:tcW w:w="738" w:type="dxa"/>
            <w:shd w:val="clear" w:color="auto" w:fill="FFFFFF"/>
            <w:vAlign w:val="center"/>
          </w:tcPr>
          <w:p w14:paraId="0B07E04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41</w:t>
            </w:r>
          </w:p>
        </w:tc>
        <w:tc>
          <w:tcPr>
            <w:tcW w:w="738" w:type="dxa"/>
            <w:shd w:val="clear" w:color="auto" w:fill="FFFFFF"/>
            <w:vAlign w:val="center"/>
          </w:tcPr>
          <w:p w14:paraId="4834673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37</w:t>
            </w:r>
          </w:p>
        </w:tc>
        <w:tc>
          <w:tcPr>
            <w:tcW w:w="738" w:type="dxa"/>
            <w:shd w:val="clear" w:color="auto" w:fill="FFFFFF"/>
            <w:vAlign w:val="center"/>
          </w:tcPr>
          <w:p w14:paraId="1D680B1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40</w:t>
            </w:r>
          </w:p>
        </w:tc>
        <w:tc>
          <w:tcPr>
            <w:tcW w:w="738" w:type="dxa"/>
            <w:shd w:val="clear" w:color="auto" w:fill="FFFFFF"/>
            <w:vAlign w:val="center"/>
          </w:tcPr>
          <w:p w14:paraId="3B7DB69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w:t>
            </w:r>
          </w:p>
        </w:tc>
        <w:tc>
          <w:tcPr>
            <w:tcW w:w="738" w:type="dxa"/>
            <w:shd w:val="clear" w:color="auto" w:fill="FFFFFF"/>
            <w:vAlign w:val="center"/>
          </w:tcPr>
          <w:p w14:paraId="60D36F4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38</w:t>
            </w:r>
          </w:p>
        </w:tc>
        <w:tc>
          <w:tcPr>
            <w:tcW w:w="738" w:type="dxa"/>
            <w:shd w:val="clear" w:color="auto" w:fill="FFFFFF"/>
            <w:vAlign w:val="center"/>
          </w:tcPr>
          <w:p w14:paraId="2A6143F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41</w:t>
            </w:r>
          </w:p>
        </w:tc>
        <w:tc>
          <w:tcPr>
            <w:tcW w:w="738" w:type="dxa"/>
            <w:shd w:val="clear" w:color="auto" w:fill="FFFFFF"/>
            <w:vAlign w:val="center"/>
          </w:tcPr>
          <w:p w14:paraId="7078817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28</w:t>
            </w:r>
          </w:p>
        </w:tc>
        <w:tc>
          <w:tcPr>
            <w:tcW w:w="894" w:type="dxa"/>
            <w:shd w:val="clear" w:color="auto" w:fill="FFFFFF"/>
          </w:tcPr>
          <w:p w14:paraId="5A0C8BCC"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31</w:t>
            </w:r>
          </w:p>
        </w:tc>
      </w:tr>
      <w:tr w:rsidR="00C10EAF" w:rsidRPr="00C10EAF" w14:paraId="16E4EC63" w14:textId="77777777" w:rsidTr="00744AD9">
        <w:trPr>
          <w:trHeight w:val="595"/>
        </w:trPr>
        <w:tc>
          <w:tcPr>
            <w:tcW w:w="1515" w:type="dxa"/>
            <w:tcBorders>
              <w:right w:val="single" w:sz="18" w:space="0" w:color="auto"/>
            </w:tcBorders>
            <w:shd w:val="clear" w:color="auto" w:fill="DAEEF3"/>
            <w:vAlign w:val="center"/>
          </w:tcPr>
          <w:p w14:paraId="1B7E8DD8"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 xml:space="preserve">Tehnička </w:t>
            </w:r>
            <w:proofErr w:type="spellStart"/>
            <w:r w:rsidRPr="00C10EAF">
              <w:rPr>
                <w:rFonts w:ascii="Times New Roman" w:eastAsia="Times New Roman" w:hAnsi="Times New Roman" w:cs="Times New Roman"/>
                <w:sz w:val="20"/>
                <w:szCs w:val="20"/>
              </w:rPr>
              <w:t>int</w:t>
            </w:r>
            <w:proofErr w:type="spellEnd"/>
            <w:r w:rsidRPr="00C10EAF">
              <w:rPr>
                <w:rFonts w:ascii="Times New Roman" w:eastAsia="Times New Roman" w:hAnsi="Times New Roman" w:cs="Times New Roman"/>
                <w:sz w:val="20"/>
                <w:szCs w:val="20"/>
              </w:rPr>
              <w:t>. na/u objektu</w:t>
            </w:r>
          </w:p>
        </w:tc>
        <w:tc>
          <w:tcPr>
            <w:tcW w:w="737" w:type="dxa"/>
            <w:tcBorders>
              <w:top w:val="single" w:sz="6" w:space="0" w:color="auto"/>
              <w:left w:val="single" w:sz="18" w:space="0" w:color="auto"/>
            </w:tcBorders>
            <w:shd w:val="clear" w:color="auto" w:fill="FFFFFF"/>
            <w:vAlign w:val="center"/>
          </w:tcPr>
          <w:p w14:paraId="61144BF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27</w:t>
            </w:r>
          </w:p>
        </w:tc>
        <w:tc>
          <w:tcPr>
            <w:tcW w:w="737" w:type="dxa"/>
            <w:shd w:val="clear" w:color="auto" w:fill="FFFFFF"/>
            <w:vAlign w:val="center"/>
          </w:tcPr>
          <w:p w14:paraId="62B435C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51</w:t>
            </w:r>
          </w:p>
        </w:tc>
        <w:tc>
          <w:tcPr>
            <w:tcW w:w="738" w:type="dxa"/>
            <w:shd w:val="clear" w:color="auto" w:fill="FFFFFF"/>
            <w:vAlign w:val="center"/>
          </w:tcPr>
          <w:p w14:paraId="367FD95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54</w:t>
            </w:r>
          </w:p>
        </w:tc>
        <w:tc>
          <w:tcPr>
            <w:tcW w:w="738" w:type="dxa"/>
            <w:shd w:val="clear" w:color="auto" w:fill="FFFFFF"/>
            <w:vAlign w:val="center"/>
          </w:tcPr>
          <w:p w14:paraId="61C2252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57</w:t>
            </w:r>
          </w:p>
        </w:tc>
        <w:tc>
          <w:tcPr>
            <w:tcW w:w="738" w:type="dxa"/>
            <w:shd w:val="clear" w:color="auto" w:fill="FFFFFF"/>
            <w:vAlign w:val="center"/>
          </w:tcPr>
          <w:p w14:paraId="7018A36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55</w:t>
            </w:r>
          </w:p>
        </w:tc>
        <w:tc>
          <w:tcPr>
            <w:tcW w:w="738" w:type="dxa"/>
            <w:shd w:val="clear" w:color="auto" w:fill="FFFFFF"/>
            <w:vAlign w:val="center"/>
          </w:tcPr>
          <w:p w14:paraId="7C42B7B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50</w:t>
            </w:r>
          </w:p>
        </w:tc>
        <w:tc>
          <w:tcPr>
            <w:tcW w:w="738" w:type="dxa"/>
            <w:shd w:val="clear" w:color="auto" w:fill="FFFFFF"/>
            <w:vAlign w:val="center"/>
          </w:tcPr>
          <w:p w14:paraId="268F7C0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48</w:t>
            </w:r>
          </w:p>
        </w:tc>
        <w:tc>
          <w:tcPr>
            <w:tcW w:w="738" w:type="dxa"/>
            <w:shd w:val="clear" w:color="auto" w:fill="FFFFFF"/>
            <w:vAlign w:val="center"/>
          </w:tcPr>
          <w:p w14:paraId="69967641"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66</w:t>
            </w:r>
          </w:p>
        </w:tc>
        <w:tc>
          <w:tcPr>
            <w:tcW w:w="738" w:type="dxa"/>
            <w:shd w:val="clear" w:color="auto" w:fill="FFFFFF"/>
            <w:vAlign w:val="center"/>
          </w:tcPr>
          <w:p w14:paraId="4C4387A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141</w:t>
            </w:r>
          </w:p>
        </w:tc>
        <w:tc>
          <w:tcPr>
            <w:tcW w:w="894" w:type="dxa"/>
            <w:shd w:val="clear" w:color="auto" w:fill="FFFFFF"/>
          </w:tcPr>
          <w:p w14:paraId="55B83563"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81</w:t>
            </w:r>
          </w:p>
        </w:tc>
      </w:tr>
      <w:tr w:rsidR="00C10EAF" w:rsidRPr="00C10EAF" w14:paraId="4A95C553" w14:textId="77777777" w:rsidTr="00744AD9">
        <w:trPr>
          <w:trHeight w:val="678"/>
        </w:trPr>
        <w:tc>
          <w:tcPr>
            <w:tcW w:w="1515" w:type="dxa"/>
            <w:tcBorders>
              <w:right w:val="single" w:sz="18" w:space="0" w:color="auto"/>
            </w:tcBorders>
            <w:shd w:val="clear" w:color="auto" w:fill="DAEEF3"/>
            <w:vAlign w:val="center"/>
          </w:tcPr>
          <w:p w14:paraId="674D4823"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 xml:space="preserve">Tehnička </w:t>
            </w:r>
            <w:proofErr w:type="spellStart"/>
            <w:r w:rsidRPr="00C10EAF">
              <w:rPr>
                <w:rFonts w:ascii="Times New Roman" w:eastAsia="Times New Roman" w:hAnsi="Times New Roman" w:cs="Times New Roman"/>
                <w:sz w:val="20"/>
                <w:szCs w:val="20"/>
              </w:rPr>
              <w:t>int</w:t>
            </w:r>
            <w:proofErr w:type="spellEnd"/>
            <w:r w:rsidRPr="00C10EAF">
              <w:rPr>
                <w:rFonts w:ascii="Times New Roman" w:eastAsia="Times New Roman" w:hAnsi="Times New Roman" w:cs="Times New Roman"/>
                <w:sz w:val="20"/>
                <w:szCs w:val="20"/>
              </w:rPr>
              <w:t>. na otvorenom</w:t>
            </w:r>
          </w:p>
        </w:tc>
        <w:tc>
          <w:tcPr>
            <w:tcW w:w="737" w:type="dxa"/>
            <w:tcBorders>
              <w:left w:val="single" w:sz="18" w:space="0" w:color="auto"/>
            </w:tcBorders>
            <w:shd w:val="clear" w:color="auto" w:fill="FFFFFF"/>
            <w:vAlign w:val="center"/>
          </w:tcPr>
          <w:p w14:paraId="1AD54D1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37</w:t>
            </w:r>
          </w:p>
        </w:tc>
        <w:tc>
          <w:tcPr>
            <w:tcW w:w="737" w:type="dxa"/>
            <w:shd w:val="clear" w:color="auto" w:fill="FFFFFF"/>
            <w:vAlign w:val="center"/>
          </w:tcPr>
          <w:p w14:paraId="03FA63A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w:t>
            </w:r>
          </w:p>
        </w:tc>
        <w:tc>
          <w:tcPr>
            <w:tcW w:w="738" w:type="dxa"/>
            <w:shd w:val="clear" w:color="auto" w:fill="FFFFFF"/>
            <w:vAlign w:val="center"/>
          </w:tcPr>
          <w:p w14:paraId="37CE261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97</w:t>
            </w:r>
          </w:p>
        </w:tc>
        <w:tc>
          <w:tcPr>
            <w:tcW w:w="738" w:type="dxa"/>
            <w:shd w:val="clear" w:color="auto" w:fill="FFFFFF"/>
            <w:vAlign w:val="center"/>
          </w:tcPr>
          <w:p w14:paraId="7A98C03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63</w:t>
            </w:r>
          </w:p>
        </w:tc>
        <w:tc>
          <w:tcPr>
            <w:tcW w:w="738" w:type="dxa"/>
            <w:shd w:val="clear" w:color="auto" w:fill="FFFFFF"/>
            <w:vAlign w:val="center"/>
          </w:tcPr>
          <w:p w14:paraId="5113A34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66</w:t>
            </w:r>
          </w:p>
        </w:tc>
        <w:tc>
          <w:tcPr>
            <w:tcW w:w="738" w:type="dxa"/>
            <w:shd w:val="clear" w:color="auto" w:fill="FFFFFF"/>
            <w:vAlign w:val="center"/>
          </w:tcPr>
          <w:p w14:paraId="796AA5F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59</w:t>
            </w:r>
          </w:p>
        </w:tc>
        <w:tc>
          <w:tcPr>
            <w:tcW w:w="738" w:type="dxa"/>
            <w:shd w:val="clear" w:color="auto" w:fill="FFFFFF"/>
            <w:vAlign w:val="center"/>
          </w:tcPr>
          <w:p w14:paraId="0B6ECFA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27</w:t>
            </w:r>
          </w:p>
        </w:tc>
        <w:tc>
          <w:tcPr>
            <w:tcW w:w="738" w:type="dxa"/>
            <w:shd w:val="clear" w:color="auto" w:fill="FFFFFF"/>
            <w:vAlign w:val="center"/>
          </w:tcPr>
          <w:p w14:paraId="3520ED2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61</w:t>
            </w:r>
          </w:p>
        </w:tc>
        <w:tc>
          <w:tcPr>
            <w:tcW w:w="738" w:type="dxa"/>
            <w:shd w:val="clear" w:color="auto" w:fill="FFFFFF"/>
            <w:vAlign w:val="center"/>
          </w:tcPr>
          <w:p w14:paraId="4B36761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208</w:t>
            </w:r>
          </w:p>
        </w:tc>
        <w:tc>
          <w:tcPr>
            <w:tcW w:w="894" w:type="dxa"/>
            <w:shd w:val="clear" w:color="auto" w:fill="FFFFFF"/>
          </w:tcPr>
          <w:p w14:paraId="035E0FEE"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91</w:t>
            </w:r>
          </w:p>
        </w:tc>
      </w:tr>
      <w:tr w:rsidR="00C10EAF" w:rsidRPr="00C10EAF" w14:paraId="55070C9B" w14:textId="77777777" w:rsidTr="00744AD9">
        <w:trPr>
          <w:trHeight w:val="603"/>
        </w:trPr>
        <w:tc>
          <w:tcPr>
            <w:tcW w:w="1515" w:type="dxa"/>
            <w:tcBorders>
              <w:right w:val="single" w:sz="18" w:space="0" w:color="auto"/>
            </w:tcBorders>
            <w:shd w:val="clear" w:color="auto" w:fill="DAEEF3"/>
            <w:vAlign w:val="center"/>
          </w:tcPr>
          <w:p w14:paraId="6EBFCCE7"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 xml:space="preserve">Tehnička </w:t>
            </w:r>
            <w:proofErr w:type="spellStart"/>
            <w:r w:rsidRPr="00C10EAF">
              <w:rPr>
                <w:rFonts w:ascii="Times New Roman" w:eastAsia="Times New Roman" w:hAnsi="Times New Roman" w:cs="Times New Roman"/>
                <w:sz w:val="20"/>
                <w:szCs w:val="20"/>
              </w:rPr>
              <w:t>int</w:t>
            </w:r>
            <w:proofErr w:type="spellEnd"/>
            <w:r w:rsidRPr="00C10EAF">
              <w:rPr>
                <w:rFonts w:ascii="Times New Roman" w:eastAsia="Times New Roman" w:hAnsi="Times New Roman" w:cs="Times New Roman"/>
                <w:sz w:val="20"/>
                <w:szCs w:val="20"/>
              </w:rPr>
              <w:t>. u prometu</w:t>
            </w:r>
          </w:p>
        </w:tc>
        <w:tc>
          <w:tcPr>
            <w:tcW w:w="737" w:type="dxa"/>
            <w:tcBorders>
              <w:left w:val="single" w:sz="18" w:space="0" w:color="auto"/>
            </w:tcBorders>
            <w:shd w:val="clear" w:color="auto" w:fill="FFFFFF"/>
            <w:vAlign w:val="center"/>
          </w:tcPr>
          <w:p w14:paraId="4F24AC4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29</w:t>
            </w:r>
          </w:p>
        </w:tc>
        <w:tc>
          <w:tcPr>
            <w:tcW w:w="737" w:type="dxa"/>
            <w:shd w:val="clear" w:color="auto" w:fill="FFFFFF"/>
            <w:vAlign w:val="center"/>
          </w:tcPr>
          <w:p w14:paraId="4CF1410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23</w:t>
            </w:r>
          </w:p>
        </w:tc>
        <w:tc>
          <w:tcPr>
            <w:tcW w:w="738" w:type="dxa"/>
            <w:shd w:val="clear" w:color="auto" w:fill="FFFFFF"/>
            <w:vAlign w:val="center"/>
          </w:tcPr>
          <w:p w14:paraId="5E57CC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14</w:t>
            </w:r>
          </w:p>
        </w:tc>
        <w:tc>
          <w:tcPr>
            <w:tcW w:w="738" w:type="dxa"/>
            <w:shd w:val="clear" w:color="auto" w:fill="FFFFFF"/>
            <w:vAlign w:val="center"/>
          </w:tcPr>
          <w:p w14:paraId="6940F47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22</w:t>
            </w:r>
          </w:p>
        </w:tc>
        <w:tc>
          <w:tcPr>
            <w:tcW w:w="738" w:type="dxa"/>
            <w:shd w:val="clear" w:color="auto" w:fill="FFFFFF"/>
            <w:vAlign w:val="center"/>
          </w:tcPr>
          <w:p w14:paraId="7BEFB82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w:t>
            </w:r>
          </w:p>
        </w:tc>
        <w:tc>
          <w:tcPr>
            <w:tcW w:w="738" w:type="dxa"/>
            <w:shd w:val="clear" w:color="auto" w:fill="FFFFFF"/>
            <w:vAlign w:val="center"/>
          </w:tcPr>
          <w:p w14:paraId="36785CC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w:t>
            </w:r>
          </w:p>
        </w:tc>
        <w:tc>
          <w:tcPr>
            <w:tcW w:w="738" w:type="dxa"/>
            <w:shd w:val="clear" w:color="auto" w:fill="FFFFFF"/>
            <w:vAlign w:val="center"/>
          </w:tcPr>
          <w:p w14:paraId="428B0E9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17</w:t>
            </w:r>
          </w:p>
        </w:tc>
        <w:tc>
          <w:tcPr>
            <w:tcW w:w="738" w:type="dxa"/>
            <w:shd w:val="clear" w:color="auto" w:fill="FFFFFF"/>
            <w:vAlign w:val="center"/>
          </w:tcPr>
          <w:p w14:paraId="6BBB6C5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14</w:t>
            </w:r>
          </w:p>
        </w:tc>
        <w:tc>
          <w:tcPr>
            <w:tcW w:w="738" w:type="dxa"/>
            <w:shd w:val="clear" w:color="auto" w:fill="FFFFFF"/>
            <w:vAlign w:val="center"/>
          </w:tcPr>
          <w:p w14:paraId="1038AD1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12</w:t>
            </w:r>
          </w:p>
        </w:tc>
        <w:tc>
          <w:tcPr>
            <w:tcW w:w="894" w:type="dxa"/>
            <w:shd w:val="clear" w:color="auto" w:fill="FFFFFF"/>
          </w:tcPr>
          <w:p w14:paraId="6953F5BC"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10</w:t>
            </w:r>
          </w:p>
        </w:tc>
      </w:tr>
      <w:tr w:rsidR="00C10EAF" w:rsidRPr="00C10EAF" w14:paraId="38E81C94" w14:textId="77777777" w:rsidTr="00744AD9">
        <w:trPr>
          <w:trHeight w:val="543"/>
        </w:trPr>
        <w:tc>
          <w:tcPr>
            <w:tcW w:w="1515" w:type="dxa"/>
            <w:tcBorders>
              <w:right w:val="single" w:sz="18" w:space="0" w:color="auto"/>
            </w:tcBorders>
            <w:shd w:val="clear" w:color="auto" w:fill="DAEEF3"/>
            <w:vAlign w:val="center"/>
          </w:tcPr>
          <w:p w14:paraId="0A7B71F3" w14:textId="77777777" w:rsidR="00C10EAF" w:rsidRPr="00C10EAF" w:rsidRDefault="00C10EAF" w:rsidP="00C10EAF">
            <w:pPr>
              <w:spacing w:after="0" w:line="240" w:lineRule="auto"/>
              <w:rPr>
                <w:rFonts w:ascii="Times New Roman" w:eastAsia="Times New Roman" w:hAnsi="Times New Roman" w:cs="Times New Roman"/>
                <w:sz w:val="20"/>
                <w:szCs w:val="20"/>
              </w:rPr>
            </w:pPr>
            <w:proofErr w:type="spellStart"/>
            <w:r w:rsidRPr="00C10EAF">
              <w:rPr>
                <w:rFonts w:ascii="Times New Roman" w:eastAsia="Times New Roman" w:hAnsi="Times New Roman" w:cs="Times New Roman"/>
                <w:sz w:val="20"/>
                <w:szCs w:val="20"/>
              </w:rPr>
              <w:t>Teh</w:t>
            </w:r>
            <w:proofErr w:type="spellEnd"/>
            <w:r w:rsidRPr="00C10EAF">
              <w:rPr>
                <w:rFonts w:ascii="Times New Roman" w:eastAsia="Times New Roman" w:hAnsi="Times New Roman" w:cs="Times New Roman"/>
                <w:sz w:val="20"/>
                <w:szCs w:val="20"/>
              </w:rPr>
              <w:t>. spašavanje ljudi/životinja</w:t>
            </w:r>
          </w:p>
        </w:tc>
        <w:tc>
          <w:tcPr>
            <w:tcW w:w="737" w:type="dxa"/>
            <w:tcBorders>
              <w:left w:val="single" w:sz="18" w:space="0" w:color="auto"/>
            </w:tcBorders>
            <w:shd w:val="clear" w:color="auto" w:fill="FFFFFF"/>
            <w:vAlign w:val="center"/>
          </w:tcPr>
          <w:p w14:paraId="3CCF306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43</w:t>
            </w:r>
          </w:p>
        </w:tc>
        <w:tc>
          <w:tcPr>
            <w:tcW w:w="737" w:type="dxa"/>
            <w:shd w:val="clear" w:color="auto" w:fill="FFFFFF"/>
            <w:vAlign w:val="center"/>
          </w:tcPr>
          <w:p w14:paraId="737F961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63</w:t>
            </w:r>
          </w:p>
        </w:tc>
        <w:tc>
          <w:tcPr>
            <w:tcW w:w="738" w:type="dxa"/>
            <w:shd w:val="clear" w:color="auto" w:fill="FFFFFF"/>
            <w:vAlign w:val="center"/>
          </w:tcPr>
          <w:p w14:paraId="00ADA13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53</w:t>
            </w:r>
          </w:p>
        </w:tc>
        <w:tc>
          <w:tcPr>
            <w:tcW w:w="738" w:type="dxa"/>
            <w:shd w:val="clear" w:color="auto" w:fill="FFFFFF"/>
            <w:vAlign w:val="center"/>
          </w:tcPr>
          <w:p w14:paraId="200E589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52</w:t>
            </w:r>
          </w:p>
        </w:tc>
        <w:tc>
          <w:tcPr>
            <w:tcW w:w="738" w:type="dxa"/>
            <w:shd w:val="clear" w:color="auto" w:fill="FFFFFF"/>
            <w:vAlign w:val="center"/>
          </w:tcPr>
          <w:p w14:paraId="6168F5F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64</w:t>
            </w:r>
          </w:p>
        </w:tc>
        <w:tc>
          <w:tcPr>
            <w:tcW w:w="738" w:type="dxa"/>
            <w:shd w:val="clear" w:color="auto" w:fill="FFFFFF"/>
            <w:vAlign w:val="center"/>
          </w:tcPr>
          <w:p w14:paraId="12AFEB2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54</w:t>
            </w:r>
          </w:p>
        </w:tc>
        <w:tc>
          <w:tcPr>
            <w:tcW w:w="738" w:type="dxa"/>
            <w:shd w:val="clear" w:color="auto" w:fill="FFFFFF"/>
            <w:vAlign w:val="center"/>
          </w:tcPr>
          <w:p w14:paraId="01DD8CD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43</w:t>
            </w:r>
          </w:p>
        </w:tc>
        <w:tc>
          <w:tcPr>
            <w:tcW w:w="738" w:type="dxa"/>
            <w:shd w:val="clear" w:color="auto" w:fill="FFFFFF"/>
            <w:vAlign w:val="center"/>
          </w:tcPr>
          <w:p w14:paraId="2B71D5A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53</w:t>
            </w:r>
          </w:p>
        </w:tc>
        <w:tc>
          <w:tcPr>
            <w:tcW w:w="738" w:type="dxa"/>
            <w:shd w:val="clear" w:color="auto" w:fill="FFFFFF"/>
            <w:vAlign w:val="center"/>
          </w:tcPr>
          <w:p w14:paraId="491D1EB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61</w:t>
            </w:r>
          </w:p>
        </w:tc>
        <w:tc>
          <w:tcPr>
            <w:tcW w:w="894" w:type="dxa"/>
            <w:shd w:val="clear" w:color="auto" w:fill="FFFFFF"/>
          </w:tcPr>
          <w:p w14:paraId="7D3016D0"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82</w:t>
            </w:r>
          </w:p>
        </w:tc>
      </w:tr>
      <w:tr w:rsidR="00C10EAF" w:rsidRPr="00C10EAF" w14:paraId="7C6EE39F" w14:textId="77777777" w:rsidTr="00744AD9">
        <w:trPr>
          <w:trHeight w:val="470"/>
        </w:trPr>
        <w:tc>
          <w:tcPr>
            <w:tcW w:w="1515" w:type="dxa"/>
            <w:tcBorders>
              <w:bottom w:val="single" w:sz="12" w:space="0" w:color="auto"/>
              <w:right w:val="single" w:sz="18" w:space="0" w:color="auto"/>
            </w:tcBorders>
            <w:shd w:val="clear" w:color="auto" w:fill="DAEEF3"/>
            <w:vAlign w:val="center"/>
          </w:tcPr>
          <w:p w14:paraId="3B9D2CB6" w14:textId="77777777" w:rsidR="00C10EAF" w:rsidRPr="00C10EAF" w:rsidRDefault="00C10EAF" w:rsidP="00C10EAF">
            <w:pPr>
              <w:spacing w:after="0" w:line="240" w:lineRule="auto"/>
              <w:rPr>
                <w:rFonts w:ascii="Times New Roman" w:eastAsia="Times New Roman" w:hAnsi="Times New Roman" w:cs="Times New Roman"/>
                <w:sz w:val="20"/>
                <w:szCs w:val="20"/>
              </w:rPr>
            </w:pPr>
            <w:r w:rsidRPr="00C10EAF">
              <w:rPr>
                <w:rFonts w:ascii="Times New Roman" w:eastAsia="Times New Roman" w:hAnsi="Times New Roman" w:cs="Times New Roman"/>
                <w:sz w:val="20"/>
                <w:szCs w:val="20"/>
              </w:rPr>
              <w:t>Izvid</w:t>
            </w:r>
          </w:p>
        </w:tc>
        <w:tc>
          <w:tcPr>
            <w:tcW w:w="737" w:type="dxa"/>
            <w:tcBorders>
              <w:left w:val="single" w:sz="18" w:space="0" w:color="auto"/>
              <w:bottom w:val="single" w:sz="12" w:space="0" w:color="auto"/>
            </w:tcBorders>
            <w:shd w:val="clear" w:color="auto" w:fill="FFFFFF"/>
            <w:vAlign w:val="center"/>
          </w:tcPr>
          <w:p w14:paraId="17C91EE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62</w:t>
            </w:r>
          </w:p>
        </w:tc>
        <w:tc>
          <w:tcPr>
            <w:tcW w:w="737" w:type="dxa"/>
            <w:tcBorders>
              <w:bottom w:val="single" w:sz="12" w:space="0" w:color="auto"/>
            </w:tcBorders>
            <w:shd w:val="clear" w:color="auto" w:fill="FFFFFF"/>
            <w:vAlign w:val="center"/>
          </w:tcPr>
          <w:p w14:paraId="19B272A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56</w:t>
            </w:r>
          </w:p>
        </w:tc>
        <w:tc>
          <w:tcPr>
            <w:tcW w:w="738" w:type="dxa"/>
            <w:tcBorders>
              <w:bottom w:val="single" w:sz="12" w:space="0" w:color="auto"/>
            </w:tcBorders>
            <w:shd w:val="clear" w:color="auto" w:fill="FFFFFF"/>
            <w:vAlign w:val="center"/>
          </w:tcPr>
          <w:p w14:paraId="6DE482F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111</w:t>
            </w:r>
          </w:p>
        </w:tc>
        <w:tc>
          <w:tcPr>
            <w:tcW w:w="738" w:type="dxa"/>
            <w:tcBorders>
              <w:bottom w:val="single" w:sz="12" w:space="0" w:color="auto"/>
            </w:tcBorders>
            <w:shd w:val="clear" w:color="auto" w:fill="FFFFFF"/>
            <w:vAlign w:val="center"/>
          </w:tcPr>
          <w:p w14:paraId="7281674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76</w:t>
            </w:r>
          </w:p>
        </w:tc>
        <w:tc>
          <w:tcPr>
            <w:tcW w:w="738" w:type="dxa"/>
            <w:tcBorders>
              <w:bottom w:val="single" w:sz="12" w:space="0" w:color="auto"/>
            </w:tcBorders>
            <w:shd w:val="clear" w:color="auto" w:fill="FFFFFF"/>
            <w:vAlign w:val="center"/>
          </w:tcPr>
          <w:p w14:paraId="696484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79</w:t>
            </w:r>
          </w:p>
        </w:tc>
        <w:tc>
          <w:tcPr>
            <w:tcW w:w="738" w:type="dxa"/>
            <w:tcBorders>
              <w:bottom w:val="single" w:sz="12" w:space="0" w:color="auto"/>
            </w:tcBorders>
            <w:shd w:val="clear" w:color="auto" w:fill="FFFFFF"/>
            <w:vAlign w:val="center"/>
          </w:tcPr>
          <w:p w14:paraId="502FD41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64</w:t>
            </w:r>
          </w:p>
        </w:tc>
        <w:tc>
          <w:tcPr>
            <w:tcW w:w="738" w:type="dxa"/>
            <w:tcBorders>
              <w:bottom w:val="single" w:sz="12" w:space="0" w:color="auto"/>
            </w:tcBorders>
            <w:shd w:val="clear" w:color="auto" w:fill="FFFFFF"/>
            <w:vAlign w:val="center"/>
          </w:tcPr>
          <w:p w14:paraId="55E962F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43</w:t>
            </w:r>
          </w:p>
        </w:tc>
        <w:tc>
          <w:tcPr>
            <w:tcW w:w="738" w:type="dxa"/>
            <w:tcBorders>
              <w:bottom w:val="single" w:sz="12" w:space="0" w:color="auto"/>
            </w:tcBorders>
            <w:shd w:val="clear" w:color="auto" w:fill="FFFFFF"/>
            <w:vAlign w:val="center"/>
          </w:tcPr>
          <w:p w14:paraId="7586259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61</w:t>
            </w:r>
          </w:p>
        </w:tc>
        <w:tc>
          <w:tcPr>
            <w:tcW w:w="738" w:type="dxa"/>
            <w:tcBorders>
              <w:bottom w:val="single" w:sz="12" w:space="0" w:color="auto"/>
            </w:tcBorders>
            <w:shd w:val="clear" w:color="auto" w:fill="FFFFFF"/>
            <w:vAlign w:val="center"/>
          </w:tcPr>
          <w:p w14:paraId="365D3B3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77</w:t>
            </w:r>
          </w:p>
        </w:tc>
        <w:tc>
          <w:tcPr>
            <w:tcW w:w="894" w:type="dxa"/>
            <w:tcBorders>
              <w:bottom w:val="single" w:sz="12" w:space="0" w:color="auto"/>
            </w:tcBorders>
            <w:shd w:val="clear" w:color="auto" w:fill="FFFFFF"/>
          </w:tcPr>
          <w:p w14:paraId="31B4B41F"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54</w:t>
            </w:r>
          </w:p>
        </w:tc>
      </w:tr>
      <w:tr w:rsidR="00C10EAF" w:rsidRPr="00C10EAF" w14:paraId="75336652" w14:textId="77777777" w:rsidTr="00744AD9">
        <w:tc>
          <w:tcPr>
            <w:tcW w:w="1515" w:type="dxa"/>
            <w:tcBorders>
              <w:top w:val="single" w:sz="12" w:space="0" w:color="auto"/>
              <w:bottom w:val="single" w:sz="12" w:space="0" w:color="auto"/>
              <w:right w:val="single" w:sz="18" w:space="0" w:color="auto"/>
            </w:tcBorders>
            <w:shd w:val="clear" w:color="auto" w:fill="DAEEF3"/>
          </w:tcPr>
          <w:p w14:paraId="451F4D36"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Ukupan broj intervencija</w:t>
            </w:r>
          </w:p>
        </w:tc>
        <w:tc>
          <w:tcPr>
            <w:tcW w:w="737" w:type="dxa"/>
            <w:tcBorders>
              <w:top w:val="single" w:sz="12" w:space="0" w:color="auto"/>
              <w:left w:val="single" w:sz="18" w:space="0" w:color="auto"/>
              <w:bottom w:val="single" w:sz="12" w:space="0" w:color="auto"/>
            </w:tcBorders>
            <w:shd w:val="clear" w:color="auto" w:fill="DAEEF3"/>
            <w:vAlign w:val="center"/>
          </w:tcPr>
          <w:p w14:paraId="5CE1F399"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352</w:t>
            </w:r>
          </w:p>
        </w:tc>
        <w:tc>
          <w:tcPr>
            <w:tcW w:w="737" w:type="dxa"/>
            <w:tcBorders>
              <w:top w:val="single" w:sz="12" w:space="0" w:color="auto"/>
              <w:bottom w:val="single" w:sz="12" w:space="0" w:color="auto"/>
            </w:tcBorders>
            <w:shd w:val="clear" w:color="auto" w:fill="DAEEF3"/>
            <w:vAlign w:val="center"/>
          </w:tcPr>
          <w:p w14:paraId="634B0C65"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327</w:t>
            </w:r>
          </w:p>
        </w:tc>
        <w:tc>
          <w:tcPr>
            <w:tcW w:w="738" w:type="dxa"/>
            <w:tcBorders>
              <w:top w:val="single" w:sz="12" w:space="0" w:color="auto"/>
              <w:bottom w:val="single" w:sz="12" w:space="0" w:color="auto"/>
            </w:tcBorders>
            <w:shd w:val="clear" w:color="auto" w:fill="DAEEF3"/>
            <w:vAlign w:val="center"/>
          </w:tcPr>
          <w:p w14:paraId="51277A66"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462</w:t>
            </w:r>
          </w:p>
        </w:tc>
        <w:tc>
          <w:tcPr>
            <w:tcW w:w="738" w:type="dxa"/>
            <w:tcBorders>
              <w:top w:val="single" w:sz="12" w:space="0" w:color="auto"/>
              <w:bottom w:val="single" w:sz="12" w:space="0" w:color="auto"/>
            </w:tcBorders>
            <w:shd w:val="clear" w:color="auto" w:fill="DAEEF3"/>
            <w:vAlign w:val="center"/>
          </w:tcPr>
          <w:p w14:paraId="728F709F"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351</w:t>
            </w:r>
          </w:p>
        </w:tc>
        <w:tc>
          <w:tcPr>
            <w:tcW w:w="738" w:type="dxa"/>
            <w:tcBorders>
              <w:top w:val="single" w:sz="12" w:space="0" w:color="auto"/>
              <w:bottom w:val="single" w:sz="12" w:space="0" w:color="auto"/>
            </w:tcBorders>
            <w:shd w:val="clear" w:color="auto" w:fill="DAEEF3"/>
            <w:vAlign w:val="center"/>
          </w:tcPr>
          <w:p w14:paraId="03E06E3D"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393</w:t>
            </w:r>
          </w:p>
        </w:tc>
        <w:tc>
          <w:tcPr>
            <w:tcW w:w="738" w:type="dxa"/>
            <w:tcBorders>
              <w:top w:val="single" w:sz="12" w:space="0" w:color="auto"/>
              <w:bottom w:val="single" w:sz="12" w:space="0" w:color="auto"/>
            </w:tcBorders>
            <w:shd w:val="clear" w:color="auto" w:fill="DAEEF3"/>
            <w:vAlign w:val="center"/>
          </w:tcPr>
          <w:p w14:paraId="53F1D1FB"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324</w:t>
            </w:r>
          </w:p>
        </w:tc>
        <w:tc>
          <w:tcPr>
            <w:tcW w:w="738" w:type="dxa"/>
            <w:tcBorders>
              <w:top w:val="single" w:sz="12" w:space="0" w:color="auto"/>
              <w:bottom w:val="single" w:sz="12" w:space="0" w:color="auto"/>
            </w:tcBorders>
            <w:shd w:val="clear" w:color="auto" w:fill="DAEEF3"/>
            <w:vAlign w:val="center"/>
          </w:tcPr>
          <w:p w14:paraId="7F117062"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260</w:t>
            </w:r>
          </w:p>
        </w:tc>
        <w:tc>
          <w:tcPr>
            <w:tcW w:w="738" w:type="dxa"/>
            <w:tcBorders>
              <w:top w:val="single" w:sz="12" w:space="0" w:color="auto"/>
              <w:bottom w:val="single" w:sz="12" w:space="0" w:color="auto"/>
            </w:tcBorders>
            <w:shd w:val="clear" w:color="auto" w:fill="DAEEF3"/>
            <w:vAlign w:val="center"/>
          </w:tcPr>
          <w:p w14:paraId="5B115683"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380</w:t>
            </w:r>
          </w:p>
        </w:tc>
        <w:tc>
          <w:tcPr>
            <w:tcW w:w="738" w:type="dxa"/>
            <w:tcBorders>
              <w:top w:val="single" w:sz="12" w:space="0" w:color="auto"/>
              <w:bottom w:val="single" w:sz="12" w:space="0" w:color="auto"/>
            </w:tcBorders>
            <w:shd w:val="clear" w:color="auto" w:fill="DAEEF3"/>
            <w:vAlign w:val="center"/>
          </w:tcPr>
          <w:p w14:paraId="4330C39F"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sz w:val="24"/>
                <w:szCs w:val="24"/>
              </w:rPr>
              <w:t>574</w:t>
            </w:r>
          </w:p>
        </w:tc>
        <w:tc>
          <w:tcPr>
            <w:tcW w:w="894" w:type="dxa"/>
            <w:tcBorders>
              <w:top w:val="single" w:sz="12" w:space="0" w:color="auto"/>
              <w:bottom w:val="single" w:sz="12" w:space="0" w:color="auto"/>
            </w:tcBorders>
            <w:shd w:val="clear" w:color="auto" w:fill="B4C6E7"/>
          </w:tcPr>
          <w:p w14:paraId="40CD710B"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p>
          <w:p w14:paraId="24769B60"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423</w:t>
            </w:r>
          </w:p>
        </w:tc>
      </w:tr>
    </w:tbl>
    <w:p w14:paraId="4FE95DAF" w14:textId="675D08A3" w:rsidR="00C10EAF" w:rsidRPr="00C10EAF" w:rsidRDefault="00C10EAF" w:rsidP="00953A0D">
      <w:pPr>
        <w:spacing w:after="0" w:line="360" w:lineRule="auto"/>
        <w:jc w:val="center"/>
        <w:rPr>
          <w:rFonts w:ascii="Times New Roman" w:eastAsia="Times New Roman" w:hAnsi="Times New Roman" w:cs="Times New Roman"/>
          <w:i/>
          <w:sz w:val="20"/>
          <w:szCs w:val="20"/>
        </w:rPr>
      </w:pPr>
      <w:bookmarkStart w:id="10" w:name="_Hlk159929393"/>
      <w:r w:rsidRPr="00C10EAF">
        <w:rPr>
          <w:rFonts w:ascii="Times New Roman" w:eastAsia="Times New Roman" w:hAnsi="Times New Roman" w:cs="Times New Roman"/>
          <w:b/>
          <w:i/>
          <w:sz w:val="20"/>
          <w:szCs w:val="20"/>
        </w:rPr>
        <w:t xml:space="preserve">Tablica 6. </w:t>
      </w:r>
      <w:r w:rsidRPr="00C10EAF">
        <w:rPr>
          <w:rFonts w:ascii="Times New Roman" w:eastAsia="Times New Roman" w:hAnsi="Times New Roman" w:cs="Times New Roman"/>
          <w:i/>
          <w:sz w:val="20"/>
          <w:szCs w:val="20"/>
        </w:rPr>
        <w:t>Desetogodišnja statistika broja intervencija po vrstama intervencija</w:t>
      </w:r>
    </w:p>
    <w:p w14:paraId="46BBF331" w14:textId="77777777" w:rsidR="00C10EAF" w:rsidRPr="00C10EAF" w:rsidRDefault="00C10EAF" w:rsidP="00C10EAF">
      <w:pPr>
        <w:spacing w:after="0" w:line="360" w:lineRule="auto"/>
        <w:rPr>
          <w:rFonts w:ascii="Times New Roman" w:eastAsia="Times New Roman" w:hAnsi="Times New Roman" w:cs="Times New Roman"/>
          <w:i/>
          <w:sz w:val="20"/>
          <w:szCs w:val="20"/>
        </w:rPr>
      </w:pPr>
    </w:p>
    <w:p w14:paraId="336D78DE" w14:textId="77777777" w:rsidR="00C10EAF" w:rsidRPr="00C10EAF" w:rsidRDefault="00C10EAF" w:rsidP="00C10EAF">
      <w:pPr>
        <w:spacing w:after="0" w:line="360" w:lineRule="auto"/>
        <w:rPr>
          <w:rFonts w:ascii="Times New Roman" w:eastAsia="Times New Roman" w:hAnsi="Times New Roman" w:cs="Times New Roman"/>
          <w:b/>
          <w:i/>
          <w:sz w:val="20"/>
          <w:szCs w:val="20"/>
        </w:rPr>
      </w:pPr>
    </w:p>
    <w:bookmarkEnd w:id="10"/>
    <w:p w14:paraId="09C29CDE" w14:textId="77777777" w:rsidR="00C10EAF" w:rsidRPr="00C10EAF" w:rsidRDefault="00C10EAF" w:rsidP="00C10EAF">
      <w:pPr>
        <w:spacing w:after="0" w:line="360" w:lineRule="auto"/>
        <w:rPr>
          <w:rFonts w:ascii="Times New Roman" w:eastAsia="Times New Roman" w:hAnsi="Times New Roman" w:cs="Times New Roman"/>
          <w:sz w:val="24"/>
          <w:szCs w:val="24"/>
        </w:rPr>
      </w:pPr>
    </w:p>
    <w:tbl>
      <w:tblPr>
        <w:tblW w:w="9049"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92"/>
        <w:gridCol w:w="1011"/>
        <w:gridCol w:w="1134"/>
        <w:gridCol w:w="1134"/>
        <w:gridCol w:w="1560"/>
        <w:gridCol w:w="1417"/>
        <w:gridCol w:w="1701"/>
      </w:tblGrid>
      <w:tr w:rsidR="00C10EAF" w:rsidRPr="00C10EAF" w14:paraId="02187F28" w14:textId="77777777" w:rsidTr="00744AD9">
        <w:tc>
          <w:tcPr>
            <w:tcW w:w="1092" w:type="dxa"/>
            <w:tcBorders>
              <w:top w:val="single" w:sz="12" w:space="0" w:color="auto"/>
              <w:bottom w:val="single" w:sz="12" w:space="0" w:color="auto"/>
            </w:tcBorders>
            <w:shd w:val="clear" w:color="auto" w:fill="DAEEF3"/>
            <w:vAlign w:val="center"/>
          </w:tcPr>
          <w:p w14:paraId="0A089751"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Godina</w:t>
            </w:r>
          </w:p>
        </w:tc>
        <w:tc>
          <w:tcPr>
            <w:tcW w:w="1011" w:type="dxa"/>
            <w:tcBorders>
              <w:top w:val="single" w:sz="12" w:space="0" w:color="auto"/>
              <w:bottom w:val="single" w:sz="12" w:space="0" w:color="auto"/>
            </w:tcBorders>
            <w:shd w:val="clear" w:color="auto" w:fill="DAEEF3"/>
            <w:vAlign w:val="center"/>
          </w:tcPr>
          <w:p w14:paraId="06A1A76A"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Opatija</w:t>
            </w:r>
          </w:p>
        </w:tc>
        <w:tc>
          <w:tcPr>
            <w:tcW w:w="1134" w:type="dxa"/>
            <w:tcBorders>
              <w:top w:val="single" w:sz="12" w:space="0" w:color="auto"/>
              <w:bottom w:val="single" w:sz="12" w:space="0" w:color="auto"/>
            </w:tcBorders>
            <w:shd w:val="clear" w:color="auto" w:fill="DAEEF3"/>
            <w:vAlign w:val="center"/>
          </w:tcPr>
          <w:p w14:paraId="02A04EB3"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Matulji</w:t>
            </w:r>
          </w:p>
        </w:tc>
        <w:tc>
          <w:tcPr>
            <w:tcW w:w="1134" w:type="dxa"/>
            <w:tcBorders>
              <w:top w:val="single" w:sz="12" w:space="0" w:color="auto"/>
              <w:bottom w:val="single" w:sz="12" w:space="0" w:color="auto"/>
            </w:tcBorders>
            <w:shd w:val="clear" w:color="auto" w:fill="DAEEF3"/>
            <w:vAlign w:val="center"/>
          </w:tcPr>
          <w:p w14:paraId="5AF7DD8D"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Lovran</w:t>
            </w:r>
          </w:p>
        </w:tc>
        <w:tc>
          <w:tcPr>
            <w:tcW w:w="1560" w:type="dxa"/>
            <w:tcBorders>
              <w:top w:val="single" w:sz="12" w:space="0" w:color="auto"/>
              <w:bottom w:val="single" w:sz="12" w:space="0" w:color="auto"/>
            </w:tcBorders>
            <w:shd w:val="clear" w:color="auto" w:fill="DAEEF3"/>
            <w:vAlign w:val="center"/>
          </w:tcPr>
          <w:p w14:paraId="71FB50B9"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Mošćenička Draga</w:t>
            </w:r>
          </w:p>
        </w:tc>
        <w:tc>
          <w:tcPr>
            <w:tcW w:w="1417" w:type="dxa"/>
            <w:tcBorders>
              <w:top w:val="single" w:sz="12" w:space="0" w:color="auto"/>
              <w:bottom w:val="single" w:sz="12" w:space="0" w:color="auto"/>
            </w:tcBorders>
            <w:shd w:val="clear" w:color="auto" w:fill="DAEEF3"/>
            <w:vAlign w:val="center"/>
          </w:tcPr>
          <w:p w14:paraId="5154CCA1"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Ostalo/</w:t>
            </w:r>
          </w:p>
          <w:p w14:paraId="3D3B2D68"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dislokacija</w:t>
            </w:r>
          </w:p>
        </w:tc>
        <w:tc>
          <w:tcPr>
            <w:tcW w:w="1701" w:type="dxa"/>
            <w:tcBorders>
              <w:top w:val="single" w:sz="12" w:space="0" w:color="auto"/>
              <w:bottom w:val="single" w:sz="12" w:space="0" w:color="auto"/>
            </w:tcBorders>
            <w:shd w:val="clear" w:color="auto" w:fill="DAEEF3"/>
            <w:vAlign w:val="center"/>
          </w:tcPr>
          <w:p w14:paraId="2249BE5B"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 xml:space="preserve">Ukupno </w:t>
            </w:r>
            <w:r w:rsidRPr="00C10EAF">
              <w:rPr>
                <w:rFonts w:ascii="Times New Roman" w:eastAsia="Times New Roman" w:hAnsi="Times New Roman" w:cs="Times New Roman"/>
                <w:b/>
                <w:spacing w:val="-6"/>
                <w:sz w:val="24"/>
                <w:szCs w:val="24"/>
              </w:rPr>
              <w:t>intervencija</w:t>
            </w:r>
          </w:p>
        </w:tc>
      </w:tr>
      <w:tr w:rsidR="00C10EAF" w:rsidRPr="00C10EAF" w14:paraId="44019CCF" w14:textId="77777777" w:rsidTr="00744AD9">
        <w:tc>
          <w:tcPr>
            <w:tcW w:w="1092" w:type="dxa"/>
            <w:shd w:val="clear" w:color="auto" w:fill="DAEEF3"/>
          </w:tcPr>
          <w:p w14:paraId="00D2C9B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2015.</w:t>
            </w:r>
          </w:p>
        </w:tc>
        <w:tc>
          <w:tcPr>
            <w:tcW w:w="1011" w:type="dxa"/>
            <w:shd w:val="clear" w:color="auto" w:fill="FFFFFF"/>
          </w:tcPr>
          <w:p w14:paraId="319072E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187</w:t>
            </w:r>
          </w:p>
        </w:tc>
        <w:tc>
          <w:tcPr>
            <w:tcW w:w="1134" w:type="dxa"/>
            <w:shd w:val="clear" w:color="auto" w:fill="FFFFFF"/>
          </w:tcPr>
          <w:p w14:paraId="0D95E6F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86</w:t>
            </w:r>
          </w:p>
        </w:tc>
        <w:tc>
          <w:tcPr>
            <w:tcW w:w="1134" w:type="dxa"/>
            <w:shd w:val="clear" w:color="auto" w:fill="FFFFFF"/>
          </w:tcPr>
          <w:p w14:paraId="4AC9E4D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51</w:t>
            </w:r>
          </w:p>
        </w:tc>
        <w:tc>
          <w:tcPr>
            <w:tcW w:w="1560" w:type="dxa"/>
            <w:shd w:val="clear" w:color="auto" w:fill="FFFFFF"/>
          </w:tcPr>
          <w:p w14:paraId="3E5BCA4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w:t>
            </w:r>
          </w:p>
        </w:tc>
        <w:tc>
          <w:tcPr>
            <w:tcW w:w="1417" w:type="dxa"/>
            <w:shd w:val="clear" w:color="auto" w:fill="FFFFFF"/>
          </w:tcPr>
          <w:p w14:paraId="626CE01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w:t>
            </w:r>
          </w:p>
        </w:tc>
        <w:tc>
          <w:tcPr>
            <w:tcW w:w="1701" w:type="dxa"/>
            <w:shd w:val="clear" w:color="auto" w:fill="DAEEF3"/>
          </w:tcPr>
          <w:p w14:paraId="05DE80D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352</w:t>
            </w:r>
          </w:p>
        </w:tc>
      </w:tr>
      <w:tr w:rsidR="00C10EAF" w:rsidRPr="00C10EAF" w14:paraId="648CBDAC" w14:textId="77777777" w:rsidTr="00744AD9">
        <w:tc>
          <w:tcPr>
            <w:tcW w:w="1092" w:type="dxa"/>
            <w:shd w:val="clear" w:color="auto" w:fill="DAEEF3"/>
          </w:tcPr>
          <w:p w14:paraId="0CE98FD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2016.</w:t>
            </w:r>
          </w:p>
        </w:tc>
        <w:tc>
          <w:tcPr>
            <w:tcW w:w="1011" w:type="dxa"/>
            <w:shd w:val="clear" w:color="auto" w:fill="FFFFFF"/>
          </w:tcPr>
          <w:p w14:paraId="773FC80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167</w:t>
            </w:r>
          </w:p>
        </w:tc>
        <w:tc>
          <w:tcPr>
            <w:tcW w:w="1134" w:type="dxa"/>
            <w:shd w:val="clear" w:color="auto" w:fill="FFFFFF"/>
          </w:tcPr>
          <w:p w14:paraId="64E992B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93</w:t>
            </w:r>
          </w:p>
        </w:tc>
        <w:tc>
          <w:tcPr>
            <w:tcW w:w="1134" w:type="dxa"/>
            <w:shd w:val="clear" w:color="auto" w:fill="FFFFFF"/>
          </w:tcPr>
          <w:p w14:paraId="6FAECFD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49</w:t>
            </w:r>
          </w:p>
        </w:tc>
        <w:tc>
          <w:tcPr>
            <w:tcW w:w="1560" w:type="dxa"/>
            <w:shd w:val="clear" w:color="auto" w:fill="FFFFFF"/>
          </w:tcPr>
          <w:p w14:paraId="20688F5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w:t>
            </w:r>
          </w:p>
        </w:tc>
        <w:tc>
          <w:tcPr>
            <w:tcW w:w="1417" w:type="dxa"/>
            <w:shd w:val="clear" w:color="auto" w:fill="FFFFFF"/>
          </w:tcPr>
          <w:p w14:paraId="6650292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1701" w:type="dxa"/>
            <w:shd w:val="clear" w:color="auto" w:fill="DAEEF3"/>
          </w:tcPr>
          <w:p w14:paraId="2C481650"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327</w:t>
            </w:r>
          </w:p>
        </w:tc>
      </w:tr>
      <w:tr w:rsidR="00C10EAF" w:rsidRPr="00C10EAF" w14:paraId="7B104C5F" w14:textId="77777777" w:rsidTr="00744AD9">
        <w:tc>
          <w:tcPr>
            <w:tcW w:w="1092" w:type="dxa"/>
            <w:shd w:val="clear" w:color="auto" w:fill="DAEEF3"/>
          </w:tcPr>
          <w:p w14:paraId="06555BA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2017.</w:t>
            </w:r>
          </w:p>
        </w:tc>
        <w:tc>
          <w:tcPr>
            <w:tcW w:w="1011" w:type="dxa"/>
            <w:shd w:val="clear" w:color="auto" w:fill="FFFFFF"/>
          </w:tcPr>
          <w:p w14:paraId="13AB072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240</w:t>
            </w:r>
          </w:p>
        </w:tc>
        <w:tc>
          <w:tcPr>
            <w:tcW w:w="1134" w:type="dxa"/>
            <w:shd w:val="clear" w:color="auto" w:fill="FFFFFF"/>
          </w:tcPr>
          <w:p w14:paraId="233DBD4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126</w:t>
            </w:r>
          </w:p>
        </w:tc>
        <w:tc>
          <w:tcPr>
            <w:tcW w:w="1134" w:type="dxa"/>
            <w:shd w:val="clear" w:color="auto" w:fill="FFFFFF"/>
          </w:tcPr>
          <w:p w14:paraId="129243E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57</w:t>
            </w:r>
          </w:p>
        </w:tc>
        <w:tc>
          <w:tcPr>
            <w:tcW w:w="1560" w:type="dxa"/>
            <w:shd w:val="clear" w:color="auto" w:fill="FFFFFF"/>
          </w:tcPr>
          <w:p w14:paraId="1043ADD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23</w:t>
            </w:r>
          </w:p>
        </w:tc>
        <w:tc>
          <w:tcPr>
            <w:tcW w:w="1417" w:type="dxa"/>
            <w:shd w:val="clear" w:color="auto" w:fill="FFFFFF"/>
          </w:tcPr>
          <w:p w14:paraId="0F71D2E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16</w:t>
            </w:r>
          </w:p>
        </w:tc>
        <w:tc>
          <w:tcPr>
            <w:tcW w:w="1701" w:type="dxa"/>
            <w:shd w:val="clear" w:color="auto" w:fill="DAEEF3"/>
          </w:tcPr>
          <w:p w14:paraId="1CB5873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462</w:t>
            </w:r>
          </w:p>
        </w:tc>
      </w:tr>
      <w:tr w:rsidR="00C10EAF" w:rsidRPr="00C10EAF" w14:paraId="73A6A8FA" w14:textId="77777777" w:rsidTr="00744AD9">
        <w:tc>
          <w:tcPr>
            <w:tcW w:w="1092" w:type="dxa"/>
            <w:shd w:val="clear" w:color="auto" w:fill="DAEEF3"/>
          </w:tcPr>
          <w:p w14:paraId="3B4ED61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2018.</w:t>
            </w:r>
          </w:p>
        </w:tc>
        <w:tc>
          <w:tcPr>
            <w:tcW w:w="1011" w:type="dxa"/>
            <w:shd w:val="clear" w:color="auto" w:fill="FFFFFF"/>
          </w:tcPr>
          <w:p w14:paraId="5A781AA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210</w:t>
            </w:r>
          </w:p>
        </w:tc>
        <w:tc>
          <w:tcPr>
            <w:tcW w:w="1134" w:type="dxa"/>
            <w:shd w:val="clear" w:color="auto" w:fill="FFFFFF"/>
          </w:tcPr>
          <w:p w14:paraId="4CA4556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82</w:t>
            </w:r>
          </w:p>
        </w:tc>
        <w:tc>
          <w:tcPr>
            <w:tcW w:w="1134" w:type="dxa"/>
            <w:shd w:val="clear" w:color="auto" w:fill="FFFFFF"/>
          </w:tcPr>
          <w:p w14:paraId="576C781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33</w:t>
            </w:r>
          </w:p>
        </w:tc>
        <w:tc>
          <w:tcPr>
            <w:tcW w:w="1560" w:type="dxa"/>
            <w:shd w:val="clear" w:color="auto" w:fill="FFFFFF"/>
          </w:tcPr>
          <w:p w14:paraId="77476B2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22</w:t>
            </w:r>
          </w:p>
        </w:tc>
        <w:tc>
          <w:tcPr>
            <w:tcW w:w="1417" w:type="dxa"/>
            <w:shd w:val="clear" w:color="auto" w:fill="FFFFFF"/>
          </w:tcPr>
          <w:p w14:paraId="09E7D4B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4</w:t>
            </w:r>
          </w:p>
        </w:tc>
        <w:tc>
          <w:tcPr>
            <w:tcW w:w="1701" w:type="dxa"/>
            <w:shd w:val="clear" w:color="auto" w:fill="DAEEF3"/>
          </w:tcPr>
          <w:p w14:paraId="1DD79CC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351</w:t>
            </w:r>
          </w:p>
        </w:tc>
      </w:tr>
      <w:tr w:rsidR="00C10EAF" w:rsidRPr="00C10EAF" w14:paraId="707831D1" w14:textId="77777777" w:rsidTr="00744AD9">
        <w:tc>
          <w:tcPr>
            <w:tcW w:w="1092" w:type="dxa"/>
            <w:shd w:val="clear" w:color="auto" w:fill="DAEEF3"/>
          </w:tcPr>
          <w:p w14:paraId="5BAD767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2019.</w:t>
            </w:r>
          </w:p>
        </w:tc>
        <w:tc>
          <w:tcPr>
            <w:tcW w:w="1011" w:type="dxa"/>
            <w:shd w:val="clear" w:color="auto" w:fill="FFFFFF"/>
          </w:tcPr>
          <w:p w14:paraId="28A729A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217</w:t>
            </w:r>
          </w:p>
        </w:tc>
        <w:tc>
          <w:tcPr>
            <w:tcW w:w="1134" w:type="dxa"/>
            <w:shd w:val="clear" w:color="auto" w:fill="FFFFFF"/>
          </w:tcPr>
          <w:p w14:paraId="2FF66EE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96</w:t>
            </w:r>
          </w:p>
        </w:tc>
        <w:tc>
          <w:tcPr>
            <w:tcW w:w="1134" w:type="dxa"/>
            <w:shd w:val="clear" w:color="auto" w:fill="FFFFFF"/>
          </w:tcPr>
          <w:p w14:paraId="1C0A197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53</w:t>
            </w:r>
          </w:p>
        </w:tc>
        <w:tc>
          <w:tcPr>
            <w:tcW w:w="1560" w:type="dxa"/>
            <w:shd w:val="clear" w:color="auto" w:fill="FFFFFF"/>
          </w:tcPr>
          <w:p w14:paraId="4A80D4B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21</w:t>
            </w:r>
          </w:p>
        </w:tc>
        <w:tc>
          <w:tcPr>
            <w:tcW w:w="1417" w:type="dxa"/>
            <w:shd w:val="clear" w:color="auto" w:fill="FFFFFF"/>
          </w:tcPr>
          <w:p w14:paraId="4B6E019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1701" w:type="dxa"/>
            <w:shd w:val="clear" w:color="auto" w:fill="DAEEF3"/>
          </w:tcPr>
          <w:p w14:paraId="56400121"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393</w:t>
            </w:r>
          </w:p>
        </w:tc>
      </w:tr>
      <w:tr w:rsidR="00C10EAF" w:rsidRPr="00C10EAF" w14:paraId="4B7889CD" w14:textId="77777777" w:rsidTr="00744AD9">
        <w:tc>
          <w:tcPr>
            <w:tcW w:w="1092" w:type="dxa"/>
            <w:shd w:val="clear" w:color="auto" w:fill="DAEEF3"/>
          </w:tcPr>
          <w:p w14:paraId="4E1C0F2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2020.</w:t>
            </w:r>
          </w:p>
        </w:tc>
        <w:tc>
          <w:tcPr>
            <w:tcW w:w="1011" w:type="dxa"/>
            <w:shd w:val="clear" w:color="auto" w:fill="FFFFFF"/>
          </w:tcPr>
          <w:p w14:paraId="257EC25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175</w:t>
            </w:r>
          </w:p>
        </w:tc>
        <w:tc>
          <w:tcPr>
            <w:tcW w:w="1134" w:type="dxa"/>
            <w:shd w:val="clear" w:color="auto" w:fill="FFFFFF"/>
          </w:tcPr>
          <w:p w14:paraId="0AF2FFD1"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97</w:t>
            </w:r>
          </w:p>
        </w:tc>
        <w:tc>
          <w:tcPr>
            <w:tcW w:w="1134" w:type="dxa"/>
            <w:shd w:val="clear" w:color="auto" w:fill="FFFFFF"/>
          </w:tcPr>
          <w:p w14:paraId="274CB7D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35</w:t>
            </w:r>
          </w:p>
        </w:tc>
        <w:tc>
          <w:tcPr>
            <w:tcW w:w="1560" w:type="dxa"/>
            <w:shd w:val="clear" w:color="auto" w:fill="FFFFFF"/>
          </w:tcPr>
          <w:p w14:paraId="45356E7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15</w:t>
            </w:r>
          </w:p>
        </w:tc>
        <w:tc>
          <w:tcPr>
            <w:tcW w:w="1417" w:type="dxa"/>
            <w:shd w:val="clear" w:color="auto" w:fill="FFFFFF"/>
          </w:tcPr>
          <w:p w14:paraId="2DDB0639"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1701" w:type="dxa"/>
            <w:shd w:val="clear" w:color="auto" w:fill="DAEEF3"/>
          </w:tcPr>
          <w:p w14:paraId="468A876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324</w:t>
            </w:r>
          </w:p>
        </w:tc>
      </w:tr>
      <w:tr w:rsidR="00C10EAF" w:rsidRPr="00C10EAF" w14:paraId="68E10032" w14:textId="77777777" w:rsidTr="00744AD9">
        <w:tc>
          <w:tcPr>
            <w:tcW w:w="1092" w:type="dxa"/>
            <w:shd w:val="clear" w:color="auto" w:fill="DAEEF3"/>
          </w:tcPr>
          <w:p w14:paraId="6A4B5716"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2021.</w:t>
            </w:r>
          </w:p>
        </w:tc>
        <w:tc>
          <w:tcPr>
            <w:tcW w:w="1011" w:type="dxa"/>
            <w:shd w:val="clear" w:color="auto" w:fill="FFFFFF"/>
          </w:tcPr>
          <w:p w14:paraId="6758CA1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135</w:t>
            </w:r>
          </w:p>
        </w:tc>
        <w:tc>
          <w:tcPr>
            <w:tcW w:w="1134" w:type="dxa"/>
            <w:shd w:val="clear" w:color="auto" w:fill="FFFFFF"/>
          </w:tcPr>
          <w:p w14:paraId="544EED0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80</w:t>
            </w:r>
          </w:p>
        </w:tc>
        <w:tc>
          <w:tcPr>
            <w:tcW w:w="1134" w:type="dxa"/>
            <w:shd w:val="clear" w:color="auto" w:fill="FFFFFF"/>
          </w:tcPr>
          <w:p w14:paraId="72E77F8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27</w:t>
            </w:r>
          </w:p>
        </w:tc>
        <w:tc>
          <w:tcPr>
            <w:tcW w:w="1560" w:type="dxa"/>
            <w:shd w:val="clear" w:color="auto" w:fill="FFFFFF"/>
          </w:tcPr>
          <w:p w14:paraId="361540E7"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16</w:t>
            </w:r>
          </w:p>
        </w:tc>
        <w:tc>
          <w:tcPr>
            <w:tcW w:w="1417" w:type="dxa"/>
            <w:shd w:val="clear" w:color="auto" w:fill="FFFFFF"/>
          </w:tcPr>
          <w:p w14:paraId="6867C15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w:t>
            </w:r>
          </w:p>
        </w:tc>
        <w:tc>
          <w:tcPr>
            <w:tcW w:w="1701" w:type="dxa"/>
            <w:shd w:val="clear" w:color="auto" w:fill="DAEEF3"/>
          </w:tcPr>
          <w:p w14:paraId="6F714E9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260</w:t>
            </w:r>
          </w:p>
        </w:tc>
      </w:tr>
      <w:tr w:rsidR="00C10EAF" w:rsidRPr="00C10EAF" w14:paraId="5A79E46E" w14:textId="77777777" w:rsidTr="00744AD9">
        <w:tc>
          <w:tcPr>
            <w:tcW w:w="1092" w:type="dxa"/>
            <w:shd w:val="clear" w:color="auto" w:fill="DAEEF3"/>
          </w:tcPr>
          <w:p w14:paraId="1AD17C6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2022.</w:t>
            </w:r>
          </w:p>
        </w:tc>
        <w:tc>
          <w:tcPr>
            <w:tcW w:w="1011" w:type="dxa"/>
            <w:shd w:val="clear" w:color="auto" w:fill="FFFFFF"/>
          </w:tcPr>
          <w:p w14:paraId="719EF12E"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193</w:t>
            </w:r>
          </w:p>
        </w:tc>
        <w:tc>
          <w:tcPr>
            <w:tcW w:w="1134" w:type="dxa"/>
            <w:shd w:val="clear" w:color="auto" w:fill="FFFFFF"/>
          </w:tcPr>
          <w:p w14:paraId="79976985"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105</w:t>
            </w:r>
          </w:p>
        </w:tc>
        <w:tc>
          <w:tcPr>
            <w:tcW w:w="1134" w:type="dxa"/>
            <w:shd w:val="clear" w:color="auto" w:fill="FFFFFF"/>
          </w:tcPr>
          <w:p w14:paraId="40B7FE3D"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53</w:t>
            </w:r>
          </w:p>
        </w:tc>
        <w:tc>
          <w:tcPr>
            <w:tcW w:w="1560" w:type="dxa"/>
            <w:shd w:val="clear" w:color="auto" w:fill="FFFFFF"/>
          </w:tcPr>
          <w:p w14:paraId="6DA14BC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23</w:t>
            </w:r>
          </w:p>
        </w:tc>
        <w:tc>
          <w:tcPr>
            <w:tcW w:w="1417" w:type="dxa"/>
            <w:shd w:val="clear" w:color="auto" w:fill="FFFFFF"/>
          </w:tcPr>
          <w:p w14:paraId="5FE5783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6</w:t>
            </w:r>
          </w:p>
        </w:tc>
        <w:tc>
          <w:tcPr>
            <w:tcW w:w="1701" w:type="dxa"/>
            <w:shd w:val="clear" w:color="auto" w:fill="DAEEF3"/>
          </w:tcPr>
          <w:p w14:paraId="0141F5A8"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380</w:t>
            </w:r>
          </w:p>
        </w:tc>
      </w:tr>
      <w:tr w:rsidR="00C10EAF" w:rsidRPr="00C10EAF" w14:paraId="14B720EF" w14:textId="77777777" w:rsidTr="00744AD9">
        <w:tc>
          <w:tcPr>
            <w:tcW w:w="1092" w:type="dxa"/>
            <w:tcBorders>
              <w:bottom w:val="single" w:sz="4" w:space="0" w:color="auto"/>
            </w:tcBorders>
            <w:shd w:val="clear" w:color="auto" w:fill="DAEEF3"/>
          </w:tcPr>
          <w:p w14:paraId="113D24DC"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2023.</w:t>
            </w:r>
          </w:p>
        </w:tc>
        <w:tc>
          <w:tcPr>
            <w:tcW w:w="1011" w:type="dxa"/>
            <w:tcBorders>
              <w:bottom w:val="single" w:sz="4" w:space="0" w:color="auto"/>
            </w:tcBorders>
            <w:shd w:val="clear" w:color="auto" w:fill="FFFFFF"/>
          </w:tcPr>
          <w:p w14:paraId="71BBC324"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347</w:t>
            </w:r>
          </w:p>
        </w:tc>
        <w:tc>
          <w:tcPr>
            <w:tcW w:w="1134" w:type="dxa"/>
            <w:tcBorders>
              <w:bottom w:val="single" w:sz="4" w:space="0" w:color="auto"/>
            </w:tcBorders>
            <w:shd w:val="clear" w:color="auto" w:fill="FFFFFF"/>
          </w:tcPr>
          <w:p w14:paraId="4B3A3743"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129</w:t>
            </w:r>
          </w:p>
        </w:tc>
        <w:tc>
          <w:tcPr>
            <w:tcW w:w="1134" w:type="dxa"/>
            <w:tcBorders>
              <w:bottom w:val="single" w:sz="4" w:space="0" w:color="auto"/>
            </w:tcBorders>
            <w:shd w:val="clear" w:color="auto" w:fill="FFFFFF"/>
          </w:tcPr>
          <w:p w14:paraId="1366D07F"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75</w:t>
            </w:r>
          </w:p>
        </w:tc>
        <w:tc>
          <w:tcPr>
            <w:tcW w:w="1560" w:type="dxa"/>
            <w:tcBorders>
              <w:bottom w:val="single" w:sz="4" w:space="0" w:color="auto"/>
            </w:tcBorders>
            <w:shd w:val="clear" w:color="auto" w:fill="FFFFFF"/>
          </w:tcPr>
          <w:p w14:paraId="6A5952BA"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18</w:t>
            </w:r>
          </w:p>
        </w:tc>
        <w:tc>
          <w:tcPr>
            <w:tcW w:w="1417" w:type="dxa"/>
            <w:tcBorders>
              <w:bottom w:val="single" w:sz="4" w:space="0" w:color="auto"/>
            </w:tcBorders>
            <w:shd w:val="clear" w:color="auto" w:fill="FFFFFF"/>
          </w:tcPr>
          <w:p w14:paraId="7FC7AB6B"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w:t>
            </w:r>
          </w:p>
        </w:tc>
        <w:tc>
          <w:tcPr>
            <w:tcW w:w="1701" w:type="dxa"/>
            <w:tcBorders>
              <w:bottom w:val="single" w:sz="4" w:space="0" w:color="auto"/>
            </w:tcBorders>
            <w:shd w:val="clear" w:color="auto" w:fill="DAEEF3"/>
          </w:tcPr>
          <w:p w14:paraId="2A081FC2" w14:textId="77777777" w:rsidR="00C10EAF" w:rsidRPr="00C10EAF" w:rsidRDefault="00C10EAF" w:rsidP="00C10EAF">
            <w:pPr>
              <w:spacing w:after="0" w:line="240" w:lineRule="auto"/>
              <w:jc w:val="center"/>
              <w:rPr>
                <w:rFonts w:ascii="Times New Roman" w:eastAsia="Times New Roman" w:hAnsi="Times New Roman" w:cs="Times New Roman"/>
                <w:sz w:val="24"/>
                <w:szCs w:val="24"/>
              </w:rPr>
            </w:pPr>
            <w:r w:rsidRPr="00C10EAF">
              <w:rPr>
                <w:rFonts w:ascii="Times New Roman" w:eastAsia="Times New Roman" w:hAnsi="Times New Roman" w:cs="Times New Roman"/>
                <w:sz w:val="24"/>
                <w:szCs w:val="24"/>
              </w:rPr>
              <w:t>574</w:t>
            </w:r>
          </w:p>
        </w:tc>
      </w:tr>
      <w:tr w:rsidR="00C10EAF" w:rsidRPr="00C10EAF" w14:paraId="5E3838D5" w14:textId="77777777" w:rsidTr="00744AD9">
        <w:tc>
          <w:tcPr>
            <w:tcW w:w="1092" w:type="dxa"/>
            <w:tcBorders>
              <w:top w:val="single" w:sz="4" w:space="0" w:color="auto"/>
              <w:bottom w:val="single" w:sz="12" w:space="0" w:color="auto"/>
            </w:tcBorders>
            <w:shd w:val="clear" w:color="auto" w:fill="DAEEF3"/>
          </w:tcPr>
          <w:p w14:paraId="507720ED"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2024.</w:t>
            </w:r>
          </w:p>
        </w:tc>
        <w:tc>
          <w:tcPr>
            <w:tcW w:w="1011" w:type="dxa"/>
            <w:tcBorders>
              <w:top w:val="single" w:sz="4" w:space="0" w:color="auto"/>
              <w:bottom w:val="single" w:sz="12" w:space="0" w:color="auto"/>
            </w:tcBorders>
            <w:shd w:val="clear" w:color="auto" w:fill="FFFFFF"/>
          </w:tcPr>
          <w:p w14:paraId="05371578"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232</w:t>
            </w:r>
          </w:p>
        </w:tc>
        <w:tc>
          <w:tcPr>
            <w:tcW w:w="1134" w:type="dxa"/>
            <w:tcBorders>
              <w:top w:val="single" w:sz="4" w:space="0" w:color="auto"/>
              <w:bottom w:val="single" w:sz="12" w:space="0" w:color="auto"/>
            </w:tcBorders>
            <w:shd w:val="clear" w:color="auto" w:fill="FFFFFF"/>
          </w:tcPr>
          <w:p w14:paraId="2D3F4941"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129</w:t>
            </w:r>
          </w:p>
        </w:tc>
        <w:tc>
          <w:tcPr>
            <w:tcW w:w="1134" w:type="dxa"/>
            <w:tcBorders>
              <w:top w:val="single" w:sz="4" w:space="0" w:color="auto"/>
              <w:bottom w:val="single" w:sz="12" w:space="0" w:color="auto"/>
            </w:tcBorders>
            <w:shd w:val="clear" w:color="auto" w:fill="FFFFFF"/>
          </w:tcPr>
          <w:p w14:paraId="6FE9FFFA"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47</w:t>
            </w:r>
          </w:p>
        </w:tc>
        <w:tc>
          <w:tcPr>
            <w:tcW w:w="1560" w:type="dxa"/>
            <w:tcBorders>
              <w:top w:val="single" w:sz="4" w:space="0" w:color="auto"/>
              <w:bottom w:val="single" w:sz="12" w:space="0" w:color="auto"/>
            </w:tcBorders>
            <w:shd w:val="clear" w:color="auto" w:fill="FFFFFF"/>
          </w:tcPr>
          <w:p w14:paraId="7F0E10F4"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14</w:t>
            </w:r>
          </w:p>
        </w:tc>
        <w:tc>
          <w:tcPr>
            <w:tcW w:w="1417" w:type="dxa"/>
            <w:tcBorders>
              <w:top w:val="single" w:sz="4" w:space="0" w:color="auto"/>
              <w:bottom w:val="single" w:sz="12" w:space="0" w:color="auto"/>
            </w:tcBorders>
            <w:shd w:val="clear" w:color="auto" w:fill="FFFFFF"/>
          </w:tcPr>
          <w:p w14:paraId="59AD59A6"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1</w:t>
            </w:r>
          </w:p>
        </w:tc>
        <w:tc>
          <w:tcPr>
            <w:tcW w:w="1701" w:type="dxa"/>
            <w:tcBorders>
              <w:top w:val="single" w:sz="4" w:space="0" w:color="auto"/>
              <w:bottom w:val="single" w:sz="12" w:space="0" w:color="auto"/>
            </w:tcBorders>
            <w:shd w:val="clear" w:color="auto" w:fill="DAEEF3"/>
          </w:tcPr>
          <w:p w14:paraId="6A551CA1" w14:textId="77777777" w:rsidR="00C10EAF" w:rsidRPr="00C10EAF" w:rsidRDefault="00C10EAF" w:rsidP="00C10EAF">
            <w:pPr>
              <w:spacing w:after="0" w:line="240" w:lineRule="auto"/>
              <w:jc w:val="center"/>
              <w:rPr>
                <w:rFonts w:ascii="Times New Roman" w:eastAsia="Times New Roman" w:hAnsi="Times New Roman" w:cs="Times New Roman"/>
                <w:b/>
                <w:bCs/>
                <w:sz w:val="24"/>
                <w:szCs w:val="24"/>
              </w:rPr>
            </w:pPr>
            <w:r w:rsidRPr="00C10EAF">
              <w:rPr>
                <w:rFonts w:ascii="Times New Roman" w:eastAsia="Times New Roman" w:hAnsi="Times New Roman" w:cs="Times New Roman"/>
                <w:b/>
                <w:bCs/>
                <w:sz w:val="24"/>
                <w:szCs w:val="24"/>
              </w:rPr>
              <w:t>423</w:t>
            </w:r>
          </w:p>
        </w:tc>
      </w:tr>
      <w:tr w:rsidR="00C10EAF" w:rsidRPr="00C10EAF" w14:paraId="10877752" w14:textId="77777777" w:rsidTr="00744AD9">
        <w:tc>
          <w:tcPr>
            <w:tcW w:w="1092" w:type="dxa"/>
            <w:tcBorders>
              <w:top w:val="single" w:sz="12" w:space="0" w:color="auto"/>
              <w:bottom w:val="single" w:sz="12" w:space="0" w:color="auto"/>
            </w:tcBorders>
            <w:shd w:val="clear" w:color="auto" w:fill="DAEEF3"/>
            <w:tcMar>
              <w:left w:w="0" w:type="dxa"/>
              <w:right w:w="0" w:type="dxa"/>
            </w:tcMar>
            <w:vAlign w:val="center"/>
          </w:tcPr>
          <w:p w14:paraId="2DE9363F"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Ukupno:</w:t>
            </w:r>
          </w:p>
        </w:tc>
        <w:tc>
          <w:tcPr>
            <w:tcW w:w="1011" w:type="dxa"/>
            <w:tcBorders>
              <w:top w:val="single" w:sz="12" w:space="0" w:color="auto"/>
              <w:bottom w:val="single" w:sz="12" w:space="0" w:color="auto"/>
            </w:tcBorders>
            <w:shd w:val="clear" w:color="auto" w:fill="DAEEF3"/>
            <w:vAlign w:val="center"/>
          </w:tcPr>
          <w:p w14:paraId="66D2D3D2"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2103</w:t>
            </w:r>
          </w:p>
        </w:tc>
        <w:tc>
          <w:tcPr>
            <w:tcW w:w="1134" w:type="dxa"/>
            <w:tcBorders>
              <w:top w:val="single" w:sz="12" w:space="0" w:color="auto"/>
              <w:bottom w:val="single" w:sz="12" w:space="0" w:color="auto"/>
            </w:tcBorders>
            <w:shd w:val="clear" w:color="auto" w:fill="DAEEF3"/>
            <w:vAlign w:val="center"/>
          </w:tcPr>
          <w:p w14:paraId="4114FD53"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1023</w:t>
            </w:r>
          </w:p>
        </w:tc>
        <w:tc>
          <w:tcPr>
            <w:tcW w:w="1134" w:type="dxa"/>
            <w:tcBorders>
              <w:top w:val="single" w:sz="12" w:space="0" w:color="auto"/>
              <w:bottom w:val="single" w:sz="12" w:space="0" w:color="auto"/>
            </w:tcBorders>
            <w:shd w:val="clear" w:color="auto" w:fill="DAEEF3"/>
            <w:vAlign w:val="center"/>
          </w:tcPr>
          <w:p w14:paraId="5D47316B"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480</w:t>
            </w:r>
          </w:p>
        </w:tc>
        <w:tc>
          <w:tcPr>
            <w:tcW w:w="1560" w:type="dxa"/>
            <w:tcBorders>
              <w:top w:val="single" w:sz="12" w:space="0" w:color="auto"/>
              <w:bottom w:val="single" w:sz="12" w:space="0" w:color="auto"/>
            </w:tcBorders>
            <w:shd w:val="clear" w:color="auto" w:fill="DAEEF3"/>
            <w:vAlign w:val="center"/>
          </w:tcPr>
          <w:p w14:paraId="0F3FAEAA"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185</w:t>
            </w:r>
          </w:p>
        </w:tc>
        <w:tc>
          <w:tcPr>
            <w:tcW w:w="1417" w:type="dxa"/>
            <w:tcBorders>
              <w:top w:val="single" w:sz="12" w:space="0" w:color="auto"/>
              <w:bottom w:val="single" w:sz="12" w:space="0" w:color="auto"/>
            </w:tcBorders>
            <w:shd w:val="clear" w:color="auto" w:fill="DAEEF3"/>
            <w:vAlign w:val="center"/>
          </w:tcPr>
          <w:p w14:paraId="191C6C9A" w14:textId="77777777" w:rsidR="00C10EAF" w:rsidRPr="00C10EAF" w:rsidRDefault="00C10EAF" w:rsidP="00C10EAF">
            <w:pPr>
              <w:spacing w:after="0" w:line="240" w:lineRule="auto"/>
              <w:jc w:val="center"/>
              <w:rPr>
                <w:rFonts w:ascii="Times New Roman" w:eastAsia="Times New Roman" w:hAnsi="Times New Roman" w:cs="Times New Roman"/>
                <w:b/>
                <w:sz w:val="24"/>
                <w:szCs w:val="24"/>
              </w:rPr>
            </w:pPr>
            <w:r w:rsidRPr="00C10EAF">
              <w:rPr>
                <w:rFonts w:ascii="Times New Roman" w:eastAsia="Times New Roman" w:hAnsi="Times New Roman" w:cs="Times New Roman"/>
                <w:b/>
                <w:sz w:val="24"/>
                <w:szCs w:val="24"/>
              </w:rPr>
              <w:t>55</w:t>
            </w:r>
          </w:p>
        </w:tc>
        <w:tc>
          <w:tcPr>
            <w:tcW w:w="1701" w:type="dxa"/>
            <w:tcBorders>
              <w:top w:val="single" w:sz="12" w:space="0" w:color="auto"/>
              <w:bottom w:val="single" w:sz="12" w:space="0" w:color="auto"/>
            </w:tcBorders>
            <w:shd w:val="clear" w:color="auto" w:fill="B4C6E7"/>
            <w:vAlign w:val="center"/>
          </w:tcPr>
          <w:p w14:paraId="727F164D" w14:textId="77777777" w:rsidR="00C10EAF" w:rsidRPr="00C10EAF" w:rsidRDefault="00C10EAF" w:rsidP="00C10EAF">
            <w:pPr>
              <w:spacing w:after="0" w:line="240" w:lineRule="auto"/>
              <w:jc w:val="center"/>
              <w:rPr>
                <w:rFonts w:ascii="Times New Roman" w:eastAsia="Times New Roman" w:hAnsi="Times New Roman" w:cs="Times New Roman"/>
                <w:b/>
                <w:sz w:val="28"/>
                <w:szCs w:val="28"/>
              </w:rPr>
            </w:pPr>
            <w:r w:rsidRPr="00C10EAF">
              <w:rPr>
                <w:rFonts w:ascii="Times New Roman" w:eastAsia="Times New Roman" w:hAnsi="Times New Roman" w:cs="Times New Roman"/>
                <w:b/>
                <w:sz w:val="28"/>
                <w:szCs w:val="28"/>
              </w:rPr>
              <w:t>3846</w:t>
            </w:r>
          </w:p>
        </w:tc>
      </w:tr>
    </w:tbl>
    <w:p w14:paraId="37F93545" w14:textId="772133C5" w:rsidR="00C10EAF" w:rsidRPr="00C10EAF" w:rsidRDefault="00C10EAF" w:rsidP="00953A0D">
      <w:pPr>
        <w:spacing w:after="0" w:line="360" w:lineRule="auto"/>
        <w:jc w:val="center"/>
        <w:rPr>
          <w:rFonts w:ascii="Times New Roman" w:eastAsia="Times New Roman" w:hAnsi="Times New Roman" w:cs="Times New Roman"/>
          <w:i/>
          <w:sz w:val="20"/>
          <w:szCs w:val="20"/>
        </w:rPr>
      </w:pPr>
      <w:r w:rsidRPr="00C10EAF">
        <w:rPr>
          <w:rFonts w:ascii="Times New Roman" w:eastAsia="Times New Roman" w:hAnsi="Times New Roman" w:cs="Times New Roman"/>
          <w:b/>
          <w:i/>
          <w:sz w:val="20"/>
          <w:szCs w:val="20"/>
        </w:rPr>
        <w:t xml:space="preserve">Tablica 7. </w:t>
      </w:r>
      <w:r w:rsidRPr="00C10EAF">
        <w:rPr>
          <w:rFonts w:ascii="Times New Roman" w:eastAsia="Times New Roman" w:hAnsi="Times New Roman" w:cs="Times New Roman"/>
          <w:i/>
          <w:sz w:val="20"/>
          <w:szCs w:val="20"/>
        </w:rPr>
        <w:t>Desetogodišnja statistika broja intervencija po jedinicama lokalne samouprave</w:t>
      </w:r>
    </w:p>
    <w:p w14:paraId="6E7D5F8C" w14:textId="77777777" w:rsidR="00C10EAF" w:rsidRPr="00C10EAF" w:rsidRDefault="00C10EAF" w:rsidP="00C10EAF">
      <w:pPr>
        <w:spacing w:after="0" w:line="360" w:lineRule="auto"/>
        <w:rPr>
          <w:rFonts w:ascii="Times New Roman" w:eastAsia="Times New Roman" w:hAnsi="Times New Roman" w:cs="Times New Roman"/>
          <w:i/>
          <w:sz w:val="20"/>
          <w:szCs w:val="20"/>
        </w:rPr>
      </w:pPr>
    </w:p>
    <w:p w14:paraId="5AC762A3" w14:textId="77777777" w:rsidR="00C10EAF" w:rsidRPr="00C10EAF" w:rsidRDefault="00C10EAF" w:rsidP="00C10EAF">
      <w:pPr>
        <w:spacing w:after="0" w:line="360" w:lineRule="auto"/>
        <w:rPr>
          <w:rFonts w:ascii="Times New Roman" w:eastAsia="Times New Roman" w:hAnsi="Times New Roman" w:cs="Times New Roman"/>
          <w:i/>
          <w:sz w:val="20"/>
          <w:szCs w:val="20"/>
        </w:rPr>
      </w:pPr>
    </w:p>
    <w:p w14:paraId="2E1FECE5" w14:textId="77777777" w:rsidR="00C10EAF" w:rsidRPr="00C10EAF" w:rsidRDefault="00C10EAF" w:rsidP="00C10EAF">
      <w:pPr>
        <w:spacing w:after="0" w:line="240" w:lineRule="auto"/>
        <w:ind w:firstLine="720"/>
        <w:jc w:val="both"/>
        <w:rPr>
          <w:rFonts w:ascii="Times New Roman" w:eastAsia="Calibri" w:hAnsi="Times New Roman" w:cs="Times New Roman"/>
          <w:sz w:val="24"/>
          <w:szCs w:val="24"/>
        </w:rPr>
      </w:pPr>
    </w:p>
    <w:p w14:paraId="19CFD354" w14:textId="77777777" w:rsidR="00C10EAF" w:rsidRDefault="00C10EAF" w:rsidP="00C10EAF">
      <w:pPr>
        <w:spacing w:after="0" w:line="240" w:lineRule="auto"/>
        <w:ind w:firstLine="720"/>
        <w:jc w:val="both"/>
        <w:rPr>
          <w:rFonts w:ascii="Times New Roman" w:eastAsia="Calibri" w:hAnsi="Times New Roman" w:cs="Times New Roman"/>
          <w:sz w:val="24"/>
          <w:szCs w:val="24"/>
        </w:rPr>
      </w:pPr>
    </w:p>
    <w:p w14:paraId="072EB9DB" w14:textId="77777777" w:rsidR="00953A0D" w:rsidRDefault="00953A0D" w:rsidP="00C10EAF">
      <w:pPr>
        <w:spacing w:after="0" w:line="240" w:lineRule="auto"/>
        <w:ind w:firstLine="720"/>
        <w:jc w:val="both"/>
        <w:rPr>
          <w:rFonts w:ascii="Times New Roman" w:eastAsia="Calibri" w:hAnsi="Times New Roman" w:cs="Times New Roman"/>
          <w:sz w:val="24"/>
          <w:szCs w:val="24"/>
        </w:rPr>
      </w:pPr>
    </w:p>
    <w:p w14:paraId="269CC5CD" w14:textId="77777777" w:rsidR="00953A0D" w:rsidRPr="00C10EAF" w:rsidRDefault="00953A0D" w:rsidP="00C10EAF">
      <w:pPr>
        <w:spacing w:after="0" w:line="240" w:lineRule="auto"/>
        <w:ind w:firstLine="720"/>
        <w:jc w:val="both"/>
        <w:rPr>
          <w:rFonts w:ascii="Times New Roman" w:eastAsia="Calibri" w:hAnsi="Times New Roman" w:cs="Times New Roman"/>
          <w:sz w:val="24"/>
          <w:szCs w:val="24"/>
        </w:rPr>
      </w:pPr>
    </w:p>
    <w:p w14:paraId="01EE0242" w14:textId="0AE6C2F7" w:rsidR="004A5944" w:rsidRDefault="00120D45" w:rsidP="004A5944">
      <w:pPr>
        <w:tabs>
          <w:tab w:val="left" w:pos="0"/>
          <w:tab w:val="left" w:pos="284"/>
          <w:tab w:val="left" w:pos="851"/>
        </w:tabs>
        <w:spacing w:after="0" w:line="276" w:lineRule="auto"/>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4. O</w:t>
      </w:r>
      <w:r w:rsidR="004A5944" w:rsidRPr="004A5944">
        <w:rPr>
          <w:rFonts w:ascii="Times New Roman" w:eastAsia="Lucida Sans Unicode" w:hAnsi="Times New Roman" w:cs="Times New Roman"/>
          <w:b/>
          <w:sz w:val="24"/>
          <w:szCs w:val="24"/>
        </w:rPr>
        <w:t>STALE AKTIVNOSTI</w:t>
      </w:r>
    </w:p>
    <w:p w14:paraId="22D95A25" w14:textId="77777777" w:rsidR="004A5944" w:rsidRPr="004A5944" w:rsidRDefault="004A5944" w:rsidP="004A5944">
      <w:pPr>
        <w:tabs>
          <w:tab w:val="left" w:pos="0"/>
          <w:tab w:val="left" w:pos="284"/>
          <w:tab w:val="left" w:pos="851"/>
        </w:tabs>
        <w:spacing w:after="0" w:line="276" w:lineRule="auto"/>
        <w:jc w:val="center"/>
        <w:rPr>
          <w:rFonts w:ascii="Times New Roman" w:eastAsia="Lucida Sans Unicode" w:hAnsi="Times New Roman" w:cs="Times New Roman"/>
          <w:b/>
          <w:sz w:val="24"/>
          <w:szCs w:val="24"/>
        </w:rPr>
      </w:pPr>
    </w:p>
    <w:p w14:paraId="076411D1" w14:textId="77777777" w:rsidR="004A5944" w:rsidRPr="00953A0D" w:rsidRDefault="004A5944" w:rsidP="004A5944">
      <w:pPr>
        <w:tabs>
          <w:tab w:val="left" w:pos="0"/>
          <w:tab w:val="left" w:pos="284"/>
          <w:tab w:val="left" w:pos="851"/>
        </w:tabs>
        <w:spacing w:after="0"/>
        <w:rPr>
          <w:rFonts w:ascii="Times New Roman" w:eastAsia="Lucida Sans Unicode" w:hAnsi="Times New Roman" w:cs="Times New Roman"/>
          <w:bCs/>
          <w:szCs w:val="24"/>
        </w:rPr>
      </w:pPr>
      <w:r w:rsidRPr="00953A0D">
        <w:rPr>
          <w:rFonts w:ascii="Times New Roman" w:eastAsia="Lucida Sans Unicode" w:hAnsi="Times New Roman" w:cs="Times New Roman"/>
          <w:bCs/>
          <w:szCs w:val="24"/>
        </w:rPr>
        <w:t>Pregled ostalih aktivnosti provedenih u 2024. godini :</w:t>
      </w:r>
    </w:p>
    <w:p w14:paraId="250C3746"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 xml:space="preserve">Sudjelovanje u organizaciji i provedbi društvenih i sportskih manifestacija </w:t>
      </w:r>
    </w:p>
    <w:p w14:paraId="60B142AF"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 xml:space="preserve">Provedeno osposobljavanje i usavršavanje vatrogasnih kadrova </w:t>
      </w:r>
    </w:p>
    <w:p w14:paraId="0B580DA4"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Provedene praktične, kondicijske i tjelesne vježbe</w:t>
      </w:r>
    </w:p>
    <w:p w14:paraId="4C100CCB"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Donesen Financijski plan i Godišnji program rada</w:t>
      </w:r>
    </w:p>
    <w:p w14:paraId="1EC794C6"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Redovito je provjeravano stanje ispravnosti postojeće opreme i vozila</w:t>
      </w:r>
    </w:p>
    <w:p w14:paraId="69A33F47"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Redovito su održavani sastanci zapovjedništva</w:t>
      </w:r>
    </w:p>
    <w:p w14:paraId="36BF6E58"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Obilježen je prigodno dan Sv. Florijana, zaštitnika vatrogastva</w:t>
      </w:r>
    </w:p>
    <w:p w14:paraId="68F900DB"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Obavljeni su redovni liječnički pregledi operativnih članova</w:t>
      </w:r>
    </w:p>
    <w:p w14:paraId="33A2B810"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 xml:space="preserve">Osigurani su svi članovi za slučaj nezgode </w:t>
      </w:r>
    </w:p>
    <w:p w14:paraId="047C03E0" w14:textId="77777777" w:rsidR="004A5944" w:rsidRPr="00953A0D" w:rsidRDefault="004A5944" w:rsidP="00953A0D">
      <w:pPr>
        <w:numPr>
          <w:ilvl w:val="0"/>
          <w:numId w:val="2"/>
        </w:numPr>
        <w:spacing w:after="0" w:line="276" w:lineRule="auto"/>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Redovito čišćenje spremišta i garaža te održavanje opreme i vozila</w:t>
      </w:r>
    </w:p>
    <w:p w14:paraId="24AD557C" w14:textId="02799B4E" w:rsidR="004A5944" w:rsidRPr="00953A0D" w:rsidRDefault="004A5944" w:rsidP="00953A0D">
      <w:pPr>
        <w:numPr>
          <w:ilvl w:val="0"/>
          <w:numId w:val="2"/>
        </w:numPr>
        <w:spacing w:after="0" w:line="276" w:lineRule="auto"/>
        <w:ind w:left="714" w:hanging="357"/>
        <w:contextualSpacing/>
        <w:jc w:val="both"/>
        <w:rPr>
          <w:rFonts w:ascii="Times New Roman" w:eastAsia="Times New Roman" w:hAnsi="Times New Roman" w:cs="Times New Roman"/>
          <w:color w:val="000000"/>
          <w:sz w:val="24"/>
          <w:szCs w:val="24"/>
          <w:lang w:eastAsia="hr-HR"/>
        </w:rPr>
      </w:pPr>
      <w:r w:rsidRPr="00953A0D">
        <w:rPr>
          <w:rFonts w:ascii="Times New Roman" w:eastAsia="Times New Roman" w:hAnsi="Times New Roman" w:cs="Times New Roman"/>
          <w:color w:val="000000"/>
          <w:sz w:val="24"/>
          <w:szCs w:val="24"/>
          <w:lang w:eastAsia="hr-HR"/>
        </w:rPr>
        <w:t>Rad na promociji vatrogasne službe i primanje novih članova u DVD.</w:t>
      </w:r>
    </w:p>
    <w:p w14:paraId="28B536DD" w14:textId="77777777" w:rsidR="004A5944" w:rsidRPr="00953A0D" w:rsidRDefault="004A5944" w:rsidP="004A5944">
      <w:pPr>
        <w:spacing w:after="0" w:line="276" w:lineRule="auto"/>
        <w:jc w:val="both"/>
        <w:rPr>
          <w:rFonts w:ascii="Times New Roman" w:eastAsia="Calibri" w:hAnsi="Times New Roman" w:cs="Times New Roman"/>
          <w:sz w:val="24"/>
          <w:szCs w:val="24"/>
          <w:lang w:eastAsia="hr-HR"/>
        </w:rPr>
      </w:pPr>
    </w:p>
    <w:p w14:paraId="4B067455" w14:textId="3B6D2330" w:rsidR="004A5944" w:rsidRPr="00953A0D" w:rsidRDefault="004A5944" w:rsidP="004A5944">
      <w:pPr>
        <w:spacing w:after="200" w:line="276" w:lineRule="auto"/>
        <w:ind w:firstLine="708"/>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 xml:space="preserve">Općina Matulji, dužna je izvršiti usklađivanje svih podataka i odrednica iz važećih planova zaštite od požara te organizirati sjednice Stožera civilne zaštite i vatrogasnog zapovjedništva, tematski vezano uz pripremu požarne sezone na kojima je potrebno: </w:t>
      </w:r>
    </w:p>
    <w:p w14:paraId="51A9B59F" w14:textId="4D2D3B27"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razmotriti stanje zaštite od požara na području općine Matulji i usvojiti Plan rada za tekuću požarnu sezonu,</w:t>
      </w:r>
    </w:p>
    <w:p w14:paraId="76A97F4F" w14:textId="77777777"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razmotriti, razraditi i usvojiti projekciju korištenja Financijskim planom osiguranih sredstava za provođenje zadataka tijekom požarne sezone,</w:t>
      </w:r>
    </w:p>
    <w:p w14:paraId="5F85DEC7" w14:textId="17025965"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predložiti usvajanje Plana operativne provedbe Programa aktivnosti na području općine Matulji</w:t>
      </w:r>
    </w:p>
    <w:p w14:paraId="2DC0537B" w14:textId="583EA173"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 xml:space="preserve">predložiti usvajanje Plana aktivnog uključenja svih subjekata zaštite od požara na području općine Matulji, vodeći računa o uskladbi s Planom angažiranja vatrogasnih snaga na području Primorsko-goranske županije, </w:t>
      </w:r>
    </w:p>
    <w:p w14:paraId="464F71B2" w14:textId="77777777"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predložiti potrebne radnje i odrediti pogodne lokalitete i prostore radi uspostave odgovarajućih zapovjednih mjesta za koordinaciju gašenja požara, sukladno odredbama Plana intervencija kod velikih požara otvorenog prostora na teritoriju Republike Hrvatske (“Narodne novine” broj 25/01), te izvješće o istome dostaviti nadležnoj vatrogasnoj zajednici</w:t>
      </w:r>
    </w:p>
    <w:p w14:paraId="70C99599" w14:textId="77777777"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razmotriti i po potrebi dodatno razraditi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126/19).</w:t>
      </w:r>
    </w:p>
    <w:p w14:paraId="1B4308C5" w14:textId="58390557" w:rsidR="004A5944" w:rsidRPr="00953A0D" w:rsidRDefault="004A5944" w:rsidP="00953A0D">
      <w:pPr>
        <w:numPr>
          <w:ilvl w:val="0"/>
          <w:numId w:val="3"/>
        </w:numPr>
        <w:spacing w:after="200" w:line="276" w:lineRule="auto"/>
        <w:contextualSpacing/>
        <w:jc w:val="both"/>
        <w:rPr>
          <w:rFonts w:ascii="Times New Roman" w:eastAsia="Calibri" w:hAnsi="Times New Roman" w:cs="Times New Roman"/>
          <w:sz w:val="24"/>
          <w:szCs w:val="24"/>
          <w:lang w:eastAsia="hr-HR"/>
        </w:rPr>
      </w:pPr>
      <w:r w:rsidRPr="00953A0D">
        <w:rPr>
          <w:rFonts w:ascii="Times New Roman" w:eastAsia="Calibri" w:hAnsi="Times New Roman" w:cs="Times New Roman"/>
          <w:sz w:val="24"/>
          <w:szCs w:val="24"/>
          <w:lang w:eastAsia="hr-HR"/>
        </w:rPr>
        <w:t xml:space="preserve">izvješća (zapisnici) i radni materijali sa svakog održanog Stožera civilne zaštite općine Matulji obavezno se dostavljaju nadležnoj VZ PGŽ – županijskom vatrogasnom zapovjedniku i Područnom uredu </w:t>
      </w:r>
      <w:r w:rsidR="00CE6DB3" w:rsidRPr="00953A0D">
        <w:rPr>
          <w:rFonts w:ascii="Times New Roman" w:eastAsia="Calibri" w:hAnsi="Times New Roman" w:cs="Times New Roman"/>
          <w:sz w:val="24"/>
          <w:szCs w:val="24"/>
          <w:lang w:eastAsia="hr-HR"/>
        </w:rPr>
        <w:t>CZ</w:t>
      </w:r>
      <w:r w:rsidRPr="00953A0D">
        <w:rPr>
          <w:rFonts w:ascii="Times New Roman" w:eastAsia="Calibri" w:hAnsi="Times New Roman" w:cs="Times New Roman"/>
          <w:sz w:val="24"/>
          <w:szCs w:val="24"/>
          <w:lang w:eastAsia="hr-HR"/>
        </w:rPr>
        <w:t xml:space="preserve"> Rijeka. </w:t>
      </w:r>
    </w:p>
    <w:p w14:paraId="2ED5218E" w14:textId="77777777" w:rsidR="004A5944" w:rsidRPr="00953A0D" w:rsidRDefault="004A5944" w:rsidP="004A5944">
      <w:pPr>
        <w:spacing w:after="200" w:line="276" w:lineRule="auto"/>
        <w:contextualSpacing/>
        <w:jc w:val="both"/>
        <w:rPr>
          <w:rFonts w:ascii="Times New Roman" w:eastAsia="Calibri" w:hAnsi="Times New Roman" w:cs="Times New Roman"/>
          <w:sz w:val="24"/>
          <w:szCs w:val="24"/>
          <w:lang w:eastAsia="hr-HR"/>
        </w:rPr>
      </w:pPr>
    </w:p>
    <w:p w14:paraId="57F22F3F" w14:textId="0AC74CAB" w:rsidR="004A5944" w:rsidRPr="004A5944" w:rsidRDefault="00120D45" w:rsidP="004A5944">
      <w:pPr>
        <w:spacing w:after="200" w:line="276" w:lineRule="auto"/>
        <w:contextualSpacing/>
        <w:jc w:val="both"/>
        <w:rPr>
          <w:rFonts w:ascii="Times New Roman" w:eastAsia="Calibri" w:hAnsi="Times New Roman" w:cs="Times New Roman"/>
          <w:sz w:val="24"/>
          <w:szCs w:val="24"/>
          <w:lang w:val="en-US" w:eastAsia="hr-HR"/>
        </w:rPr>
      </w:pPr>
      <w:r>
        <w:rPr>
          <w:rFonts w:ascii="Times New Roman" w:eastAsia="Times New Roman" w:hAnsi="Times New Roman" w:cs="Times New Roman"/>
          <w:b/>
          <w:bCs/>
          <w:sz w:val="24"/>
          <w:szCs w:val="28"/>
        </w:rPr>
        <w:t xml:space="preserve">5. </w:t>
      </w:r>
      <w:r w:rsidR="004A5944" w:rsidRPr="004A5944">
        <w:rPr>
          <w:rFonts w:ascii="Times New Roman" w:eastAsia="Times New Roman" w:hAnsi="Times New Roman" w:cs="Times New Roman"/>
          <w:b/>
          <w:bCs/>
          <w:sz w:val="24"/>
          <w:szCs w:val="28"/>
        </w:rPr>
        <w:t>FINANCIRANJE</w:t>
      </w:r>
    </w:p>
    <w:p w14:paraId="010B6A8B" w14:textId="77777777" w:rsidR="004A5944" w:rsidRPr="004A5944" w:rsidRDefault="004A5944" w:rsidP="004A5944">
      <w:pPr>
        <w:spacing w:after="0" w:line="276" w:lineRule="auto"/>
        <w:jc w:val="both"/>
        <w:rPr>
          <w:rFonts w:ascii="Times New Roman" w:eastAsia="Calibri" w:hAnsi="Times New Roman" w:cs="Times New Roman"/>
          <w:color w:val="FF0000"/>
          <w:sz w:val="24"/>
        </w:rPr>
      </w:pPr>
    </w:p>
    <w:p w14:paraId="34ACF1BF" w14:textId="07538CF1" w:rsidR="004A5944" w:rsidRDefault="004A5944" w:rsidP="00245EFF">
      <w:pPr>
        <w:autoSpaceDE w:val="0"/>
        <w:autoSpaceDN w:val="0"/>
        <w:adjustRightInd w:val="0"/>
        <w:spacing w:after="0" w:line="276" w:lineRule="auto"/>
        <w:jc w:val="both"/>
        <w:rPr>
          <w:rFonts w:ascii="Times New Roman" w:eastAsia="Calibri" w:hAnsi="Times New Roman" w:cs="Times New Roman"/>
          <w:sz w:val="24"/>
          <w:szCs w:val="24"/>
          <w:lang w:eastAsia="zh-CN"/>
        </w:rPr>
      </w:pPr>
      <w:r w:rsidRPr="004A5944">
        <w:rPr>
          <w:rFonts w:ascii="Times New Roman" w:eastAsia="Calibri" w:hAnsi="Times New Roman" w:cs="Times New Roman"/>
          <w:sz w:val="24"/>
          <w:szCs w:val="24"/>
          <w:lang w:eastAsia="zh-CN"/>
        </w:rPr>
        <w:t xml:space="preserve">Sukladno Zakonu o vatrogastvu („Narodne novine“, broj 125/19, 114/22), sredstva za financiranje vatrogasne djelatnosti i aktivnosti dobrovoljnih vatrogasnih društava i vatrogasnih zajednica te za opremanje njezinih članica, osiguravaju se u proračunu jedinice lokalne samouprave čije područje pokrivaju. </w:t>
      </w:r>
      <w:r w:rsidR="00120D45" w:rsidRPr="00245EFF">
        <w:rPr>
          <w:rFonts w:ascii="Times New Roman" w:eastAsia="Calibri" w:hAnsi="Times New Roman" w:cs="Times New Roman"/>
          <w:sz w:val="24"/>
          <w:szCs w:val="24"/>
          <w:lang w:eastAsia="zh-CN"/>
        </w:rPr>
        <w:t xml:space="preserve">Općina </w:t>
      </w:r>
      <w:r w:rsidR="00C63E97" w:rsidRPr="00245EFF">
        <w:rPr>
          <w:rFonts w:ascii="Times New Roman" w:eastAsia="Calibri" w:hAnsi="Times New Roman" w:cs="Times New Roman"/>
          <w:sz w:val="24"/>
          <w:szCs w:val="24"/>
          <w:lang w:eastAsia="zh-CN"/>
        </w:rPr>
        <w:t>Matulji</w:t>
      </w:r>
      <w:r w:rsidRPr="00245EFF">
        <w:rPr>
          <w:rFonts w:ascii="Times New Roman" w:eastAsia="Calibri" w:hAnsi="Times New Roman" w:cs="Times New Roman"/>
          <w:sz w:val="24"/>
          <w:szCs w:val="24"/>
          <w:lang w:eastAsia="zh-CN"/>
        </w:rPr>
        <w:t xml:space="preserve"> je u 2024. za potrebe zaštite od požara iz proračuna izdvoji</w:t>
      </w:r>
      <w:r w:rsidR="00120D45" w:rsidRPr="00245EFF">
        <w:rPr>
          <w:rFonts w:ascii="Times New Roman" w:eastAsia="Calibri" w:hAnsi="Times New Roman" w:cs="Times New Roman"/>
          <w:sz w:val="24"/>
          <w:szCs w:val="24"/>
          <w:lang w:eastAsia="zh-CN"/>
        </w:rPr>
        <w:t>la</w:t>
      </w:r>
      <w:r w:rsidRPr="00245EFF">
        <w:rPr>
          <w:rFonts w:ascii="Times New Roman" w:eastAsia="Calibri" w:hAnsi="Times New Roman" w:cs="Times New Roman"/>
          <w:sz w:val="24"/>
          <w:szCs w:val="24"/>
          <w:lang w:eastAsia="zh-CN"/>
        </w:rPr>
        <w:t xml:space="preserve"> </w:t>
      </w:r>
      <w:r w:rsidR="00245EFF" w:rsidRPr="00245EFF">
        <w:rPr>
          <w:rFonts w:ascii="Times New Roman" w:eastAsia="Calibri" w:hAnsi="Times New Roman" w:cs="Times New Roman"/>
          <w:sz w:val="24"/>
          <w:szCs w:val="24"/>
          <w:lang w:eastAsia="zh-CN"/>
        </w:rPr>
        <w:t>513.910,74</w:t>
      </w:r>
      <w:r w:rsidR="00245EFF">
        <w:rPr>
          <w:rFonts w:ascii="Times New Roman" w:eastAsia="Calibri" w:hAnsi="Times New Roman" w:cs="Times New Roman"/>
          <w:sz w:val="24"/>
          <w:szCs w:val="24"/>
          <w:lang w:eastAsia="zh-CN"/>
        </w:rPr>
        <w:t xml:space="preserve"> e</w:t>
      </w:r>
      <w:r w:rsidRPr="00245EFF">
        <w:rPr>
          <w:rFonts w:ascii="Times New Roman" w:eastAsia="Calibri" w:hAnsi="Times New Roman" w:cs="Times New Roman"/>
          <w:sz w:val="24"/>
          <w:szCs w:val="24"/>
          <w:lang w:eastAsia="zh-CN"/>
        </w:rPr>
        <w:t>ura.</w:t>
      </w:r>
      <w:r w:rsidRPr="004A5944">
        <w:rPr>
          <w:rFonts w:ascii="Times New Roman" w:eastAsia="Calibri" w:hAnsi="Times New Roman" w:cs="Times New Roman"/>
          <w:color w:val="FF0000"/>
          <w:sz w:val="24"/>
        </w:rPr>
        <w:t xml:space="preserve"> </w:t>
      </w:r>
    </w:p>
    <w:p w14:paraId="4430F738" w14:textId="77777777" w:rsidR="00120D45" w:rsidRDefault="00120D45" w:rsidP="004A5944">
      <w:pPr>
        <w:autoSpaceDE w:val="0"/>
        <w:autoSpaceDN w:val="0"/>
        <w:adjustRightInd w:val="0"/>
        <w:spacing w:after="0" w:line="276" w:lineRule="auto"/>
        <w:jc w:val="both"/>
        <w:rPr>
          <w:rFonts w:ascii="Times New Roman" w:eastAsia="Calibri" w:hAnsi="Times New Roman" w:cs="Times New Roman"/>
          <w:sz w:val="24"/>
          <w:szCs w:val="24"/>
          <w:lang w:eastAsia="zh-CN"/>
        </w:rPr>
      </w:pPr>
    </w:p>
    <w:p w14:paraId="0DC8C8F1" w14:textId="11AFBE8D" w:rsidR="004A5944" w:rsidRPr="004A5944" w:rsidRDefault="00120D45" w:rsidP="004A5944">
      <w:pPr>
        <w:autoSpaceDE w:val="0"/>
        <w:autoSpaceDN w:val="0"/>
        <w:adjustRightInd w:val="0"/>
        <w:spacing w:after="0" w:line="276"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b/>
          <w:bCs/>
          <w:sz w:val="24"/>
          <w:szCs w:val="28"/>
        </w:rPr>
        <w:t>6</w:t>
      </w:r>
      <w:r w:rsidR="004A5944" w:rsidRPr="004A5944">
        <w:rPr>
          <w:rFonts w:ascii="Times New Roman" w:eastAsia="Times New Roman" w:hAnsi="Times New Roman" w:cs="Times New Roman"/>
          <w:b/>
          <w:bCs/>
          <w:sz w:val="24"/>
          <w:szCs w:val="28"/>
        </w:rPr>
        <w:t>.  ZAKLJUČAK</w:t>
      </w:r>
    </w:p>
    <w:p w14:paraId="6AD188C2" w14:textId="77777777" w:rsidR="004A5944" w:rsidRPr="004A5944" w:rsidRDefault="004A5944" w:rsidP="004A5944">
      <w:pPr>
        <w:spacing w:after="0" w:line="276" w:lineRule="auto"/>
        <w:jc w:val="both"/>
        <w:rPr>
          <w:rFonts w:ascii="Times New Roman" w:eastAsia="Calibri" w:hAnsi="Times New Roman" w:cs="Times New Roman"/>
          <w:color w:val="FF0000"/>
          <w:sz w:val="24"/>
        </w:rPr>
      </w:pPr>
    </w:p>
    <w:p w14:paraId="0378780F" w14:textId="77777777" w:rsidR="004A5944" w:rsidRPr="004A5944" w:rsidRDefault="004A5944" w:rsidP="00245EFF">
      <w:pPr>
        <w:spacing w:after="200" w:line="276" w:lineRule="auto"/>
        <w:jc w:val="both"/>
        <w:rPr>
          <w:rFonts w:ascii="Times New Roman" w:eastAsia="Calibri" w:hAnsi="Times New Roman" w:cs="Times New Roman"/>
          <w:sz w:val="24"/>
          <w:szCs w:val="24"/>
        </w:rPr>
      </w:pPr>
      <w:r w:rsidRPr="004A5944">
        <w:rPr>
          <w:rFonts w:ascii="Times New Roman" w:eastAsia="Calibri" w:hAnsi="Times New Roman" w:cs="Times New Roman"/>
          <w:sz w:val="24"/>
          <w:szCs w:val="24"/>
        </w:rPr>
        <w:t xml:space="preserve">Zakonska je obveza čelništva jedinice lokalne samouprave skrbiti o potrebama i interesima građana na svom području za organiziranjem učinkovite protupožarne zaštite. Jedan od segmenta protupožarne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3FA29B69" w14:textId="5C6F0A36" w:rsidR="004A5944" w:rsidRPr="004A5944" w:rsidRDefault="004A5944" w:rsidP="004A5944">
      <w:pPr>
        <w:spacing w:line="240" w:lineRule="auto"/>
        <w:jc w:val="both"/>
        <w:rPr>
          <w:rFonts w:ascii="Times New Roman" w:eastAsia="Calibri" w:hAnsi="Times New Roman" w:cs="Times New Roman"/>
          <w:sz w:val="24"/>
          <w:szCs w:val="24"/>
        </w:rPr>
      </w:pPr>
      <w:r w:rsidRPr="004A5944">
        <w:rPr>
          <w:rFonts w:ascii="Times New Roman" w:eastAsia="Calibri" w:hAnsi="Times New Roman" w:cs="Times New Roman"/>
          <w:sz w:val="24"/>
          <w:szCs w:val="24"/>
        </w:rPr>
        <w:t xml:space="preserve">Stanje zaštite od požara na području </w:t>
      </w:r>
      <w:r w:rsidR="00120D45">
        <w:rPr>
          <w:rFonts w:ascii="Times New Roman" w:eastAsia="Calibri" w:hAnsi="Times New Roman" w:cs="Times New Roman"/>
          <w:sz w:val="24"/>
          <w:szCs w:val="24"/>
        </w:rPr>
        <w:t>općine Matulji</w:t>
      </w:r>
      <w:r w:rsidRPr="004A5944">
        <w:rPr>
          <w:rFonts w:ascii="Times New Roman" w:eastAsia="Calibri" w:hAnsi="Times New Roman" w:cs="Times New Roman"/>
          <w:sz w:val="24"/>
          <w:szCs w:val="24"/>
        </w:rPr>
        <w:t xml:space="preserve"> je zadovoljavajuće, a kako bi se to i održalo i dalje je potrebno redovito usklađivati Procjene ugroženosti s možebitnim promjenama na terenu te provoditi stalnu edukaciju stanovništva o opasnostima nastanka požara, kao i preventivnim djelovanju.  </w:t>
      </w:r>
    </w:p>
    <w:p w14:paraId="5C30DB51" w14:textId="77777777" w:rsidR="004A5944" w:rsidRPr="004A5944" w:rsidRDefault="004A5944" w:rsidP="004A5944">
      <w:pPr>
        <w:spacing w:line="240" w:lineRule="auto"/>
        <w:jc w:val="both"/>
        <w:rPr>
          <w:rFonts w:ascii="Times New Roman" w:eastAsia="Calibri" w:hAnsi="Times New Roman" w:cs="Times New Roman"/>
          <w:sz w:val="24"/>
          <w:szCs w:val="24"/>
        </w:rPr>
      </w:pPr>
      <w:r w:rsidRPr="004A5944">
        <w:rPr>
          <w:rFonts w:ascii="Times New Roman" w:eastAsia="Calibri" w:hAnsi="Times New Roman" w:cs="Times New Roman"/>
          <w:sz w:val="24"/>
          <w:szCs w:val="24"/>
        </w:rPr>
        <w:t xml:space="preserve">S ciljem podizanja operativne spremnosti vatrogasnih čimbenika, potrebno je kontinuirano provoditi osposobljavanje i usavršavanje pripadnika istih te pristupiti nabavci nove opreme i sredstava kao i održavanju postojeće, kao i sustavno raditi na uključivanju što većeg broja mladih u vatrogasne postrojbe.  </w:t>
      </w:r>
    </w:p>
    <w:p w14:paraId="595A99E7" w14:textId="77777777" w:rsidR="004A5944" w:rsidRPr="004A5944" w:rsidRDefault="004A5944" w:rsidP="004A5944">
      <w:pPr>
        <w:spacing w:after="200" w:line="276" w:lineRule="auto"/>
        <w:ind w:firstLine="708"/>
        <w:jc w:val="both"/>
        <w:rPr>
          <w:rFonts w:ascii="Times New Roman" w:eastAsia="Calibri" w:hAnsi="Times New Roman" w:cs="Times New Roman"/>
          <w:color w:val="FF0000"/>
          <w:sz w:val="24"/>
          <w:szCs w:val="24"/>
        </w:rPr>
      </w:pPr>
    </w:p>
    <w:p w14:paraId="03CF06D7" w14:textId="77777777" w:rsidR="004A5944" w:rsidRPr="004A5944" w:rsidRDefault="004A5944" w:rsidP="004A5944">
      <w:pPr>
        <w:spacing w:after="200" w:line="276" w:lineRule="auto"/>
        <w:ind w:firstLine="708"/>
        <w:jc w:val="both"/>
        <w:rPr>
          <w:rFonts w:ascii="Times New Roman" w:eastAsia="Calibri" w:hAnsi="Times New Roman" w:cs="Times New Roman"/>
          <w:color w:val="FF0000"/>
          <w:sz w:val="24"/>
          <w:szCs w:val="24"/>
        </w:rPr>
      </w:pPr>
    </w:p>
    <w:p w14:paraId="38462A5E" w14:textId="707BE8C4" w:rsidR="004A5944" w:rsidRPr="004A5944" w:rsidRDefault="00245EFF" w:rsidP="004A5944">
      <w:pPr>
        <w:spacing w:after="200" w:line="276"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p>
    <w:p w14:paraId="1B304E27" w14:textId="77777777" w:rsidR="00C10EAF" w:rsidRDefault="00C10EAF" w:rsidP="00D249C0">
      <w:pPr>
        <w:spacing w:line="240" w:lineRule="auto"/>
        <w:ind w:left="360"/>
        <w:jc w:val="both"/>
        <w:rPr>
          <w:rFonts w:ascii="Times New Roman" w:hAnsi="Times New Roman" w:cs="Times New Roman"/>
          <w:sz w:val="24"/>
          <w:szCs w:val="24"/>
        </w:rPr>
      </w:pPr>
    </w:p>
    <w:p w14:paraId="689C6ADE" w14:textId="77777777" w:rsidR="00C10EAF" w:rsidRDefault="00C10EAF" w:rsidP="00D249C0">
      <w:pPr>
        <w:spacing w:line="240" w:lineRule="auto"/>
        <w:ind w:left="360"/>
        <w:jc w:val="both"/>
        <w:rPr>
          <w:rFonts w:ascii="Times New Roman" w:hAnsi="Times New Roman" w:cs="Times New Roman"/>
          <w:sz w:val="24"/>
          <w:szCs w:val="24"/>
        </w:rPr>
      </w:pPr>
    </w:p>
    <w:p w14:paraId="08039A76" w14:textId="77777777" w:rsidR="00C10EAF" w:rsidRDefault="00C10EAF" w:rsidP="00D249C0">
      <w:pPr>
        <w:spacing w:line="240" w:lineRule="auto"/>
        <w:ind w:left="360"/>
        <w:jc w:val="both"/>
        <w:rPr>
          <w:rFonts w:ascii="Times New Roman" w:hAnsi="Times New Roman" w:cs="Times New Roman"/>
          <w:sz w:val="24"/>
          <w:szCs w:val="24"/>
        </w:rPr>
      </w:pPr>
    </w:p>
    <w:bookmarkEnd w:id="4"/>
    <w:p w14:paraId="19C8B873" w14:textId="77777777" w:rsidR="00357023" w:rsidRPr="00E56FC2" w:rsidRDefault="00357023" w:rsidP="00D249C0">
      <w:pPr>
        <w:pStyle w:val="Bezproreda"/>
        <w:jc w:val="both"/>
        <w:rPr>
          <w:rFonts w:ascii="Times New Roman" w:hAnsi="Times New Roman" w:cs="Times New Roman"/>
          <w:sz w:val="24"/>
          <w:szCs w:val="24"/>
        </w:rPr>
      </w:pPr>
    </w:p>
    <w:p w14:paraId="45257024" w14:textId="77777777" w:rsidR="00245EFF" w:rsidRDefault="00245EFF" w:rsidP="00D249C0">
      <w:pPr>
        <w:spacing w:line="240" w:lineRule="auto"/>
        <w:jc w:val="both"/>
      </w:pPr>
    </w:p>
    <w:p w14:paraId="219B5BC1" w14:textId="77777777" w:rsidR="00245EFF" w:rsidRDefault="00245EFF" w:rsidP="00D249C0">
      <w:pPr>
        <w:spacing w:line="240" w:lineRule="auto"/>
        <w:jc w:val="both"/>
      </w:pPr>
    </w:p>
    <w:p w14:paraId="4649176E" w14:textId="77777777" w:rsidR="00245EFF" w:rsidRDefault="00245EFF" w:rsidP="00D249C0">
      <w:pPr>
        <w:spacing w:line="240" w:lineRule="auto"/>
        <w:jc w:val="both"/>
      </w:pPr>
    </w:p>
    <w:p w14:paraId="1CD84545" w14:textId="77777777" w:rsidR="00245EFF" w:rsidRDefault="00245EFF" w:rsidP="00D249C0">
      <w:pPr>
        <w:spacing w:line="240" w:lineRule="auto"/>
        <w:jc w:val="both"/>
      </w:pPr>
    </w:p>
    <w:p w14:paraId="25D3F12E" w14:textId="77777777" w:rsidR="00245EFF" w:rsidRDefault="00245EFF" w:rsidP="00D249C0">
      <w:pPr>
        <w:spacing w:line="240" w:lineRule="auto"/>
        <w:jc w:val="both"/>
      </w:pPr>
    </w:p>
    <w:p w14:paraId="5528B355" w14:textId="77777777" w:rsidR="00245EFF" w:rsidRDefault="00245EFF" w:rsidP="00D249C0">
      <w:pPr>
        <w:spacing w:line="240" w:lineRule="auto"/>
        <w:jc w:val="both"/>
      </w:pPr>
    </w:p>
    <w:sectPr w:rsidR="00245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LucidaSans">
    <w:altName w:val="Calibr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CE77BFF"/>
    <w:multiLevelType w:val="hybridMultilevel"/>
    <w:tmpl w:val="BB845DC6"/>
    <w:lvl w:ilvl="0" w:tplc="B788830A">
      <w:start w:val="1"/>
      <w:numFmt w:val="upperRoman"/>
      <w:pStyle w:val="Naslov1"/>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60351BF9"/>
    <w:multiLevelType w:val="hybridMultilevel"/>
    <w:tmpl w:val="C0AE6612"/>
    <w:lvl w:ilvl="0" w:tplc="016CFA9C">
      <w:start w:val="12"/>
      <w:numFmt w:val="bullet"/>
      <w:lvlText w:val="-"/>
      <w:lvlJc w:val="left"/>
      <w:pPr>
        <w:ind w:left="720" w:hanging="360"/>
      </w:pPr>
      <w:rPr>
        <w:rFonts w:ascii="Times New Roman" w:eastAsia="Calibri" w:hAnsi="Times New Roman" w:cs="Times New Roman" w:hint="default"/>
      </w:rPr>
    </w:lvl>
    <w:lvl w:ilvl="1" w:tplc="C6948DF6">
      <w:start w:val="1"/>
      <w:numFmt w:val="bullet"/>
      <w:lvlText w:val="o"/>
      <w:lvlJc w:val="left"/>
      <w:pPr>
        <w:ind w:left="1440" w:hanging="360"/>
      </w:pPr>
      <w:rPr>
        <w:rFonts w:ascii="Courier New" w:hAnsi="Courier New" w:cs="Courier New" w:hint="default"/>
      </w:rPr>
    </w:lvl>
    <w:lvl w:ilvl="2" w:tplc="9B860B34">
      <w:start w:val="1"/>
      <w:numFmt w:val="bullet"/>
      <w:lvlText w:val=""/>
      <w:lvlJc w:val="left"/>
      <w:pPr>
        <w:ind w:left="2160" w:hanging="360"/>
      </w:pPr>
      <w:rPr>
        <w:rFonts w:ascii="Wingdings" w:hAnsi="Wingdings" w:hint="default"/>
      </w:rPr>
    </w:lvl>
    <w:lvl w:ilvl="3" w:tplc="1A0EFCC0">
      <w:start w:val="1"/>
      <w:numFmt w:val="bullet"/>
      <w:lvlText w:val=""/>
      <w:lvlJc w:val="left"/>
      <w:pPr>
        <w:ind w:left="2880" w:hanging="360"/>
      </w:pPr>
      <w:rPr>
        <w:rFonts w:ascii="Symbol" w:hAnsi="Symbol" w:hint="default"/>
      </w:rPr>
    </w:lvl>
    <w:lvl w:ilvl="4" w:tplc="0C624CB0">
      <w:start w:val="1"/>
      <w:numFmt w:val="bullet"/>
      <w:lvlText w:val="o"/>
      <w:lvlJc w:val="left"/>
      <w:pPr>
        <w:ind w:left="3600" w:hanging="360"/>
      </w:pPr>
      <w:rPr>
        <w:rFonts w:ascii="Courier New" w:hAnsi="Courier New" w:cs="Courier New" w:hint="default"/>
      </w:rPr>
    </w:lvl>
    <w:lvl w:ilvl="5" w:tplc="68421376">
      <w:start w:val="1"/>
      <w:numFmt w:val="bullet"/>
      <w:lvlText w:val=""/>
      <w:lvlJc w:val="left"/>
      <w:pPr>
        <w:ind w:left="4320" w:hanging="360"/>
      </w:pPr>
      <w:rPr>
        <w:rFonts w:ascii="Wingdings" w:hAnsi="Wingdings" w:hint="default"/>
      </w:rPr>
    </w:lvl>
    <w:lvl w:ilvl="6" w:tplc="032AA066">
      <w:start w:val="1"/>
      <w:numFmt w:val="bullet"/>
      <w:lvlText w:val=""/>
      <w:lvlJc w:val="left"/>
      <w:pPr>
        <w:ind w:left="5040" w:hanging="360"/>
      </w:pPr>
      <w:rPr>
        <w:rFonts w:ascii="Symbol" w:hAnsi="Symbol" w:hint="default"/>
      </w:rPr>
    </w:lvl>
    <w:lvl w:ilvl="7" w:tplc="D1065188">
      <w:start w:val="1"/>
      <w:numFmt w:val="bullet"/>
      <w:lvlText w:val="o"/>
      <w:lvlJc w:val="left"/>
      <w:pPr>
        <w:ind w:left="5760" w:hanging="360"/>
      </w:pPr>
      <w:rPr>
        <w:rFonts w:ascii="Courier New" w:hAnsi="Courier New" w:cs="Courier New" w:hint="default"/>
      </w:rPr>
    </w:lvl>
    <w:lvl w:ilvl="8" w:tplc="5B2299A2">
      <w:start w:val="1"/>
      <w:numFmt w:val="bullet"/>
      <w:lvlText w:val=""/>
      <w:lvlJc w:val="left"/>
      <w:pPr>
        <w:ind w:left="6480" w:hanging="360"/>
      </w:pPr>
      <w:rPr>
        <w:rFonts w:ascii="Wingdings" w:hAnsi="Wingdings" w:hint="default"/>
      </w:rPr>
    </w:lvl>
  </w:abstractNum>
  <w:abstractNum w:abstractNumId="3"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4129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660827">
    <w:abstractNumId w:val="0"/>
  </w:num>
  <w:num w:numId="3" w16cid:durableId="1405103469">
    <w:abstractNumId w:val="3"/>
  </w:num>
  <w:num w:numId="4" w16cid:durableId="207254030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3"/>
    <w:rsid w:val="000C4381"/>
    <w:rsid w:val="000F7B70"/>
    <w:rsid w:val="00120D45"/>
    <w:rsid w:val="001416FB"/>
    <w:rsid w:val="001711CA"/>
    <w:rsid w:val="001C4151"/>
    <w:rsid w:val="001E1C3B"/>
    <w:rsid w:val="001E45F0"/>
    <w:rsid w:val="001F4FA0"/>
    <w:rsid w:val="0021510B"/>
    <w:rsid w:val="00245EFF"/>
    <w:rsid w:val="00264461"/>
    <w:rsid w:val="002776DB"/>
    <w:rsid w:val="002C6138"/>
    <w:rsid w:val="00357023"/>
    <w:rsid w:val="00361C7A"/>
    <w:rsid w:val="00431607"/>
    <w:rsid w:val="004401E1"/>
    <w:rsid w:val="00481C5E"/>
    <w:rsid w:val="004A5944"/>
    <w:rsid w:val="004B0582"/>
    <w:rsid w:val="00556D2C"/>
    <w:rsid w:val="005D4C6A"/>
    <w:rsid w:val="005E757A"/>
    <w:rsid w:val="00620EDC"/>
    <w:rsid w:val="006C28B5"/>
    <w:rsid w:val="007504C2"/>
    <w:rsid w:val="007F48C8"/>
    <w:rsid w:val="008309E1"/>
    <w:rsid w:val="008807DF"/>
    <w:rsid w:val="008E325A"/>
    <w:rsid w:val="00920D6D"/>
    <w:rsid w:val="009426B4"/>
    <w:rsid w:val="00953A0D"/>
    <w:rsid w:val="009728B4"/>
    <w:rsid w:val="009C3CA6"/>
    <w:rsid w:val="00A35BF1"/>
    <w:rsid w:val="00A61A93"/>
    <w:rsid w:val="00AF30FA"/>
    <w:rsid w:val="00BA2B37"/>
    <w:rsid w:val="00BA5EF2"/>
    <w:rsid w:val="00BF0AA3"/>
    <w:rsid w:val="00C10EAF"/>
    <w:rsid w:val="00C63E97"/>
    <w:rsid w:val="00C92FA0"/>
    <w:rsid w:val="00CC587F"/>
    <w:rsid w:val="00CE6DB3"/>
    <w:rsid w:val="00D249C0"/>
    <w:rsid w:val="00D64305"/>
    <w:rsid w:val="00DB3104"/>
    <w:rsid w:val="00E53C5A"/>
    <w:rsid w:val="00E56FC2"/>
    <w:rsid w:val="00E85154"/>
    <w:rsid w:val="00F074EA"/>
    <w:rsid w:val="00F12558"/>
    <w:rsid w:val="00FB2E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7364"/>
  <w15:chartTrackingRefBased/>
  <w15:docId w15:val="{1F33ABEA-6739-43F7-9601-221DA426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A0"/>
    <w:pPr>
      <w:spacing w:line="254" w:lineRule="auto"/>
    </w:pPr>
  </w:style>
  <w:style w:type="paragraph" w:styleId="Naslov1">
    <w:name w:val="heading 1"/>
    <w:basedOn w:val="Normal"/>
    <w:next w:val="Normal"/>
    <w:link w:val="Naslov1Char"/>
    <w:qFormat/>
    <w:rsid w:val="00357023"/>
    <w:pPr>
      <w:keepNext/>
      <w:keepLines/>
      <w:numPr>
        <w:numId w:val="1"/>
      </w:numPr>
      <w:spacing w:before="240" w:after="240"/>
      <w:ind w:left="357" w:hanging="357"/>
      <w:outlineLvl w:val="0"/>
    </w:pPr>
    <w:rPr>
      <w:rFonts w:asciiTheme="majorHAnsi" w:eastAsiaTheme="majorEastAsia" w:hAnsiTheme="majorHAnsi" w:cstheme="majorBidi"/>
      <w:b/>
      <w:color w:val="000000" w:themeColor="text1"/>
      <w:sz w:val="28"/>
      <w:szCs w:val="32"/>
    </w:rPr>
  </w:style>
  <w:style w:type="paragraph" w:styleId="Naslov2">
    <w:name w:val="heading 2"/>
    <w:basedOn w:val="Normal"/>
    <w:next w:val="Normal"/>
    <w:link w:val="Naslov2Char"/>
    <w:semiHidden/>
    <w:unhideWhenUsed/>
    <w:qFormat/>
    <w:rsid w:val="00C10EAF"/>
    <w:pPr>
      <w:keepNext/>
      <w:keepLines/>
      <w:spacing w:before="40" w:after="0"/>
      <w:outlineLvl w:val="1"/>
    </w:pPr>
    <w:rPr>
      <w:rFonts w:eastAsia="Times New Roman" w:cs="Times New Roman"/>
      <w:bCs/>
      <w:szCs w:val="26"/>
    </w:rPr>
  </w:style>
  <w:style w:type="paragraph" w:styleId="Naslov3">
    <w:name w:val="heading 3"/>
    <w:basedOn w:val="Normal"/>
    <w:next w:val="Normal"/>
    <w:link w:val="Naslov3Char"/>
    <w:semiHidden/>
    <w:unhideWhenUsed/>
    <w:qFormat/>
    <w:rsid w:val="00C10EAF"/>
    <w:pPr>
      <w:keepNext/>
      <w:keepLines/>
      <w:spacing w:before="40" w:after="0"/>
      <w:outlineLvl w:val="2"/>
    </w:pPr>
    <w:rPr>
      <w:rFonts w:eastAsia="Times New Roman" w:cs="Times New Roman"/>
      <w:b/>
      <w:bCs/>
      <w:sz w:val="20"/>
    </w:rPr>
  </w:style>
  <w:style w:type="paragraph" w:styleId="Naslov4">
    <w:name w:val="heading 4"/>
    <w:basedOn w:val="Normal"/>
    <w:next w:val="Normal"/>
    <w:link w:val="Naslov4Char"/>
    <w:semiHidden/>
    <w:unhideWhenUsed/>
    <w:qFormat/>
    <w:rsid w:val="00C10EAF"/>
    <w:pPr>
      <w:keepNext/>
      <w:keepLines/>
      <w:spacing w:before="40" w:after="0"/>
      <w:outlineLvl w:val="3"/>
    </w:pPr>
    <w:rPr>
      <w:rFonts w:eastAsia="Times New Roman" w:cs="Times New Roman"/>
      <w:bCs/>
      <w:iCs/>
      <w:sz w:val="20"/>
    </w:rPr>
  </w:style>
  <w:style w:type="paragraph" w:styleId="Naslov5">
    <w:name w:val="heading 5"/>
    <w:basedOn w:val="Normal"/>
    <w:next w:val="Normal"/>
    <w:link w:val="Naslov5Char"/>
    <w:semiHidden/>
    <w:unhideWhenUsed/>
    <w:qFormat/>
    <w:rsid w:val="00C10EAF"/>
    <w:pPr>
      <w:keepNext/>
      <w:keepLines/>
      <w:spacing w:before="40" w:after="0"/>
      <w:outlineLvl w:val="4"/>
    </w:pPr>
    <w:rPr>
      <w:rFonts w:ascii="Calibri Light" w:eastAsia="Times New Roman" w:hAnsi="Calibri Light" w:cs="Times New Roman"/>
      <w:color w:val="2E74B5"/>
      <w:sz w:val="24"/>
    </w:rPr>
  </w:style>
  <w:style w:type="paragraph" w:styleId="Naslov6">
    <w:name w:val="heading 6"/>
    <w:basedOn w:val="Normal"/>
    <w:next w:val="Normal"/>
    <w:link w:val="Naslov6Char"/>
    <w:uiPriority w:val="9"/>
    <w:semiHidden/>
    <w:unhideWhenUsed/>
    <w:qFormat/>
    <w:rsid w:val="00C10EAF"/>
    <w:pPr>
      <w:keepNext/>
      <w:keepLines/>
      <w:spacing w:before="40" w:after="0"/>
      <w:outlineLvl w:val="5"/>
    </w:pPr>
    <w:rPr>
      <w:rFonts w:ascii="Calibri Light" w:eastAsia="Times New Roman" w:hAnsi="Calibri Light" w:cs="Times New Roman"/>
      <w:color w:val="1F4D78"/>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7023"/>
    <w:rPr>
      <w:rFonts w:asciiTheme="majorHAnsi" w:eastAsiaTheme="majorEastAsia" w:hAnsiTheme="majorHAnsi" w:cstheme="majorBidi"/>
      <w:b/>
      <w:color w:val="000000" w:themeColor="text1"/>
      <w:sz w:val="28"/>
      <w:szCs w:val="32"/>
    </w:rPr>
  </w:style>
  <w:style w:type="character" w:styleId="Hiperveza">
    <w:name w:val="Hyperlink"/>
    <w:uiPriority w:val="99"/>
    <w:unhideWhenUsed/>
    <w:rsid w:val="00357023"/>
    <w:rPr>
      <w:color w:val="0000FF"/>
      <w:u w:val="single"/>
    </w:rPr>
  </w:style>
  <w:style w:type="character" w:customStyle="1" w:styleId="BezproredaChar">
    <w:name w:val="Bez proreda Char"/>
    <w:aliases w:val="TABLICE Char"/>
    <w:link w:val="Bezproreda"/>
    <w:uiPriority w:val="1"/>
    <w:locked/>
    <w:rsid w:val="00357023"/>
  </w:style>
  <w:style w:type="paragraph" w:styleId="Bezproreda">
    <w:name w:val="No Spacing"/>
    <w:aliases w:val="TABLICE"/>
    <w:link w:val="BezproredaChar"/>
    <w:uiPriority w:val="1"/>
    <w:qFormat/>
    <w:rsid w:val="00357023"/>
    <w:pPr>
      <w:spacing w:after="0" w:line="240" w:lineRule="auto"/>
    </w:pPr>
  </w:style>
  <w:style w:type="paragraph" w:customStyle="1" w:styleId="Tablica">
    <w:name w:val="Tablica"/>
    <w:basedOn w:val="Normal"/>
    <w:next w:val="Normal"/>
    <w:rsid w:val="00357023"/>
    <w:pPr>
      <w:keepNext/>
      <w:keepLine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hr-HR"/>
    </w:rPr>
  </w:style>
  <w:style w:type="character" w:styleId="Referencakomentara">
    <w:name w:val="annotation reference"/>
    <w:basedOn w:val="Zadanifontodlomka"/>
    <w:semiHidden/>
    <w:unhideWhenUsed/>
    <w:rsid w:val="00357023"/>
    <w:rPr>
      <w:sz w:val="16"/>
      <w:szCs w:val="16"/>
    </w:rPr>
  </w:style>
  <w:style w:type="paragraph" w:styleId="Tekstkomentara">
    <w:name w:val="annotation text"/>
    <w:basedOn w:val="Normal"/>
    <w:link w:val="TekstkomentaraChar"/>
    <w:unhideWhenUsed/>
    <w:rsid w:val="00357023"/>
    <w:pPr>
      <w:spacing w:line="240" w:lineRule="auto"/>
    </w:pPr>
    <w:rPr>
      <w:sz w:val="20"/>
      <w:szCs w:val="20"/>
    </w:rPr>
  </w:style>
  <w:style w:type="character" w:customStyle="1" w:styleId="TekstkomentaraChar">
    <w:name w:val="Tekst komentara Char"/>
    <w:basedOn w:val="Zadanifontodlomka"/>
    <w:link w:val="Tekstkomentara"/>
    <w:rsid w:val="00357023"/>
    <w:rPr>
      <w:sz w:val="20"/>
      <w:szCs w:val="20"/>
    </w:rPr>
  </w:style>
  <w:style w:type="paragraph" w:styleId="Odlomakpopisa">
    <w:name w:val="List Paragraph"/>
    <w:basedOn w:val="Normal"/>
    <w:link w:val="OdlomakpopisaChar"/>
    <w:uiPriority w:val="1"/>
    <w:qFormat/>
    <w:rsid w:val="005E757A"/>
    <w:pPr>
      <w:spacing w:after="200" w:line="276" w:lineRule="auto"/>
      <w:ind w:left="720"/>
      <w:contextualSpacing/>
    </w:pPr>
    <w:rPr>
      <w:lang w:val="en-US"/>
    </w:rPr>
  </w:style>
  <w:style w:type="character" w:customStyle="1" w:styleId="OdlomakpopisaChar">
    <w:name w:val="Odlomak popisa Char"/>
    <w:basedOn w:val="Zadanifontodlomka"/>
    <w:link w:val="Odlomakpopisa"/>
    <w:uiPriority w:val="34"/>
    <w:rsid w:val="005E757A"/>
    <w:rPr>
      <w:lang w:val="en-US"/>
    </w:rPr>
  </w:style>
  <w:style w:type="paragraph" w:customStyle="1" w:styleId="Naslov21">
    <w:name w:val="Naslov 21"/>
    <w:basedOn w:val="Normal"/>
    <w:next w:val="Normal"/>
    <w:unhideWhenUsed/>
    <w:qFormat/>
    <w:rsid w:val="00C10EAF"/>
    <w:pPr>
      <w:keepNext/>
      <w:keepLines/>
      <w:spacing w:before="200" w:after="0" w:line="276" w:lineRule="auto"/>
      <w:jc w:val="both"/>
      <w:outlineLvl w:val="1"/>
    </w:pPr>
    <w:rPr>
      <w:rFonts w:eastAsia="Times New Roman" w:cs="Times New Roman"/>
      <w:bCs/>
      <w:szCs w:val="26"/>
    </w:rPr>
  </w:style>
  <w:style w:type="paragraph" w:customStyle="1" w:styleId="Naslov31">
    <w:name w:val="Naslov 31"/>
    <w:basedOn w:val="Normal"/>
    <w:next w:val="Normal"/>
    <w:unhideWhenUsed/>
    <w:qFormat/>
    <w:rsid w:val="00C10EAF"/>
    <w:pPr>
      <w:keepNext/>
      <w:keepLines/>
      <w:spacing w:before="200" w:after="0" w:line="276" w:lineRule="auto"/>
      <w:jc w:val="both"/>
      <w:outlineLvl w:val="2"/>
    </w:pPr>
    <w:rPr>
      <w:rFonts w:eastAsia="Times New Roman" w:cs="Times New Roman"/>
      <w:b/>
      <w:bCs/>
      <w:sz w:val="20"/>
    </w:rPr>
  </w:style>
  <w:style w:type="paragraph" w:customStyle="1" w:styleId="Naslov41">
    <w:name w:val="Naslov 41"/>
    <w:basedOn w:val="Normal"/>
    <w:next w:val="Normal"/>
    <w:unhideWhenUsed/>
    <w:qFormat/>
    <w:rsid w:val="00C10EAF"/>
    <w:pPr>
      <w:keepNext/>
      <w:keepLines/>
      <w:spacing w:before="200" w:after="0" w:line="276" w:lineRule="auto"/>
      <w:jc w:val="both"/>
      <w:outlineLvl w:val="3"/>
    </w:pPr>
    <w:rPr>
      <w:rFonts w:eastAsia="Times New Roman" w:cs="Times New Roman"/>
      <w:bCs/>
      <w:iCs/>
      <w:sz w:val="20"/>
    </w:rPr>
  </w:style>
  <w:style w:type="paragraph" w:customStyle="1" w:styleId="Naslov51">
    <w:name w:val="Naslov 51"/>
    <w:basedOn w:val="Normal"/>
    <w:next w:val="Normal"/>
    <w:unhideWhenUsed/>
    <w:qFormat/>
    <w:rsid w:val="00C10EAF"/>
    <w:pPr>
      <w:keepNext/>
      <w:keepLines/>
      <w:spacing w:before="40" w:after="0" w:line="276" w:lineRule="auto"/>
      <w:jc w:val="both"/>
      <w:outlineLvl w:val="4"/>
    </w:pPr>
    <w:rPr>
      <w:rFonts w:ascii="Calibri Light" w:eastAsia="Times New Roman" w:hAnsi="Calibri Light" w:cs="Times New Roman"/>
      <w:color w:val="2E74B5"/>
      <w:sz w:val="24"/>
    </w:rPr>
  </w:style>
  <w:style w:type="paragraph" w:customStyle="1" w:styleId="Naslov61">
    <w:name w:val="Naslov 61"/>
    <w:basedOn w:val="Normal"/>
    <w:next w:val="Normal"/>
    <w:uiPriority w:val="9"/>
    <w:unhideWhenUsed/>
    <w:qFormat/>
    <w:rsid w:val="00C10EAF"/>
    <w:pPr>
      <w:keepNext/>
      <w:keepLines/>
      <w:spacing w:before="40" w:after="0" w:line="276" w:lineRule="auto"/>
      <w:jc w:val="both"/>
      <w:outlineLvl w:val="5"/>
    </w:pPr>
    <w:rPr>
      <w:rFonts w:ascii="Calibri Light" w:eastAsia="Times New Roman" w:hAnsi="Calibri Light" w:cs="Times New Roman"/>
      <w:color w:val="1F4D78"/>
      <w:sz w:val="24"/>
    </w:rPr>
  </w:style>
  <w:style w:type="numbering" w:customStyle="1" w:styleId="Bezpopisa1">
    <w:name w:val="Bez popisa1"/>
    <w:next w:val="Bezpopisa"/>
    <w:uiPriority w:val="99"/>
    <w:semiHidden/>
    <w:unhideWhenUsed/>
    <w:rsid w:val="00C10EAF"/>
  </w:style>
  <w:style w:type="character" w:customStyle="1" w:styleId="Naslov2Char">
    <w:name w:val="Naslov 2 Char"/>
    <w:basedOn w:val="Zadanifontodlomka"/>
    <w:link w:val="Naslov2"/>
    <w:rsid w:val="00C10EAF"/>
    <w:rPr>
      <w:rFonts w:eastAsia="Times New Roman" w:cs="Times New Roman"/>
      <w:bCs/>
      <w:szCs w:val="26"/>
    </w:rPr>
  </w:style>
  <w:style w:type="character" w:customStyle="1" w:styleId="Naslov3Char">
    <w:name w:val="Naslov 3 Char"/>
    <w:basedOn w:val="Zadanifontodlomka"/>
    <w:link w:val="Naslov3"/>
    <w:rsid w:val="00C10EAF"/>
    <w:rPr>
      <w:rFonts w:eastAsia="Times New Roman" w:cs="Times New Roman"/>
      <w:b/>
      <w:bCs/>
      <w:sz w:val="20"/>
    </w:rPr>
  </w:style>
  <w:style w:type="character" w:customStyle="1" w:styleId="Naslov4Char">
    <w:name w:val="Naslov 4 Char"/>
    <w:basedOn w:val="Zadanifontodlomka"/>
    <w:link w:val="Naslov4"/>
    <w:rsid w:val="00C10EAF"/>
    <w:rPr>
      <w:rFonts w:eastAsia="Times New Roman" w:cs="Times New Roman"/>
      <w:bCs/>
      <w:iCs/>
      <w:sz w:val="20"/>
    </w:rPr>
  </w:style>
  <w:style w:type="paragraph" w:customStyle="1" w:styleId="Sadraj11">
    <w:name w:val="Sadržaj 11"/>
    <w:basedOn w:val="Normal"/>
    <w:next w:val="Normal"/>
    <w:autoRedefine/>
    <w:uiPriority w:val="39"/>
    <w:unhideWhenUsed/>
    <w:rsid w:val="00C10EAF"/>
    <w:pPr>
      <w:spacing w:before="120" w:after="120" w:line="276" w:lineRule="auto"/>
    </w:pPr>
    <w:rPr>
      <w:rFonts w:cs="Calibri"/>
      <w:b/>
      <w:bCs/>
      <w:caps/>
      <w:sz w:val="20"/>
      <w:szCs w:val="20"/>
    </w:rPr>
  </w:style>
  <w:style w:type="paragraph" w:customStyle="1" w:styleId="Sadraj21">
    <w:name w:val="Sadržaj 21"/>
    <w:basedOn w:val="Normal"/>
    <w:next w:val="Normal"/>
    <w:autoRedefine/>
    <w:uiPriority w:val="39"/>
    <w:unhideWhenUsed/>
    <w:rsid w:val="00C10EAF"/>
    <w:pPr>
      <w:spacing w:after="0" w:line="276" w:lineRule="auto"/>
      <w:ind w:left="240"/>
    </w:pPr>
    <w:rPr>
      <w:rFonts w:cs="Calibri"/>
      <w:smallCaps/>
      <w:sz w:val="20"/>
      <w:szCs w:val="20"/>
    </w:rPr>
  </w:style>
  <w:style w:type="paragraph" w:customStyle="1" w:styleId="Sadraj31">
    <w:name w:val="Sadržaj 31"/>
    <w:basedOn w:val="Normal"/>
    <w:next w:val="Normal"/>
    <w:autoRedefine/>
    <w:uiPriority w:val="39"/>
    <w:unhideWhenUsed/>
    <w:rsid w:val="00C10EAF"/>
    <w:pPr>
      <w:spacing w:after="0" w:line="276" w:lineRule="auto"/>
      <w:ind w:left="480"/>
    </w:pPr>
    <w:rPr>
      <w:rFonts w:cs="Calibri"/>
      <w:i/>
      <w:iCs/>
      <w:sz w:val="20"/>
      <w:szCs w:val="20"/>
    </w:rPr>
  </w:style>
  <w:style w:type="paragraph" w:customStyle="1" w:styleId="Sadraj41">
    <w:name w:val="Sadržaj 41"/>
    <w:basedOn w:val="Normal"/>
    <w:next w:val="Normal"/>
    <w:autoRedefine/>
    <w:uiPriority w:val="39"/>
    <w:unhideWhenUsed/>
    <w:rsid w:val="00C10EAF"/>
    <w:pPr>
      <w:spacing w:after="0" w:line="276" w:lineRule="auto"/>
      <w:ind w:left="720"/>
    </w:pPr>
    <w:rPr>
      <w:rFonts w:cs="Calibri"/>
      <w:sz w:val="18"/>
      <w:szCs w:val="18"/>
    </w:rPr>
  </w:style>
  <w:style w:type="table" w:styleId="Reetkatablice">
    <w:name w:val="Table Grid"/>
    <w:basedOn w:val="Obinatablica"/>
    <w:uiPriority w:val="5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C10EAF"/>
    <w:pPr>
      <w:spacing w:after="0" w:line="240" w:lineRule="auto"/>
      <w:jc w:val="both"/>
    </w:pPr>
    <w:rPr>
      <w:rFonts w:ascii="Tahoma" w:hAnsi="Tahoma" w:cs="Tahoma"/>
      <w:sz w:val="16"/>
      <w:szCs w:val="16"/>
    </w:rPr>
  </w:style>
  <w:style w:type="character" w:customStyle="1" w:styleId="TekstbaloniaChar">
    <w:name w:val="Tekst balončića Char"/>
    <w:basedOn w:val="Zadanifontodlomka"/>
    <w:link w:val="Tekstbalonia"/>
    <w:semiHidden/>
    <w:rsid w:val="00C10EAF"/>
    <w:rPr>
      <w:rFonts w:ascii="Tahoma" w:hAnsi="Tahoma" w:cs="Tahoma"/>
      <w:sz w:val="16"/>
      <w:szCs w:val="16"/>
    </w:rPr>
  </w:style>
  <w:style w:type="paragraph" w:styleId="Zaglavlje">
    <w:name w:val="header"/>
    <w:basedOn w:val="Normal"/>
    <w:link w:val="ZaglavljeChar"/>
    <w:unhideWhenUsed/>
    <w:rsid w:val="00C10EAF"/>
    <w:pPr>
      <w:tabs>
        <w:tab w:val="center" w:pos="4536"/>
        <w:tab w:val="right" w:pos="9072"/>
      </w:tabs>
      <w:spacing w:after="0" w:line="240" w:lineRule="auto"/>
      <w:jc w:val="both"/>
    </w:pPr>
    <w:rPr>
      <w:sz w:val="24"/>
    </w:rPr>
  </w:style>
  <w:style w:type="character" w:customStyle="1" w:styleId="ZaglavljeChar">
    <w:name w:val="Zaglavlje Char"/>
    <w:basedOn w:val="Zadanifontodlomka"/>
    <w:link w:val="Zaglavlje"/>
    <w:rsid w:val="00C10EAF"/>
    <w:rPr>
      <w:sz w:val="24"/>
    </w:rPr>
  </w:style>
  <w:style w:type="paragraph" w:styleId="Podnoje">
    <w:name w:val="footer"/>
    <w:basedOn w:val="Normal"/>
    <w:link w:val="PodnojeChar"/>
    <w:uiPriority w:val="99"/>
    <w:unhideWhenUsed/>
    <w:rsid w:val="00C10EAF"/>
    <w:pPr>
      <w:tabs>
        <w:tab w:val="center" w:pos="4536"/>
        <w:tab w:val="right" w:pos="9072"/>
      </w:tabs>
      <w:spacing w:after="0" w:line="240" w:lineRule="auto"/>
      <w:jc w:val="both"/>
    </w:pPr>
    <w:rPr>
      <w:sz w:val="24"/>
    </w:rPr>
  </w:style>
  <w:style w:type="character" w:customStyle="1" w:styleId="PodnojeChar">
    <w:name w:val="Podnožje Char"/>
    <w:basedOn w:val="Zadanifontodlomka"/>
    <w:link w:val="Podnoje"/>
    <w:uiPriority w:val="99"/>
    <w:rsid w:val="00C10EAF"/>
    <w:rPr>
      <w:sz w:val="24"/>
    </w:rPr>
  </w:style>
  <w:style w:type="paragraph" w:styleId="Opisslike">
    <w:name w:val="caption"/>
    <w:aliases w:val="Branko,Naziv slike,tablice"/>
    <w:basedOn w:val="Normal"/>
    <w:next w:val="Normal"/>
    <w:uiPriority w:val="35"/>
    <w:qFormat/>
    <w:rsid w:val="00C10EAF"/>
    <w:pPr>
      <w:spacing w:after="0" w:line="360" w:lineRule="auto"/>
      <w:jc w:val="both"/>
    </w:pPr>
    <w:rPr>
      <w:rFonts w:ascii="Calibri" w:eastAsia="Calibri" w:hAnsi="Calibri" w:cs="Arial"/>
      <w:b/>
      <w:bCs/>
      <w:sz w:val="20"/>
      <w:szCs w:val="20"/>
    </w:rPr>
  </w:style>
  <w:style w:type="paragraph" w:customStyle="1" w:styleId="NormalJustified">
    <w:name w:val="Normal + Justified"/>
    <w:basedOn w:val="Normal"/>
    <w:rsid w:val="00C10EAF"/>
    <w:pPr>
      <w:spacing w:after="0" w:line="240" w:lineRule="auto"/>
      <w:jc w:val="both"/>
    </w:pPr>
    <w:rPr>
      <w:rFonts w:ascii="Times New Roman" w:eastAsia="Times New Roman" w:hAnsi="Times New Roman" w:cs="Times New Roman"/>
      <w:sz w:val="24"/>
      <w:szCs w:val="24"/>
      <w:lang w:eastAsia="hr-HR"/>
    </w:rPr>
  </w:style>
  <w:style w:type="paragraph" w:customStyle="1" w:styleId="ColorfulList-Accent11">
    <w:name w:val="Colorful List - Accent 11"/>
    <w:basedOn w:val="Normal"/>
    <w:qFormat/>
    <w:rsid w:val="00C10EAF"/>
    <w:pPr>
      <w:spacing w:after="0" w:line="360" w:lineRule="auto"/>
      <w:ind w:left="720"/>
      <w:jc w:val="both"/>
    </w:pPr>
    <w:rPr>
      <w:rFonts w:ascii="Times New Roman" w:eastAsia="Calibri" w:hAnsi="Times New Roman" w:cs="Times New Roman"/>
      <w:sz w:val="24"/>
      <w:szCs w:val="24"/>
      <w:lang w:eastAsia="hr-HR"/>
    </w:rPr>
  </w:style>
  <w:style w:type="character" w:customStyle="1" w:styleId="Bodytext">
    <w:name w:val="Body text_"/>
    <w:link w:val="BodyText20"/>
    <w:locked/>
    <w:rsid w:val="00C10EAF"/>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C10EAF"/>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nhideWhenUsed/>
    <w:rsid w:val="00C10EAF"/>
    <w:pPr>
      <w:spacing w:after="120" w:line="276" w:lineRule="auto"/>
      <w:jc w:val="both"/>
    </w:pPr>
    <w:rPr>
      <w:sz w:val="24"/>
    </w:rPr>
  </w:style>
  <w:style w:type="character" w:customStyle="1" w:styleId="TijelotekstaChar">
    <w:name w:val="Tijelo teksta Char"/>
    <w:basedOn w:val="Zadanifontodlomka"/>
    <w:link w:val="Tijeloteksta"/>
    <w:rsid w:val="00C10EAF"/>
    <w:rPr>
      <w:sz w:val="24"/>
    </w:rPr>
  </w:style>
  <w:style w:type="character" w:customStyle="1" w:styleId="apple-converted-space">
    <w:name w:val="apple-converted-space"/>
    <w:basedOn w:val="Zadanifontodlomka"/>
    <w:qFormat/>
    <w:rsid w:val="00C10EAF"/>
  </w:style>
  <w:style w:type="paragraph" w:customStyle="1" w:styleId="Default">
    <w:name w:val="Default"/>
    <w:rsid w:val="00C10EAF"/>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C10EAF"/>
    <w:pPr>
      <w:spacing w:after="0" w:line="240" w:lineRule="auto"/>
      <w:jc w:val="both"/>
    </w:pPr>
    <w:rPr>
      <w:sz w:val="20"/>
      <w:szCs w:val="20"/>
    </w:rPr>
  </w:style>
  <w:style w:type="character" w:customStyle="1" w:styleId="TekstfusnoteChar">
    <w:name w:val="Tekst fusnote Char"/>
    <w:aliases w:val=" Char Char,Char Char"/>
    <w:basedOn w:val="Zadanifontodlomka"/>
    <w:link w:val="Tekstfusnote"/>
    <w:rsid w:val="00C10EAF"/>
    <w:rPr>
      <w:sz w:val="20"/>
      <w:szCs w:val="20"/>
    </w:rPr>
  </w:style>
  <w:style w:type="character" w:styleId="Referencafusnote">
    <w:name w:val="footnote reference"/>
    <w:aliases w:val="Footnote"/>
    <w:rsid w:val="00C10EAF"/>
    <w:rPr>
      <w:vertAlign w:val="superscript"/>
    </w:rPr>
  </w:style>
  <w:style w:type="paragraph" w:styleId="Tijeloteksta2">
    <w:name w:val="Body Text 2"/>
    <w:basedOn w:val="Normal"/>
    <w:link w:val="Tijeloteksta2Char"/>
    <w:unhideWhenUsed/>
    <w:rsid w:val="00C10EAF"/>
    <w:pPr>
      <w:spacing w:after="120" w:line="480" w:lineRule="auto"/>
      <w:jc w:val="both"/>
    </w:pPr>
    <w:rPr>
      <w:sz w:val="24"/>
    </w:rPr>
  </w:style>
  <w:style w:type="character" w:customStyle="1" w:styleId="Tijeloteksta2Char">
    <w:name w:val="Tijelo teksta 2 Char"/>
    <w:basedOn w:val="Zadanifontodlomka"/>
    <w:link w:val="Tijeloteksta2"/>
    <w:rsid w:val="00C10EAF"/>
    <w:rPr>
      <w:sz w:val="24"/>
    </w:rPr>
  </w:style>
  <w:style w:type="paragraph" w:customStyle="1" w:styleId="Bezproreda2">
    <w:name w:val="Bez proreda2"/>
    <w:uiPriority w:val="1"/>
    <w:qFormat/>
    <w:rsid w:val="00C10EAF"/>
    <w:pPr>
      <w:spacing w:after="0" w:line="240" w:lineRule="auto"/>
    </w:pPr>
    <w:rPr>
      <w:rFonts w:ascii="Calibri" w:eastAsia="Times New Roman" w:hAnsi="Calibri" w:cs="Times New Roman"/>
    </w:rPr>
  </w:style>
  <w:style w:type="character" w:customStyle="1" w:styleId="Naslov5Char">
    <w:name w:val="Naslov 5 Char"/>
    <w:basedOn w:val="Zadanifontodlomka"/>
    <w:link w:val="Naslov5"/>
    <w:rsid w:val="00C10EAF"/>
    <w:rPr>
      <w:rFonts w:ascii="Calibri Light" w:eastAsia="Times New Roman" w:hAnsi="Calibri Light" w:cs="Times New Roman"/>
      <w:color w:val="2E74B5"/>
      <w:sz w:val="24"/>
    </w:rPr>
  </w:style>
  <w:style w:type="character" w:customStyle="1" w:styleId="Naslov6Char">
    <w:name w:val="Naslov 6 Char"/>
    <w:basedOn w:val="Zadanifontodlomka"/>
    <w:link w:val="Naslov6"/>
    <w:uiPriority w:val="9"/>
    <w:rsid w:val="00C10EAF"/>
    <w:rPr>
      <w:rFonts w:ascii="Calibri Light" w:eastAsia="Times New Roman" w:hAnsi="Calibri Light" w:cs="Times New Roman"/>
      <w:color w:val="1F4D78"/>
      <w:sz w:val="24"/>
    </w:rPr>
  </w:style>
  <w:style w:type="table" w:customStyle="1" w:styleId="Reetkatablice1">
    <w:name w:val="Rešetka tablice1"/>
    <w:basedOn w:val="Obinatablica"/>
    <w:next w:val="Reetkatablice"/>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C10EAF"/>
    <w:pPr>
      <w:spacing w:after="0" w:line="288" w:lineRule="auto"/>
      <w:ind w:firstLine="709"/>
      <w:jc w:val="both"/>
    </w:pPr>
    <w:rPr>
      <w:rFonts w:ascii="Arial" w:eastAsia="Times New Roman" w:hAnsi="Arial" w:cs="Times New Roman"/>
      <w:lang w:eastAsia="hr-HR"/>
    </w:rPr>
  </w:style>
  <w:style w:type="paragraph" w:styleId="Predmetkomentara">
    <w:name w:val="annotation subject"/>
    <w:basedOn w:val="Tekstkomentara"/>
    <w:next w:val="Tekstkomentara"/>
    <w:link w:val="PredmetkomentaraChar"/>
    <w:unhideWhenUsed/>
    <w:rsid w:val="00C10EAF"/>
    <w:pPr>
      <w:spacing w:after="200"/>
      <w:jc w:val="both"/>
    </w:pPr>
    <w:rPr>
      <w:b/>
      <w:bCs/>
    </w:rPr>
  </w:style>
  <w:style w:type="character" w:customStyle="1" w:styleId="PredmetkomentaraChar">
    <w:name w:val="Predmet komentara Char"/>
    <w:basedOn w:val="TekstkomentaraChar"/>
    <w:link w:val="Predmetkomentara"/>
    <w:rsid w:val="00C10EAF"/>
    <w:rPr>
      <w:b/>
      <w:bCs/>
      <w:sz w:val="20"/>
      <w:szCs w:val="20"/>
    </w:rPr>
  </w:style>
  <w:style w:type="character" w:styleId="Istaknuto">
    <w:name w:val="Emphasis"/>
    <w:aliases w:val="Slike"/>
    <w:basedOn w:val="Zadanifontodlomka"/>
    <w:uiPriority w:val="20"/>
    <w:qFormat/>
    <w:rsid w:val="00C10EAF"/>
    <w:rPr>
      <w:rFonts w:ascii="Calibri" w:hAnsi="Calibri"/>
      <w:b/>
      <w:i w:val="0"/>
      <w:iCs/>
      <w:sz w:val="20"/>
    </w:rPr>
  </w:style>
  <w:style w:type="paragraph" w:customStyle="1" w:styleId="T-98-2">
    <w:name w:val="T-9/8-2"/>
    <w:basedOn w:val="Normal"/>
    <w:link w:val="T-98-2Char"/>
    <w:rsid w:val="00C10EAF"/>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C10EAF"/>
    <w:rPr>
      <w:rFonts w:ascii="Times-NewRoman" w:eastAsia="Times New Roman" w:hAnsi="Times-NewRoman" w:cs="Times New Roman"/>
      <w:sz w:val="19"/>
      <w:szCs w:val="20"/>
      <w:lang w:val="en-GB"/>
    </w:rPr>
  </w:style>
  <w:style w:type="character" w:styleId="Naglaeno">
    <w:name w:val="Strong"/>
    <w:basedOn w:val="Zadanifontodlomka"/>
    <w:qFormat/>
    <w:rsid w:val="00C10EAF"/>
    <w:rPr>
      <w:b/>
      <w:bCs/>
    </w:rPr>
  </w:style>
  <w:style w:type="paragraph" w:customStyle="1" w:styleId="Odlomakpopisa1">
    <w:name w:val="Odlomak popisa1"/>
    <w:basedOn w:val="Normal"/>
    <w:rsid w:val="00C10EAF"/>
    <w:pPr>
      <w:suppressAutoHyphens/>
      <w:autoSpaceDN w:val="0"/>
      <w:spacing w:after="200" w:line="276" w:lineRule="auto"/>
      <w:ind w:left="720"/>
      <w:jc w:val="both"/>
      <w:textAlignment w:val="baseline"/>
    </w:pPr>
    <w:rPr>
      <w:rFonts w:ascii="Calibri" w:eastAsia="Calibri" w:hAnsi="Calibri" w:cs="Times New Roman"/>
      <w:sz w:val="24"/>
    </w:rPr>
  </w:style>
  <w:style w:type="character" w:customStyle="1" w:styleId="Zadanifontodlomka1">
    <w:name w:val="Zadani font odlomka1"/>
    <w:rsid w:val="00C10EAF"/>
  </w:style>
  <w:style w:type="character" w:customStyle="1" w:styleId="FootnoteTextChar1">
    <w:name w:val="Footnote Text Char1"/>
    <w:basedOn w:val="Zadanifontodlomka"/>
    <w:rsid w:val="00C10EAF"/>
  </w:style>
  <w:style w:type="character" w:customStyle="1" w:styleId="st1">
    <w:name w:val="st1"/>
    <w:rsid w:val="00C10EAF"/>
  </w:style>
  <w:style w:type="paragraph" w:styleId="StandardWeb">
    <w:name w:val="Normal (Web)"/>
    <w:basedOn w:val="Normal"/>
    <w:uiPriority w:val="99"/>
    <w:unhideWhenUsed/>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81">
    <w:name w:val="font81"/>
    <w:basedOn w:val="Zadanifontodlomka"/>
    <w:rsid w:val="00C10EAF"/>
    <w:rPr>
      <w:rFonts w:ascii="Calibri" w:hAnsi="Calibri" w:cs="Calibri" w:hint="default"/>
      <w:b w:val="0"/>
      <w:bCs w:val="0"/>
      <w:i w:val="0"/>
      <w:iCs w:val="0"/>
      <w:strike w:val="0"/>
      <w:dstrike w:val="0"/>
      <w:color w:val="333333"/>
      <w:sz w:val="21"/>
      <w:szCs w:val="21"/>
      <w:u w:val="none"/>
      <w:effect w:val="none"/>
    </w:rPr>
  </w:style>
  <w:style w:type="paragraph" w:customStyle="1" w:styleId="TOCNaslov1">
    <w:name w:val="TOC Naslov1"/>
    <w:basedOn w:val="Naslov1"/>
    <w:next w:val="Normal"/>
    <w:uiPriority w:val="39"/>
    <w:unhideWhenUsed/>
    <w:qFormat/>
    <w:rsid w:val="00C10EAF"/>
    <w:pPr>
      <w:numPr>
        <w:numId w:val="0"/>
      </w:numPr>
      <w:spacing w:after="0" w:line="259" w:lineRule="auto"/>
      <w:outlineLvl w:val="9"/>
    </w:pPr>
    <w:rPr>
      <w:b w:val="0"/>
      <w:color w:val="2E74B5"/>
      <w:sz w:val="32"/>
      <w:lang w:eastAsia="hr-HR"/>
    </w:rPr>
  </w:style>
  <w:style w:type="paragraph" w:customStyle="1" w:styleId="Sadraj51">
    <w:name w:val="Sadržaj 51"/>
    <w:basedOn w:val="Normal"/>
    <w:next w:val="Normal"/>
    <w:autoRedefine/>
    <w:uiPriority w:val="39"/>
    <w:unhideWhenUsed/>
    <w:rsid w:val="00C10EAF"/>
    <w:pPr>
      <w:spacing w:after="0" w:line="276" w:lineRule="auto"/>
      <w:ind w:left="960"/>
    </w:pPr>
    <w:rPr>
      <w:rFonts w:cs="Calibri"/>
      <w:sz w:val="18"/>
      <w:szCs w:val="18"/>
    </w:rPr>
  </w:style>
  <w:style w:type="paragraph" w:customStyle="1" w:styleId="Sadraj61">
    <w:name w:val="Sadržaj 61"/>
    <w:basedOn w:val="Normal"/>
    <w:next w:val="Normal"/>
    <w:autoRedefine/>
    <w:uiPriority w:val="39"/>
    <w:unhideWhenUsed/>
    <w:rsid w:val="00C10EAF"/>
    <w:pPr>
      <w:spacing w:after="0" w:line="276" w:lineRule="auto"/>
      <w:ind w:left="1200"/>
    </w:pPr>
    <w:rPr>
      <w:rFonts w:cs="Calibri"/>
      <w:sz w:val="18"/>
      <w:szCs w:val="18"/>
    </w:rPr>
  </w:style>
  <w:style w:type="paragraph" w:customStyle="1" w:styleId="Sadraj71">
    <w:name w:val="Sadržaj 71"/>
    <w:basedOn w:val="Normal"/>
    <w:next w:val="Normal"/>
    <w:autoRedefine/>
    <w:uiPriority w:val="39"/>
    <w:unhideWhenUsed/>
    <w:rsid w:val="00C10EAF"/>
    <w:pPr>
      <w:spacing w:after="0" w:line="276" w:lineRule="auto"/>
      <w:ind w:left="1440"/>
    </w:pPr>
    <w:rPr>
      <w:rFonts w:cs="Calibri"/>
      <w:sz w:val="18"/>
      <w:szCs w:val="18"/>
    </w:rPr>
  </w:style>
  <w:style w:type="paragraph" w:customStyle="1" w:styleId="Sadraj81">
    <w:name w:val="Sadržaj 81"/>
    <w:basedOn w:val="Normal"/>
    <w:next w:val="Normal"/>
    <w:autoRedefine/>
    <w:uiPriority w:val="39"/>
    <w:unhideWhenUsed/>
    <w:rsid w:val="00C10EAF"/>
    <w:pPr>
      <w:spacing w:after="0" w:line="276" w:lineRule="auto"/>
      <w:ind w:left="1680"/>
    </w:pPr>
    <w:rPr>
      <w:rFonts w:cs="Calibri"/>
      <w:sz w:val="18"/>
      <w:szCs w:val="18"/>
    </w:rPr>
  </w:style>
  <w:style w:type="paragraph" w:customStyle="1" w:styleId="Sadraj91">
    <w:name w:val="Sadržaj 91"/>
    <w:basedOn w:val="Normal"/>
    <w:next w:val="Normal"/>
    <w:autoRedefine/>
    <w:uiPriority w:val="39"/>
    <w:unhideWhenUsed/>
    <w:rsid w:val="00C10EAF"/>
    <w:pPr>
      <w:spacing w:after="0" w:line="276" w:lineRule="auto"/>
      <w:ind w:left="1920"/>
    </w:pPr>
    <w:rPr>
      <w:rFonts w:cs="Calibri"/>
      <w:sz w:val="18"/>
      <w:szCs w:val="18"/>
    </w:rPr>
  </w:style>
  <w:style w:type="character" w:customStyle="1" w:styleId="Mention1">
    <w:name w:val="Mention1"/>
    <w:basedOn w:val="Zadanifontodlomka"/>
    <w:uiPriority w:val="99"/>
    <w:semiHidden/>
    <w:unhideWhenUsed/>
    <w:rsid w:val="00C10EAF"/>
    <w:rPr>
      <w:color w:val="2B579A"/>
      <w:shd w:val="clear" w:color="auto" w:fill="E6E6E6"/>
    </w:rPr>
  </w:style>
  <w:style w:type="character" w:customStyle="1" w:styleId="Jakoisticanje1">
    <w:name w:val="Jako isticanje1"/>
    <w:basedOn w:val="Zadanifontodlomka"/>
    <w:uiPriority w:val="21"/>
    <w:qFormat/>
    <w:rsid w:val="00C10EAF"/>
    <w:rPr>
      <w:i/>
      <w:iCs/>
      <w:color w:val="5B9BD5"/>
    </w:rPr>
  </w:style>
  <w:style w:type="paragraph" w:customStyle="1" w:styleId="sluben">
    <w:name w:val="služben"/>
    <w:basedOn w:val="Bezproreda2"/>
    <w:qFormat/>
    <w:rsid w:val="00C10EAF"/>
  </w:style>
  <w:style w:type="character" w:customStyle="1" w:styleId="Neupadljivareferenca1">
    <w:name w:val="Neupadljiva referenca1"/>
    <w:basedOn w:val="Zadanifontodlomka"/>
    <w:uiPriority w:val="31"/>
    <w:qFormat/>
    <w:rsid w:val="00C10EAF"/>
    <w:rPr>
      <w:smallCaps/>
      <w:color w:val="5A5A5A"/>
    </w:rPr>
  </w:style>
  <w:style w:type="paragraph" w:customStyle="1" w:styleId="Tablicaslika1">
    <w:name w:val="Tablica slika1"/>
    <w:basedOn w:val="Normal"/>
    <w:next w:val="Normal"/>
    <w:uiPriority w:val="99"/>
    <w:unhideWhenUsed/>
    <w:rsid w:val="00C10EAF"/>
    <w:pPr>
      <w:spacing w:after="0" w:line="276" w:lineRule="auto"/>
      <w:ind w:left="480" w:hanging="480"/>
    </w:pPr>
    <w:rPr>
      <w:rFonts w:cs="Calibri"/>
      <w:smallCaps/>
      <w:sz w:val="20"/>
      <w:szCs w:val="20"/>
    </w:rPr>
  </w:style>
  <w:style w:type="character" w:customStyle="1" w:styleId="Neupadljivoisticanje1">
    <w:name w:val="Neupadljivo isticanje1"/>
    <w:basedOn w:val="Zadanifontodlomka"/>
    <w:uiPriority w:val="19"/>
    <w:qFormat/>
    <w:rsid w:val="00C10EAF"/>
    <w:rPr>
      <w:rFonts w:ascii="Calibri" w:hAnsi="Calibri"/>
      <w:i w:val="0"/>
      <w:iCs/>
      <w:color w:val="404040"/>
      <w:sz w:val="20"/>
    </w:rPr>
  </w:style>
  <w:style w:type="character" w:customStyle="1" w:styleId="Spominjanje1">
    <w:name w:val="Spominjanje1"/>
    <w:basedOn w:val="Zadanifontodlomka"/>
    <w:uiPriority w:val="99"/>
    <w:semiHidden/>
    <w:unhideWhenUsed/>
    <w:rsid w:val="00C10EAF"/>
    <w:rPr>
      <w:color w:val="2B579A"/>
      <w:shd w:val="clear" w:color="auto" w:fill="E6E6E6"/>
    </w:rPr>
  </w:style>
  <w:style w:type="character" w:customStyle="1" w:styleId="Mention2">
    <w:name w:val="Mention2"/>
    <w:basedOn w:val="Zadanifontodlomka"/>
    <w:uiPriority w:val="99"/>
    <w:semiHidden/>
    <w:unhideWhenUsed/>
    <w:rsid w:val="00C10EAF"/>
    <w:rPr>
      <w:color w:val="2B579A"/>
      <w:shd w:val="clear" w:color="auto" w:fill="E6E6E6"/>
    </w:rPr>
  </w:style>
  <w:style w:type="character" w:customStyle="1" w:styleId="Spominjanje2">
    <w:name w:val="Spominjanje2"/>
    <w:basedOn w:val="Zadanifontodlomka"/>
    <w:uiPriority w:val="99"/>
    <w:semiHidden/>
    <w:unhideWhenUsed/>
    <w:rsid w:val="00C10EAF"/>
    <w:rPr>
      <w:color w:val="2B579A"/>
      <w:shd w:val="clear" w:color="auto" w:fill="E6E6E6"/>
    </w:rPr>
  </w:style>
  <w:style w:type="character" w:customStyle="1" w:styleId="Nerijeenospominjanje1">
    <w:name w:val="Neriješeno spominjanje1"/>
    <w:basedOn w:val="Zadanifontodlomka"/>
    <w:uiPriority w:val="99"/>
    <w:semiHidden/>
    <w:unhideWhenUsed/>
    <w:rsid w:val="00C10EAF"/>
    <w:rPr>
      <w:color w:val="808080"/>
      <w:shd w:val="clear" w:color="auto" w:fill="E6E6E6"/>
    </w:rPr>
  </w:style>
  <w:style w:type="character" w:customStyle="1" w:styleId="Nerijeenospominjanje2">
    <w:name w:val="Neriješeno spominjanje2"/>
    <w:basedOn w:val="Zadanifontodlomka"/>
    <w:uiPriority w:val="99"/>
    <w:semiHidden/>
    <w:unhideWhenUsed/>
    <w:rsid w:val="00C10EAF"/>
    <w:rPr>
      <w:color w:val="808080"/>
      <w:shd w:val="clear" w:color="auto" w:fill="E6E6E6"/>
    </w:rPr>
  </w:style>
  <w:style w:type="table" w:customStyle="1" w:styleId="Reetkatablice2">
    <w:name w:val="Rešetka tablice2"/>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C10EAF"/>
    <w:rPr>
      <w:b/>
      <w:bCs/>
    </w:rPr>
  </w:style>
  <w:style w:type="character" w:customStyle="1" w:styleId="Zadanifontodlomka2">
    <w:name w:val="Zadani font odlomka2"/>
    <w:rsid w:val="00C10EAF"/>
  </w:style>
  <w:style w:type="paragraph" w:customStyle="1" w:styleId="CM8">
    <w:name w:val="CM8"/>
    <w:basedOn w:val="Default"/>
    <w:next w:val="Default"/>
    <w:rsid w:val="00C10EAF"/>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C10EAF"/>
    <w:pPr>
      <w:suppressAutoHyphens/>
      <w:autoSpaceDN w:val="0"/>
      <w:spacing w:after="0" w:line="240" w:lineRule="auto"/>
      <w:jc w:val="both"/>
      <w:textAlignment w:val="baseline"/>
    </w:pPr>
    <w:rPr>
      <w:rFonts w:ascii="Calibri" w:eastAsia="Calibri" w:hAnsi="Calibri" w:cs="Times New Roman"/>
      <w:sz w:val="20"/>
      <w:szCs w:val="20"/>
    </w:rPr>
  </w:style>
  <w:style w:type="paragraph" w:customStyle="1" w:styleId="Tijeloteksta4">
    <w:name w:val="Tijelo teksta4"/>
    <w:basedOn w:val="Normal"/>
    <w:rsid w:val="00C10EAF"/>
    <w:pPr>
      <w:widowControl w:val="0"/>
      <w:shd w:val="clear" w:color="auto" w:fill="FFFFFF"/>
      <w:spacing w:before="180" w:after="180" w:line="274" w:lineRule="exact"/>
      <w:jc w:val="both"/>
    </w:pPr>
    <w:rPr>
      <w:rFonts w:ascii="Arial" w:eastAsia="Arial" w:hAnsi="Arial" w:cs="Arial"/>
      <w:color w:val="000000"/>
      <w:sz w:val="24"/>
      <w:szCs w:val="24"/>
      <w:lang w:eastAsia="hr-HR"/>
    </w:rPr>
  </w:style>
  <w:style w:type="paragraph" w:customStyle="1" w:styleId="Tijeloteksta20">
    <w:name w:val="Tijelo teksta2"/>
    <w:basedOn w:val="Normal"/>
    <w:rsid w:val="00C10EAF"/>
    <w:pPr>
      <w:widowControl w:val="0"/>
      <w:shd w:val="clear" w:color="auto" w:fill="FFFFFF"/>
      <w:spacing w:before="180" w:after="180" w:line="274" w:lineRule="exact"/>
      <w:jc w:val="both"/>
    </w:pPr>
    <w:rPr>
      <w:rFonts w:ascii="Arial" w:eastAsia="Arial" w:hAnsi="Arial" w:cs="Arial"/>
      <w:color w:val="000000"/>
      <w:sz w:val="24"/>
      <w:szCs w:val="24"/>
      <w:lang w:eastAsia="hr-HR"/>
    </w:rPr>
  </w:style>
  <w:style w:type="character" w:customStyle="1" w:styleId="Tablecaption3">
    <w:name w:val="Table caption (3)_"/>
    <w:basedOn w:val="Zadanifontodlomka"/>
    <w:link w:val="Tablecaption30"/>
    <w:rsid w:val="00C10EAF"/>
    <w:rPr>
      <w:rFonts w:ascii="Arial" w:eastAsia="Arial" w:hAnsi="Arial" w:cs="Arial"/>
      <w:b/>
      <w:bCs/>
      <w:shd w:val="clear" w:color="auto" w:fill="FFFFFF"/>
    </w:rPr>
  </w:style>
  <w:style w:type="paragraph" w:customStyle="1" w:styleId="Tablecaption30">
    <w:name w:val="Table caption (3)"/>
    <w:basedOn w:val="Normal"/>
    <w:link w:val="Tablecaption3"/>
    <w:rsid w:val="00C10EAF"/>
    <w:pPr>
      <w:widowControl w:val="0"/>
      <w:shd w:val="clear" w:color="auto" w:fill="FFFFFF"/>
      <w:spacing w:after="0" w:line="0" w:lineRule="atLeast"/>
    </w:pPr>
    <w:rPr>
      <w:rFonts w:ascii="Arial" w:eastAsia="Arial" w:hAnsi="Arial" w:cs="Arial"/>
      <w:b/>
      <w:bCs/>
    </w:rPr>
  </w:style>
  <w:style w:type="character" w:customStyle="1" w:styleId="Picturecaption4">
    <w:name w:val="Picture caption (4)_"/>
    <w:basedOn w:val="Zadanifontodlomka"/>
    <w:link w:val="Picturecaption40"/>
    <w:rsid w:val="00C10EAF"/>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C10EAF"/>
    <w:pPr>
      <w:widowControl w:val="0"/>
      <w:shd w:val="clear" w:color="auto" w:fill="FFFFFF"/>
      <w:spacing w:after="0" w:line="0" w:lineRule="atLeas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C10EAF"/>
    <w:rPr>
      <w:rFonts w:ascii="Arial" w:eastAsia="Arial" w:hAnsi="Arial" w:cs="Arial"/>
      <w:i/>
      <w:iCs/>
      <w:sz w:val="23"/>
      <w:szCs w:val="23"/>
      <w:shd w:val="clear" w:color="auto" w:fill="FFFFFF"/>
    </w:rPr>
  </w:style>
  <w:style w:type="paragraph" w:customStyle="1" w:styleId="Bodytext180">
    <w:name w:val="Body text (18)"/>
    <w:basedOn w:val="Normal"/>
    <w:link w:val="Bodytext18"/>
    <w:rsid w:val="00C10EAF"/>
    <w:pPr>
      <w:widowControl w:val="0"/>
      <w:shd w:val="clear" w:color="auto" w:fill="FFFFFF"/>
      <w:spacing w:before="60" w:after="0" w:line="394" w:lineRule="exact"/>
      <w:ind w:firstLine="720"/>
      <w:jc w:val="both"/>
    </w:pPr>
    <w:rPr>
      <w:rFonts w:ascii="Arial" w:eastAsia="Arial" w:hAnsi="Arial" w:cs="Arial"/>
      <w:i/>
      <w:iCs/>
      <w:sz w:val="23"/>
      <w:szCs w:val="23"/>
    </w:rPr>
  </w:style>
  <w:style w:type="character" w:customStyle="1" w:styleId="Tablecaption3SmallCaps">
    <w:name w:val="Table caption (3) + Small Caps"/>
    <w:basedOn w:val="Tablecaption3"/>
    <w:rsid w:val="00C10EAF"/>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C10EAF"/>
    <w:pPr>
      <w:widowControl w:val="0"/>
      <w:shd w:val="clear" w:color="auto" w:fill="FFFFFF"/>
      <w:spacing w:before="60" w:after="0" w:line="278" w:lineRule="exact"/>
      <w:jc w:val="both"/>
    </w:pPr>
    <w:rPr>
      <w:rFonts w:ascii="Arial" w:eastAsia="Arial" w:hAnsi="Arial" w:cs="Arial"/>
      <w:sz w:val="24"/>
    </w:rPr>
  </w:style>
  <w:style w:type="character" w:customStyle="1" w:styleId="Zadanifontodlomka3">
    <w:name w:val="Zadani font odlomka3"/>
    <w:rsid w:val="00C10EAF"/>
  </w:style>
  <w:style w:type="character" w:customStyle="1" w:styleId="Zadanifontodlomka4">
    <w:name w:val="Zadani font odlomka4"/>
    <w:rsid w:val="00C10EAF"/>
  </w:style>
  <w:style w:type="paragraph" w:customStyle="1" w:styleId="BodyText21">
    <w:name w:val="Body Text 21"/>
    <w:basedOn w:val="Normal"/>
    <w:rsid w:val="00C10EAF"/>
    <w:pPr>
      <w:overflowPunct w:val="0"/>
      <w:autoSpaceDE w:val="0"/>
      <w:autoSpaceDN w:val="0"/>
      <w:adjustRightInd w:val="0"/>
      <w:spacing w:after="0" w:line="240" w:lineRule="auto"/>
      <w:ind w:left="426" w:hanging="426"/>
      <w:jc w:val="both"/>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C10EAF"/>
    <w:rPr>
      <w:color w:val="808080"/>
    </w:rPr>
  </w:style>
  <w:style w:type="character" w:customStyle="1" w:styleId="NoSpacingChar">
    <w:name w:val="No Spacing Char"/>
    <w:link w:val="Bezproreda1"/>
    <w:locked/>
    <w:rsid w:val="00C10EAF"/>
    <w:rPr>
      <w:lang w:val="en-US"/>
    </w:rPr>
  </w:style>
  <w:style w:type="paragraph" w:customStyle="1" w:styleId="Bezproreda1">
    <w:name w:val="Bez proreda1"/>
    <w:link w:val="NoSpacingChar"/>
    <w:qFormat/>
    <w:rsid w:val="00C10EAF"/>
    <w:pPr>
      <w:spacing w:after="0" w:line="240" w:lineRule="auto"/>
    </w:pPr>
    <w:rPr>
      <w:lang w:val="en-US"/>
    </w:rPr>
  </w:style>
  <w:style w:type="table" w:customStyle="1" w:styleId="Reetkatablice4">
    <w:name w:val="Rešetka tablice4"/>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C10EAF"/>
    <w:pPr>
      <w:suppressLineNumbers/>
      <w:suppressAutoHyphens/>
      <w:spacing w:after="0" w:line="240" w:lineRule="auto"/>
    </w:pPr>
    <w:rPr>
      <w:rFonts w:ascii="Times New Roman" w:eastAsia="Times New Roman" w:hAnsi="Times New Roman" w:cs="Times New Roman"/>
      <w:sz w:val="24"/>
      <w:szCs w:val="24"/>
      <w:lang w:val="en-GB" w:eastAsia="ar-SA"/>
    </w:rPr>
  </w:style>
  <w:style w:type="table" w:customStyle="1" w:styleId="Reetkatablice13">
    <w:name w:val="Rešetka tablice13"/>
    <w:basedOn w:val="Obinatablica"/>
    <w:next w:val="Reetkatablice"/>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C10EAF"/>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table" w:customStyle="1" w:styleId="Reetkatablice111">
    <w:name w:val="Rešetka tablice111"/>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C1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10EAF"/>
    <w:pPr>
      <w:spacing w:after="0" w:line="240" w:lineRule="auto"/>
    </w:pPr>
    <w:rPr>
      <w:rFonts w:eastAsia="Times New Roman"/>
      <w:lang w:eastAsia="hr-HR"/>
    </w:rPr>
    <w:tblPr>
      <w:tblCellMar>
        <w:top w:w="0" w:type="dxa"/>
        <w:left w:w="0" w:type="dxa"/>
        <w:bottom w:w="0" w:type="dxa"/>
        <w:right w:w="0" w:type="dxa"/>
      </w:tblCellMar>
    </w:tblPr>
  </w:style>
  <w:style w:type="numbering" w:customStyle="1" w:styleId="Bezpopisa11">
    <w:name w:val="Bez popisa11"/>
    <w:next w:val="Bezpopisa"/>
    <w:uiPriority w:val="99"/>
    <w:semiHidden/>
    <w:unhideWhenUsed/>
    <w:rsid w:val="00C10EAF"/>
  </w:style>
  <w:style w:type="paragraph" w:styleId="Uvuenotijeloteksta">
    <w:name w:val="Body Text Indent"/>
    <w:basedOn w:val="Normal"/>
    <w:link w:val="UvuenotijelotekstaChar"/>
    <w:rsid w:val="00C10EAF"/>
    <w:pPr>
      <w:spacing w:after="0" w:line="240" w:lineRule="auto"/>
      <w:ind w:firstLine="72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C10EAF"/>
    <w:rPr>
      <w:rFonts w:ascii="Times New Roman" w:eastAsia="Times New Roman" w:hAnsi="Times New Roman" w:cs="Times New Roman"/>
      <w:sz w:val="24"/>
      <w:szCs w:val="24"/>
    </w:rPr>
  </w:style>
  <w:style w:type="paragraph" w:styleId="Naslov">
    <w:name w:val="Title"/>
    <w:basedOn w:val="Normal"/>
    <w:link w:val="NaslovChar"/>
    <w:qFormat/>
    <w:rsid w:val="00C10EAF"/>
    <w:pPr>
      <w:spacing w:after="0" w:line="240" w:lineRule="auto"/>
      <w:jc w:val="center"/>
    </w:pPr>
    <w:rPr>
      <w:rFonts w:ascii="Times New Roman" w:eastAsia="Times New Roman" w:hAnsi="Times New Roman" w:cs="Times New Roman"/>
      <w:b/>
      <w:sz w:val="24"/>
      <w:szCs w:val="20"/>
      <w:lang w:eastAsia="hr-HR"/>
    </w:rPr>
  </w:style>
  <w:style w:type="character" w:customStyle="1" w:styleId="NaslovChar">
    <w:name w:val="Naslov Char"/>
    <w:basedOn w:val="Zadanifontodlomka"/>
    <w:link w:val="Naslov"/>
    <w:rsid w:val="00C10EAF"/>
    <w:rPr>
      <w:rFonts w:ascii="Times New Roman" w:eastAsia="Times New Roman" w:hAnsi="Times New Roman" w:cs="Times New Roman"/>
      <w:b/>
      <w:sz w:val="24"/>
      <w:szCs w:val="20"/>
      <w:lang w:eastAsia="hr-HR"/>
    </w:rPr>
  </w:style>
  <w:style w:type="paragraph" w:styleId="Tijeloteksta-uvlaka2">
    <w:name w:val="Body Text Indent 2"/>
    <w:basedOn w:val="Normal"/>
    <w:link w:val="Tijeloteksta-uvlaka2Char"/>
    <w:rsid w:val="00C10EAF"/>
    <w:pPr>
      <w:spacing w:after="120" w:line="480" w:lineRule="auto"/>
      <w:ind w:left="283"/>
    </w:pPr>
    <w:rPr>
      <w:rFonts w:ascii="Times New Roman" w:eastAsia="Times New Roman" w:hAnsi="Times New Roman" w:cs="Times New Roman"/>
      <w:sz w:val="24"/>
      <w:szCs w:val="24"/>
    </w:rPr>
  </w:style>
  <w:style w:type="character" w:customStyle="1" w:styleId="Tijeloteksta-uvlaka2Char">
    <w:name w:val="Tijelo teksta - uvlaka 2 Char"/>
    <w:basedOn w:val="Zadanifontodlomka"/>
    <w:link w:val="Tijeloteksta-uvlaka2"/>
    <w:rsid w:val="00C10EAF"/>
    <w:rPr>
      <w:rFonts w:ascii="Times New Roman" w:eastAsia="Times New Roman" w:hAnsi="Times New Roman" w:cs="Times New Roman"/>
      <w:sz w:val="24"/>
      <w:szCs w:val="24"/>
    </w:rPr>
  </w:style>
  <w:style w:type="paragraph" w:customStyle="1" w:styleId="tb-na18">
    <w:name w:val="tb-na18"/>
    <w:basedOn w:val="Normal"/>
    <w:rsid w:val="00C10EAF"/>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broj-d">
    <w:name w:val="broj-d"/>
    <w:basedOn w:val="Normal"/>
    <w:rsid w:val="00C10EAF"/>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t-9-8">
    <w:name w:val="t-9-8"/>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C10EAF"/>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12-9-fett-s">
    <w:name w:val="t-12-9-fett-s"/>
    <w:basedOn w:val="Normal"/>
    <w:rsid w:val="00C10EAF"/>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clanak">
    <w:name w:val="clanak"/>
    <w:basedOn w:val="Normal"/>
    <w:rsid w:val="00C10EA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bez-uvl">
    <w:name w:val="t-9-8-bez-uvl"/>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rsid w:val="00C10EAF"/>
    <w:rPr>
      <w:b/>
      <w:bCs/>
    </w:rPr>
  </w:style>
  <w:style w:type="paragraph" w:customStyle="1" w:styleId="klasa2">
    <w:name w:val="klasa2"/>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C10EA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character" w:customStyle="1" w:styleId="kurziv1">
    <w:name w:val="kurziv1"/>
    <w:rsid w:val="00C10EAF"/>
    <w:rPr>
      <w:i/>
      <w:iCs/>
    </w:rPr>
  </w:style>
  <w:style w:type="paragraph" w:customStyle="1" w:styleId="Tabletext">
    <w:name w:val="Table text"/>
    <w:basedOn w:val="Normal"/>
    <w:rsid w:val="00C10EAF"/>
    <w:pPr>
      <w:keepLines/>
      <w:tabs>
        <w:tab w:val="left" w:pos="720"/>
        <w:tab w:val="left" w:pos="1701"/>
        <w:tab w:val="left" w:pos="2835"/>
        <w:tab w:val="left" w:pos="3969"/>
        <w:tab w:val="left" w:pos="5103"/>
        <w:tab w:val="left" w:pos="6237"/>
        <w:tab w:val="left" w:pos="7371"/>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hr-HR"/>
    </w:rPr>
  </w:style>
  <w:style w:type="table" w:customStyle="1" w:styleId="Reetkatablice14">
    <w:name w:val="Rešetka tablice14"/>
    <w:basedOn w:val="Obinatablica"/>
    <w:next w:val="Reetkatablice"/>
    <w:uiPriority w:val="39"/>
    <w:rsid w:val="00C10EA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0">
    <w:name w:val="odlomakpopisa"/>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bidi="bo-CN"/>
    </w:rPr>
  </w:style>
  <w:style w:type="paragraph" w:customStyle="1" w:styleId="wp-caption-text">
    <w:name w:val="wp-caption-text"/>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text0">
    <w:name w:val="Tabletext"/>
    <w:basedOn w:val="Normal"/>
    <w:next w:val="Normal"/>
    <w:rsid w:val="00C10EAF"/>
    <w:pPr>
      <w:keepLines/>
      <w:overflowPunct w:val="0"/>
      <w:autoSpaceDE w:val="0"/>
      <w:autoSpaceDN w:val="0"/>
      <w:adjustRightInd w:val="0"/>
      <w:spacing w:after="120" w:line="240" w:lineRule="auto"/>
      <w:ind w:firstLine="720"/>
      <w:jc w:val="center"/>
      <w:textAlignment w:val="baseline"/>
    </w:pPr>
    <w:rPr>
      <w:rFonts w:ascii="Times New Roman" w:eastAsia="Times New Roman" w:hAnsi="Times New Roman" w:cs="Times New Roman"/>
      <w:sz w:val="24"/>
      <w:szCs w:val="20"/>
      <w:lang w:eastAsia="hr-HR"/>
    </w:rPr>
  </w:style>
  <w:style w:type="paragraph" w:styleId="z-vrhobrasca">
    <w:name w:val="HTML Top of Form"/>
    <w:basedOn w:val="Normal"/>
    <w:next w:val="Normal"/>
    <w:link w:val="z-vrhobrascaChar"/>
    <w:hidden/>
    <w:uiPriority w:val="99"/>
    <w:unhideWhenUsed/>
    <w:rsid w:val="00C10EAF"/>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scaChar">
    <w:name w:val="z-vrh obrasca Char"/>
    <w:basedOn w:val="Zadanifontodlomka"/>
    <w:link w:val="z-vrhobrasca"/>
    <w:uiPriority w:val="99"/>
    <w:rsid w:val="00C10EAF"/>
    <w:rPr>
      <w:rFonts w:ascii="Arial" w:eastAsia="Times New Roman" w:hAnsi="Arial" w:cs="Times New Roman"/>
      <w:vanish/>
      <w:sz w:val="16"/>
      <w:szCs w:val="16"/>
    </w:rPr>
  </w:style>
  <w:style w:type="paragraph" w:styleId="z-dnoobrasca">
    <w:name w:val="HTML Bottom of Form"/>
    <w:basedOn w:val="Normal"/>
    <w:next w:val="Normal"/>
    <w:link w:val="z-dnoobrascaChar"/>
    <w:hidden/>
    <w:uiPriority w:val="99"/>
    <w:unhideWhenUsed/>
    <w:rsid w:val="00C10EAF"/>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scaChar">
    <w:name w:val="z-dno obrasca Char"/>
    <w:basedOn w:val="Zadanifontodlomka"/>
    <w:link w:val="z-dnoobrasca"/>
    <w:uiPriority w:val="99"/>
    <w:rsid w:val="00C10EAF"/>
    <w:rPr>
      <w:rFonts w:ascii="Arial" w:eastAsia="Times New Roman" w:hAnsi="Arial" w:cs="Times New Roman"/>
      <w:vanish/>
      <w:sz w:val="16"/>
      <w:szCs w:val="16"/>
    </w:rPr>
  </w:style>
  <w:style w:type="character" w:customStyle="1" w:styleId="modtijelokalendarprosli">
    <w:name w:val="mod_tijelo_kalendar_prosli"/>
    <w:basedOn w:val="Zadanifontodlomka"/>
    <w:rsid w:val="00C10EAF"/>
  </w:style>
  <w:style w:type="character" w:customStyle="1" w:styleId="modtijelokalendardanas">
    <w:name w:val="mod_tijelo_kalendar_danas"/>
    <w:basedOn w:val="Zadanifontodlomka"/>
    <w:rsid w:val="00C10EAF"/>
  </w:style>
  <w:style w:type="paragraph" w:styleId="HTMLunaprijedoblikovano">
    <w:name w:val="HTML Preformatted"/>
    <w:basedOn w:val="Normal"/>
    <w:link w:val="HTMLunaprijedoblikovanoChar"/>
    <w:uiPriority w:val="99"/>
    <w:unhideWhenUsed/>
    <w:rsid w:val="00C1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unaprijedoblikovanoChar">
    <w:name w:val="HTML unaprijed oblikovano Char"/>
    <w:basedOn w:val="Zadanifontodlomka"/>
    <w:link w:val="HTMLunaprijedoblikovano"/>
    <w:uiPriority w:val="99"/>
    <w:rsid w:val="00C10EAF"/>
    <w:rPr>
      <w:rFonts w:ascii="Courier New" w:eastAsia="Times New Roman" w:hAnsi="Courier New" w:cs="Times New Roman"/>
      <w:sz w:val="20"/>
      <w:szCs w:val="20"/>
    </w:rPr>
  </w:style>
  <w:style w:type="paragraph" w:customStyle="1" w:styleId="gmail-clanak">
    <w:name w:val="gmail-clanak"/>
    <w:basedOn w:val="Normal"/>
    <w:rsid w:val="00C10EAF"/>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gmail-t">
    <w:name w:val="gmail-t"/>
    <w:basedOn w:val="Normal"/>
    <w:rsid w:val="00C10EAF"/>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like">
    <w:name w:val="like"/>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mpara">
    <w:name w:val="mmpara"/>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ice-new">
    <w:name w:val="price-new"/>
    <w:basedOn w:val="Zadanifontodlomka"/>
    <w:rsid w:val="00C10EAF"/>
  </w:style>
  <w:style w:type="paragraph" w:styleId="Obinitekst">
    <w:name w:val="Plain Text"/>
    <w:basedOn w:val="Normal"/>
    <w:link w:val="ObinitekstChar"/>
    <w:uiPriority w:val="99"/>
    <w:unhideWhenUsed/>
    <w:rsid w:val="00C10EAF"/>
    <w:pPr>
      <w:spacing w:after="0" w:line="240" w:lineRule="auto"/>
    </w:pPr>
    <w:rPr>
      <w:rFonts w:ascii="Calibri" w:eastAsia="Calibri" w:hAnsi="Calibri" w:cs="Times New Roman"/>
    </w:rPr>
  </w:style>
  <w:style w:type="character" w:customStyle="1" w:styleId="ObinitekstChar">
    <w:name w:val="Obični tekst Char"/>
    <w:basedOn w:val="Zadanifontodlomka"/>
    <w:link w:val="Obinitekst"/>
    <w:uiPriority w:val="99"/>
    <w:rsid w:val="00C10EAF"/>
    <w:rPr>
      <w:rFonts w:ascii="Calibri" w:eastAsia="Calibri" w:hAnsi="Calibri" w:cs="Times New Roman"/>
    </w:rPr>
  </w:style>
  <w:style w:type="character" w:customStyle="1" w:styleId="tax">
    <w:name w:val="tax"/>
    <w:basedOn w:val="Zadanifontodlomka"/>
    <w:rsid w:val="00C10EAF"/>
  </w:style>
  <w:style w:type="paragraph" w:customStyle="1" w:styleId="LRH-Normal">
    <w:name w:val="(LRH) - Normal"/>
    <w:basedOn w:val="Normal"/>
    <w:link w:val="LRH-NormalChar"/>
    <w:autoRedefine/>
    <w:qFormat/>
    <w:rsid w:val="00C10EAF"/>
    <w:pPr>
      <w:spacing w:after="0" w:line="240" w:lineRule="auto"/>
      <w:jc w:val="both"/>
    </w:pPr>
    <w:rPr>
      <w:rFonts w:ascii="Georgia" w:eastAsia="MS Mincho" w:hAnsi="Georgia" w:cs="Times New Roman"/>
      <w:i/>
      <w:iCs/>
      <w:sz w:val="20"/>
      <w:szCs w:val="20"/>
      <w:lang w:eastAsia="ja-JP"/>
    </w:rPr>
  </w:style>
  <w:style w:type="character" w:customStyle="1" w:styleId="LRH-NormalChar">
    <w:name w:val="(LRH) - Normal Char"/>
    <w:link w:val="LRH-Normal"/>
    <w:rsid w:val="00C10EAF"/>
    <w:rPr>
      <w:rFonts w:ascii="Georgia" w:eastAsia="MS Mincho" w:hAnsi="Georgia" w:cs="Times New Roman"/>
      <w:i/>
      <w:iCs/>
      <w:sz w:val="20"/>
      <w:szCs w:val="20"/>
      <w:lang w:eastAsia="ja-JP"/>
    </w:rPr>
  </w:style>
  <w:style w:type="paragraph" w:customStyle="1" w:styleId="opblue">
    <w:name w:val="opblue"/>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pinversep">
    <w:name w:val="opinversep"/>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ize-medium">
    <w:name w:val="size-medium"/>
    <w:basedOn w:val="Zadanifontodlomka"/>
    <w:rsid w:val="00C10EAF"/>
  </w:style>
  <w:style w:type="character" w:customStyle="1" w:styleId="zadanifontodlomka-000001">
    <w:name w:val="zadanifontodlomka-000001"/>
    <w:rsid w:val="00C10EAF"/>
    <w:rPr>
      <w:rFonts w:ascii="Times New Roman" w:hAnsi="Times New Roman" w:cs="Times New Roman" w:hint="default"/>
      <w:b w:val="0"/>
      <w:bCs w:val="0"/>
      <w:sz w:val="24"/>
      <w:szCs w:val="24"/>
    </w:rPr>
  </w:style>
  <w:style w:type="paragraph" w:customStyle="1" w:styleId="m-sec">
    <w:name w:val="m-sec"/>
    <w:basedOn w:val="Normal"/>
    <w:rsid w:val="00C10E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2iqfc">
    <w:name w:val="y2iqfc"/>
    <w:basedOn w:val="Zadanifontodlomka"/>
    <w:rsid w:val="00C10EAF"/>
  </w:style>
  <w:style w:type="table" w:customStyle="1" w:styleId="Reetkatablice15">
    <w:name w:val="Rešetka tablice15"/>
    <w:basedOn w:val="Obinatablica"/>
    <w:next w:val="Reetkatablice"/>
    <w:uiPriority w:val="59"/>
    <w:rsid w:val="00C10EAF"/>
    <w:pPr>
      <w:spacing w:after="0" w:line="240" w:lineRule="auto"/>
    </w:pPr>
    <w:rPr>
      <w:rFonts w:ascii="Times New Roman" w:eastAsia="Calibri"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0EA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normal-000000">
    <w:name w:val="normal-000000"/>
    <w:basedOn w:val="Normal"/>
    <w:rsid w:val="00C10EAF"/>
    <w:pPr>
      <w:spacing w:after="0" w:line="240" w:lineRule="auto"/>
      <w:jc w:val="both"/>
    </w:pPr>
    <w:rPr>
      <w:rFonts w:ascii="Times New Roman" w:eastAsia="Times New Roman" w:hAnsi="Times New Roman" w:cs="Times New Roman"/>
      <w:sz w:val="24"/>
      <w:szCs w:val="24"/>
      <w:lang w:eastAsia="hr-HR"/>
    </w:rPr>
  </w:style>
  <w:style w:type="paragraph" w:customStyle="1" w:styleId="000020">
    <w:name w:val="000020"/>
    <w:basedOn w:val="Normal"/>
    <w:rsid w:val="00C10EAF"/>
    <w:pPr>
      <w:spacing w:after="0" w:line="240" w:lineRule="auto"/>
      <w:textAlignment w:val="baseline"/>
    </w:pPr>
    <w:rPr>
      <w:rFonts w:ascii="Times New Roman" w:eastAsia="Times New Roman" w:hAnsi="Times New Roman" w:cs="Times New Roman"/>
      <w:sz w:val="24"/>
      <w:szCs w:val="24"/>
      <w:lang w:eastAsia="hr-HR"/>
    </w:rPr>
  </w:style>
  <w:style w:type="paragraph" w:customStyle="1" w:styleId="Heading">
    <w:name w:val="Heading"/>
    <w:basedOn w:val="Normal"/>
    <w:next w:val="Tijeloteksta"/>
    <w:rsid w:val="00C10EAF"/>
    <w:pPr>
      <w:keepNext/>
      <w:suppressAutoHyphens/>
      <w:spacing w:before="240" w:after="120" w:line="240" w:lineRule="auto"/>
    </w:pPr>
    <w:rPr>
      <w:rFonts w:ascii="Arial" w:eastAsia="Century Gothic" w:hAnsi="Arial" w:cs="LucidaSans"/>
      <w:sz w:val="28"/>
      <w:szCs w:val="28"/>
      <w:lang w:val="en-GB"/>
    </w:rPr>
  </w:style>
  <w:style w:type="character" w:customStyle="1" w:styleId="Naslov2Char1">
    <w:name w:val="Naslov 2 Char1"/>
    <w:basedOn w:val="Zadanifontodlomka"/>
    <w:uiPriority w:val="9"/>
    <w:semiHidden/>
    <w:rsid w:val="00C10EAF"/>
    <w:rPr>
      <w:rFonts w:asciiTheme="majorHAnsi" w:eastAsiaTheme="majorEastAsia" w:hAnsiTheme="majorHAnsi" w:cstheme="majorBidi"/>
      <w:color w:val="2F5496" w:themeColor="accent1" w:themeShade="BF"/>
      <w:sz w:val="26"/>
      <w:szCs w:val="26"/>
    </w:rPr>
  </w:style>
  <w:style w:type="character" w:customStyle="1" w:styleId="Naslov3Char1">
    <w:name w:val="Naslov 3 Char1"/>
    <w:basedOn w:val="Zadanifontodlomka"/>
    <w:uiPriority w:val="9"/>
    <w:semiHidden/>
    <w:rsid w:val="00C10EAF"/>
    <w:rPr>
      <w:rFonts w:asciiTheme="majorHAnsi" w:eastAsiaTheme="majorEastAsia" w:hAnsiTheme="majorHAnsi" w:cstheme="majorBidi"/>
      <w:color w:val="1F3763" w:themeColor="accent1" w:themeShade="7F"/>
      <w:sz w:val="24"/>
      <w:szCs w:val="24"/>
    </w:rPr>
  </w:style>
  <w:style w:type="character" w:customStyle="1" w:styleId="Naslov4Char1">
    <w:name w:val="Naslov 4 Char1"/>
    <w:basedOn w:val="Zadanifontodlomka"/>
    <w:uiPriority w:val="9"/>
    <w:semiHidden/>
    <w:rsid w:val="00C10EAF"/>
    <w:rPr>
      <w:rFonts w:asciiTheme="majorHAnsi" w:eastAsiaTheme="majorEastAsia" w:hAnsiTheme="majorHAnsi" w:cstheme="majorBidi"/>
      <w:i/>
      <w:iCs/>
      <w:color w:val="2F5496" w:themeColor="accent1" w:themeShade="BF"/>
    </w:rPr>
  </w:style>
  <w:style w:type="character" w:customStyle="1" w:styleId="Naslov5Char1">
    <w:name w:val="Naslov 5 Char1"/>
    <w:basedOn w:val="Zadanifontodlomka"/>
    <w:uiPriority w:val="9"/>
    <w:semiHidden/>
    <w:rsid w:val="00C10EAF"/>
    <w:rPr>
      <w:rFonts w:asciiTheme="majorHAnsi" w:eastAsiaTheme="majorEastAsia" w:hAnsiTheme="majorHAnsi" w:cstheme="majorBidi"/>
      <w:color w:val="2F5496" w:themeColor="accent1" w:themeShade="BF"/>
    </w:rPr>
  </w:style>
  <w:style w:type="character" w:customStyle="1" w:styleId="Naslov6Char1">
    <w:name w:val="Naslov 6 Char1"/>
    <w:basedOn w:val="Zadanifontodlomka"/>
    <w:uiPriority w:val="9"/>
    <w:semiHidden/>
    <w:rsid w:val="00C10EAF"/>
    <w:rPr>
      <w:rFonts w:asciiTheme="majorHAnsi" w:eastAsiaTheme="majorEastAsia" w:hAnsiTheme="majorHAnsi" w:cstheme="majorBidi"/>
      <w:color w:val="1F3763" w:themeColor="accent1" w:themeShade="7F"/>
    </w:rPr>
  </w:style>
  <w:style w:type="character" w:styleId="Jakoisticanje">
    <w:name w:val="Intense Emphasis"/>
    <w:basedOn w:val="Zadanifontodlomka"/>
    <w:uiPriority w:val="21"/>
    <w:qFormat/>
    <w:rsid w:val="00C10EAF"/>
    <w:rPr>
      <w:i/>
      <w:iCs/>
      <w:color w:val="4472C4" w:themeColor="accent1"/>
    </w:rPr>
  </w:style>
  <w:style w:type="character" w:styleId="Neupadljivareferenca">
    <w:name w:val="Subtle Reference"/>
    <w:basedOn w:val="Zadanifontodlomka"/>
    <w:uiPriority w:val="31"/>
    <w:qFormat/>
    <w:rsid w:val="00C10EAF"/>
    <w:rPr>
      <w:smallCaps/>
      <w:color w:val="5A5A5A" w:themeColor="text1" w:themeTint="A5"/>
    </w:rPr>
  </w:style>
  <w:style w:type="character" w:styleId="Neupadljivoisticanje">
    <w:name w:val="Subtle Emphasis"/>
    <w:basedOn w:val="Zadanifontodlomka"/>
    <w:uiPriority w:val="19"/>
    <w:qFormat/>
    <w:rsid w:val="00C10E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0896">
      <w:bodyDiv w:val="1"/>
      <w:marLeft w:val="0"/>
      <w:marRight w:val="0"/>
      <w:marTop w:val="0"/>
      <w:marBottom w:val="0"/>
      <w:divBdr>
        <w:top w:val="none" w:sz="0" w:space="0" w:color="auto"/>
        <w:left w:val="none" w:sz="0" w:space="0" w:color="auto"/>
        <w:bottom w:val="none" w:sz="0" w:space="0" w:color="auto"/>
        <w:right w:val="none" w:sz="0" w:space="0" w:color="auto"/>
      </w:divBdr>
    </w:div>
    <w:div w:id="1433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eventiva\Desktop\01.01.%20do%2031.12.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Intervencije po mjesecima od 01.01. do 31.12.2024.god.</a:t>
            </a:r>
          </a:p>
        </c:rich>
      </c:tx>
      <c:layout>
        <c:manualLayout>
          <c:xMode val="edge"/>
          <c:yMode val="edge"/>
          <c:x val="0.17201188581997198"/>
          <c:y val="3.5846124724183429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manualLayout>
          <c:layoutTarget val="inner"/>
          <c:xMode val="edge"/>
          <c:yMode val="edge"/>
          <c:x val="6.6343146906520073E-2"/>
          <c:y val="0.18817253699527731"/>
          <c:w val="0.91100467581392186"/>
          <c:h val="0.60752847658479237"/>
        </c:manualLayout>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FF00"/>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 mjesecima'!$A$1:$A$12</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'Po mjesecima'!$B$1:$B$12</c:f>
              <c:numCache>
                <c:formatCode>General</c:formatCode>
                <c:ptCount val="12"/>
                <c:pt idx="0">
                  <c:v>31</c:v>
                </c:pt>
                <c:pt idx="1">
                  <c:v>35</c:v>
                </c:pt>
                <c:pt idx="2">
                  <c:v>32</c:v>
                </c:pt>
                <c:pt idx="3">
                  <c:v>34</c:v>
                </c:pt>
                <c:pt idx="4">
                  <c:v>31</c:v>
                </c:pt>
                <c:pt idx="5">
                  <c:v>38</c:v>
                </c:pt>
                <c:pt idx="6">
                  <c:v>48</c:v>
                </c:pt>
                <c:pt idx="7">
                  <c:v>33</c:v>
                </c:pt>
                <c:pt idx="8">
                  <c:v>47</c:v>
                </c:pt>
                <c:pt idx="9">
                  <c:v>34</c:v>
                </c:pt>
                <c:pt idx="10">
                  <c:v>23</c:v>
                </c:pt>
                <c:pt idx="11">
                  <c:v>37</c:v>
                </c:pt>
              </c:numCache>
            </c:numRef>
          </c:val>
          <c:extLst>
            <c:ext xmlns:c16="http://schemas.microsoft.com/office/drawing/2014/chart" uri="{C3380CC4-5D6E-409C-BE32-E72D297353CC}">
              <c16:uniqueId val="{00000000-AF04-4566-8D52-628F776F7A66}"/>
            </c:ext>
          </c:extLst>
        </c:ser>
        <c:dLbls>
          <c:showLegendKey val="0"/>
          <c:showVal val="0"/>
          <c:showCatName val="0"/>
          <c:showSerName val="0"/>
          <c:showPercent val="0"/>
          <c:showBubbleSize val="0"/>
        </c:dLbls>
        <c:gapWidth val="100"/>
        <c:overlap val="-24"/>
        <c:axId val="265016696"/>
        <c:axId val="265017088"/>
      </c:barChart>
      <c:catAx>
        <c:axId val="2650166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2700000" spcFirstLastPara="1" vertOverflow="ellipsis" wrap="square" anchor="ctr" anchorCtr="1"/>
          <a:lstStyle/>
          <a:p>
            <a:pPr>
              <a:defRPr sz="1200" b="1" i="0" u="none" strike="noStrike" kern="1200" baseline="0">
                <a:solidFill>
                  <a:schemeClr val="lt1">
                    <a:lumMod val="85000"/>
                  </a:schemeClr>
                </a:solidFill>
                <a:latin typeface="+mn-lt"/>
                <a:ea typeface="+mn-ea"/>
                <a:cs typeface="+mn-cs"/>
              </a:defRPr>
            </a:pPr>
            <a:endParaRPr lang="sr-Latn-RS"/>
          </a:p>
        </c:txPr>
        <c:crossAx val="265017088"/>
        <c:crosses val="autoZero"/>
        <c:auto val="1"/>
        <c:lblAlgn val="ctr"/>
        <c:lblOffset val="100"/>
        <c:tickLblSkip val="1"/>
        <c:tickMarkSkip val="1"/>
        <c:noMultiLvlLbl val="0"/>
      </c:catAx>
      <c:valAx>
        <c:axId val="2650170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26501669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Intervencije po jedinicama lokalne samouprave u periodu od 01.01.do 31.12.2024. god.</a:t>
            </a:r>
          </a:p>
        </c:rich>
      </c:tx>
      <c:layout>
        <c:manualLayout>
          <c:xMode val="edge"/>
          <c:yMode val="edge"/>
          <c:x val="0.14088181496742971"/>
          <c:y val="3.53696705693815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64495532618007"/>
          <c:y val="0.31398048424023628"/>
          <c:w val="0.74939515527770351"/>
          <c:h val="0.58778714902618756"/>
        </c:manualLayout>
      </c:layout>
      <c:pie3DChart>
        <c:varyColors val="1"/>
        <c:ser>
          <c:idx val="0"/>
          <c:order val="0"/>
          <c:explosion val="1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4C8-49C5-B094-74C921EA6DE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4C8-49C5-B094-74C921EA6DE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4C8-49C5-B094-74C921EA6DE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4C8-49C5-B094-74C921EA6DEB}"/>
              </c:ext>
            </c:extLst>
          </c:dPt>
          <c:dPt>
            <c:idx val="4"/>
            <c:bubble3D val="0"/>
            <c:spPr>
              <a:solidFill>
                <a:srgbClr val="00B050"/>
              </a:solidFill>
              <a:ln>
                <a:solidFill>
                  <a:srgbClr val="00B050"/>
                </a:solidFill>
              </a:ln>
              <a:effectLst>
                <a:outerShdw blurRad="254000" sx="102000" sy="102000" algn="ctr" rotWithShape="0">
                  <a:prstClr val="black">
                    <a:alpha val="20000"/>
                  </a:prstClr>
                </a:outerShdw>
              </a:effectLst>
              <a:sp3d>
                <a:contourClr>
                  <a:srgbClr val="00B050"/>
                </a:contourClr>
              </a:sp3d>
            </c:spPr>
            <c:extLst>
              <c:ext xmlns:c16="http://schemas.microsoft.com/office/drawing/2014/chart" uri="{C3380CC4-5D6E-409C-BE32-E72D297353CC}">
                <c16:uniqueId val="{00000009-84C8-49C5-B094-74C921EA6DEB}"/>
              </c:ext>
            </c:extLst>
          </c:dPt>
          <c:dLbls>
            <c:dLbl>
              <c:idx val="0"/>
              <c:layout>
                <c:manualLayout>
                  <c:x val="-1.5441506381745348E-2"/>
                  <c:y val="-0.129011031482961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C8-49C5-B094-74C921EA6DEB}"/>
                </c:ext>
              </c:extLst>
            </c:dLbl>
            <c:dLbl>
              <c:idx val="1"/>
              <c:layout>
                <c:manualLayout>
                  <c:x val="-4.65341920433648E-4"/>
                  <c:y val="1.77695966040850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C8-49C5-B094-74C921EA6DEB}"/>
                </c:ext>
              </c:extLst>
            </c:dLbl>
            <c:dLbl>
              <c:idx val="2"/>
              <c:layout>
                <c:manualLayout>
                  <c:x val="-8.5236880829783729E-2"/>
                  <c:y val="4.22211275670566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C8-49C5-B094-74C921EA6DEB}"/>
                </c:ext>
              </c:extLst>
            </c:dLbl>
            <c:dLbl>
              <c:idx val="3"/>
              <c:layout>
                <c:manualLayout>
                  <c:x val="-3.3505253462189639E-2"/>
                  <c:y val="-3.42833495447873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C8-49C5-B094-74C921EA6DEB}"/>
                </c:ext>
              </c:extLst>
            </c:dLbl>
            <c:dLbl>
              <c:idx val="4"/>
              <c:layout>
                <c:manualLayout>
                  <c:x val="5.3504452512638308E-2"/>
                  <c:y val="-2.527236493024936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C8-49C5-B094-74C921EA6DEB}"/>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'Po općinama'!$E$54:$I$54</c:f>
              <c:strCache>
                <c:ptCount val="5"/>
                <c:pt idx="0">
                  <c:v>Opatija</c:v>
                </c:pt>
                <c:pt idx="1">
                  <c:v>Matulji</c:v>
                </c:pt>
                <c:pt idx="2">
                  <c:v>Lovran</c:v>
                </c:pt>
                <c:pt idx="3">
                  <c:v>M.Draga</c:v>
                </c:pt>
                <c:pt idx="4">
                  <c:v>Ostali</c:v>
                </c:pt>
              </c:strCache>
            </c:strRef>
          </c:cat>
          <c:val>
            <c:numRef>
              <c:f>'Po općinama'!$E$55:$I$55</c:f>
              <c:numCache>
                <c:formatCode>General</c:formatCode>
                <c:ptCount val="5"/>
                <c:pt idx="0">
                  <c:v>232</c:v>
                </c:pt>
                <c:pt idx="1">
                  <c:v>129</c:v>
                </c:pt>
                <c:pt idx="2">
                  <c:v>47</c:v>
                </c:pt>
                <c:pt idx="3">
                  <c:v>14</c:v>
                </c:pt>
                <c:pt idx="4">
                  <c:v>1</c:v>
                </c:pt>
              </c:numCache>
            </c:numRef>
          </c:val>
          <c:extLst>
            <c:ext xmlns:c16="http://schemas.microsoft.com/office/drawing/2014/chart" uri="{C3380CC4-5D6E-409C-BE32-E72D297353CC}">
              <c16:uniqueId val="{0000000A-84C8-49C5-B094-74C921EA6DEB}"/>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662F-B2A6-461A-97A6-FD03F343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3224</Words>
  <Characters>18382</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Laslavić</dc:creator>
  <cp:keywords/>
  <dc:description/>
  <cp:lastModifiedBy>Smiljana Veselinović</cp:lastModifiedBy>
  <cp:revision>4</cp:revision>
  <cp:lastPrinted>2025-03-18T14:11:00Z</cp:lastPrinted>
  <dcterms:created xsi:type="dcterms:W3CDTF">2025-03-18T14:09:00Z</dcterms:created>
  <dcterms:modified xsi:type="dcterms:W3CDTF">2025-03-18T14:22:00Z</dcterms:modified>
</cp:coreProperties>
</file>