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B6A41" w14:textId="444EFEF7" w:rsidR="00A245B3" w:rsidRDefault="00A245B3" w:rsidP="00E97DA8">
      <w:pPr>
        <w:ind w:firstLine="708"/>
        <w:jc w:val="both"/>
      </w:pPr>
      <w:r w:rsidRPr="00DE7C91">
        <w:t xml:space="preserve">Temeljem članka 17. stavka 1. podstavak 1. Zakona o sustavu civilne zaštite („Narodne novine“ broj 82/15, </w:t>
      </w:r>
      <w:bookmarkStart w:id="0" w:name="_Hlk45708733"/>
      <w:r w:rsidRPr="00DE7C91">
        <w:t>118/18, 31/20</w:t>
      </w:r>
      <w:bookmarkEnd w:id="0"/>
      <w:r>
        <w:t xml:space="preserve">, </w:t>
      </w:r>
      <w:r w:rsidRPr="00DE7C91">
        <w:t>20/21</w:t>
      </w:r>
      <w:r>
        <w:t>,</w:t>
      </w:r>
      <w:r w:rsidR="000A1831">
        <w:t xml:space="preserve"> </w:t>
      </w:r>
      <w:r>
        <w:t>114/22</w:t>
      </w:r>
      <w:r w:rsidRPr="00DE7C91">
        <w:t>), Pravilnika o nositeljima, sadržaju i postupcima izrade planskih dokumenata u civilnoj zaštiti te načinu informiranja javnosti o postupku njihovog donošenja (NN 66/21) i člank</w:t>
      </w:r>
      <w:r w:rsidR="00E97DA8">
        <w:t>a</w:t>
      </w:r>
      <w:r w:rsidRPr="00DE7C91">
        <w:t xml:space="preserve"> </w:t>
      </w:r>
      <w:r>
        <w:t>32</w:t>
      </w:r>
      <w:r w:rsidRPr="00DE7C91">
        <w:t xml:space="preserve">. Statuta </w:t>
      </w:r>
      <w:r>
        <w:t>Općine Matulji</w:t>
      </w:r>
      <w:r w:rsidRPr="00DE7C91">
        <w:t xml:space="preserve"> </w:t>
      </w:r>
      <w:r w:rsidR="009B3C4A" w:rsidRPr="009B3C4A">
        <w:t>(„Službene novine Primorsko-goranske županije“ broj 26/09, 38/09, 8/13, 17/ 14, 29/14, 4/15 - pročišćeni tekst, 39/15, 7/18, 6/21, 23/21 i 36/23)</w:t>
      </w:r>
      <w:r w:rsidRPr="00DE7C91">
        <w:t xml:space="preserve">,  </w:t>
      </w:r>
      <w:r>
        <w:t>Općinsko</w:t>
      </w:r>
      <w:r w:rsidRPr="00DE7C91">
        <w:t xml:space="preserve"> vijeće</w:t>
      </w:r>
      <w:r w:rsidR="00E97DA8">
        <w:t xml:space="preserve"> Općine Matulji</w:t>
      </w:r>
      <w:r w:rsidRPr="00DE7C91">
        <w:t xml:space="preserve">, na  sjednici održanoj dana </w:t>
      </w:r>
      <w:r w:rsidR="00E97DA8">
        <w:t xml:space="preserve">17. ožujka </w:t>
      </w:r>
      <w:r w:rsidRPr="00DE7C91">
        <w:t>202</w:t>
      </w:r>
      <w:r w:rsidR="00C83BC6">
        <w:t>5</w:t>
      </w:r>
      <w:r w:rsidRPr="00DE7C91">
        <w:t>. godine don</w:t>
      </w:r>
      <w:r w:rsidR="007E21D8">
        <w:t>ijelo je</w:t>
      </w:r>
    </w:p>
    <w:p w14:paraId="57B933CC" w14:textId="77777777" w:rsidR="00E97DA8" w:rsidRPr="00DE7C91" w:rsidRDefault="00E97DA8" w:rsidP="00E97DA8">
      <w:pPr>
        <w:ind w:firstLine="708"/>
        <w:jc w:val="both"/>
      </w:pPr>
    </w:p>
    <w:p w14:paraId="2B57A362" w14:textId="77777777" w:rsidR="00A245B3" w:rsidRPr="00DE7C91" w:rsidRDefault="00A245B3" w:rsidP="00A245B3">
      <w:pPr>
        <w:jc w:val="center"/>
        <w:rPr>
          <w:b/>
        </w:rPr>
      </w:pPr>
      <w:r w:rsidRPr="00DE7C91">
        <w:rPr>
          <w:b/>
        </w:rPr>
        <w:t>ANALIZU STANJA</w:t>
      </w:r>
    </w:p>
    <w:p w14:paraId="5C23AE15" w14:textId="77777777" w:rsidR="00A245B3" w:rsidRPr="00DE7C91" w:rsidRDefault="00A245B3" w:rsidP="00A245B3">
      <w:pPr>
        <w:jc w:val="center"/>
        <w:rPr>
          <w:b/>
        </w:rPr>
      </w:pPr>
      <w:r w:rsidRPr="00DE7C91">
        <w:rPr>
          <w:b/>
        </w:rPr>
        <w:t>SUSTAVA CIVILNE ZAŠTITE NA PODRUČJU</w:t>
      </w:r>
    </w:p>
    <w:p w14:paraId="5FDA4068" w14:textId="4913F825" w:rsidR="00A245B3" w:rsidRPr="00DE7C91" w:rsidRDefault="00A245B3" w:rsidP="00A245B3">
      <w:pPr>
        <w:jc w:val="center"/>
        <w:rPr>
          <w:b/>
        </w:rPr>
      </w:pPr>
      <w:r>
        <w:rPr>
          <w:b/>
        </w:rPr>
        <w:t xml:space="preserve">OPĆINE MATULJI </w:t>
      </w:r>
      <w:r w:rsidRPr="00DE7C91">
        <w:rPr>
          <w:b/>
        </w:rPr>
        <w:t xml:space="preserve"> ZA 202</w:t>
      </w:r>
      <w:r w:rsidR="00C83BC6">
        <w:rPr>
          <w:b/>
        </w:rPr>
        <w:t>4</w:t>
      </w:r>
      <w:r w:rsidRPr="00DE7C91">
        <w:rPr>
          <w:b/>
        </w:rPr>
        <w:t>. GODINU</w:t>
      </w:r>
    </w:p>
    <w:p w14:paraId="534EE246" w14:textId="77777777" w:rsidR="00A245B3" w:rsidRDefault="00A245B3" w:rsidP="00C862B1">
      <w:pPr>
        <w:ind w:firstLine="700"/>
        <w:jc w:val="both"/>
        <w:rPr>
          <w:b/>
          <w:color w:val="000000"/>
        </w:rPr>
      </w:pPr>
    </w:p>
    <w:p w14:paraId="769634F2" w14:textId="5688A5D6" w:rsidR="00C862B1" w:rsidRPr="002A2E53" w:rsidRDefault="00C862B1" w:rsidP="00C862B1">
      <w:pPr>
        <w:ind w:firstLine="700"/>
        <w:jc w:val="both"/>
        <w:rPr>
          <w:b/>
          <w:color w:val="000000"/>
        </w:rPr>
      </w:pPr>
      <w:r w:rsidRPr="002A2E53">
        <w:rPr>
          <w:b/>
          <w:color w:val="000000"/>
        </w:rPr>
        <w:t>UVOD</w:t>
      </w:r>
    </w:p>
    <w:p w14:paraId="7B7A11A2" w14:textId="77777777" w:rsidR="00C862B1" w:rsidRPr="002A2E53" w:rsidRDefault="00C862B1" w:rsidP="00C862B1">
      <w:pPr>
        <w:ind w:firstLine="700"/>
        <w:jc w:val="both"/>
        <w:rPr>
          <w:b/>
          <w:color w:val="000000"/>
        </w:rPr>
      </w:pPr>
    </w:p>
    <w:p w14:paraId="15037F72" w14:textId="77777777" w:rsidR="00C862B1" w:rsidRPr="00532FAB" w:rsidRDefault="00C862B1" w:rsidP="00E97DA8">
      <w:pPr>
        <w:ind w:firstLine="700"/>
        <w:jc w:val="both"/>
      </w:pPr>
      <w:r w:rsidRPr="00532FAB">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423CFB2D" w14:textId="22FE1193" w:rsidR="00C862B1" w:rsidRPr="00B00B65" w:rsidRDefault="00C862B1" w:rsidP="00A245B3">
      <w:pPr>
        <w:pStyle w:val="StandardWeb"/>
        <w:spacing w:before="0" w:beforeAutospacing="0" w:after="0" w:afterAutospacing="0"/>
        <w:ind w:firstLine="708"/>
        <w:jc w:val="both"/>
        <w:rPr>
          <w:b/>
          <w:bCs/>
          <w:lang w:val="hr-HR"/>
        </w:rPr>
      </w:pPr>
      <w:r w:rsidRPr="00B00B65">
        <w:rPr>
          <w:lang w:val="hr-HR"/>
        </w:rPr>
        <w:t>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w:t>
      </w:r>
      <w:r w:rsidR="00C94DA4" w:rsidRPr="00B00B65">
        <w:rPr>
          <w:lang w:val="hr-HR"/>
        </w:rPr>
        <w:t xml:space="preserve"> </w:t>
      </w:r>
      <w:r w:rsidRPr="00B00B65">
        <w:rPr>
          <w:lang w:val="hr-HR"/>
        </w:rPr>
        <w:t xml:space="preserve">katastrofa te zaštite i spašavanja građana, materijalnih i kulturnih dobara  i  okoliša </w:t>
      </w:r>
      <w:r w:rsidR="00C94DA4" w:rsidRPr="00B00B65">
        <w:rPr>
          <w:lang w:val="hr-HR"/>
        </w:rPr>
        <w:t>kao i</w:t>
      </w:r>
      <w:r w:rsidRPr="00B00B65">
        <w:rPr>
          <w:lang w:val="hr-HR"/>
        </w:rPr>
        <w:t xml:space="preserve"> </w:t>
      </w:r>
      <w:r w:rsidR="00C94DA4" w:rsidRPr="00B00B65">
        <w:rPr>
          <w:lang w:val="hr-HR"/>
        </w:rPr>
        <w:t xml:space="preserve">od </w:t>
      </w:r>
      <w:r w:rsidRPr="00B00B65">
        <w:rPr>
          <w:lang w:val="hr-HR"/>
        </w:rPr>
        <w:t>posljedica prirodnih, tehničko-tehnoloških velikih nesreća i katastrofa, otklanjanja posljedica terorizma i ratnih razaranja.</w:t>
      </w:r>
    </w:p>
    <w:p w14:paraId="387CC11E" w14:textId="77777777" w:rsidR="00C862B1" w:rsidRPr="00532FAB" w:rsidRDefault="00C862B1" w:rsidP="00A245B3">
      <w:pPr>
        <w:ind w:firstLine="700"/>
        <w:jc w:val="both"/>
      </w:pPr>
      <w:r w:rsidRPr="00532FAB">
        <w:t xml:space="preserve">Općina Matulji je dužna organizirati poslove iz svog samoupravnog djelokruga koji se odnose na planiranje, razvoj, učinkovito funkcioniranje i financiranje sustava civilne zaštite. </w:t>
      </w:r>
    </w:p>
    <w:p w14:paraId="25097896" w14:textId="301E7531" w:rsidR="00C862B1" w:rsidRPr="00532FAB" w:rsidRDefault="00C862B1" w:rsidP="00A245B3">
      <w:pPr>
        <w:ind w:firstLine="700"/>
        <w:jc w:val="both"/>
      </w:pPr>
      <w:r w:rsidRPr="00532FAB">
        <w:t xml:space="preserve">Člankom 17. stavak 1. Zakona o sustavu civilne zaštite </w:t>
      </w:r>
      <w:r w:rsidRPr="000A1831">
        <w:t>(</w:t>
      </w:r>
      <w:r w:rsidR="000A1831" w:rsidRPr="000A1831">
        <w:t>"</w:t>
      </w:r>
      <w:r w:rsidRPr="000A1831">
        <w:t>Narodne novine</w:t>
      </w:r>
      <w:r w:rsidR="000A1831" w:rsidRPr="000A1831">
        <w:t>"</w:t>
      </w:r>
      <w:r w:rsidRPr="00532FAB">
        <w:t xml:space="preserve"> broj </w:t>
      </w:r>
      <w:r w:rsidRPr="00532FAB">
        <w:rPr>
          <w:sz w:val="22"/>
          <w:szCs w:val="22"/>
        </w:rPr>
        <w:t>82/15,118/18, 31/20</w:t>
      </w:r>
      <w:r w:rsidR="00C83BC6">
        <w:rPr>
          <w:sz w:val="22"/>
          <w:szCs w:val="22"/>
        </w:rPr>
        <w:t>,</w:t>
      </w:r>
      <w:r w:rsidRPr="00532FAB">
        <w:rPr>
          <w:sz w:val="22"/>
          <w:szCs w:val="22"/>
        </w:rPr>
        <w:t xml:space="preserve"> 20/21</w:t>
      </w:r>
      <w:r w:rsidR="00C83BC6">
        <w:rPr>
          <w:sz w:val="22"/>
          <w:szCs w:val="22"/>
        </w:rPr>
        <w:t>, 114/22</w:t>
      </w:r>
      <w:r w:rsidRPr="00532FAB">
        <w:t xml:space="preserve">) definirano je da predstavničko tijelo na prijedlog izvršnog tijela jedinica lokalne i područne (regionalne) samouprave u postupku donošenja proračuna razmatra i usvaja godišnju analizu stanja, godišnji plan razvoja sustava civilne zaštite s financijskim učincima za trogodišnje razdoblje te smjernice za organizaciju i razvoj sustava koje se razmatraju i usvajaju svake četiri godine. </w:t>
      </w:r>
    </w:p>
    <w:p w14:paraId="7763E06A" w14:textId="77777777" w:rsidR="00C862B1" w:rsidRPr="00532FAB" w:rsidRDefault="00C862B1" w:rsidP="00A245B3">
      <w:pPr>
        <w:pStyle w:val="t-9-8"/>
        <w:spacing w:before="0" w:beforeAutospacing="0" w:after="0" w:afterAutospacing="0"/>
        <w:ind w:firstLine="700"/>
        <w:jc w:val="both"/>
      </w:pPr>
      <w:r w:rsidRPr="00532FAB">
        <w:t xml:space="preserve">Godišnjom analizom  sustava civilne zaštite Općine Matulji provodi se analiza sustava CZ  kojima se prati realizacija i usklađuju planovi razvoja sustava CZ za svaku godinu do kraja mandatnog razdoblja (četverogodišnje Smjernice). </w:t>
      </w:r>
    </w:p>
    <w:p w14:paraId="4DA53F1D" w14:textId="77777777" w:rsidR="00C862B1" w:rsidRPr="00532FAB" w:rsidRDefault="00C862B1" w:rsidP="00A245B3">
      <w:pPr>
        <w:ind w:firstLine="700"/>
        <w:jc w:val="both"/>
      </w:pPr>
      <w:r w:rsidRPr="00532FAB">
        <w:t>Istom se prati napredak implementacije ciljeva iz Smjernica, utvrđuje novo stanje, redefiniraju prioriteti, ocjenjuje doprinos nositelja i sudionika u provođenju mjera i aktivnosti iz plana razvoja sustava CZ, analizira financiranje sustava CZ i realizacija svih drugih aktivnosti od značaja za provođenje revizije planova razvoja sustava civilne zaštite Općine Matulji.</w:t>
      </w:r>
    </w:p>
    <w:p w14:paraId="57731812" w14:textId="77777777" w:rsidR="00C862B1" w:rsidRPr="002A2E53" w:rsidRDefault="00C862B1" w:rsidP="00C862B1">
      <w:pPr>
        <w:ind w:firstLine="700"/>
        <w:jc w:val="both"/>
        <w:rPr>
          <w:color w:val="00B050"/>
        </w:rPr>
      </w:pPr>
      <w:r w:rsidRPr="002A2E53">
        <w:rPr>
          <w:color w:val="00B050"/>
        </w:rPr>
        <w:t xml:space="preserve"> </w:t>
      </w:r>
    </w:p>
    <w:p w14:paraId="756F50E3" w14:textId="0BE26D95" w:rsidR="00C862B1" w:rsidRPr="002A2E53" w:rsidRDefault="00C862B1" w:rsidP="00C862B1">
      <w:pPr>
        <w:jc w:val="both"/>
        <w:rPr>
          <w:color w:val="000000"/>
        </w:rPr>
      </w:pPr>
      <w:r w:rsidRPr="002A2E53">
        <w:rPr>
          <w:color w:val="000000"/>
        </w:rPr>
        <w:t xml:space="preserve">     </w:t>
      </w:r>
      <w:r w:rsidRPr="002A2E53">
        <w:rPr>
          <w:color w:val="000000"/>
        </w:rPr>
        <w:tab/>
      </w:r>
    </w:p>
    <w:p w14:paraId="4A7F1950" w14:textId="77777777" w:rsidR="00C862B1" w:rsidRPr="002A2E53" w:rsidRDefault="00C862B1" w:rsidP="00C862B1">
      <w:pPr>
        <w:jc w:val="both"/>
        <w:rPr>
          <w:color w:val="000000"/>
        </w:rPr>
      </w:pPr>
    </w:p>
    <w:p w14:paraId="74D5C632" w14:textId="79D7F87F" w:rsidR="00C862B1" w:rsidRPr="006B4D80" w:rsidRDefault="00C862B1" w:rsidP="00C862B1">
      <w:pPr>
        <w:jc w:val="both"/>
        <w:rPr>
          <w:b/>
        </w:rPr>
      </w:pPr>
      <w:r w:rsidRPr="006B4D80">
        <w:rPr>
          <w:b/>
        </w:rPr>
        <w:t>STANJE SUSTAVA CIVILNE ZAŠTITE OPĆINE MATULJI</w:t>
      </w:r>
      <w:r w:rsidR="00E67685">
        <w:rPr>
          <w:b/>
        </w:rPr>
        <w:t xml:space="preserve"> </w:t>
      </w:r>
      <w:r w:rsidRPr="006B4D80">
        <w:rPr>
          <w:b/>
        </w:rPr>
        <w:t>– OPERATIVNE SNAGE</w:t>
      </w:r>
    </w:p>
    <w:p w14:paraId="48216926" w14:textId="77777777" w:rsidR="00C862B1" w:rsidRPr="006B4D80" w:rsidRDefault="00C862B1" w:rsidP="00C862B1">
      <w:pPr>
        <w:ind w:firstLine="700"/>
        <w:jc w:val="both"/>
      </w:pPr>
    </w:p>
    <w:p w14:paraId="44CBA076" w14:textId="77777777" w:rsidR="00C862B1" w:rsidRPr="006B4D80" w:rsidRDefault="00C862B1" w:rsidP="00C862B1">
      <w:pPr>
        <w:ind w:firstLine="700"/>
        <w:jc w:val="both"/>
      </w:pPr>
      <w:r w:rsidRPr="006B4D80">
        <w:t xml:space="preserve">Sukladno članku 20. stavak 1. Zakona o sustavu civilne zaštite, mjere i aktivnosti u sustavu civilne zaštite provode operativne snage sustava civilne zaštite i to: </w:t>
      </w:r>
    </w:p>
    <w:p w14:paraId="52D7978C" w14:textId="77777777" w:rsidR="00C862B1" w:rsidRPr="006B4D80" w:rsidRDefault="00C862B1" w:rsidP="00C862B1">
      <w:pPr>
        <w:ind w:firstLine="700"/>
        <w:jc w:val="both"/>
      </w:pPr>
      <w:r w:rsidRPr="006B4D80">
        <w:t>-</w:t>
      </w:r>
      <w:r w:rsidRPr="006B4D80">
        <w:tab/>
        <w:t>stožeri civilne zaštite</w:t>
      </w:r>
    </w:p>
    <w:p w14:paraId="33DDB70B" w14:textId="77777777" w:rsidR="00C862B1" w:rsidRPr="006B4D80" w:rsidRDefault="00C862B1" w:rsidP="00C862B1">
      <w:pPr>
        <w:ind w:firstLine="700"/>
        <w:jc w:val="both"/>
      </w:pPr>
      <w:r w:rsidRPr="006B4D80">
        <w:t>-</w:t>
      </w:r>
      <w:r w:rsidRPr="006B4D80">
        <w:tab/>
        <w:t>operativne snage vatrogastva</w:t>
      </w:r>
    </w:p>
    <w:p w14:paraId="5BC3EB06" w14:textId="77777777" w:rsidR="00C862B1" w:rsidRPr="006B4D80" w:rsidRDefault="00C862B1" w:rsidP="00C862B1">
      <w:pPr>
        <w:ind w:firstLine="700"/>
        <w:jc w:val="both"/>
      </w:pPr>
      <w:r w:rsidRPr="006B4D80">
        <w:t>-</w:t>
      </w:r>
      <w:r w:rsidRPr="006B4D80">
        <w:tab/>
        <w:t>operativne snage Hrvatskog Crvenog križa</w:t>
      </w:r>
    </w:p>
    <w:p w14:paraId="061C30B5" w14:textId="77777777" w:rsidR="00C862B1" w:rsidRPr="006B4D80" w:rsidRDefault="00C862B1" w:rsidP="00C862B1">
      <w:pPr>
        <w:ind w:firstLine="700"/>
        <w:jc w:val="both"/>
      </w:pPr>
      <w:r w:rsidRPr="006B4D80">
        <w:t>-</w:t>
      </w:r>
      <w:r w:rsidRPr="006B4D80">
        <w:tab/>
        <w:t>operativne snage Hrvatske gorske službe spašavanja</w:t>
      </w:r>
    </w:p>
    <w:p w14:paraId="028535F9" w14:textId="77777777" w:rsidR="00C862B1" w:rsidRPr="006B4D80" w:rsidRDefault="00C862B1" w:rsidP="00C862B1">
      <w:pPr>
        <w:ind w:firstLine="700"/>
        <w:jc w:val="both"/>
      </w:pPr>
      <w:r w:rsidRPr="006B4D80">
        <w:lastRenderedPageBreak/>
        <w:t>-</w:t>
      </w:r>
      <w:r w:rsidRPr="006B4D80">
        <w:tab/>
        <w:t>udruge</w:t>
      </w:r>
    </w:p>
    <w:p w14:paraId="4B7436FF" w14:textId="77777777" w:rsidR="00C862B1" w:rsidRPr="006B4D80" w:rsidRDefault="00C862B1" w:rsidP="00C862B1">
      <w:pPr>
        <w:ind w:firstLine="700"/>
        <w:jc w:val="both"/>
      </w:pPr>
      <w:r w:rsidRPr="006B4D80">
        <w:t>-</w:t>
      </w:r>
      <w:r w:rsidRPr="006B4D80">
        <w:tab/>
        <w:t>postrojbe i povjerenici civilne zaštite</w:t>
      </w:r>
    </w:p>
    <w:p w14:paraId="446EAE8E" w14:textId="77777777" w:rsidR="00C862B1" w:rsidRPr="006B4D80" w:rsidRDefault="00C862B1" w:rsidP="00C862B1">
      <w:pPr>
        <w:ind w:firstLine="700"/>
        <w:jc w:val="both"/>
      </w:pPr>
      <w:r w:rsidRPr="006B4D80">
        <w:t>-</w:t>
      </w:r>
      <w:r w:rsidRPr="006B4D80">
        <w:tab/>
        <w:t>koordinatori na lokaciji</w:t>
      </w:r>
    </w:p>
    <w:p w14:paraId="652B46DD" w14:textId="77777777" w:rsidR="00C862B1" w:rsidRPr="006B4D80" w:rsidRDefault="00C862B1" w:rsidP="00C862B1">
      <w:pPr>
        <w:ind w:firstLine="700"/>
        <w:jc w:val="both"/>
      </w:pPr>
      <w:r w:rsidRPr="006B4D80">
        <w:t>-</w:t>
      </w:r>
      <w:r w:rsidRPr="006B4D80">
        <w:tab/>
        <w:t>pravne osobe u sustavu civilne zaštite.</w:t>
      </w:r>
    </w:p>
    <w:p w14:paraId="484A7EDA" w14:textId="77777777" w:rsidR="00C862B1" w:rsidRPr="006B4D80" w:rsidRDefault="00C862B1" w:rsidP="00C862B1">
      <w:pPr>
        <w:ind w:firstLine="700"/>
        <w:jc w:val="both"/>
      </w:pPr>
    </w:p>
    <w:p w14:paraId="7E48DBEA" w14:textId="77777777" w:rsidR="00C862B1" w:rsidRPr="00167A42" w:rsidRDefault="00C862B1" w:rsidP="00C862B1">
      <w:pPr>
        <w:jc w:val="both"/>
        <w:rPr>
          <w:b/>
          <w:color w:val="00B050"/>
        </w:rPr>
      </w:pPr>
    </w:p>
    <w:p w14:paraId="078C1CCC" w14:textId="77777777" w:rsidR="00E67685" w:rsidRPr="00DE7C91" w:rsidRDefault="00E67685" w:rsidP="00E67685">
      <w:pPr>
        <w:pStyle w:val="Odlomakpopisa"/>
        <w:widowControl/>
        <w:numPr>
          <w:ilvl w:val="0"/>
          <w:numId w:val="18"/>
        </w:numPr>
        <w:suppressAutoHyphens w:val="0"/>
        <w:spacing w:after="200"/>
        <w:jc w:val="both"/>
      </w:pPr>
      <w:r w:rsidRPr="00DE7C91">
        <w:rPr>
          <w:b/>
          <w:bCs/>
        </w:rPr>
        <w:t>STOŽER CIVILNE ZAŠTITE</w:t>
      </w:r>
    </w:p>
    <w:p w14:paraId="25396958" w14:textId="6E705AC2" w:rsidR="00E67685" w:rsidRPr="00E67685" w:rsidRDefault="00E67685" w:rsidP="00E67685">
      <w:pPr>
        <w:ind w:firstLine="708"/>
        <w:jc w:val="both"/>
      </w:pPr>
      <w:r w:rsidRPr="00E67685">
        <w:t xml:space="preserve">Stožer civilne zaštite je stručno, operativno i koordinativno tijelo za provođenje mjera i aktivnosti civilne zaštite u velikim nesrećama i katastrofama. Stožer 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 na području </w:t>
      </w:r>
      <w:bookmarkStart w:id="1" w:name="_Hlk159406162"/>
      <w:r w:rsidRPr="00E67685">
        <w:t>Općine Matulji</w:t>
      </w:r>
      <w:bookmarkEnd w:id="1"/>
      <w:r w:rsidRPr="00E67685">
        <w:t>. Kada se proglasi stanje neposredne prijetnje, katastrofe i velike nesreće, načelnik općine aktivira Stožer civilne zaštite koji rukovodi i usklađuje aktivnosti operativnih snaga i ukupnih ljudskih i materijalnih resursa zajednice.</w:t>
      </w:r>
    </w:p>
    <w:p w14:paraId="268B2764" w14:textId="77777777" w:rsidR="00E67685" w:rsidRPr="00E67685" w:rsidRDefault="00E67685" w:rsidP="00E67685">
      <w:pPr>
        <w:jc w:val="both"/>
        <w:rPr>
          <w:color w:val="FF0000"/>
        </w:rPr>
      </w:pPr>
    </w:p>
    <w:p w14:paraId="51198C8A" w14:textId="05297305" w:rsidR="00B00B65" w:rsidRDefault="00B00B65" w:rsidP="00B00B65">
      <w:pPr>
        <w:ind w:firstLine="720"/>
        <w:contextualSpacing/>
        <w:jc w:val="both"/>
      </w:pPr>
      <w:bookmarkStart w:id="2" w:name="_Hlk127259155"/>
      <w:r w:rsidRPr="00630EC2">
        <w:t>Stožer CZ je tijekom 202</w:t>
      </w:r>
      <w:r>
        <w:t>4</w:t>
      </w:r>
      <w:r w:rsidRPr="00630EC2">
        <w:t xml:space="preserve">. godine održao </w:t>
      </w:r>
      <w:r>
        <w:t>tri</w:t>
      </w:r>
      <w:r w:rsidRPr="00630EC2">
        <w:t xml:space="preserve"> redovna sastanka, gdje su se razmatrale teme vezane za sustav civilne zaštite, Analiza stanja sustava civilne zaštite na području </w:t>
      </w:r>
      <w:r>
        <w:t xml:space="preserve">Općine Matulji </w:t>
      </w:r>
      <w:r w:rsidRPr="00630EC2">
        <w:t>za 202</w:t>
      </w:r>
      <w:r>
        <w:t>3</w:t>
      </w:r>
      <w:r w:rsidRPr="00630EC2">
        <w:t xml:space="preserve">. godinu, Godišnji Plan razvoja sustava civilne zaštite na području </w:t>
      </w:r>
      <w:r>
        <w:t xml:space="preserve">Općine Matulji </w:t>
      </w:r>
      <w:r w:rsidRPr="00630EC2">
        <w:t>za 202</w:t>
      </w:r>
      <w:r>
        <w:t>4</w:t>
      </w:r>
      <w:r w:rsidRPr="00630EC2">
        <w:t xml:space="preserve">. godinu, Plan rada Stožera civilne zaštite </w:t>
      </w:r>
      <w:r>
        <w:t xml:space="preserve">Općine Matulji </w:t>
      </w:r>
      <w:r w:rsidRPr="00630EC2">
        <w:t>za ljetnu požarnu</w:t>
      </w:r>
      <w:r>
        <w:t xml:space="preserve"> </w:t>
      </w:r>
      <w:r w:rsidRPr="00630EC2">
        <w:t>sezonu 202</w:t>
      </w:r>
      <w:r>
        <w:t>4</w:t>
      </w:r>
      <w:r w:rsidRPr="00630EC2">
        <w:t xml:space="preserve">., prijedlog Plana operativne provedbe Programa aktivnosti u provedbi posebnih mjera zaštite od požara od interesa za </w:t>
      </w:r>
      <w:r>
        <w:t xml:space="preserve">Općinu Matulji </w:t>
      </w:r>
      <w:r w:rsidRPr="00630EC2">
        <w:t>u 202</w:t>
      </w:r>
      <w:r>
        <w:t>4</w:t>
      </w:r>
      <w:r w:rsidRPr="00630EC2">
        <w:t xml:space="preserve">. godini kao i njihovo izvršenje, </w:t>
      </w:r>
      <w:r>
        <w:t>p</w:t>
      </w:r>
      <w:r w:rsidRPr="00630EC2">
        <w:rPr>
          <w:rFonts w:eastAsia="Calibri"/>
          <w:lang w:eastAsia="en-US"/>
        </w:rPr>
        <w:t xml:space="preserve">rijedlog Plana aktivnog uključivanja svih subjekata zaštite od požara na području </w:t>
      </w:r>
      <w:r>
        <w:t>Općine Matulji</w:t>
      </w:r>
      <w:r w:rsidRPr="00630EC2">
        <w:rPr>
          <w:rFonts w:eastAsia="Calibri"/>
          <w:lang w:eastAsia="en-US"/>
        </w:rPr>
        <w:t xml:space="preserve">, Financijski plan – </w:t>
      </w:r>
      <w:r>
        <w:t>Općine Matulji</w:t>
      </w:r>
      <w:r w:rsidRPr="00630EC2">
        <w:rPr>
          <w:rFonts w:eastAsia="Calibri"/>
          <w:lang w:eastAsia="en-US"/>
        </w:rPr>
        <w:t xml:space="preserve">, Plan čišćenja cestovnog pojasa nerazvrstanih cesta od lako zapaljivih tvari. </w:t>
      </w:r>
    </w:p>
    <w:p w14:paraId="5C31646C" w14:textId="77777777" w:rsidR="00B00B65" w:rsidRDefault="00B00B65" w:rsidP="00B00B65">
      <w:pPr>
        <w:contextualSpacing/>
        <w:jc w:val="both"/>
        <w:rPr>
          <w:color w:val="FF0000"/>
        </w:rPr>
      </w:pPr>
    </w:p>
    <w:p w14:paraId="6DE6585A" w14:textId="77777777" w:rsidR="00B00B65" w:rsidRPr="00DC3C81" w:rsidRDefault="00B00B65" w:rsidP="00B00B65">
      <w:pPr>
        <w:ind w:firstLine="720"/>
        <w:jc w:val="both"/>
        <w:rPr>
          <w:color w:val="212121"/>
        </w:rPr>
      </w:pPr>
      <w:r w:rsidRPr="009E77A5">
        <w:rPr>
          <w:color w:val="212121"/>
        </w:rPr>
        <w:t>Zapovjednik JVP Opatija, podn</w:t>
      </w:r>
      <w:r>
        <w:rPr>
          <w:color w:val="212121"/>
        </w:rPr>
        <w:t>esao</w:t>
      </w:r>
      <w:r w:rsidRPr="009E77A5">
        <w:rPr>
          <w:color w:val="212121"/>
        </w:rPr>
        <w:t xml:space="preserve"> </w:t>
      </w:r>
      <w:r>
        <w:rPr>
          <w:color w:val="212121"/>
        </w:rPr>
        <w:t xml:space="preserve">je </w:t>
      </w:r>
      <w:r w:rsidRPr="009E77A5">
        <w:rPr>
          <w:color w:val="212121"/>
        </w:rPr>
        <w:t>detaljna izvješća o provedenim aktivnostima na planu provedbe posebnih mjera zaštite od požara na području Liburnije, s naglaskom na protupožarnu sezonu 2024. godine u Hrvatskoj koju su obilježili dugotrajni toplinski valovi i veliki požari koji su nerijetko izbijali na nekoliko lokacija istodobno, dok na području Liburnije nisu zabilježeni veći požari otvorenog prostora.</w:t>
      </w:r>
      <w:r>
        <w:rPr>
          <w:color w:val="212121"/>
        </w:rPr>
        <w:t xml:space="preserve"> Istaknuta je i problematika klimatskih promjena i nepovoljnih vremenskih </w:t>
      </w:r>
      <w:r w:rsidRPr="00DE3F61">
        <w:rPr>
          <w:color w:val="212121"/>
        </w:rPr>
        <w:t>uvjeta pri čemu su ljeta u pravilu postala natprosječno topla</w:t>
      </w:r>
      <w:r>
        <w:rPr>
          <w:color w:val="212121"/>
        </w:rPr>
        <w:t xml:space="preserve"> i nepredvidiva</w:t>
      </w:r>
      <w:r w:rsidRPr="00DE3F61">
        <w:rPr>
          <w:color w:val="212121"/>
        </w:rPr>
        <w:t>, što otežava planiranje potrebne vatrogasne opreme i sredstava, kao i broja potrebnih operativno sposobnih vatrogasaca za potrebe požarne sezone</w:t>
      </w:r>
      <w:r w:rsidRPr="009E77A5">
        <w:rPr>
          <w:color w:val="FF0000"/>
        </w:rPr>
        <w:t>.</w:t>
      </w:r>
    </w:p>
    <w:p w14:paraId="38D85BB9" w14:textId="77777777" w:rsidR="00B00B65" w:rsidRPr="009E77A5" w:rsidRDefault="00B00B65" w:rsidP="00B00B65">
      <w:pPr>
        <w:jc w:val="both"/>
        <w:rPr>
          <w:color w:val="FF0000"/>
        </w:rPr>
      </w:pPr>
    </w:p>
    <w:p w14:paraId="5F4398C1" w14:textId="77777777" w:rsidR="00B00B65" w:rsidRPr="00300F7E" w:rsidRDefault="00B00B65" w:rsidP="00E97DA8">
      <w:pPr>
        <w:ind w:firstLine="708"/>
        <w:jc w:val="both"/>
        <w:rPr>
          <w:color w:val="212121"/>
        </w:rPr>
      </w:pPr>
      <w:r w:rsidRPr="00300F7E">
        <w:rPr>
          <w:color w:val="212121"/>
        </w:rPr>
        <w:t xml:space="preserve">Nadalje, raspravljano je i o problemu </w:t>
      </w:r>
      <w:r>
        <w:rPr>
          <w:color w:val="212121"/>
        </w:rPr>
        <w:t xml:space="preserve">učestale </w:t>
      </w:r>
      <w:r w:rsidRPr="00300F7E">
        <w:rPr>
          <w:color w:val="212121"/>
        </w:rPr>
        <w:t>pojave požara otvorenog prostora tijekom ranoproljetnih poljoprivrednih radova gdje se uz biljni otpad spaljuje građevinski i miješani kućni otpad što je između ostalog izričito zabranjeno kroz članak 18. Zakonom o gospodarenju otpadom.</w:t>
      </w:r>
      <w:r>
        <w:rPr>
          <w:color w:val="212121"/>
        </w:rPr>
        <w:t xml:space="preserve"> Zajednički stav članova stožera je da je potrebno sustavno poraditi na </w:t>
      </w:r>
      <w:r w:rsidRPr="00300F7E">
        <w:rPr>
          <w:color w:val="212121"/>
        </w:rPr>
        <w:t>edukacij</w:t>
      </w:r>
      <w:r>
        <w:rPr>
          <w:color w:val="212121"/>
        </w:rPr>
        <w:t>i</w:t>
      </w:r>
      <w:r w:rsidRPr="00300F7E">
        <w:rPr>
          <w:color w:val="212121"/>
        </w:rPr>
        <w:t xml:space="preserve"> stanovništva o mjerama opreza, redovitog čišćenja privatnih parcela i održavanja zelenih površina</w:t>
      </w:r>
      <w:r>
        <w:rPr>
          <w:color w:val="212121"/>
        </w:rPr>
        <w:t xml:space="preserve"> na pravilan način</w:t>
      </w:r>
      <w:r w:rsidRPr="00300F7E">
        <w:rPr>
          <w:color w:val="212121"/>
        </w:rPr>
        <w:t>,</w:t>
      </w:r>
      <w:r>
        <w:rPr>
          <w:color w:val="212121"/>
        </w:rPr>
        <w:t xml:space="preserve"> sve u cilju </w:t>
      </w:r>
      <w:r w:rsidRPr="00300F7E">
        <w:rPr>
          <w:color w:val="212121"/>
        </w:rPr>
        <w:t>smanj</w:t>
      </w:r>
      <w:r>
        <w:rPr>
          <w:color w:val="212121"/>
        </w:rPr>
        <w:t>enja</w:t>
      </w:r>
      <w:r w:rsidRPr="00300F7E">
        <w:rPr>
          <w:color w:val="212121"/>
        </w:rPr>
        <w:t xml:space="preserve"> rizik</w:t>
      </w:r>
      <w:r>
        <w:rPr>
          <w:color w:val="212121"/>
        </w:rPr>
        <w:t>a</w:t>
      </w:r>
      <w:r w:rsidRPr="00300F7E">
        <w:rPr>
          <w:color w:val="212121"/>
        </w:rPr>
        <w:t xml:space="preserve"> od pojave požara</w:t>
      </w:r>
      <w:r>
        <w:rPr>
          <w:color w:val="212121"/>
        </w:rPr>
        <w:t xml:space="preserve"> te smanjenja onečišćenja okoliša</w:t>
      </w:r>
      <w:r w:rsidRPr="00300F7E">
        <w:rPr>
          <w:color w:val="212121"/>
        </w:rPr>
        <w:t>.</w:t>
      </w:r>
      <w:r>
        <w:rPr>
          <w:color w:val="212121"/>
        </w:rPr>
        <w:t xml:space="preserve"> Jednako tako je izražen zajednički stav da je potrebno sve počinitelje protupravnih radnji adekvatno sankcionirati kako bi se takve radnje svele na minimum.</w:t>
      </w:r>
    </w:p>
    <w:p w14:paraId="3F480811" w14:textId="77777777" w:rsidR="00B00B65" w:rsidRDefault="00B00B65" w:rsidP="00B00B65">
      <w:pPr>
        <w:jc w:val="both"/>
        <w:rPr>
          <w:color w:val="FF0000"/>
        </w:rPr>
      </w:pPr>
    </w:p>
    <w:p w14:paraId="496A59DA" w14:textId="77777777" w:rsidR="00B00B65" w:rsidRPr="004F37F0" w:rsidRDefault="00B00B65" w:rsidP="00E97DA8">
      <w:pPr>
        <w:ind w:firstLine="708"/>
        <w:jc w:val="both"/>
        <w:rPr>
          <w:color w:val="212121"/>
        </w:rPr>
      </w:pPr>
      <w:r w:rsidRPr="00300F7E">
        <w:rPr>
          <w:color w:val="212121"/>
        </w:rPr>
        <w:t xml:space="preserve">Sukladno županijskoj Odluci o uvjetima loženja vatre na otvorenom prostoru od 2002. godine, u vremenskom razdoblju od 1. lipnja do 30. rujna zabranjeno je svako loženje vatre na otvorenom prostoru i građani i turisti pridržavali su se većinom pridržavali navedene Odluke, može se zaključiti da su isti svojim odgovornim ponašanjem zasigurno pridonijeli da </w:t>
      </w:r>
      <w:r w:rsidRPr="00300F7E">
        <w:rPr>
          <w:color w:val="212121"/>
        </w:rPr>
        <w:lastRenderedPageBreak/>
        <w:t xml:space="preserve">ovogodišnja protupožarna sezona na području </w:t>
      </w:r>
      <w:r>
        <w:rPr>
          <w:color w:val="212121"/>
        </w:rPr>
        <w:t xml:space="preserve">Liburnije </w:t>
      </w:r>
      <w:r w:rsidRPr="00300F7E">
        <w:rPr>
          <w:color w:val="212121"/>
        </w:rPr>
        <w:t>prođe bez većih vatrogasnih intervencija. Naravno, bilo je i neodgovornih pojedinaca koji su unatoč svim upozorenjima ipak vršili spaljivanja, no brzom detekcijom i reakcijom nadležnih službi t</w:t>
      </w:r>
      <w:r>
        <w:rPr>
          <w:color w:val="212121"/>
        </w:rPr>
        <w:t>a</w:t>
      </w:r>
      <w:r w:rsidRPr="00300F7E">
        <w:rPr>
          <w:color w:val="212121"/>
        </w:rPr>
        <w:t xml:space="preserve">kvi su događaji prošli bez ozbiljnijih posljedica. </w:t>
      </w:r>
      <w:r w:rsidRPr="004F37F0">
        <w:rPr>
          <w:color w:val="212121"/>
        </w:rPr>
        <w:t>Konkretno, u razdoblju od 1. lipnja do 30. rujna na području Grada Opatije te Općina Matulji, Lovran i Mošćenička Draga zabilježeno je 20 požara otvorenog prostora s ukupno opožarenom površinom od 362 m</w:t>
      </w:r>
      <w:r w:rsidRPr="004F37F0">
        <w:rPr>
          <w:color w:val="212121"/>
          <w:vertAlign w:val="superscript"/>
        </w:rPr>
        <w:t>2</w:t>
      </w:r>
      <w:r>
        <w:rPr>
          <w:color w:val="212121"/>
        </w:rPr>
        <w:t>,</w:t>
      </w:r>
      <w:r w:rsidRPr="004F37F0">
        <w:rPr>
          <w:color w:val="212121"/>
        </w:rPr>
        <w:t xml:space="preserve"> što dovoljno govori o iznimnoj organizaciji i koordinaciji vatrogasne službe.</w:t>
      </w:r>
    </w:p>
    <w:p w14:paraId="1005ECB2" w14:textId="77777777" w:rsidR="00B00B65" w:rsidRPr="004F37F0" w:rsidRDefault="00B00B65" w:rsidP="00B00B65">
      <w:pPr>
        <w:jc w:val="both"/>
        <w:rPr>
          <w:color w:val="212121"/>
        </w:rPr>
      </w:pPr>
    </w:p>
    <w:p w14:paraId="4E561CBD" w14:textId="77777777" w:rsidR="00B00B65" w:rsidRPr="004F37F0" w:rsidRDefault="00B00B65" w:rsidP="00E97DA8">
      <w:pPr>
        <w:ind w:firstLine="708"/>
        <w:jc w:val="both"/>
        <w:rPr>
          <w:color w:val="212121"/>
        </w:rPr>
      </w:pPr>
      <w:r w:rsidRPr="004F37F0">
        <w:rPr>
          <w:color w:val="212121"/>
        </w:rPr>
        <w:t xml:space="preserve">Zaključno, sve izraženije klimatske promjene koje postaju sve učestalije i izraženije na našim područjima, predstavljaju svakim danom sve veći izazov za vatrogasne službe. Prilagodba novim uvjetima, ulaganje u tehnologiju i prevenciju te suradnja na globalnoj i lokalnoj razini bit će ključni faktor u borbi za zaštitu ljudi, okoliša i imovine. </w:t>
      </w:r>
    </w:p>
    <w:p w14:paraId="589961B7" w14:textId="77777777" w:rsidR="00B00B65" w:rsidRPr="009E77A5" w:rsidRDefault="00B00B65" w:rsidP="00B00B65">
      <w:pPr>
        <w:jc w:val="both"/>
        <w:rPr>
          <w:color w:val="FF0000"/>
        </w:rPr>
      </w:pPr>
    </w:p>
    <w:p w14:paraId="0F468845" w14:textId="3FB93C1A" w:rsidR="00B00B65" w:rsidRPr="004F37F0" w:rsidRDefault="00B00B65" w:rsidP="00E97DA8">
      <w:pPr>
        <w:ind w:firstLine="708"/>
        <w:jc w:val="both"/>
        <w:rPr>
          <w:color w:val="212121"/>
        </w:rPr>
      </w:pPr>
      <w:r>
        <w:rPr>
          <w:color w:val="212121"/>
        </w:rPr>
        <w:t>NZJZ PGŽ podnesao je iscrpna izvješća</w:t>
      </w:r>
      <w:r w:rsidRPr="004F37F0">
        <w:rPr>
          <w:color w:val="212121"/>
        </w:rPr>
        <w:t xml:space="preserve"> od strane javnozdravstvene struke na </w:t>
      </w:r>
      <w:r>
        <w:rPr>
          <w:color w:val="212121"/>
        </w:rPr>
        <w:t>kretanja</w:t>
      </w:r>
      <w:r w:rsidRPr="004F37F0">
        <w:rPr>
          <w:color w:val="212121"/>
        </w:rPr>
        <w:t xml:space="preserve"> epidemiološk</w:t>
      </w:r>
      <w:r>
        <w:rPr>
          <w:color w:val="212121"/>
        </w:rPr>
        <w:t>e</w:t>
      </w:r>
      <w:r w:rsidRPr="004F37F0">
        <w:rPr>
          <w:color w:val="212121"/>
        </w:rPr>
        <w:t xml:space="preserve"> situacij</w:t>
      </w:r>
      <w:r>
        <w:rPr>
          <w:color w:val="212121"/>
        </w:rPr>
        <w:t>e</w:t>
      </w:r>
      <w:r w:rsidRPr="004F37F0">
        <w:rPr>
          <w:color w:val="212121"/>
        </w:rPr>
        <w:t xml:space="preserve"> na području Liburnije. </w:t>
      </w:r>
      <w:r>
        <w:rPr>
          <w:color w:val="212121"/>
        </w:rPr>
        <w:t xml:space="preserve">Naveo je </w:t>
      </w:r>
      <w:r w:rsidRPr="004F37F0">
        <w:rPr>
          <w:color w:val="212121"/>
        </w:rPr>
        <w:t xml:space="preserve">da je epidemiološka situacija na području Liburnije dosta dobra, da ima ljudi zaraženih COVID-om, no da su simptomi relativno blagi, mali je broj hospitalizacija i mala smrtnost. Upozoreno je na </w:t>
      </w:r>
      <w:r>
        <w:rPr>
          <w:color w:val="212121"/>
        </w:rPr>
        <w:t xml:space="preserve">sezonsku incidenciju respiratornih infekcija kojoj pogoduju blagdanske i karnevalske </w:t>
      </w:r>
      <w:r w:rsidRPr="004F37F0">
        <w:rPr>
          <w:color w:val="212121"/>
        </w:rPr>
        <w:t xml:space="preserve">manifestacije </w:t>
      </w:r>
      <w:r>
        <w:rPr>
          <w:color w:val="212121"/>
        </w:rPr>
        <w:t xml:space="preserve">tijekom zimskih mjeseci, </w:t>
      </w:r>
      <w:r w:rsidRPr="004F37F0">
        <w:rPr>
          <w:color w:val="212121"/>
        </w:rPr>
        <w:t>prilikom kojih dolazi do velikog okupljanja ljudi što sa sobom nosi porast oboljelih od COVID-a, kao i od ostalih respiratornih zaraznih bolesti.</w:t>
      </w:r>
      <w:r>
        <w:rPr>
          <w:color w:val="212121"/>
        </w:rPr>
        <w:t xml:space="preserve"> Istaknut je problem korištenja zaštitnih maski za zaštitu od respiratornih infekcija koje su dodatno pri korištenju opteretile zdravstveno osoblje, a ponovno se javio problem odbacivanja korištenih zaštitnih maski od strane neodgovornih građana, koji su ih nakon korištenja odbacivali u okoliš oko zdravstvenih ustanova. </w:t>
      </w:r>
    </w:p>
    <w:p w14:paraId="1FE669ED" w14:textId="77777777" w:rsidR="00B00B65" w:rsidRPr="004F37F0" w:rsidRDefault="00B00B65" w:rsidP="00B00B65">
      <w:pPr>
        <w:jc w:val="both"/>
        <w:rPr>
          <w:color w:val="212121"/>
        </w:rPr>
      </w:pPr>
    </w:p>
    <w:p w14:paraId="657A7F0A" w14:textId="77777777" w:rsidR="00B00B65" w:rsidRDefault="00B00B65" w:rsidP="00E97DA8">
      <w:pPr>
        <w:ind w:firstLine="708"/>
        <w:jc w:val="both"/>
        <w:rPr>
          <w:color w:val="212121"/>
        </w:rPr>
      </w:pPr>
      <w:r w:rsidRPr="004F37F0">
        <w:rPr>
          <w:color w:val="212121"/>
        </w:rPr>
        <w:t>Nadalje, upoznao je članove Stožera s novim Zakonom o vodi za ljudsku potrošnju („Narodne novine“ broj 30/23) i Pravilnikom o kontroli parametara kućne vodoopskrbne mreže potrošača i drugih sustava od javnozdravstvenog značaja te planu i programu edukacije svih dionika („Narodne novine“ broj 43/24).</w:t>
      </w:r>
      <w:r>
        <w:rPr>
          <w:color w:val="212121"/>
        </w:rPr>
        <w:t xml:space="preserve"> </w:t>
      </w:r>
      <w:r w:rsidRPr="004F37F0">
        <w:rPr>
          <w:color w:val="212121"/>
        </w:rPr>
        <w:t xml:space="preserve">Navedenim Pravilnikom uređuje se način kontrole parametara kućne vodoopskrbne mreže prioritetnih objekata (škola, vrtića, zdravstvenih ustanova, sportskih objekata, domova umirovljenika, hotela, kampova...) i drugih sustava od javnozdravstvenog značaja u smislu obveze županijskih zavoda za javno zdravstvo na uzorkovanje vode jednom godišnje na točno određenim lokacijama za potrebe određivanja parametara olovo i bakterije </w:t>
      </w:r>
      <w:proofErr w:type="spellStart"/>
      <w:r w:rsidRPr="004F37F0">
        <w:rPr>
          <w:color w:val="212121"/>
        </w:rPr>
        <w:t>Legionella</w:t>
      </w:r>
      <w:proofErr w:type="spellEnd"/>
      <w:r w:rsidRPr="004F37F0">
        <w:rPr>
          <w:color w:val="212121"/>
        </w:rPr>
        <w:t>. Na području Liburnije obrađeno nešto više od polovine prioritetnih objekata te da se rezultati u velikom broju slučajeva nisu pokazali dobrima.</w:t>
      </w:r>
      <w:r>
        <w:rPr>
          <w:color w:val="212121"/>
        </w:rPr>
        <w:t xml:space="preserve"> </w:t>
      </w:r>
      <w:r w:rsidRPr="004F37F0">
        <w:rPr>
          <w:color w:val="212121"/>
        </w:rPr>
        <w:t>Isto tako, nav</w:t>
      </w:r>
      <w:r>
        <w:rPr>
          <w:color w:val="212121"/>
        </w:rPr>
        <w:t>eden</w:t>
      </w:r>
      <w:r w:rsidRPr="004F37F0">
        <w:rPr>
          <w:color w:val="212121"/>
        </w:rPr>
        <w:t xml:space="preserve"> je problem koji se javlja prilikom pogrešne reinterpretacije nalaza u javnosti (kao primjer uzima nastalu situaciju na Kampusu na Trsatu i vrtiću u Benkovcu, gdje su otkrivene pozitivne vrijednosti na bakteriju te je situacija na jedan vrlo senzacionalistički način dospjela u medije).</w:t>
      </w:r>
      <w:r>
        <w:rPr>
          <w:color w:val="212121"/>
        </w:rPr>
        <w:t xml:space="preserve"> </w:t>
      </w:r>
      <w:r w:rsidRPr="004F37F0">
        <w:rPr>
          <w:color w:val="212121"/>
        </w:rPr>
        <w:t>Županijski zavodi za javno zdravstvo u svom radu uvijek poštuju sve zakonske odredbe te se strogo pridržavaju pravila struke prilikom provođenja službenih kontrola, a sve u cilju zaštite zdravlja i života svojih građana.</w:t>
      </w:r>
      <w:r>
        <w:rPr>
          <w:color w:val="212121"/>
        </w:rPr>
        <w:t xml:space="preserve"> NZJZ PGŽ je u dva navrata 09.04. i 16.04.2024. održao edukacije za privatne iznajmljivače na temu održavanja i zakonske obveze uzorkovanja bazenske vode.</w:t>
      </w:r>
    </w:p>
    <w:p w14:paraId="27688996" w14:textId="77777777" w:rsidR="00B00B65" w:rsidRDefault="00B00B65" w:rsidP="00B00B65">
      <w:pPr>
        <w:jc w:val="both"/>
        <w:rPr>
          <w:color w:val="212121"/>
        </w:rPr>
      </w:pPr>
      <w:r>
        <w:rPr>
          <w:color w:val="212121"/>
        </w:rPr>
        <w:t>Preventivne aktivnosti na suzbijanju zaraznih bolesti u turističkim i trgovačkim objektima (hrana, bazenske vode, higijena) zapinje zbog manjka sanitarnih inspektora na terenu što je problem na razini čitave države.</w:t>
      </w:r>
    </w:p>
    <w:p w14:paraId="707308FF" w14:textId="77777777" w:rsidR="00B00B65" w:rsidRDefault="00B00B65" w:rsidP="00B00B65">
      <w:pPr>
        <w:jc w:val="both"/>
        <w:rPr>
          <w:color w:val="212121"/>
        </w:rPr>
      </w:pPr>
      <w:r>
        <w:rPr>
          <w:color w:val="212121"/>
        </w:rPr>
        <w:t>Spomenut je i problem sezonskih radnika u turizmu koji dolaze iz drugih zemalja koji dobiju zdravstvenu zaštitu preko poslodavca putem HZZO-a, ali se to u praksi ne može ostvariti jer ih ordinacije primarne zdravstvene zaštite ne mogu primiti zbog preopterećenosti brojem pacijenata.</w:t>
      </w:r>
    </w:p>
    <w:p w14:paraId="082CFFBF" w14:textId="77777777" w:rsidR="00B00B65" w:rsidRDefault="00B00B65" w:rsidP="00B00B65">
      <w:pPr>
        <w:jc w:val="both"/>
        <w:rPr>
          <w:color w:val="212121"/>
        </w:rPr>
      </w:pPr>
    </w:p>
    <w:p w14:paraId="415C0573" w14:textId="77777777" w:rsidR="00B00B65" w:rsidRPr="00B00B65" w:rsidRDefault="00B00B65" w:rsidP="00E97DA8">
      <w:pPr>
        <w:pStyle w:val="StandardWeb"/>
        <w:ind w:firstLine="360"/>
        <w:jc w:val="both"/>
        <w:rPr>
          <w:lang w:val="hr-HR"/>
        </w:rPr>
      </w:pPr>
      <w:r w:rsidRPr="00B00B65">
        <w:rPr>
          <w:lang w:val="hr-HR"/>
        </w:rPr>
        <w:t xml:space="preserve">Na inicijativu </w:t>
      </w:r>
      <w:proofErr w:type="spellStart"/>
      <w:r w:rsidRPr="00B00B65">
        <w:rPr>
          <w:lang w:val="hr-HR"/>
        </w:rPr>
        <w:t>liburnijskih</w:t>
      </w:r>
      <w:proofErr w:type="spellEnd"/>
      <w:r w:rsidRPr="00B00B65">
        <w:rPr>
          <w:lang w:val="hr-HR"/>
        </w:rPr>
        <w:t xml:space="preserve"> stožera Civilne zaštite i Područnog ureda civilne zaštite Rijeka, u </w:t>
      </w:r>
      <w:proofErr w:type="spellStart"/>
      <w:r w:rsidRPr="00B00B65">
        <w:rPr>
          <w:lang w:val="hr-HR"/>
        </w:rPr>
        <w:t>matuljskom</w:t>
      </w:r>
      <w:proofErr w:type="spellEnd"/>
      <w:r w:rsidRPr="00B00B65">
        <w:rPr>
          <w:lang w:val="hr-HR"/>
        </w:rPr>
        <w:t xml:space="preserve"> amfiteatru je 29. veljače upriličena demonstracija županijskih operativnih snaga sustava Civilne zaštite povodom Međunarodnog dana Civilne zaštite koji se obilježava 1. ožujka. U amfiteatru su postavljeni punktovi kroz koje je obišlo više od 450 djece iz </w:t>
      </w:r>
      <w:proofErr w:type="spellStart"/>
      <w:r w:rsidRPr="00B00B65">
        <w:rPr>
          <w:lang w:val="hr-HR"/>
        </w:rPr>
        <w:t>matuljskog</w:t>
      </w:r>
      <w:proofErr w:type="spellEnd"/>
      <w:r w:rsidRPr="00B00B65">
        <w:rPr>
          <w:lang w:val="hr-HR"/>
        </w:rPr>
        <w:t xml:space="preserve"> vrtića i osnovne škola, a uz Javnu vatrogasnu postrojbu Opatija i Gradsko društvo Crvenog križa Opatija, svoj rad su prezentirali i Državna intervencijska postrojba civilne zaštite Rijeka, Zavod za hitnu medicinu PGŽ-a, Hrvatska gorska služba spašavanja (stanica Rijeka), specijalistička postrojba Civilne zaštite PGŽ-a, te Policijska uprava Primorsko-goranska koju je predstavljala Policijska postaja Opatija.</w:t>
      </w:r>
    </w:p>
    <w:bookmarkEnd w:id="2"/>
    <w:p w14:paraId="5D4A3D72" w14:textId="77777777" w:rsidR="00F510C4" w:rsidRDefault="00F510C4" w:rsidP="003D71D6">
      <w:pPr>
        <w:jc w:val="both"/>
        <w:rPr>
          <w:b/>
          <w:bCs/>
          <w:color w:val="00B050"/>
        </w:rPr>
      </w:pPr>
    </w:p>
    <w:p w14:paraId="3D870887" w14:textId="6445D6A0" w:rsidR="00C862B1" w:rsidRPr="003F715F" w:rsidRDefault="00C862B1" w:rsidP="003F715F">
      <w:pPr>
        <w:pStyle w:val="Odlomakpopisa"/>
        <w:numPr>
          <w:ilvl w:val="0"/>
          <w:numId w:val="18"/>
        </w:numPr>
        <w:jc w:val="both"/>
        <w:rPr>
          <w:b/>
          <w:bCs/>
        </w:rPr>
      </w:pPr>
      <w:r w:rsidRPr="003F715F">
        <w:rPr>
          <w:b/>
          <w:bCs/>
        </w:rPr>
        <w:t xml:space="preserve">OPERATIVNE SNAGE VATROGASTVA </w:t>
      </w:r>
    </w:p>
    <w:p w14:paraId="08E7C8CA" w14:textId="77777777" w:rsidR="00F510C4" w:rsidRPr="006B4D80" w:rsidRDefault="00F510C4" w:rsidP="00C862B1">
      <w:pPr>
        <w:ind w:left="-567" w:firstLine="567"/>
        <w:jc w:val="both"/>
        <w:rPr>
          <w:bCs/>
        </w:rPr>
      </w:pPr>
    </w:p>
    <w:p w14:paraId="005EEB5A" w14:textId="274ACA25" w:rsidR="00C862B1" w:rsidRPr="006B4D80" w:rsidRDefault="00C862B1" w:rsidP="00C862B1">
      <w:pPr>
        <w:pStyle w:val="Odlomakpopisa"/>
        <w:rPr>
          <w:b/>
          <w:bCs/>
        </w:rPr>
      </w:pPr>
      <w:r w:rsidRPr="006B4D80">
        <w:rPr>
          <w:b/>
          <w:bCs/>
        </w:rPr>
        <w:t xml:space="preserve">Područna vatrogasna zajednica </w:t>
      </w:r>
      <w:r w:rsidR="00812242" w:rsidRPr="00812242">
        <w:rPr>
          <w:b/>
          <w:bCs/>
        </w:rPr>
        <w:t>"</w:t>
      </w:r>
      <w:r w:rsidRPr="00812242">
        <w:rPr>
          <w:b/>
          <w:bCs/>
        </w:rPr>
        <w:t>Liburnij</w:t>
      </w:r>
      <w:r w:rsidR="007F4ADC">
        <w:rPr>
          <w:b/>
          <w:bCs/>
        </w:rPr>
        <w:t>e</w:t>
      </w:r>
      <w:r w:rsidR="00812242" w:rsidRPr="00812242">
        <w:rPr>
          <w:b/>
          <w:bCs/>
        </w:rPr>
        <w:t>"</w:t>
      </w:r>
    </w:p>
    <w:p w14:paraId="54779A09" w14:textId="77777777" w:rsidR="00C862B1" w:rsidRPr="006B4D80" w:rsidRDefault="00C862B1" w:rsidP="00C862B1">
      <w:pPr>
        <w:pStyle w:val="Odlomakpopisa"/>
        <w:rPr>
          <w:b/>
          <w:bCs/>
        </w:rPr>
      </w:pPr>
      <w:r w:rsidRPr="006B4D80">
        <w:rPr>
          <w:b/>
          <w:bCs/>
        </w:rPr>
        <w:t>Javna vatrogasna postrojba Opatija</w:t>
      </w:r>
    </w:p>
    <w:p w14:paraId="0B5D29E9" w14:textId="40DA370C" w:rsidR="00C862B1" w:rsidRPr="006B4D80" w:rsidRDefault="00C862B1" w:rsidP="00C862B1">
      <w:pPr>
        <w:pStyle w:val="Odlomakpopisa"/>
        <w:rPr>
          <w:b/>
          <w:bCs/>
        </w:rPr>
      </w:pPr>
      <w:r w:rsidRPr="006B4D80">
        <w:rPr>
          <w:b/>
          <w:bCs/>
        </w:rPr>
        <w:t xml:space="preserve">Dobrovoljno vatrogasno društvo </w:t>
      </w:r>
      <w:r w:rsidR="003F715F" w:rsidRPr="00812242">
        <w:rPr>
          <w:b/>
          <w:bCs/>
        </w:rPr>
        <w:t>"</w:t>
      </w:r>
      <w:r w:rsidRPr="00812242">
        <w:rPr>
          <w:b/>
          <w:bCs/>
        </w:rPr>
        <w:t>Kras</w:t>
      </w:r>
      <w:r w:rsidR="003F715F" w:rsidRPr="00812242">
        <w:rPr>
          <w:b/>
          <w:bCs/>
        </w:rPr>
        <w:t>"</w:t>
      </w:r>
      <w:r w:rsidRPr="006B4D80">
        <w:rPr>
          <w:b/>
          <w:bCs/>
        </w:rPr>
        <w:t xml:space="preserve"> </w:t>
      </w:r>
      <w:proofErr w:type="spellStart"/>
      <w:r w:rsidRPr="006B4D80">
        <w:rPr>
          <w:b/>
          <w:bCs/>
        </w:rPr>
        <w:t>Šapjane</w:t>
      </w:r>
      <w:proofErr w:type="spellEnd"/>
    </w:p>
    <w:p w14:paraId="101D7AF5" w14:textId="77777777" w:rsidR="00C862B1" w:rsidRPr="006B4D80" w:rsidRDefault="00C862B1" w:rsidP="00C862B1">
      <w:pPr>
        <w:pStyle w:val="Odlomakpopisa"/>
        <w:rPr>
          <w:b/>
          <w:bCs/>
        </w:rPr>
      </w:pPr>
    </w:p>
    <w:p w14:paraId="5602BC07" w14:textId="77777777" w:rsidR="00C862B1" w:rsidRPr="006B4D80" w:rsidRDefault="00C862B1" w:rsidP="00265D93">
      <w:pPr>
        <w:ind w:firstLine="708"/>
        <w:jc w:val="both"/>
      </w:pPr>
      <w:r w:rsidRPr="006B4D80">
        <w:t>Sustav zaštite od požara podrazumijeva planiranje zaštite od požara, propisivanje mjera zaštite od požara građevina, ustrojavanje subjekata zaštite od požara, provođenje mjera zaštite od požara, financiranje zaštite od požara te osposobljavanje i ovlašćivanje za obavljanje poslova zaštite od požara, s ciljem zaštite života, zdravlja i sigurnosti ljudi i životinja te sigurnosti materijalnih dobara, okoliša i prirode od požara, uz društveno i gospodarski prihvatljiv požarni rizik.</w:t>
      </w:r>
    </w:p>
    <w:p w14:paraId="41F44D22" w14:textId="77777777" w:rsidR="00C862B1" w:rsidRPr="009E0001" w:rsidRDefault="00C862B1" w:rsidP="00C862B1">
      <w:pPr>
        <w:jc w:val="both"/>
        <w:rPr>
          <w:color w:val="00B050"/>
        </w:rPr>
      </w:pPr>
    </w:p>
    <w:p w14:paraId="543FDD1A" w14:textId="77777777" w:rsidR="00C862B1" w:rsidRPr="006B4D80" w:rsidRDefault="00C862B1" w:rsidP="00C862B1">
      <w:r w:rsidRPr="006B4D80">
        <w:t>U cilju zaštite od požara poduzimaju se organizacijske, tehničke i druge mjere i radnje za:</w:t>
      </w:r>
    </w:p>
    <w:p w14:paraId="311220CA" w14:textId="77777777" w:rsidR="00C862B1" w:rsidRPr="006B4D80" w:rsidRDefault="00C862B1" w:rsidP="00C862B1">
      <w:r w:rsidRPr="006B4D80">
        <w:t>– otklanjanje opasnosti od nastanka požara,</w:t>
      </w:r>
    </w:p>
    <w:p w14:paraId="1F809FE7" w14:textId="77777777" w:rsidR="00C862B1" w:rsidRPr="006B4D80" w:rsidRDefault="00C862B1" w:rsidP="00C862B1">
      <w:r w:rsidRPr="006B4D80">
        <w:t>– rano otkrivanje, obavješćivanje te sprječavanje širenja i učinkovito gašenje požara,</w:t>
      </w:r>
    </w:p>
    <w:p w14:paraId="24833570" w14:textId="77777777" w:rsidR="00C862B1" w:rsidRPr="006B4D80" w:rsidRDefault="00C862B1" w:rsidP="00C862B1">
      <w:r w:rsidRPr="006B4D80">
        <w:t>– sigurno spašavanje ljudi i životinja ugroženih požarom,</w:t>
      </w:r>
    </w:p>
    <w:p w14:paraId="58A5DF54" w14:textId="77777777" w:rsidR="00C862B1" w:rsidRPr="006B4D80" w:rsidRDefault="00C862B1" w:rsidP="00C862B1">
      <w:r w:rsidRPr="006B4D80">
        <w:t>– sprječavanje i smanjenje štetnih posljedica požara,</w:t>
      </w:r>
    </w:p>
    <w:p w14:paraId="6E758AF4" w14:textId="77777777" w:rsidR="00C862B1" w:rsidRPr="006B4D80" w:rsidRDefault="00C862B1" w:rsidP="00C862B1">
      <w:r w:rsidRPr="006B4D80">
        <w:t>– utvrđivanje uzroka nastanka požara te otklanjanje njegovih posljedica.</w:t>
      </w:r>
    </w:p>
    <w:p w14:paraId="2E60B2FF" w14:textId="77777777" w:rsidR="00C862B1" w:rsidRPr="006B4D80" w:rsidRDefault="00C862B1" w:rsidP="00C862B1">
      <w:pPr>
        <w:spacing w:line="276" w:lineRule="auto"/>
        <w:ind w:left="-567"/>
        <w:rPr>
          <w:b/>
          <w:i/>
          <w:sz w:val="22"/>
          <w:szCs w:val="22"/>
        </w:rPr>
      </w:pPr>
    </w:p>
    <w:p w14:paraId="4EBF99F5" w14:textId="42A71AC2" w:rsidR="00C862B1" w:rsidRPr="006B4D80" w:rsidRDefault="00C862B1" w:rsidP="00E97DA8">
      <w:pPr>
        <w:ind w:firstLine="708"/>
        <w:jc w:val="both"/>
      </w:pPr>
      <w:r w:rsidRPr="006B4D80">
        <w:t xml:space="preserve">Sukladno važećim zakonskim propisima te Procjeni ugroženosti od požara i tehnoloških eksplozija i Planu zaštite od požara, vatrogasnu djelatnost na području Općine Matulji provode Javna vatrogasna postrojba Opatija i dobrovoljno vatrogasno društvo </w:t>
      </w:r>
      <w:bookmarkStart w:id="3" w:name="_Hlk159408794"/>
      <w:r w:rsidR="00BA142D" w:rsidRPr="00812242">
        <w:t>"</w:t>
      </w:r>
      <w:r w:rsidRPr="00812242">
        <w:t>Kras</w:t>
      </w:r>
      <w:r w:rsidR="00BA142D" w:rsidRPr="00812242">
        <w:t>"</w:t>
      </w:r>
      <w:r w:rsidRPr="006B4D80">
        <w:t xml:space="preserve"> </w:t>
      </w:r>
      <w:bookmarkEnd w:id="3"/>
      <w:proofErr w:type="spellStart"/>
      <w:r w:rsidRPr="006B4D80">
        <w:t>Šapjane</w:t>
      </w:r>
      <w:proofErr w:type="spellEnd"/>
      <w:r w:rsidRPr="006B4D80">
        <w:t xml:space="preserve">, koji zajednički djeluju kroz rad i koordinaciju Područne vatrogasne zajednice </w:t>
      </w:r>
      <w:bookmarkStart w:id="4" w:name="_Hlk159408709"/>
      <w:r w:rsidR="00BA142D" w:rsidRPr="00812242">
        <w:t>"</w:t>
      </w:r>
      <w:r w:rsidRPr="00812242">
        <w:t>Liburnij</w:t>
      </w:r>
      <w:r w:rsidR="00BA142D" w:rsidRPr="00812242">
        <w:t>e"</w:t>
      </w:r>
      <w:r w:rsidRPr="00812242">
        <w:t>,</w:t>
      </w:r>
      <w:r w:rsidRPr="006B4D80">
        <w:t xml:space="preserve"> </w:t>
      </w:r>
      <w:bookmarkEnd w:id="4"/>
      <w:r w:rsidRPr="006B4D80">
        <w:t xml:space="preserve">na čelu s zajedničkim vatrogasnim zapovjedništvom u kojem je zapovjednik JVP Opatija ujedno i zapovjednik Područne vatrogasne zajednice </w:t>
      </w:r>
      <w:r w:rsidR="00BA142D" w:rsidRPr="00BA142D">
        <w:t>"Liburnije"</w:t>
      </w:r>
      <w:r w:rsidR="00BA142D">
        <w:t>.</w:t>
      </w:r>
    </w:p>
    <w:p w14:paraId="5D5FE84B" w14:textId="77777777" w:rsidR="00352388" w:rsidRPr="00352388" w:rsidRDefault="00352388" w:rsidP="00E97DA8">
      <w:pPr>
        <w:ind w:firstLine="708"/>
        <w:jc w:val="both"/>
      </w:pPr>
      <w:r w:rsidRPr="00352388">
        <w:t>U Javnoj vatrogasnoj postrojbi Opatija trenutno je zaposleno ukupno 40 profesionalnih vatrogasaca, od čega je 36 operativnih vatrogasaca organizirano u cjelodnevnom režimu rada u turnusima, ne uključujući zapovjednika, zamjenika zapovjednika, pomoćnika zapovjednika za preventivu i pomoćnika zapovjednika za operativu i tehniku, koji također u slučaju potrebe aktivno učestvuju na intervencijama. Svoju spremnost osiguravaju provođenjem redovitog uvježbavanja i osposobljavanja prema Planu rada, kao i održavanjem tehničke ispravnosti vozila i opreme za intervencije.</w:t>
      </w:r>
    </w:p>
    <w:p w14:paraId="46B0841D" w14:textId="34F60664" w:rsidR="00C862B1" w:rsidRPr="00352388" w:rsidRDefault="00C862B1" w:rsidP="00E97DA8">
      <w:pPr>
        <w:ind w:firstLine="700"/>
        <w:jc w:val="both"/>
      </w:pPr>
      <w:r w:rsidRPr="00352388">
        <w:t xml:space="preserve">Kao ispomoć Javnoj vatrogasnoj postrojbi Opatija u većim intervencijama (požari otvorenog prostora, strukturni požari, tehničke intervencije) odnosno kao sudionici Programa aktivnosti, Plana protupožarnih ophodnji, nezaobilazan segment su dobrovoljni vatrogasci društva </w:t>
      </w:r>
      <w:r w:rsidR="00BA142D" w:rsidRPr="00352388">
        <w:t xml:space="preserve">"Kras" </w:t>
      </w:r>
      <w:proofErr w:type="spellStart"/>
      <w:r w:rsidRPr="00352388">
        <w:t>Šapjane</w:t>
      </w:r>
      <w:proofErr w:type="spellEnd"/>
      <w:r w:rsidRPr="00352388">
        <w:t>.</w:t>
      </w:r>
    </w:p>
    <w:p w14:paraId="38A55DA3" w14:textId="77777777" w:rsidR="000779E1" w:rsidRPr="00812242" w:rsidRDefault="000779E1" w:rsidP="00C862B1">
      <w:pPr>
        <w:jc w:val="both"/>
        <w:rPr>
          <w:color w:val="FF0000"/>
        </w:rPr>
      </w:pPr>
    </w:p>
    <w:p w14:paraId="262F238C" w14:textId="5129DC95" w:rsidR="009E0BF0" w:rsidRPr="003A5E0D" w:rsidRDefault="009E0BF0" w:rsidP="009E0BF0">
      <w:pPr>
        <w:widowControl w:val="0"/>
        <w:autoSpaceDE w:val="0"/>
        <w:autoSpaceDN w:val="0"/>
        <w:adjustRightInd w:val="0"/>
        <w:ind w:firstLine="700"/>
        <w:jc w:val="both"/>
      </w:pPr>
      <w:r w:rsidRPr="003A5E0D">
        <w:t>Tijekom 202</w:t>
      </w:r>
      <w:r w:rsidR="00352388" w:rsidRPr="003A5E0D">
        <w:t>4</w:t>
      </w:r>
      <w:r w:rsidRPr="003A5E0D">
        <w:t>. godine u programu provođenja preventivnih mjera zaštite od požara unutar sustava Civilne zaštite prema godišnjem programu mjera u JLS-a izvršeno je slijedeće:</w:t>
      </w:r>
    </w:p>
    <w:p w14:paraId="797368A1" w14:textId="7A4DEE85" w:rsidR="009E0BF0" w:rsidRPr="003A5E0D" w:rsidRDefault="009E0BF0" w:rsidP="009E0BF0">
      <w:pPr>
        <w:widowControl w:val="0"/>
        <w:autoSpaceDE w:val="0"/>
        <w:autoSpaceDN w:val="0"/>
        <w:adjustRightInd w:val="0"/>
        <w:jc w:val="both"/>
      </w:pPr>
      <w:r w:rsidRPr="003A5E0D">
        <w:t>- vršen je  nadzor nad radom dimnjačarske službe gdje je zaprimljeno od strane korisnika i samog koncesionara određen dio pritužbi koje su rješavane</w:t>
      </w:r>
      <w:r w:rsidR="00251F13">
        <w:t xml:space="preserve"> sukladno zakonu i</w:t>
      </w:r>
      <w:r w:rsidRPr="003A5E0D">
        <w:t xml:space="preserve"> na obostrano zadovoljstvo.</w:t>
      </w:r>
    </w:p>
    <w:p w14:paraId="5B81E039" w14:textId="3488FFD4" w:rsidR="009E0BF0" w:rsidRPr="003A5E0D" w:rsidRDefault="009E0BF0" w:rsidP="009E0BF0">
      <w:pPr>
        <w:widowControl w:val="0"/>
        <w:autoSpaceDE w:val="0"/>
        <w:autoSpaceDN w:val="0"/>
        <w:adjustRightInd w:val="0"/>
        <w:jc w:val="both"/>
      </w:pPr>
      <w:r w:rsidRPr="003A5E0D">
        <w:t>- nastavljena je dobra praksa komunikacije s dijelom pravnih osoba lokalnog, javnog sektora vezano za zaštitu od požara, zaštitu i spašavanje</w:t>
      </w:r>
      <w:r w:rsidR="003A5E0D" w:rsidRPr="003A5E0D">
        <w:t>.</w:t>
      </w:r>
    </w:p>
    <w:p w14:paraId="2083CEBD" w14:textId="77777777" w:rsidR="009E0BF0" w:rsidRPr="003A5E0D" w:rsidRDefault="009E0BF0" w:rsidP="009E0BF0">
      <w:pPr>
        <w:widowControl w:val="0"/>
        <w:autoSpaceDE w:val="0"/>
        <w:autoSpaceDN w:val="0"/>
        <w:adjustRightInd w:val="0"/>
        <w:jc w:val="both"/>
      </w:pPr>
      <w:r w:rsidRPr="003A5E0D">
        <w:t>- vršena je detekcija i nadzor nelegalnih odlagališta otpada na području svih JLS</w:t>
      </w:r>
    </w:p>
    <w:p w14:paraId="7B9EEEF1" w14:textId="77777777" w:rsidR="009E0BF0" w:rsidRPr="009E0BF0" w:rsidRDefault="009E0BF0" w:rsidP="009E0BF0">
      <w:pPr>
        <w:widowControl w:val="0"/>
        <w:autoSpaceDE w:val="0"/>
        <w:autoSpaceDN w:val="0"/>
        <w:adjustRightInd w:val="0"/>
        <w:jc w:val="both"/>
        <w:rPr>
          <w:color w:val="000000"/>
        </w:rPr>
      </w:pPr>
    </w:p>
    <w:p w14:paraId="1B417BEE" w14:textId="7B9090A7" w:rsidR="009E0BF0" w:rsidRPr="009E0BF0" w:rsidRDefault="009E0BF0" w:rsidP="00E97DA8">
      <w:pPr>
        <w:widowControl w:val="0"/>
        <w:autoSpaceDE w:val="0"/>
        <w:autoSpaceDN w:val="0"/>
        <w:adjustRightInd w:val="0"/>
        <w:ind w:firstLine="360"/>
        <w:jc w:val="both"/>
        <w:rPr>
          <w:color w:val="000000"/>
        </w:rPr>
      </w:pPr>
      <w:r w:rsidRPr="009E0BF0">
        <w:rPr>
          <w:color w:val="000000"/>
        </w:rPr>
        <w:t>U dijelu poslova JVP Opatija koji obuhvaćaju poslove preventive, treba ista</w:t>
      </w:r>
      <w:r w:rsidR="003A5E0D">
        <w:rPr>
          <w:color w:val="000000"/>
        </w:rPr>
        <w:t>ć</w:t>
      </w:r>
      <w:r w:rsidRPr="009E0BF0">
        <w:rPr>
          <w:color w:val="000000"/>
        </w:rPr>
        <w:t>i sljedeće:</w:t>
      </w:r>
    </w:p>
    <w:p w14:paraId="3A3C0DFD" w14:textId="64E3655F" w:rsidR="009E0BF0" w:rsidRPr="009E0BF0" w:rsidRDefault="009E0BF0" w:rsidP="009E0BF0">
      <w:pPr>
        <w:widowControl w:val="0"/>
        <w:numPr>
          <w:ilvl w:val="0"/>
          <w:numId w:val="3"/>
        </w:numPr>
        <w:autoSpaceDE w:val="0"/>
        <w:autoSpaceDN w:val="0"/>
        <w:adjustRightInd w:val="0"/>
        <w:jc w:val="both"/>
        <w:rPr>
          <w:color w:val="000000"/>
        </w:rPr>
      </w:pPr>
      <w:r w:rsidRPr="009E0BF0">
        <w:rPr>
          <w:color w:val="000000"/>
        </w:rPr>
        <w:t>Praćenje rada dimnj</w:t>
      </w:r>
      <w:r w:rsidR="00B00B65">
        <w:rPr>
          <w:color w:val="000000"/>
        </w:rPr>
        <w:t>ačarske službe i koordinacija s</w:t>
      </w:r>
      <w:r w:rsidRPr="009E0BF0">
        <w:rPr>
          <w:color w:val="000000"/>
        </w:rPr>
        <w:t xml:space="preserve"> građanima za sve četiri JLS Liburnije</w:t>
      </w:r>
    </w:p>
    <w:p w14:paraId="2CF1630D" w14:textId="77777777" w:rsidR="009E0BF0" w:rsidRPr="009E0BF0" w:rsidRDefault="009E0BF0" w:rsidP="009E0BF0">
      <w:pPr>
        <w:widowControl w:val="0"/>
        <w:numPr>
          <w:ilvl w:val="0"/>
          <w:numId w:val="3"/>
        </w:numPr>
        <w:autoSpaceDE w:val="0"/>
        <w:autoSpaceDN w:val="0"/>
        <w:adjustRightInd w:val="0"/>
        <w:jc w:val="both"/>
        <w:rPr>
          <w:color w:val="000000"/>
        </w:rPr>
      </w:pPr>
      <w:r w:rsidRPr="009E0BF0">
        <w:rPr>
          <w:color w:val="000000"/>
        </w:rPr>
        <w:t>Izrada programa aktivnosti u provedbi posebnih mjera ZOP-a za sve četiri JLS Liburnije</w:t>
      </w:r>
    </w:p>
    <w:p w14:paraId="4371AFC8" w14:textId="77777777" w:rsidR="009E0BF0" w:rsidRPr="009E0BF0" w:rsidRDefault="009E0BF0" w:rsidP="009E0BF0">
      <w:pPr>
        <w:widowControl w:val="0"/>
        <w:numPr>
          <w:ilvl w:val="0"/>
          <w:numId w:val="3"/>
        </w:numPr>
        <w:autoSpaceDE w:val="0"/>
        <w:autoSpaceDN w:val="0"/>
        <w:adjustRightInd w:val="0"/>
        <w:jc w:val="both"/>
        <w:rPr>
          <w:color w:val="000000"/>
        </w:rPr>
      </w:pPr>
      <w:r w:rsidRPr="009E0BF0">
        <w:rPr>
          <w:color w:val="000000"/>
        </w:rPr>
        <w:t>Nadzor protupožarnih prosjeka i cesta te suradnja s inspekcijom ZOP-a</w:t>
      </w:r>
    </w:p>
    <w:p w14:paraId="7B715F20" w14:textId="77777777" w:rsidR="009E0BF0" w:rsidRPr="009E0BF0" w:rsidRDefault="009E0BF0" w:rsidP="009E0BF0">
      <w:pPr>
        <w:widowControl w:val="0"/>
        <w:numPr>
          <w:ilvl w:val="0"/>
          <w:numId w:val="3"/>
        </w:numPr>
        <w:autoSpaceDE w:val="0"/>
        <w:autoSpaceDN w:val="0"/>
        <w:adjustRightInd w:val="0"/>
        <w:jc w:val="both"/>
        <w:rPr>
          <w:color w:val="000000"/>
        </w:rPr>
      </w:pPr>
      <w:r w:rsidRPr="009E0BF0">
        <w:rPr>
          <w:color w:val="000000"/>
        </w:rPr>
        <w:t>Organizacija i priprema dokumenata za sjednice Stožera CZ</w:t>
      </w:r>
    </w:p>
    <w:p w14:paraId="475B35CD" w14:textId="77777777" w:rsidR="009E0BF0" w:rsidRPr="009E0BF0" w:rsidRDefault="009E0BF0" w:rsidP="009E0BF0">
      <w:pPr>
        <w:widowControl w:val="0"/>
        <w:numPr>
          <w:ilvl w:val="0"/>
          <w:numId w:val="3"/>
        </w:numPr>
        <w:autoSpaceDE w:val="0"/>
        <w:autoSpaceDN w:val="0"/>
        <w:adjustRightInd w:val="0"/>
        <w:contextualSpacing/>
        <w:jc w:val="both"/>
        <w:rPr>
          <w:rFonts w:eastAsia="Calibri"/>
          <w:color w:val="000000"/>
          <w:lang w:eastAsia="en-US"/>
        </w:rPr>
      </w:pPr>
      <w:r w:rsidRPr="009E0BF0">
        <w:rPr>
          <w:rFonts w:eastAsia="Calibri"/>
          <w:color w:val="000000"/>
          <w:lang w:eastAsia="en-US"/>
        </w:rPr>
        <w:t>Zaštita od požara u graditeljstvu - davanja mišljenja sukladno Pravilniku o uvjetima za vatrogasne pristupe (pribavljanje pozitivnog mišljenja nadležne vatrogasne postrojbe o mogućnosti izvršenja učinkovitog gašenja i evakuacije raspoloživom tehnikom)</w:t>
      </w:r>
      <w:bookmarkStart w:id="5" w:name="_Hlk85451999"/>
    </w:p>
    <w:p w14:paraId="112BD7F6" w14:textId="77777777" w:rsidR="009E0BF0" w:rsidRPr="009E0BF0" w:rsidRDefault="009E0BF0" w:rsidP="009E0BF0">
      <w:pPr>
        <w:ind w:left="720"/>
        <w:contextualSpacing/>
        <w:jc w:val="both"/>
        <w:rPr>
          <w:rFonts w:eastAsia="Calibri"/>
          <w:color w:val="000000"/>
          <w:lang w:eastAsia="en-US"/>
        </w:rPr>
      </w:pPr>
    </w:p>
    <w:p w14:paraId="5A08ADB7" w14:textId="77777777" w:rsidR="009E0BF0" w:rsidRPr="009E0BF0" w:rsidRDefault="009E0BF0" w:rsidP="00E97DA8">
      <w:pPr>
        <w:widowControl w:val="0"/>
        <w:autoSpaceDE w:val="0"/>
        <w:autoSpaceDN w:val="0"/>
        <w:adjustRightInd w:val="0"/>
        <w:spacing w:after="160"/>
        <w:ind w:firstLine="360"/>
        <w:jc w:val="both"/>
        <w:rPr>
          <w:lang w:eastAsia="en-US"/>
        </w:rPr>
      </w:pPr>
      <w:r w:rsidRPr="009E0BF0">
        <w:rPr>
          <w:lang w:eastAsia="en-US"/>
        </w:rPr>
        <w:t xml:space="preserve">Jedan od važnih dijelova pripremnih radnji zacrtanih u Programu aktivnosti u provedbi posebnih mjera zaštite od požara je preventiva. Preventivna djelovanja su glede pripremnih radnji za ljetnu protupožarnu sezonu te poduzimanja određenih aktivnosti zajedno sa zapovjedništvom Područne vatrogasne zajednice Liburnija, Javnom vatrogasnom postrojbom Opatija, Hrvatskim šumama - Šumarija Opatija-Matulji, J.U. Park prirode </w:t>
      </w:r>
      <w:r w:rsidRPr="009E0BF0">
        <w:rPr>
          <w:rFonts w:ascii="Calibri" w:hAnsi="Calibri" w:cs="Calibri"/>
          <w:lang w:eastAsia="en-US"/>
        </w:rPr>
        <w:t>"</w:t>
      </w:r>
      <w:r w:rsidRPr="009E0BF0">
        <w:rPr>
          <w:lang w:eastAsia="en-US"/>
        </w:rPr>
        <w:t>Učka</w:t>
      </w:r>
      <w:r w:rsidRPr="009E0BF0">
        <w:rPr>
          <w:rFonts w:ascii="Calibri" w:hAnsi="Calibri" w:cs="Calibri"/>
          <w:lang w:eastAsia="en-US"/>
        </w:rPr>
        <w:t>"</w:t>
      </w:r>
      <w:r w:rsidRPr="009E0BF0">
        <w:rPr>
          <w:lang w:eastAsia="en-US"/>
        </w:rPr>
        <w:t>, te JLS, stožerima CZ, Policijskom postajom Opatija, obuhvatile slijedeće protupožarne aktivnosti vezane za zaštitu šuma od požara:</w:t>
      </w:r>
    </w:p>
    <w:p w14:paraId="19FD2BE9" w14:textId="77777777" w:rsidR="009E0BF0" w:rsidRPr="009E0BF0" w:rsidRDefault="009E0BF0" w:rsidP="009E0BF0">
      <w:pPr>
        <w:widowControl w:val="0"/>
        <w:numPr>
          <w:ilvl w:val="0"/>
          <w:numId w:val="3"/>
        </w:numPr>
        <w:autoSpaceDE w:val="0"/>
        <w:autoSpaceDN w:val="0"/>
        <w:adjustRightInd w:val="0"/>
        <w:contextualSpacing/>
        <w:jc w:val="both"/>
        <w:rPr>
          <w:rFonts w:eastAsia="Calibri"/>
          <w:lang w:eastAsia="en-US"/>
        </w:rPr>
      </w:pPr>
      <w:r w:rsidRPr="009E0BF0">
        <w:rPr>
          <w:rFonts w:eastAsia="Calibri"/>
          <w:lang w:eastAsia="en-US"/>
        </w:rPr>
        <w:t>Hrvatske šume u cilju sprječavanja izbijanja požara otvorenog prostora na dijelu šuma kojim gospodare, sukladno svom godišnjem operativnom Planu zaštita šuma od požara u Šumariji Opatija-Matulji izvršavali su sljedeće:</w:t>
      </w:r>
    </w:p>
    <w:p w14:paraId="208A48BD" w14:textId="77777777" w:rsidR="009E0BF0" w:rsidRPr="009E0BF0" w:rsidRDefault="009E0BF0" w:rsidP="009E0BF0">
      <w:pPr>
        <w:widowControl w:val="0"/>
        <w:numPr>
          <w:ilvl w:val="0"/>
          <w:numId w:val="4"/>
        </w:numPr>
        <w:autoSpaceDE w:val="0"/>
        <w:autoSpaceDN w:val="0"/>
        <w:adjustRightInd w:val="0"/>
        <w:ind w:left="1080"/>
        <w:jc w:val="both"/>
        <w:rPr>
          <w:lang w:eastAsia="en-US"/>
        </w:rPr>
      </w:pPr>
      <w:r w:rsidRPr="009E0BF0">
        <w:rPr>
          <w:lang w:eastAsia="en-US"/>
        </w:rPr>
        <w:t>Organizacija i provođenje motriteljsko-protupožarne službe</w:t>
      </w:r>
    </w:p>
    <w:p w14:paraId="74152BE3" w14:textId="77777777" w:rsidR="009E0BF0" w:rsidRPr="009E0BF0" w:rsidRDefault="009E0BF0" w:rsidP="009E0BF0">
      <w:pPr>
        <w:widowControl w:val="0"/>
        <w:numPr>
          <w:ilvl w:val="0"/>
          <w:numId w:val="4"/>
        </w:numPr>
        <w:autoSpaceDE w:val="0"/>
        <w:autoSpaceDN w:val="0"/>
        <w:adjustRightInd w:val="0"/>
        <w:ind w:left="1080"/>
        <w:jc w:val="both"/>
        <w:rPr>
          <w:lang w:eastAsia="en-US"/>
        </w:rPr>
      </w:pPr>
      <w:r w:rsidRPr="009E0BF0">
        <w:rPr>
          <w:lang w:eastAsia="en-US"/>
        </w:rPr>
        <w:t>Održavanje svijetlih pruga na području cijele šumarije gdje su uvjeti tražili nužne radnje</w:t>
      </w:r>
    </w:p>
    <w:p w14:paraId="6B418A44" w14:textId="77777777" w:rsidR="009E0BF0" w:rsidRPr="009E0BF0" w:rsidRDefault="009E0BF0" w:rsidP="009E0BF0">
      <w:pPr>
        <w:widowControl w:val="0"/>
        <w:numPr>
          <w:ilvl w:val="0"/>
          <w:numId w:val="4"/>
        </w:numPr>
        <w:autoSpaceDE w:val="0"/>
        <w:autoSpaceDN w:val="0"/>
        <w:adjustRightInd w:val="0"/>
        <w:ind w:left="1080"/>
        <w:jc w:val="both"/>
        <w:rPr>
          <w:lang w:eastAsia="en-US"/>
        </w:rPr>
      </w:pPr>
      <w:r w:rsidRPr="009E0BF0">
        <w:rPr>
          <w:lang w:eastAsia="en-US"/>
        </w:rPr>
        <w:t>Održavanje Protupožarnih prosjeka s elementima šumskih cesta</w:t>
      </w:r>
    </w:p>
    <w:p w14:paraId="4C6234A2" w14:textId="77777777" w:rsidR="009E0BF0" w:rsidRPr="009E0BF0" w:rsidRDefault="009E0BF0" w:rsidP="009E0BF0">
      <w:pPr>
        <w:widowControl w:val="0"/>
        <w:numPr>
          <w:ilvl w:val="0"/>
          <w:numId w:val="4"/>
        </w:numPr>
        <w:autoSpaceDE w:val="0"/>
        <w:autoSpaceDN w:val="0"/>
        <w:adjustRightInd w:val="0"/>
        <w:ind w:left="1080"/>
        <w:jc w:val="both"/>
        <w:rPr>
          <w:lang w:eastAsia="en-US"/>
        </w:rPr>
      </w:pPr>
      <w:r w:rsidRPr="009E0BF0">
        <w:rPr>
          <w:lang w:eastAsia="en-US"/>
        </w:rPr>
        <w:t xml:space="preserve">Postavljanje znakova upozorenja </w:t>
      </w:r>
      <w:bookmarkEnd w:id="5"/>
    </w:p>
    <w:p w14:paraId="6E8A1446" w14:textId="77777777" w:rsidR="009E0BF0" w:rsidRPr="009E0BF0" w:rsidRDefault="009E0BF0" w:rsidP="009E0BF0">
      <w:pPr>
        <w:ind w:left="1080"/>
        <w:jc w:val="both"/>
        <w:rPr>
          <w:lang w:eastAsia="en-US"/>
        </w:rPr>
      </w:pPr>
    </w:p>
    <w:p w14:paraId="30176BFB" w14:textId="77777777" w:rsidR="00265D93" w:rsidRPr="00C1172D" w:rsidRDefault="00265D93" w:rsidP="00265D93">
      <w:pPr>
        <w:ind w:firstLine="360"/>
        <w:jc w:val="both"/>
        <w:rPr>
          <w:b/>
          <w:bCs/>
        </w:rPr>
      </w:pPr>
      <w:bookmarkStart w:id="6" w:name="_Hlk52868366"/>
      <w:r w:rsidRPr="00C1172D">
        <w:t>Nastavljene</w:t>
      </w:r>
      <w:r>
        <w:t xml:space="preserve"> su aktivnosti Javne ustanove „</w:t>
      </w:r>
      <w:r w:rsidRPr="00C1172D">
        <w:t>Park prirode Učka'', za sezonu povećane opasnosti od nastanka požara otvorenog prostora u 202</w:t>
      </w:r>
      <w:r>
        <w:t>4</w:t>
      </w:r>
      <w:r w:rsidRPr="00C1172D">
        <w:t>. godini, uz svezi pripreme sezone, planiranja, te provedbe mjera provedeno  je sljedeće:</w:t>
      </w:r>
    </w:p>
    <w:p w14:paraId="0D9652E1" w14:textId="77777777" w:rsidR="00265D93" w:rsidRPr="00C1172D" w:rsidRDefault="00265D93" w:rsidP="00265D93">
      <w:pPr>
        <w:jc w:val="both"/>
      </w:pPr>
    </w:p>
    <w:p w14:paraId="5AF63B48" w14:textId="77777777" w:rsidR="00265D93" w:rsidRPr="00C1172D" w:rsidRDefault="00265D93" w:rsidP="00265D93">
      <w:pPr>
        <w:numPr>
          <w:ilvl w:val="0"/>
          <w:numId w:val="7"/>
        </w:numPr>
        <w:jc w:val="both"/>
      </w:pPr>
      <w:r w:rsidRPr="00C1172D">
        <w:t>Izrađen je Plan motrenja, čuvanja i ophodnje za područje Parka prirode Učka za 202</w:t>
      </w:r>
      <w:r>
        <w:t>4</w:t>
      </w:r>
      <w:r w:rsidRPr="00C1172D">
        <w:t>.</w:t>
      </w:r>
      <w:r>
        <w:t xml:space="preserve"> </w:t>
      </w:r>
      <w:r w:rsidRPr="00C1172D">
        <w:t>g</w:t>
      </w:r>
      <w:r>
        <w:t>odinu</w:t>
      </w:r>
      <w:r w:rsidRPr="00C1172D">
        <w:t>, koji je dostavljen svim sudionicima sukladno Programu aktivnosti Vlade RH za 202</w:t>
      </w:r>
      <w:r>
        <w:t>4.</w:t>
      </w:r>
      <w:r w:rsidRPr="00C1172D">
        <w:t xml:space="preserve"> </w:t>
      </w:r>
      <w:r>
        <w:t>godinu s</w:t>
      </w:r>
      <w:r w:rsidRPr="00C1172D">
        <w:t xml:space="preserve"> rokovima</w:t>
      </w:r>
      <w:r>
        <w:t xml:space="preserve"> izvršenja</w:t>
      </w:r>
      <w:r w:rsidRPr="00C1172D">
        <w:t>.</w:t>
      </w:r>
    </w:p>
    <w:p w14:paraId="334D262E" w14:textId="77777777" w:rsidR="00265D93" w:rsidRPr="00C1172D" w:rsidRDefault="00265D93" w:rsidP="00265D93">
      <w:pPr>
        <w:numPr>
          <w:ilvl w:val="0"/>
          <w:numId w:val="7"/>
        </w:numPr>
        <w:jc w:val="both"/>
      </w:pPr>
      <w:r w:rsidRPr="00C1172D">
        <w:t xml:space="preserve">U ljetnim mjesecima motriteljsko dojavna služba </w:t>
      </w:r>
      <w:r>
        <w:t>vršila je ophodnje</w:t>
      </w:r>
      <w:r w:rsidRPr="00C1172D">
        <w:t xml:space="preserve"> područjem Parka, a pojačan nadzor vršio se u danima velike i vrlo velike opasnosti od požara.</w:t>
      </w:r>
    </w:p>
    <w:p w14:paraId="31BE7134" w14:textId="77777777" w:rsidR="00265D93" w:rsidRPr="00C1172D" w:rsidRDefault="00265D93" w:rsidP="00265D93">
      <w:pPr>
        <w:numPr>
          <w:ilvl w:val="0"/>
          <w:numId w:val="7"/>
        </w:numPr>
        <w:jc w:val="both"/>
      </w:pPr>
      <w:r w:rsidRPr="00C1172D">
        <w:t xml:space="preserve">Ove godine zbog nemogućnosti zapošljavanja motritelja na motriteljskom mjestu Vojak šire područje pojačano se </w:t>
      </w:r>
      <w:r>
        <w:t>motrilo</w:t>
      </w:r>
      <w:r w:rsidRPr="00C1172D">
        <w:t xml:space="preserve"> i termalnom protupožarnom kamerom sa vrha Vojak. Pojačano </w:t>
      </w:r>
      <w:r>
        <w:t>motrenje</w:t>
      </w:r>
      <w:r w:rsidRPr="00C1172D">
        <w:t xml:space="preserve"> područj</w:t>
      </w:r>
      <w:r>
        <w:t>a</w:t>
      </w:r>
      <w:r w:rsidRPr="00C1172D">
        <w:t xml:space="preserve"> s kamerom povećalo je sigurnost i sprečavanje nastanka većih požara otvorenog prostora, a u nekoliko intervencija kamerom su se pratili nastali požari, te je služila i za koordinaciju letenja </w:t>
      </w:r>
      <w:r>
        <w:t>protupožarnih zrakoplova</w:t>
      </w:r>
      <w:r w:rsidRPr="00C1172D">
        <w:t>.</w:t>
      </w:r>
    </w:p>
    <w:p w14:paraId="72099E19" w14:textId="77777777" w:rsidR="00265D93" w:rsidRPr="00C1172D" w:rsidRDefault="00265D93" w:rsidP="00265D93">
      <w:pPr>
        <w:numPr>
          <w:ilvl w:val="0"/>
          <w:numId w:val="7"/>
        </w:numPr>
        <w:jc w:val="both"/>
      </w:pPr>
      <w:r w:rsidRPr="00C1172D">
        <w:lastRenderedPageBreak/>
        <w:t>Za potrebe nadzora požara i prilikom aktivnosti gašenja i sprečavanja širenja požara većih razmjera, Javna ustanova PP Učka sporazumom je ustupila na korištenje termalnu kameru Javnoj vatrogasnoj postrojbi Opatija i Javnoj vatrogasnoj postrojbi Labin, koje su aktivno koristile kameru za vrijeme operacija gašenja.</w:t>
      </w:r>
    </w:p>
    <w:p w14:paraId="7603067C" w14:textId="77777777" w:rsidR="00265D93" w:rsidRPr="00C1172D" w:rsidRDefault="00265D93" w:rsidP="00265D93">
      <w:pPr>
        <w:numPr>
          <w:ilvl w:val="0"/>
          <w:numId w:val="7"/>
        </w:numPr>
        <w:jc w:val="both"/>
      </w:pPr>
      <w:r w:rsidRPr="00C1172D">
        <w:t xml:space="preserve">Za potrebe gašenja većih požara Javna ustanova PP Učka omogućila je korištenje vode iz spremnika </w:t>
      </w:r>
      <w:r>
        <w:t>javnim</w:t>
      </w:r>
      <w:r w:rsidRPr="00C1172D">
        <w:t xml:space="preserve"> vatrogasnim </w:t>
      </w:r>
      <w:r>
        <w:t>postrojbama</w:t>
      </w:r>
      <w:r w:rsidRPr="00C1172D">
        <w:t xml:space="preserve"> na lokacijama </w:t>
      </w:r>
      <w:r>
        <w:rPr>
          <w:rFonts w:ascii="Calibri" w:hAnsi="Calibri" w:cs="Calibri"/>
        </w:rPr>
        <w:t>"</w:t>
      </w:r>
      <w:proofErr w:type="spellStart"/>
      <w:r w:rsidRPr="00C1172D">
        <w:t>Podmaj</w:t>
      </w:r>
      <w:proofErr w:type="spellEnd"/>
      <w:r>
        <w:rPr>
          <w:rFonts w:ascii="Calibri" w:hAnsi="Calibri" w:cs="Calibri"/>
        </w:rPr>
        <w:t>"</w:t>
      </w:r>
      <w:r w:rsidRPr="00C1172D">
        <w:t xml:space="preserve">, </w:t>
      </w:r>
      <w:r>
        <w:rPr>
          <w:rFonts w:ascii="Calibri" w:hAnsi="Calibri" w:cs="Calibri"/>
        </w:rPr>
        <w:t>"</w:t>
      </w:r>
      <w:proofErr w:type="spellStart"/>
      <w:r w:rsidRPr="00C1172D">
        <w:t>Rovozna</w:t>
      </w:r>
      <w:proofErr w:type="spellEnd"/>
      <w:r>
        <w:rPr>
          <w:rFonts w:ascii="Calibri" w:hAnsi="Calibri" w:cs="Calibri"/>
        </w:rPr>
        <w:t>"</w:t>
      </w:r>
      <w:r w:rsidRPr="00C1172D">
        <w:t xml:space="preserve">, </w:t>
      </w:r>
      <w:r>
        <w:rPr>
          <w:rFonts w:ascii="Calibri" w:hAnsi="Calibri" w:cs="Calibri"/>
        </w:rPr>
        <w:t>"</w:t>
      </w:r>
      <w:r w:rsidRPr="00C1172D">
        <w:t>Hranilište za supove</w:t>
      </w:r>
      <w:r>
        <w:rPr>
          <w:rFonts w:ascii="Calibri" w:hAnsi="Calibri" w:cs="Calibri"/>
        </w:rPr>
        <w:t>"</w:t>
      </w:r>
      <w:r w:rsidRPr="00C1172D">
        <w:t>. Svi spremnici za vodu imaju vanjski pristup.</w:t>
      </w:r>
    </w:p>
    <w:p w14:paraId="6D1CC858" w14:textId="77777777" w:rsidR="00265D93" w:rsidRPr="00C1172D" w:rsidRDefault="00265D93" w:rsidP="00265D93">
      <w:pPr>
        <w:ind w:left="720"/>
        <w:jc w:val="both"/>
      </w:pPr>
      <w:r w:rsidRPr="00C1172D">
        <w:t>Karakteristike i pozicija spremnika:</w:t>
      </w:r>
    </w:p>
    <w:p w14:paraId="043EB735" w14:textId="77777777" w:rsidR="00265D93" w:rsidRPr="00C1172D" w:rsidRDefault="00265D93" w:rsidP="00265D93">
      <w:pPr>
        <w:numPr>
          <w:ilvl w:val="0"/>
          <w:numId w:val="8"/>
        </w:numPr>
        <w:ind w:left="1440"/>
        <w:jc w:val="both"/>
      </w:pPr>
      <w:r w:rsidRPr="00C1172D">
        <w:t xml:space="preserve">CISTERNA u sklopu kuće </w:t>
      </w:r>
      <w:proofErr w:type="spellStart"/>
      <w:r w:rsidRPr="00C1172D">
        <w:t>Podmaj</w:t>
      </w:r>
      <w:proofErr w:type="spellEnd"/>
      <w:r w:rsidRPr="00C1172D">
        <w:t xml:space="preserve"> (vanjski pristup na krovu):</w:t>
      </w:r>
      <w:r>
        <w:t xml:space="preserve"> </w:t>
      </w:r>
      <w:r w:rsidRPr="00C1172D">
        <w:t>cca 20m</w:t>
      </w:r>
      <w:r w:rsidRPr="00351218">
        <w:rPr>
          <w:vertAlign w:val="superscript"/>
        </w:rPr>
        <w:t>3</w:t>
      </w:r>
      <w:r w:rsidRPr="00C1172D">
        <w:t>, HTRS96  (318874 E, 5015610 N)</w:t>
      </w:r>
    </w:p>
    <w:p w14:paraId="75071AA2" w14:textId="77777777" w:rsidR="00265D93" w:rsidRPr="00C1172D" w:rsidRDefault="00265D93" w:rsidP="00265D93">
      <w:pPr>
        <w:numPr>
          <w:ilvl w:val="0"/>
          <w:numId w:val="8"/>
        </w:numPr>
        <w:ind w:left="1440"/>
        <w:jc w:val="both"/>
      </w:pPr>
      <w:r w:rsidRPr="00C1172D">
        <w:t xml:space="preserve">CISTERNA u sklopu kuće </w:t>
      </w:r>
      <w:proofErr w:type="spellStart"/>
      <w:r w:rsidRPr="00C1172D">
        <w:t>Rovozna</w:t>
      </w:r>
      <w:proofErr w:type="spellEnd"/>
      <w:r w:rsidRPr="00C1172D">
        <w:t xml:space="preserve"> (vanjski pristup na krovu): cca 20m</w:t>
      </w:r>
      <w:r w:rsidRPr="00351218">
        <w:rPr>
          <w:vertAlign w:val="superscript"/>
        </w:rPr>
        <w:t>3</w:t>
      </w:r>
      <w:r w:rsidRPr="00C1172D">
        <w:t>, HTRS96  (320466 E, 5009062 N)</w:t>
      </w:r>
    </w:p>
    <w:p w14:paraId="2C95A367" w14:textId="77777777" w:rsidR="00265D93" w:rsidRPr="00C1172D" w:rsidRDefault="00265D93" w:rsidP="00265D93">
      <w:pPr>
        <w:numPr>
          <w:ilvl w:val="0"/>
          <w:numId w:val="8"/>
        </w:numPr>
        <w:ind w:left="1440"/>
        <w:jc w:val="both"/>
      </w:pPr>
      <w:r w:rsidRPr="00C1172D">
        <w:t>CISTERNA u sklopu Hranilišta (vanjski pristup unutar ograde): cca 17m</w:t>
      </w:r>
      <w:r w:rsidRPr="00351218">
        <w:rPr>
          <w:vertAlign w:val="superscript"/>
        </w:rPr>
        <w:t>3</w:t>
      </w:r>
      <w:r w:rsidRPr="00C1172D">
        <w:t>, HTRS96  (319715 E, 5013022 N)</w:t>
      </w:r>
    </w:p>
    <w:p w14:paraId="03AA6549" w14:textId="77777777" w:rsidR="00265D93" w:rsidRPr="00C1172D" w:rsidRDefault="00265D93" w:rsidP="00265D93">
      <w:pPr>
        <w:jc w:val="both"/>
      </w:pPr>
    </w:p>
    <w:p w14:paraId="3AFC6435" w14:textId="7519BAD4" w:rsidR="00265D93" w:rsidRPr="00C1172D" w:rsidRDefault="00265D93" w:rsidP="00265D93">
      <w:pPr>
        <w:numPr>
          <w:ilvl w:val="0"/>
          <w:numId w:val="7"/>
        </w:numPr>
        <w:jc w:val="both"/>
      </w:pPr>
      <w:r>
        <w:t>Park prirode Učka je p</w:t>
      </w:r>
      <w:r w:rsidRPr="00C1172D">
        <w:t>rove</w:t>
      </w:r>
      <w:r>
        <w:t>o</w:t>
      </w:r>
      <w:r w:rsidRPr="00C1172D">
        <w:t xml:space="preserve"> </w:t>
      </w:r>
      <w:r w:rsidR="004C6A2D">
        <w:t>zajedničke aktivnosti s</w:t>
      </w:r>
      <w:r w:rsidRPr="00C1172D">
        <w:t xml:space="preserve"> ostalim sudionicima u provedbi posebnih mjera zaštite od požara (JVP, HR Šume)</w:t>
      </w:r>
      <w:r>
        <w:t xml:space="preserve"> i izvršeni su</w:t>
      </w:r>
      <w:r w:rsidRPr="00C1172D">
        <w:t xml:space="preserve"> koordinirani obilasci terena prije protupožarne sezone.</w:t>
      </w:r>
    </w:p>
    <w:p w14:paraId="7F9D120D" w14:textId="77777777" w:rsidR="00265D93" w:rsidRPr="00C1172D" w:rsidRDefault="00265D93" w:rsidP="00265D93">
      <w:pPr>
        <w:jc w:val="both"/>
      </w:pPr>
    </w:p>
    <w:p w14:paraId="47CA83E5" w14:textId="77777777" w:rsidR="00265D93" w:rsidRPr="00A84D1A" w:rsidRDefault="00265D93" w:rsidP="00E97DA8">
      <w:pPr>
        <w:ind w:firstLine="360"/>
        <w:jc w:val="both"/>
        <w:rPr>
          <w:color w:val="FF0000"/>
        </w:rPr>
      </w:pPr>
      <w:r w:rsidRPr="00C74534">
        <w:t>Tijekom protupožarne sezone 202</w:t>
      </w:r>
      <w:r>
        <w:t>4</w:t>
      </w:r>
      <w:r w:rsidRPr="00C74534">
        <w:t>. na području Parka prirode Učka i šire</w:t>
      </w:r>
      <w:r>
        <w:t xml:space="preserve">, unatoč znatnom broju dana s velikom i vrlo velikom opasnošću od nastanka i širenja požara otvorenog prostora, </w:t>
      </w:r>
      <w:r w:rsidRPr="00C74534">
        <w:t>nisu zabilježeni značajniji požari otvorenog prostora</w:t>
      </w:r>
      <w:r>
        <w:t>.</w:t>
      </w:r>
    </w:p>
    <w:bookmarkEnd w:id="6"/>
    <w:p w14:paraId="51E42A5F" w14:textId="77777777" w:rsidR="009E0BF0" w:rsidRPr="009E0BF0" w:rsidRDefault="009E0BF0" w:rsidP="009E0BF0">
      <w:pPr>
        <w:widowControl w:val="0"/>
        <w:autoSpaceDE w:val="0"/>
        <w:autoSpaceDN w:val="0"/>
        <w:adjustRightInd w:val="0"/>
        <w:jc w:val="both"/>
        <w:rPr>
          <w:rFonts w:eastAsia="Calibri"/>
        </w:rPr>
      </w:pPr>
    </w:p>
    <w:p w14:paraId="393A537B" w14:textId="70A6AE6B" w:rsidR="009E0BF0" w:rsidRPr="009E0BF0" w:rsidRDefault="009E0BF0" w:rsidP="009E0BF0">
      <w:pPr>
        <w:widowControl w:val="0"/>
        <w:autoSpaceDE w:val="0"/>
        <w:autoSpaceDN w:val="0"/>
        <w:adjustRightInd w:val="0"/>
        <w:ind w:firstLine="720"/>
        <w:jc w:val="both"/>
      </w:pPr>
      <w:r w:rsidRPr="009E0BF0">
        <w:t xml:space="preserve">U cilju ranog uočavanja i početka gašenja požara nastalih na otvorenom prostoru sezonski vatrogasci DVD-a Opatija, </w:t>
      </w:r>
      <w:r w:rsidRPr="009E0BF0">
        <w:rPr>
          <w:rFonts w:ascii="Calibri" w:hAnsi="Calibri" w:cs="Calibri"/>
        </w:rPr>
        <w:t>"</w:t>
      </w:r>
      <w:r w:rsidRPr="009E0BF0">
        <w:t>Kras</w:t>
      </w:r>
      <w:r w:rsidRPr="009E0BF0">
        <w:rPr>
          <w:rFonts w:ascii="Calibri" w:hAnsi="Calibri" w:cs="Calibri"/>
        </w:rPr>
        <w:t>"</w:t>
      </w:r>
      <w:r w:rsidRPr="009E0BF0">
        <w:t xml:space="preserve"> </w:t>
      </w:r>
      <w:proofErr w:type="spellStart"/>
      <w:r w:rsidRPr="009E0BF0">
        <w:t>Šapjane</w:t>
      </w:r>
      <w:proofErr w:type="spellEnd"/>
      <w:r w:rsidRPr="009E0BF0">
        <w:t xml:space="preserve">, </w:t>
      </w:r>
      <w:r w:rsidRPr="009E0BF0">
        <w:rPr>
          <w:rFonts w:ascii="Calibri" w:hAnsi="Calibri" w:cs="Calibri"/>
        </w:rPr>
        <w:t>"</w:t>
      </w:r>
      <w:proofErr w:type="spellStart"/>
      <w:r w:rsidRPr="009E0BF0">
        <w:t>Sisol</w:t>
      </w:r>
      <w:proofErr w:type="spellEnd"/>
      <w:r w:rsidRPr="009E0BF0">
        <w:rPr>
          <w:rFonts w:ascii="Calibri" w:hAnsi="Calibri" w:cs="Calibri"/>
        </w:rPr>
        <w:t>"</w:t>
      </w:r>
      <w:r w:rsidRPr="009E0BF0">
        <w:t xml:space="preserve"> M. Draga, kao i dežurni članovi svih DVD-a PVZ </w:t>
      </w:r>
      <w:r w:rsidRPr="009E0BF0">
        <w:rPr>
          <w:rFonts w:ascii="Calibri" w:hAnsi="Calibri" w:cs="Calibri"/>
        </w:rPr>
        <w:t>"</w:t>
      </w:r>
      <w:r w:rsidRPr="009E0BF0">
        <w:t>Liburnije</w:t>
      </w:r>
      <w:r w:rsidRPr="009E0BF0">
        <w:rPr>
          <w:rFonts w:ascii="Calibri" w:hAnsi="Calibri" w:cs="Calibri"/>
        </w:rPr>
        <w:t xml:space="preserve">" </w:t>
      </w:r>
      <w:r w:rsidRPr="009E0BF0">
        <w:t xml:space="preserve">vršili su protupožarne ophodnje u </w:t>
      </w:r>
      <w:r w:rsidR="00251F13">
        <w:t>danima kada je</w:t>
      </w:r>
      <w:r w:rsidRPr="009E0BF0">
        <w:t xml:space="preserve"> indeks</w:t>
      </w:r>
      <w:r w:rsidR="00251F13">
        <w:t xml:space="preserve"> </w:t>
      </w:r>
      <w:r w:rsidR="00122E64">
        <w:t>opasnosti od nastanka i širenja požara otvorenog prostora bio</w:t>
      </w:r>
      <w:r w:rsidRPr="009E0BF0">
        <w:t xml:space="preserve"> </w:t>
      </w:r>
      <w:r w:rsidR="00122E64">
        <w:t>velik</w:t>
      </w:r>
      <w:r w:rsidRPr="009E0BF0">
        <w:t xml:space="preserve"> i </w:t>
      </w:r>
      <w:r w:rsidR="00122E64">
        <w:t>v</w:t>
      </w:r>
      <w:r w:rsidRPr="009E0BF0">
        <w:t xml:space="preserve">rlo velik  na području  djelovanja svojih društava i šire. Ophodnje su se odrađivale temeljem </w:t>
      </w:r>
      <w:r w:rsidRPr="00251F13">
        <w:t>Plana motrenja čuvanja i ophodnje otvorenog prostora</w:t>
      </w:r>
      <w:r w:rsidRPr="009E0BF0">
        <w:t xml:space="preserve"> za Grad Opatiju, Općine Lovran, Matulji, Mošćenička Draga i uz koordinaciju Javne vatrogasne postrojbe Opatija.</w:t>
      </w:r>
    </w:p>
    <w:p w14:paraId="0DA16EC7" w14:textId="77777777" w:rsidR="009E0BF0" w:rsidRPr="009E0BF0" w:rsidRDefault="009E0BF0" w:rsidP="009E0BF0">
      <w:pPr>
        <w:widowControl w:val="0"/>
        <w:autoSpaceDE w:val="0"/>
        <w:autoSpaceDN w:val="0"/>
        <w:adjustRightInd w:val="0"/>
        <w:jc w:val="both"/>
      </w:pPr>
    </w:p>
    <w:p w14:paraId="05237AA6" w14:textId="77777777" w:rsidR="009E0BF0" w:rsidRPr="009E0BF0" w:rsidRDefault="009E0BF0" w:rsidP="00E97DA8">
      <w:pPr>
        <w:widowControl w:val="0"/>
        <w:autoSpaceDE w:val="0"/>
        <w:autoSpaceDN w:val="0"/>
        <w:adjustRightInd w:val="0"/>
        <w:ind w:firstLine="708"/>
        <w:jc w:val="both"/>
      </w:pPr>
      <w:r w:rsidRPr="009E0BF0">
        <w:t>Tako je pravac kretanja ophodnji bio:</w:t>
      </w:r>
    </w:p>
    <w:p w14:paraId="3D24E82E" w14:textId="77777777" w:rsidR="009E0BF0" w:rsidRPr="00B00B65" w:rsidRDefault="009E0BF0" w:rsidP="009E0BF0">
      <w:pPr>
        <w:widowControl w:val="0"/>
        <w:autoSpaceDE w:val="0"/>
        <w:autoSpaceDN w:val="0"/>
        <w:adjustRightInd w:val="0"/>
        <w:jc w:val="both"/>
      </w:pPr>
      <w:r w:rsidRPr="009E0BF0">
        <w:rPr>
          <w:b/>
          <w:bCs/>
          <w:u w:val="single"/>
        </w:rPr>
        <w:t>DVD Opatija</w:t>
      </w:r>
      <w:r w:rsidRPr="009E0BF0">
        <w:rPr>
          <w:u w:val="single"/>
        </w:rPr>
        <w:t>:</w:t>
      </w:r>
      <w:r w:rsidRPr="009E0BF0">
        <w:t xml:space="preserve"> </w:t>
      </w:r>
      <w:r w:rsidRPr="00B00B65">
        <w:t xml:space="preserve">Opatija – </w:t>
      </w:r>
      <w:proofErr w:type="spellStart"/>
      <w:r w:rsidRPr="00B00B65">
        <w:t>Ičići</w:t>
      </w:r>
      <w:proofErr w:type="spellEnd"/>
      <w:r w:rsidRPr="00B00B65">
        <w:t xml:space="preserve"> – Poljane – Veprinac – </w:t>
      </w:r>
      <w:proofErr w:type="spellStart"/>
      <w:r w:rsidRPr="00B00B65">
        <w:t>Lisina</w:t>
      </w:r>
      <w:proofErr w:type="spellEnd"/>
      <w:r w:rsidRPr="00B00B65">
        <w:t xml:space="preserve"> – Rukavac -  </w:t>
      </w:r>
      <w:proofErr w:type="spellStart"/>
      <w:r w:rsidRPr="00B00B65">
        <w:t>Pobri</w:t>
      </w:r>
      <w:proofErr w:type="spellEnd"/>
      <w:r w:rsidRPr="00B00B65">
        <w:t xml:space="preserve"> - Opatija,</w:t>
      </w:r>
    </w:p>
    <w:p w14:paraId="4BEBF730" w14:textId="091864DA" w:rsidR="009E0BF0" w:rsidRPr="00B00B65" w:rsidRDefault="009E0BF0" w:rsidP="009E0BF0">
      <w:pPr>
        <w:widowControl w:val="0"/>
        <w:autoSpaceDE w:val="0"/>
        <w:autoSpaceDN w:val="0"/>
        <w:adjustRightInd w:val="0"/>
        <w:jc w:val="both"/>
      </w:pPr>
      <w:r w:rsidRPr="00B00B65">
        <w:rPr>
          <w:b/>
          <w:bCs/>
          <w:u w:val="single"/>
        </w:rPr>
        <w:t>DVD Lovran:</w:t>
      </w:r>
      <w:r w:rsidRPr="00B00B65">
        <w:t xml:space="preserve"> Lovran–</w:t>
      </w:r>
      <w:proofErr w:type="spellStart"/>
      <w:r w:rsidRPr="00B00B65">
        <w:t>Medveja</w:t>
      </w:r>
      <w:proofErr w:type="spellEnd"/>
      <w:r w:rsidRPr="00B00B65">
        <w:t xml:space="preserve">–Kali– Liganj – </w:t>
      </w:r>
      <w:proofErr w:type="spellStart"/>
      <w:r w:rsidRPr="00B00B65">
        <w:t>Tuliševica</w:t>
      </w:r>
      <w:proofErr w:type="spellEnd"/>
      <w:r w:rsidRPr="00B00B65">
        <w:t xml:space="preserve"> - Lovranska Draga - Tunel Učka – </w:t>
      </w:r>
      <w:proofErr w:type="spellStart"/>
      <w:r w:rsidRPr="00B00B65">
        <w:t>Dobreć</w:t>
      </w:r>
      <w:proofErr w:type="spellEnd"/>
      <w:r w:rsidRPr="00B00B65">
        <w:t xml:space="preserve"> - Lovran.</w:t>
      </w:r>
    </w:p>
    <w:p w14:paraId="3676DB68" w14:textId="77777777" w:rsidR="009E0BF0" w:rsidRPr="00B00B65" w:rsidRDefault="009E0BF0" w:rsidP="009E0BF0">
      <w:pPr>
        <w:widowControl w:val="0"/>
        <w:autoSpaceDE w:val="0"/>
        <w:autoSpaceDN w:val="0"/>
        <w:adjustRightInd w:val="0"/>
        <w:jc w:val="both"/>
        <w:rPr>
          <w:b/>
        </w:rPr>
      </w:pPr>
      <w:r w:rsidRPr="00B00B65">
        <w:rPr>
          <w:b/>
          <w:bCs/>
          <w:u w:val="single"/>
        </w:rPr>
        <w:t xml:space="preserve">DVD "Kras" </w:t>
      </w:r>
      <w:proofErr w:type="spellStart"/>
      <w:r w:rsidRPr="00B00B65">
        <w:rPr>
          <w:b/>
          <w:bCs/>
          <w:u w:val="single"/>
        </w:rPr>
        <w:t>Šapjane</w:t>
      </w:r>
      <w:proofErr w:type="spellEnd"/>
      <w:r w:rsidRPr="00B00B65">
        <w:rPr>
          <w:b/>
          <w:bCs/>
          <w:u w:val="single"/>
        </w:rPr>
        <w:t>:</w:t>
      </w:r>
      <w:r w:rsidRPr="00B00B65">
        <w:t xml:space="preserve"> </w:t>
      </w:r>
      <w:proofErr w:type="spellStart"/>
      <w:r w:rsidRPr="00B00B65">
        <w:t>Šapjane</w:t>
      </w:r>
      <w:proofErr w:type="spellEnd"/>
      <w:r w:rsidRPr="00B00B65">
        <w:t xml:space="preserve"> – Rupa - </w:t>
      </w:r>
      <w:proofErr w:type="spellStart"/>
      <w:r w:rsidRPr="00B00B65">
        <w:t>Permani</w:t>
      </w:r>
      <w:proofErr w:type="spellEnd"/>
      <w:r w:rsidRPr="00B00B65">
        <w:t xml:space="preserve"> – </w:t>
      </w:r>
      <w:proofErr w:type="spellStart"/>
      <w:r w:rsidRPr="00B00B65">
        <w:t>Brešca</w:t>
      </w:r>
      <w:proofErr w:type="spellEnd"/>
      <w:r w:rsidRPr="00B00B65">
        <w:t xml:space="preserve"> – Mune – Pasjak - </w:t>
      </w:r>
      <w:proofErr w:type="spellStart"/>
      <w:r w:rsidRPr="00B00B65">
        <w:t>Šapjane</w:t>
      </w:r>
      <w:proofErr w:type="spellEnd"/>
    </w:p>
    <w:p w14:paraId="08CBFF00" w14:textId="0053D85C" w:rsidR="009E0BF0" w:rsidRPr="00B00B65" w:rsidRDefault="009E0BF0" w:rsidP="009E0BF0">
      <w:pPr>
        <w:widowControl w:val="0"/>
        <w:autoSpaceDE w:val="0"/>
        <w:autoSpaceDN w:val="0"/>
        <w:adjustRightInd w:val="0"/>
        <w:jc w:val="both"/>
      </w:pPr>
      <w:r w:rsidRPr="00B00B65">
        <w:rPr>
          <w:b/>
          <w:bCs/>
          <w:u w:val="single"/>
        </w:rPr>
        <w:t>DVD "</w:t>
      </w:r>
      <w:proofErr w:type="spellStart"/>
      <w:r w:rsidRPr="00B00B65">
        <w:rPr>
          <w:b/>
          <w:bCs/>
          <w:u w:val="single"/>
        </w:rPr>
        <w:t>Sisol</w:t>
      </w:r>
      <w:proofErr w:type="spellEnd"/>
      <w:r w:rsidRPr="00B00B65">
        <w:rPr>
          <w:b/>
          <w:bCs/>
          <w:u w:val="single"/>
        </w:rPr>
        <w:t>" M. Draga:</w:t>
      </w:r>
      <w:r w:rsidRPr="00B00B65">
        <w:t xml:space="preserve"> </w:t>
      </w:r>
      <w:bookmarkStart w:id="7" w:name="_Hlk159413757"/>
      <w:proofErr w:type="spellStart"/>
      <w:r w:rsidRPr="00B00B65">
        <w:t>M.Draga</w:t>
      </w:r>
      <w:proofErr w:type="spellEnd"/>
      <w:r w:rsidRPr="00B00B65">
        <w:t>–Mošćenice-</w:t>
      </w:r>
      <w:proofErr w:type="spellStart"/>
      <w:r w:rsidRPr="00B00B65">
        <w:t>Sv.Jelena</w:t>
      </w:r>
      <w:proofErr w:type="spellEnd"/>
      <w:r w:rsidRPr="00B00B65">
        <w:t xml:space="preserve">- </w:t>
      </w:r>
      <w:proofErr w:type="spellStart"/>
      <w:r w:rsidRPr="00B00B65">
        <w:t>Sisol</w:t>
      </w:r>
      <w:proofErr w:type="spellEnd"/>
      <w:r w:rsidRPr="00B00B65">
        <w:t>–</w:t>
      </w:r>
      <w:proofErr w:type="spellStart"/>
      <w:r w:rsidRPr="00B00B65">
        <w:t>Bodaj</w:t>
      </w:r>
      <w:proofErr w:type="spellEnd"/>
      <w:r w:rsidRPr="00B00B65">
        <w:t xml:space="preserve"> – Zagorje – </w:t>
      </w:r>
      <w:proofErr w:type="spellStart"/>
      <w:r w:rsidRPr="00B00B65">
        <w:t>Brseč</w:t>
      </w:r>
      <w:proofErr w:type="spellEnd"/>
      <w:r w:rsidRPr="00B00B65">
        <w:t xml:space="preserve"> - M. Draga</w:t>
      </w:r>
    </w:p>
    <w:bookmarkEnd w:id="7"/>
    <w:p w14:paraId="15024ACA" w14:textId="77777777" w:rsidR="009E0BF0" w:rsidRPr="00B00B65" w:rsidRDefault="009E0BF0" w:rsidP="009E0BF0">
      <w:pPr>
        <w:widowControl w:val="0"/>
        <w:autoSpaceDE w:val="0"/>
        <w:autoSpaceDN w:val="0"/>
        <w:adjustRightInd w:val="0"/>
        <w:jc w:val="both"/>
      </w:pPr>
      <w:r w:rsidRPr="00B00B65">
        <w:rPr>
          <w:b/>
          <w:bCs/>
          <w:u w:val="single"/>
        </w:rPr>
        <w:t>DVD Učka:</w:t>
      </w:r>
      <w:r w:rsidRPr="00B00B65">
        <w:t xml:space="preserve"> Vela Učka - Mala Učka - Vela Učka – Poklon - Vela Učka</w:t>
      </w:r>
    </w:p>
    <w:p w14:paraId="4B39529D" w14:textId="77777777" w:rsidR="00BA142D" w:rsidRPr="00BA142D" w:rsidRDefault="00BA142D" w:rsidP="00BA142D">
      <w:pPr>
        <w:widowControl w:val="0"/>
        <w:autoSpaceDE w:val="0"/>
        <w:autoSpaceDN w:val="0"/>
        <w:adjustRightInd w:val="0"/>
        <w:jc w:val="both"/>
      </w:pPr>
    </w:p>
    <w:p w14:paraId="7EB3AEB9" w14:textId="46C5F411" w:rsidR="005444E1" w:rsidRDefault="005444E1" w:rsidP="00E97DA8">
      <w:pPr>
        <w:ind w:firstLine="708"/>
        <w:jc w:val="both"/>
        <w:rPr>
          <w:bCs/>
        </w:rPr>
      </w:pPr>
      <w:r w:rsidRPr="005444E1">
        <w:rPr>
          <w:bCs/>
        </w:rPr>
        <w:t xml:space="preserve">U razdoblju od 01.06. do 30.09.2024. godine na području PVZ Liburnije odnosno Grada Opatije i Općina Matulji, Lovran i Mošćenička Draga, u 30 dana kada je od strane DHMZ-a i HVZ-a bila proglašena velika i vrlo velika opasnost od nastanka i širenja požara otvorenog prostora, te po nalogu nadležnog zapovjednika JVP Opatija zbog najave grmljavinskih nevremena izvršeno je ukupno 102 protupožarne ophodnje u kojima je prijeđeno 6021 km terena. U ophodnjama su učestvovali svi zaposleni sezonski vatrogasci PVZ Liburnije i dio dežurnih članova DVD-a, ostvarivši 638 radnih sati na terenu. </w:t>
      </w:r>
    </w:p>
    <w:p w14:paraId="1FF9D849" w14:textId="77777777" w:rsidR="005444E1" w:rsidRPr="005444E1" w:rsidRDefault="005444E1" w:rsidP="005444E1">
      <w:pPr>
        <w:jc w:val="both"/>
        <w:rPr>
          <w:bCs/>
        </w:rPr>
      </w:pPr>
    </w:p>
    <w:p w14:paraId="79D0465C" w14:textId="77777777" w:rsidR="00E97DA8" w:rsidRDefault="00E97DA8" w:rsidP="005444E1">
      <w:pPr>
        <w:jc w:val="both"/>
        <w:rPr>
          <w:b/>
        </w:rPr>
      </w:pPr>
    </w:p>
    <w:p w14:paraId="4E42D87B" w14:textId="4043884A" w:rsidR="005444E1" w:rsidRPr="005444E1" w:rsidRDefault="005444E1" w:rsidP="005444E1">
      <w:pPr>
        <w:jc w:val="both"/>
        <w:rPr>
          <w:b/>
        </w:rPr>
      </w:pPr>
      <w:r w:rsidRPr="005444E1">
        <w:rPr>
          <w:b/>
        </w:rPr>
        <w:lastRenderedPageBreak/>
        <w:t>Vatrogasne intervencije</w:t>
      </w:r>
    </w:p>
    <w:p w14:paraId="7577C876" w14:textId="77777777" w:rsidR="005444E1" w:rsidRPr="005444E1" w:rsidRDefault="005444E1" w:rsidP="005444E1">
      <w:pPr>
        <w:rPr>
          <w:bCs/>
        </w:rPr>
      </w:pPr>
    </w:p>
    <w:p w14:paraId="0F5258A5" w14:textId="21DC8919" w:rsidR="005444E1" w:rsidRDefault="005444E1" w:rsidP="007F4ADC">
      <w:pPr>
        <w:ind w:firstLine="708"/>
        <w:jc w:val="both"/>
        <w:rPr>
          <w:bCs/>
        </w:rPr>
      </w:pPr>
      <w:r w:rsidRPr="005444E1">
        <w:rPr>
          <w:bCs/>
        </w:rPr>
        <w:t>U razdoblju od 01. siječnja do 31. prosinca 2024. godine Javna vatrogasna postrojba Opatija imala je ukupno 423 intervencije, koje u usporedbi s 2023. godinom (574 intervencija</w:t>
      </w:r>
      <w:r w:rsidR="008A37C9">
        <w:rPr>
          <w:bCs/>
        </w:rPr>
        <w:t>) predstavljaju smanjenje od 26,</w:t>
      </w:r>
      <w:r w:rsidRPr="005444E1">
        <w:rPr>
          <w:bCs/>
        </w:rPr>
        <w:t xml:space="preserve">3% ili 151 intervencije manje u odnosu na rekordnu 2023. godinu, no to je još uvijek veći broj intervencija za 11% u odnosu na desetogodišnji prosjek. Od toga najveći broj intervencija ostvaren je u srpnju (48) i rujnu (47), a najmanji broj intervencija ostvaren je u mjesecu studenom (23). Sagledavajući područje </w:t>
      </w:r>
      <w:r w:rsidR="00B00B65">
        <w:rPr>
          <w:bCs/>
        </w:rPr>
        <w:t>Općine Matulji</w:t>
      </w:r>
      <w:r w:rsidRPr="005444E1">
        <w:rPr>
          <w:bCs/>
        </w:rPr>
        <w:t xml:space="preserve">, u 2024. godini je zabilježeno </w:t>
      </w:r>
      <w:r w:rsidR="007F4ADC">
        <w:rPr>
          <w:bCs/>
        </w:rPr>
        <w:t>129</w:t>
      </w:r>
      <w:r w:rsidRPr="005444E1">
        <w:rPr>
          <w:bCs/>
        </w:rPr>
        <w:t xml:space="preserve"> intervencije što iznosi </w:t>
      </w:r>
      <w:r w:rsidR="007F4ADC">
        <w:rPr>
          <w:bCs/>
        </w:rPr>
        <w:t>30</w:t>
      </w:r>
      <w:r w:rsidR="008A37C9">
        <w:rPr>
          <w:bCs/>
        </w:rPr>
        <w:t>,</w:t>
      </w:r>
      <w:r w:rsidR="007F4ADC">
        <w:rPr>
          <w:bCs/>
        </w:rPr>
        <w:t>5</w:t>
      </w:r>
      <w:r w:rsidRPr="005444E1">
        <w:rPr>
          <w:bCs/>
        </w:rPr>
        <w:t xml:space="preserve"> % od ukupnog godišnjeg broja vatrogasnih intervencija JVP Opatija. </w:t>
      </w:r>
    </w:p>
    <w:p w14:paraId="2C2ADC7C" w14:textId="77777777" w:rsidR="005444E1" w:rsidRPr="005444E1" w:rsidRDefault="005444E1" w:rsidP="005444E1">
      <w:pPr>
        <w:jc w:val="both"/>
        <w:rPr>
          <w:bCs/>
        </w:rPr>
      </w:pPr>
    </w:p>
    <w:p w14:paraId="3C63A27E" w14:textId="77777777" w:rsidR="005444E1" w:rsidRDefault="005444E1" w:rsidP="005444E1">
      <w:pPr>
        <w:jc w:val="both"/>
        <w:rPr>
          <w:bCs/>
        </w:rPr>
      </w:pPr>
      <w:r w:rsidRPr="005444E1">
        <w:rPr>
          <w:bCs/>
        </w:rPr>
        <w:t xml:space="preserve">Iz analize predmetnih požara otvorenog prostora, dio požara i dalje se odnosi na neprijavljivanje spaljivanja biljnog otpada koji se nažalost miješa s kućnim i građevinskim otpadom te se potom spaljuje i to je loša navika građanstva koju je potrebno sustavno mijenjati iz više razloga.  </w:t>
      </w:r>
    </w:p>
    <w:p w14:paraId="0221DB22" w14:textId="77777777" w:rsidR="005444E1" w:rsidRDefault="005444E1" w:rsidP="005444E1">
      <w:pPr>
        <w:jc w:val="both"/>
        <w:rPr>
          <w:bCs/>
        </w:rPr>
      </w:pPr>
    </w:p>
    <w:p w14:paraId="26035D71" w14:textId="77777777" w:rsidR="005444E1" w:rsidRDefault="005444E1" w:rsidP="005444E1">
      <w:pPr>
        <w:jc w:val="both"/>
        <w:rPr>
          <w:bCs/>
        </w:rPr>
      </w:pPr>
      <w:r w:rsidRPr="005444E1">
        <w:rPr>
          <w:bCs/>
        </w:rPr>
        <w:t xml:space="preserve">Osnovni razlog je smanjenje potencijalno opasnih radnji koje uzrokuju požare, zatim zaštita prirode kroz smanjenje emisije stakleničkih plinova te smanjenje emisije štetnih produkata koji nastaju prilikom spaljivanja otpada, poglavito umjetnih materijala. I dalje je potrebno težiti za što boljom komunikacijom vatrogasnih struktura s javnošću kako bi se povisila svijest o štetnosti ovakvog načina zbrinjavanja otpada te ukazalo na mogućnost alternativnih načina zbrinjavanja otpada. </w:t>
      </w:r>
    </w:p>
    <w:p w14:paraId="13A25BAE" w14:textId="77777777" w:rsidR="005444E1" w:rsidRDefault="005444E1" w:rsidP="005444E1">
      <w:pPr>
        <w:jc w:val="both"/>
        <w:rPr>
          <w:bCs/>
        </w:rPr>
      </w:pPr>
    </w:p>
    <w:p w14:paraId="651F7C7E" w14:textId="6A2474D1" w:rsidR="005444E1" w:rsidRPr="005444E1" w:rsidRDefault="005444E1" w:rsidP="005444E1">
      <w:pPr>
        <w:jc w:val="both"/>
        <w:rPr>
          <w:bCs/>
        </w:rPr>
      </w:pPr>
      <w:r w:rsidRPr="005444E1">
        <w:rPr>
          <w:bCs/>
        </w:rPr>
        <w:t xml:space="preserve">Određeni broj neodgovornih pojedinaca koji usprkos zabrani vrše spaljivanje biljnog i djela mješovitog otpada u vrijeme kada je zabrana na snazi te se promišljaju načini kako u suradnji s drugim institucijama učinkovito suzbiti ovakvo ponašanje. </w:t>
      </w:r>
    </w:p>
    <w:p w14:paraId="11E47779" w14:textId="77777777" w:rsidR="005444E1" w:rsidRDefault="005444E1" w:rsidP="005444E1"/>
    <w:p w14:paraId="099AE6BE" w14:textId="02C7349F" w:rsidR="007F4ADC" w:rsidRDefault="007F4ADC" w:rsidP="007F4ADC">
      <w:pPr>
        <w:rPr>
          <w:b/>
          <w:bCs/>
        </w:rPr>
      </w:pPr>
      <w:r w:rsidRPr="007F4ADC">
        <w:rPr>
          <w:b/>
          <w:bCs/>
        </w:rPr>
        <w:t xml:space="preserve">Dobrovoljno vatrogasno društvo </w:t>
      </w:r>
      <w:r w:rsidR="004C6A2D">
        <w:rPr>
          <w:rFonts w:ascii="Calibri" w:hAnsi="Calibri" w:cs="Calibri"/>
          <w:b/>
          <w:bCs/>
        </w:rPr>
        <w:t>„</w:t>
      </w:r>
      <w:r w:rsidR="004C6A2D">
        <w:rPr>
          <w:b/>
          <w:bCs/>
        </w:rPr>
        <w:t>Kras</w:t>
      </w:r>
      <w:r w:rsidRPr="007F4ADC">
        <w:rPr>
          <w:rFonts w:ascii="Calibri" w:hAnsi="Calibri" w:cs="Calibri"/>
          <w:b/>
          <w:bCs/>
        </w:rPr>
        <w:t>"</w:t>
      </w:r>
      <w:r w:rsidRPr="007F4ADC">
        <w:rPr>
          <w:b/>
          <w:bCs/>
        </w:rPr>
        <w:t xml:space="preserve"> </w:t>
      </w:r>
      <w:proofErr w:type="spellStart"/>
      <w:r w:rsidRPr="007F4ADC">
        <w:rPr>
          <w:b/>
          <w:bCs/>
        </w:rPr>
        <w:t>Šapjane</w:t>
      </w:r>
      <w:proofErr w:type="spellEnd"/>
    </w:p>
    <w:p w14:paraId="3B2F5ECD" w14:textId="77777777" w:rsidR="00011756" w:rsidRPr="007F4ADC" w:rsidRDefault="00011756" w:rsidP="007F4ADC">
      <w:pPr>
        <w:rPr>
          <w:b/>
          <w:bCs/>
        </w:rPr>
      </w:pPr>
    </w:p>
    <w:p w14:paraId="1692B675" w14:textId="7FEF73A2" w:rsidR="007F4ADC" w:rsidRPr="007F4ADC" w:rsidRDefault="007F4ADC" w:rsidP="007F4ADC">
      <w:pPr>
        <w:ind w:firstLine="708"/>
        <w:jc w:val="both"/>
        <w:rPr>
          <w:bCs/>
        </w:rPr>
      </w:pPr>
      <w:r w:rsidRPr="007F4ADC">
        <w:rPr>
          <w:bCs/>
          <w:color w:val="000000" w:themeColor="text1"/>
        </w:rPr>
        <w:t>Tijekom provedbe Plana operativne provedbe Programa aktivnosti u provedbi posebnih mjera zaštite od požara od interesa za RH u 202</w:t>
      </w:r>
      <w:r>
        <w:rPr>
          <w:bCs/>
          <w:color w:val="000000" w:themeColor="text1"/>
        </w:rPr>
        <w:t>4</w:t>
      </w:r>
      <w:r w:rsidRPr="007F4ADC">
        <w:rPr>
          <w:bCs/>
          <w:color w:val="000000" w:themeColor="text1"/>
        </w:rPr>
        <w:t xml:space="preserve">. godini za </w:t>
      </w:r>
      <w:r w:rsidRPr="007F4ADC">
        <w:rPr>
          <w:bCs/>
        </w:rPr>
        <w:t xml:space="preserve">Općinu Matulji, DVD </w:t>
      </w:r>
      <w:r>
        <w:rPr>
          <w:rFonts w:ascii="Calibri" w:hAnsi="Calibri" w:cs="Calibri"/>
          <w:bCs/>
        </w:rPr>
        <w:t>„</w:t>
      </w:r>
      <w:r w:rsidRPr="007F4ADC">
        <w:rPr>
          <w:bCs/>
        </w:rPr>
        <w:t>Kras</w:t>
      </w:r>
      <w:r w:rsidRPr="007F4ADC">
        <w:rPr>
          <w:rFonts w:ascii="Calibri" w:hAnsi="Calibri" w:cs="Calibri"/>
          <w:bCs/>
        </w:rPr>
        <w:t>"</w:t>
      </w:r>
      <w:r w:rsidRPr="007F4ADC">
        <w:rPr>
          <w:bCs/>
        </w:rPr>
        <w:t xml:space="preserve"> </w:t>
      </w:r>
      <w:r w:rsidRPr="007F4ADC">
        <w:rPr>
          <w:bCs/>
          <w:color w:val="000000" w:themeColor="text1"/>
        </w:rPr>
        <w:t xml:space="preserve">u ljetnoj sezoni </w:t>
      </w:r>
      <w:r w:rsidR="008A37C9">
        <w:rPr>
          <w:bCs/>
        </w:rPr>
        <w:t xml:space="preserve">od </w:t>
      </w:r>
      <w:r w:rsidRPr="007F4ADC">
        <w:rPr>
          <w:bCs/>
        </w:rPr>
        <w:t xml:space="preserve">1.lipnja do 30. rujna imalo je dva zaposlena sezonska vatrogasca koji su bili raspoređeni u JVP Opatija. </w:t>
      </w:r>
    </w:p>
    <w:p w14:paraId="76ED8EF9" w14:textId="77777777" w:rsidR="00F5554E" w:rsidRDefault="00F5554E" w:rsidP="007F4ADC">
      <w:pPr>
        <w:ind w:right="52"/>
        <w:jc w:val="both"/>
      </w:pPr>
    </w:p>
    <w:p w14:paraId="722CC931" w14:textId="77777777" w:rsidR="00011756" w:rsidRDefault="00011756" w:rsidP="001B405E">
      <w:pPr>
        <w:widowControl w:val="0"/>
        <w:tabs>
          <w:tab w:val="left" w:pos="0"/>
          <w:tab w:val="left" w:pos="284"/>
          <w:tab w:val="left" w:pos="851"/>
        </w:tabs>
        <w:autoSpaceDE w:val="0"/>
        <w:autoSpaceDN w:val="0"/>
        <w:adjustRightInd w:val="0"/>
        <w:spacing w:line="254" w:lineRule="auto"/>
        <w:jc w:val="both"/>
        <w:rPr>
          <w:rFonts w:eastAsia="Lucida Sans Unicode"/>
          <w:bCs/>
        </w:rPr>
      </w:pPr>
    </w:p>
    <w:p w14:paraId="58960682" w14:textId="3B5851D1" w:rsidR="001B405E" w:rsidRPr="00D7296B" w:rsidRDefault="001B405E" w:rsidP="001B405E">
      <w:pPr>
        <w:widowControl w:val="0"/>
        <w:tabs>
          <w:tab w:val="left" w:pos="0"/>
          <w:tab w:val="left" w:pos="284"/>
          <w:tab w:val="left" w:pos="851"/>
        </w:tabs>
        <w:autoSpaceDE w:val="0"/>
        <w:autoSpaceDN w:val="0"/>
        <w:adjustRightInd w:val="0"/>
        <w:spacing w:line="254" w:lineRule="auto"/>
        <w:jc w:val="both"/>
        <w:rPr>
          <w:rFonts w:eastAsia="Lucida Sans Unicode"/>
          <w:bCs/>
        </w:rPr>
      </w:pPr>
      <w:r w:rsidRPr="00D7296B">
        <w:rPr>
          <w:rFonts w:eastAsia="Lucida Sans Unicode"/>
          <w:bCs/>
        </w:rPr>
        <w:t>Pregled ostalih aktivnosti provedenih u 202</w:t>
      </w:r>
      <w:r w:rsidR="005444E1">
        <w:rPr>
          <w:rFonts w:eastAsia="Lucida Sans Unicode"/>
          <w:bCs/>
        </w:rPr>
        <w:t>4</w:t>
      </w:r>
      <w:r w:rsidRPr="00D7296B">
        <w:rPr>
          <w:rFonts w:eastAsia="Lucida Sans Unicode"/>
          <w:bCs/>
        </w:rPr>
        <w:t>.godini :</w:t>
      </w:r>
    </w:p>
    <w:p w14:paraId="0E848E15" w14:textId="77777777" w:rsidR="001B405E" w:rsidRPr="00DC6E2F" w:rsidRDefault="001B405E" w:rsidP="001B405E">
      <w:pPr>
        <w:widowControl w:val="0"/>
        <w:numPr>
          <w:ilvl w:val="0"/>
          <w:numId w:val="19"/>
        </w:numPr>
        <w:autoSpaceDE w:val="0"/>
        <w:autoSpaceDN w:val="0"/>
        <w:adjustRightInd w:val="0"/>
        <w:spacing w:line="254" w:lineRule="auto"/>
        <w:contextualSpacing/>
        <w:jc w:val="both"/>
        <w:rPr>
          <w:color w:val="000000"/>
          <w:lang w:val="it-IT"/>
        </w:rPr>
      </w:pPr>
      <w:proofErr w:type="spellStart"/>
      <w:r w:rsidRPr="00DC6E2F">
        <w:rPr>
          <w:color w:val="000000"/>
          <w:lang w:val="it-IT"/>
        </w:rPr>
        <w:t>Sudjelovanje</w:t>
      </w:r>
      <w:proofErr w:type="spellEnd"/>
      <w:r w:rsidRPr="00DC6E2F">
        <w:rPr>
          <w:color w:val="000000"/>
          <w:lang w:val="it-IT"/>
        </w:rPr>
        <w:t xml:space="preserve"> u </w:t>
      </w:r>
      <w:proofErr w:type="spellStart"/>
      <w:r w:rsidRPr="00DC6E2F">
        <w:rPr>
          <w:color w:val="000000"/>
          <w:lang w:val="it-IT"/>
        </w:rPr>
        <w:t>organizaciji</w:t>
      </w:r>
      <w:proofErr w:type="spellEnd"/>
      <w:r w:rsidRPr="00DC6E2F">
        <w:rPr>
          <w:color w:val="000000"/>
          <w:lang w:val="it-IT"/>
        </w:rPr>
        <w:t xml:space="preserve"> i </w:t>
      </w:r>
      <w:proofErr w:type="spellStart"/>
      <w:r w:rsidRPr="00DC6E2F">
        <w:rPr>
          <w:color w:val="000000"/>
          <w:lang w:val="it-IT"/>
        </w:rPr>
        <w:t>provedbi</w:t>
      </w:r>
      <w:proofErr w:type="spellEnd"/>
      <w:r w:rsidRPr="00DC6E2F">
        <w:rPr>
          <w:color w:val="000000"/>
          <w:lang w:val="it-IT"/>
        </w:rPr>
        <w:t xml:space="preserve"> </w:t>
      </w:r>
      <w:proofErr w:type="spellStart"/>
      <w:r w:rsidRPr="00DC6E2F">
        <w:rPr>
          <w:color w:val="000000"/>
          <w:lang w:val="it-IT"/>
        </w:rPr>
        <w:t>društvenih</w:t>
      </w:r>
      <w:proofErr w:type="spellEnd"/>
      <w:r w:rsidRPr="00DC6E2F">
        <w:rPr>
          <w:color w:val="000000"/>
          <w:lang w:val="it-IT"/>
        </w:rPr>
        <w:t xml:space="preserve"> i </w:t>
      </w:r>
      <w:proofErr w:type="spellStart"/>
      <w:r w:rsidRPr="00DC6E2F">
        <w:rPr>
          <w:color w:val="000000"/>
          <w:lang w:val="it-IT"/>
        </w:rPr>
        <w:t>sportskih</w:t>
      </w:r>
      <w:proofErr w:type="spellEnd"/>
      <w:r w:rsidRPr="00DC6E2F">
        <w:rPr>
          <w:color w:val="000000"/>
          <w:lang w:val="it-IT"/>
        </w:rPr>
        <w:t xml:space="preserve"> </w:t>
      </w:r>
      <w:proofErr w:type="spellStart"/>
      <w:r w:rsidRPr="00DC6E2F">
        <w:rPr>
          <w:color w:val="000000"/>
          <w:lang w:val="it-IT"/>
        </w:rPr>
        <w:t>manifestacija</w:t>
      </w:r>
      <w:proofErr w:type="spellEnd"/>
      <w:r w:rsidRPr="00DC6E2F">
        <w:rPr>
          <w:color w:val="000000"/>
          <w:lang w:val="it-IT"/>
        </w:rPr>
        <w:t xml:space="preserve"> </w:t>
      </w:r>
    </w:p>
    <w:p w14:paraId="0E4B81D7" w14:textId="77777777" w:rsidR="001B405E" w:rsidRPr="00DC6E2F" w:rsidRDefault="001B405E" w:rsidP="001B405E">
      <w:pPr>
        <w:widowControl w:val="0"/>
        <w:numPr>
          <w:ilvl w:val="0"/>
          <w:numId w:val="19"/>
        </w:numPr>
        <w:autoSpaceDE w:val="0"/>
        <w:autoSpaceDN w:val="0"/>
        <w:adjustRightInd w:val="0"/>
        <w:spacing w:line="254" w:lineRule="auto"/>
        <w:contextualSpacing/>
        <w:jc w:val="both"/>
        <w:rPr>
          <w:color w:val="000000"/>
          <w:lang w:val="it-IT"/>
        </w:rPr>
      </w:pPr>
      <w:proofErr w:type="spellStart"/>
      <w:r w:rsidRPr="00DC6E2F">
        <w:rPr>
          <w:color w:val="000000"/>
          <w:lang w:val="it-IT"/>
        </w:rPr>
        <w:t>Provedeno</w:t>
      </w:r>
      <w:proofErr w:type="spellEnd"/>
      <w:r w:rsidRPr="00DC6E2F">
        <w:rPr>
          <w:color w:val="000000"/>
          <w:lang w:val="it-IT"/>
        </w:rPr>
        <w:t xml:space="preserve"> </w:t>
      </w:r>
      <w:proofErr w:type="spellStart"/>
      <w:r w:rsidRPr="00DC6E2F">
        <w:rPr>
          <w:color w:val="000000"/>
          <w:lang w:val="it-IT"/>
        </w:rPr>
        <w:t>osposobljavanje</w:t>
      </w:r>
      <w:proofErr w:type="spellEnd"/>
      <w:r w:rsidRPr="00DC6E2F">
        <w:rPr>
          <w:color w:val="000000"/>
          <w:lang w:val="it-IT"/>
        </w:rPr>
        <w:t xml:space="preserve"> i </w:t>
      </w:r>
      <w:proofErr w:type="spellStart"/>
      <w:r w:rsidRPr="00DC6E2F">
        <w:rPr>
          <w:color w:val="000000"/>
          <w:lang w:val="it-IT"/>
        </w:rPr>
        <w:t>usavršavanje</w:t>
      </w:r>
      <w:proofErr w:type="spellEnd"/>
      <w:r w:rsidRPr="00DC6E2F">
        <w:rPr>
          <w:color w:val="000000"/>
          <w:lang w:val="it-IT"/>
        </w:rPr>
        <w:t xml:space="preserve"> </w:t>
      </w:r>
      <w:proofErr w:type="spellStart"/>
      <w:r w:rsidRPr="00DC6E2F">
        <w:rPr>
          <w:color w:val="000000"/>
          <w:lang w:val="it-IT"/>
        </w:rPr>
        <w:t>vatrogasnih</w:t>
      </w:r>
      <w:proofErr w:type="spellEnd"/>
      <w:r w:rsidRPr="00DC6E2F">
        <w:rPr>
          <w:color w:val="000000"/>
          <w:lang w:val="it-IT"/>
        </w:rPr>
        <w:t xml:space="preserve"> </w:t>
      </w:r>
      <w:proofErr w:type="spellStart"/>
      <w:r w:rsidRPr="00DC6E2F">
        <w:rPr>
          <w:color w:val="000000"/>
          <w:lang w:val="it-IT"/>
        </w:rPr>
        <w:t>kadrova</w:t>
      </w:r>
      <w:proofErr w:type="spellEnd"/>
      <w:r w:rsidRPr="00DC6E2F">
        <w:rPr>
          <w:color w:val="000000"/>
          <w:lang w:val="it-IT"/>
        </w:rPr>
        <w:t xml:space="preserve"> </w:t>
      </w:r>
    </w:p>
    <w:p w14:paraId="01C0D027" w14:textId="77777777" w:rsidR="001B405E" w:rsidRPr="00D7296B" w:rsidRDefault="001B405E" w:rsidP="001B405E">
      <w:pPr>
        <w:widowControl w:val="0"/>
        <w:numPr>
          <w:ilvl w:val="0"/>
          <w:numId w:val="19"/>
        </w:numPr>
        <w:autoSpaceDE w:val="0"/>
        <w:autoSpaceDN w:val="0"/>
        <w:adjustRightInd w:val="0"/>
        <w:spacing w:line="254" w:lineRule="auto"/>
        <w:contextualSpacing/>
        <w:jc w:val="both"/>
        <w:rPr>
          <w:color w:val="000000"/>
          <w:lang w:val="en-US"/>
        </w:rPr>
      </w:pPr>
      <w:proofErr w:type="spellStart"/>
      <w:r w:rsidRPr="00D7296B">
        <w:rPr>
          <w:color w:val="000000"/>
          <w:lang w:val="en-US"/>
        </w:rPr>
        <w:t>Provedene</w:t>
      </w:r>
      <w:proofErr w:type="spellEnd"/>
      <w:r w:rsidRPr="00D7296B">
        <w:rPr>
          <w:color w:val="000000"/>
          <w:lang w:val="en-US"/>
        </w:rPr>
        <w:t xml:space="preserve"> </w:t>
      </w:r>
      <w:proofErr w:type="spellStart"/>
      <w:r w:rsidRPr="00D7296B">
        <w:rPr>
          <w:color w:val="000000"/>
          <w:lang w:val="en-US"/>
        </w:rPr>
        <w:t>praktične</w:t>
      </w:r>
      <w:proofErr w:type="spellEnd"/>
      <w:r w:rsidRPr="00D7296B">
        <w:rPr>
          <w:color w:val="000000"/>
          <w:lang w:val="en-US"/>
        </w:rPr>
        <w:t xml:space="preserve">, </w:t>
      </w:r>
      <w:proofErr w:type="spellStart"/>
      <w:r w:rsidRPr="00D7296B">
        <w:rPr>
          <w:color w:val="000000"/>
          <w:lang w:val="en-US"/>
        </w:rPr>
        <w:t>kondicijske</w:t>
      </w:r>
      <w:proofErr w:type="spellEnd"/>
      <w:r w:rsidRPr="00D7296B">
        <w:rPr>
          <w:color w:val="000000"/>
          <w:lang w:val="en-US"/>
        </w:rPr>
        <w:t xml:space="preserve"> i </w:t>
      </w:r>
      <w:proofErr w:type="spellStart"/>
      <w:r w:rsidRPr="00D7296B">
        <w:rPr>
          <w:color w:val="000000"/>
          <w:lang w:val="en-US"/>
        </w:rPr>
        <w:t>tjelesne</w:t>
      </w:r>
      <w:proofErr w:type="spellEnd"/>
      <w:r w:rsidRPr="00D7296B">
        <w:rPr>
          <w:color w:val="000000"/>
          <w:lang w:val="en-US"/>
        </w:rPr>
        <w:t xml:space="preserve"> </w:t>
      </w:r>
      <w:proofErr w:type="spellStart"/>
      <w:r w:rsidRPr="00D7296B">
        <w:rPr>
          <w:color w:val="000000"/>
          <w:lang w:val="en-US"/>
        </w:rPr>
        <w:t>vježbe</w:t>
      </w:r>
      <w:proofErr w:type="spellEnd"/>
    </w:p>
    <w:p w14:paraId="5CFE20BD" w14:textId="77777777" w:rsidR="001B405E" w:rsidRPr="00D7296B" w:rsidRDefault="001B405E" w:rsidP="001B405E">
      <w:pPr>
        <w:widowControl w:val="0"/>
        <w:numPr>
          <w:ilvl w:val="0"/>
          <w:numId w:val="19"/>
        </w:numPr>
        <w:autoSpaceDE w:val="0"/>
        <w:autoSpaceDN w:val="0"/>
        <w:adjustRightInd w:val="0"/>
        <w:spacing w:line="254" w:lineRule="auto"/>
        <w:contextualSpacing/>
        <w:jc w:val="both"/>
        <w:rPr>
          <w:color w:val="000000"/>
          <w:lang w:val="en-US"/>
        </w:rPr>
      </w:pPr>
      <w:proofErr w:type="spellStart"/>
      <w:r w:rsidRPr="00D7296B">
        <w:rPr>
          <w:color w:val="000000"/>
          <w:lang w:val="en-US"/>
        </w:rPr>
        <w:t>Donesen</w:t>
      </w:r>
      <w:proofErr w:type="spellEnd"/>
      <w:r w:rsidRPr="00D7296B">
        <w:rPr>
          <w:color w:val="000000"/>
          <w:lang w:val="en-US"/>
        </w:rPr>
        <w:t xml:space="preserve"> </w:t>
      </w:r>
      <w:proofErr w:type="spellStart"/>
      <w:r w:rsidRPr="00D7296B">
        <w:rPr>
          <w:color w:val="000000"/>
          <w:lang w:val="en-US"/>
        </w:rPr>
        <w:t>Financijski</w:t>
      </w:r>
      <w:proofErr w:type="spellEnd"/>
      <w:r w:rsidRPr="00D7296B">
        <w:rPr>
          <w:color w:val="000000"/>
          <w:lang w:val="en-US"/>
        </w:rPr>
        <w:t xml:space="preserve"> plan i </w:t>
      </w:r>
      <w:proofErr w:type="spellStart"/>
      <w:r w:rsidRPr="00D7296B">
        <w:rPr>
          <w:color w:val="000000"/>
          <w:lang w:val="en-US"/>
        </w:rPr>
        <w:t>Godišnji</w:t>
      </w:r>
      <w:proofErr w:type="spellEnd"/>
      <w:r w:rsidRPr="00D7296B">
        <w:rPr>
          <w:color w:val="000000"/>
          <w:lang w:val="en-US"/>
        </w:rPr>
        <w:t xml:space="preserve"> program </w:t>
      </w:r>
      <w:proofErr w:type="spellStart"/>
      <w:r w:rsidRPr="00D7296B">
        <w:rPr>
          <w:color w:val="000000"/>
          <w:lang w:val="en-US"/>
        </w:rPr>
        <w:t>rada</w:t>
      </w:r>
      <w:proofErr w:type="spellEnd"/>
    </w:p>
    <w:p w14:paraId="1C3AD1D3" w14:textId="77777777" w:rsidR="001B405E" w:rsidRPr="00DC6E2F" w:rsidRDefault="001B405E" w:rsidP="001B405E">
      <w:pPr>
        <w:widowControl w:val="0"/>
        <w:numPr>
          <w:ilvl w:val="0"/>
          <w:numId w:val="19"/>
        </w:numPr>
        <w:autoSpaceDE w:val="0"/>
        <w:autoSpaceDN w:val="0"/>
        <w:adjustRightInd w:val="0"/>
        <w:spacing w:line="254" w:lineRule="auto"/>
        <w:contextualSpacing/>
        <w:jc w:val="both"/>
        <w:rPr>
          <w:color w:val="000000"/>
          <w:lang w:val="it-IT"/>
        </w:rPr>
      </w:pPr>
      <w:proofErr w:type="spellStart"/>
      <w:r w:rsidRPr="00DC6E2F">
        <w:rPr>
          <w:color w:val="000000"/>
          <w:lang w:val="it-IT"/>
        </w:rPr>
        <w:t>Redovito</w:t>
      </w:r>
      <w:proofErr w:type="spellEnd"/>
      <w:r w:rsidRPr="00DC6E2F">
        <w:rPr>
          <w:color w:val="000000"/>
          <w:lang w:val="it-IT"/>
        </w:rPr>
        <w:t xml:space="preserve"> je </w:t>
      </w:r>
      <w:proofErr w:type="spellStart"/>
      <w:r w:rsidRPr="00DC6E2F">
        <w:rPr>
          <w:color w:val="000000"/>
          <w:lang w:val="it-IT"/>
        </w:rPr>
        <w:t>provjeravano</w:t>
      </w:r>
      <w:proofErr w:type="spellEnd"/>
      <w:r w:rsidRPr="00DC6E2F">
        <w:rPr>
          <w:color w:val="000000"/>
          <w:lang w:val="it-IT"/>
        </w:rPr>
        <w:t xml:space="preserve"> </w:t>
      </w:r>
      <w:proofErr w:type="spellStart"/>
      <w:r w:rsidRPr="00DC6E2F">
        <w:rPr>
          <w:color w:val="000000"/>
          <w:lang w:val="it-IT"/>
        </w:rPr>
        <w:t>stanje</w:t>
      </w:r>
      <w:proofErr w:type="spellEnd"/>
      <w:r w:rsidRPr="00DC6E2F">
        <w:rPr>
          <w:color w:val="000000"/>
          <w:lang w:val="it-IT"/>
        </w:rPr>
        <w:t xml:space="preserve"> </w:t>
      </w:r>
      <w:proofErr w:type="spellStart"/>
      <w:r w:rsidRPr="00DC6E2F">
        <w:rPr>
          <w:color w:val="000000"/>
          <w:lang w:val="it-IT"/>
        </w:rPr>
        <w:t>ispravnosti</w:t>
      </w:r>
      <w:proofErr w:type="spellEnd"/>
      <w:r w:rsidRPr="00DC6E2F">
        <w:rPr>
          <w:color w:val="000000"/>
          <w:lang w:val="it-IT"/>
        </w:rPr>
        <w:t xml:space="preserve"> </w:t>
      </w:r>
      <w:proofErr w:type="spellStart"/>
      <w:r w:rsidRPr="00DC6E2F">
        <w:rPr>
          <w:color w:val="000000"/>
          <w:lang w:val="it-IT"/>
        </w:rPr>
        <w:t>postojeće</w:t>
      </w:r>
      <w:proofErr w:type="spellEnd"/>
      <w:r w:rsidRPr="00DC6E2F">
        <w:rPr>
          <w:color w:val="000000"/>
          <w:lang w:val="it-IT"/>
        </w:rPr>
        <w:t xml:space="preserve"> </w:t>
      </w:r>
      <w:proofErr w:type="spellStart"/>
      <w:r w:rsidRPr="00DC6E2F">
        <w:rPr>
          <w:color w:val="000000"/>
          <w:lang w:val="it-IT"/>
        </w:rPr>
        <w:t>opreme</w:t>
      </w:r>
      <w:proofErr w:type="spellEnd"/>
      <w:r w:rsidRPr="00DC6E2F">
        <w:rPr>
          <w:color w:val="000000"/>
          <w:lang w:val="it-IT"/>
        </w:rPr>
        <w:t xml:space="preserve"> i </w:t>
      </w:r>
      <w:proofErr w:type="spellStart"/>
      <w:r w:rsidRPr="00DC6E2F">
        <w:rPr>
          <w:color w:val="000000"/>
          <w:lang w:val="it-IT"/>
        </w:rPr>
        <w:t>vozila</w:t>
      </w:r>
      <w:proofErr w:type="spellEnd"/>
    </w:p>
    <w:p w14:paraId="179049FF" w14:textId="77777777" w:rsidR="001B405E" w:rsidRPr="00D7296B" w:rsidRDefault="001B405E" w:rsidP="001B405E">
      <w:pPr>
        <w:widowControl w:val="0"/>
        <w:numPr>
          <w:ilvl w:val="0"/>
          <w:numId w:val="19"/>
        </w:numPr>
        <w:autoSpaceDE w:val="0"/>
        <w:autoSpaceDN w:val="0"/>
        <w:adjustRightInd w:val="0"/>
        <w:spacing w:line="254" w:lineRule="auto"/>
        <w:contextualSpacing/>
        <w:jc w:val="both"/>
        <w:rPr>
          <w:color w:val="000000"/>
          <w:lang w:val="en-US"/>
        </w:rPr>
      </w:pPr>
      <w:proofErr w:type="spellStart"/>
      <w:r w:rsidRPr="00D7296B">
        <w:rPr>
          <w:color w:val="000000"/>
          <w:lang w:val="en-US"/>
        </w:rPr>
        <w:t>Redovito</w:t>
      </w:r>
      <w:proofErr w:type="spellEnd"/>
      <w:r w:rsidRPr="00D7296B">
        <w:rPr>
          <w:color w:val="000000"/>
          <w:lang w:val="en-US"/>
        </w:rPr>
        <w:t xml:space="preserve"> </w:t>
      </w:r>
      <w:proofErr w:type="spellStart"/>
      <w:r w:rsidRPr="00D7296B">
        <w:rPr>
          <w:color w:val="000000"/>
          <w:lang w:val="en-US"/>
        </w:rPr>
        <w:t>su</w:t>
      </w:r>
      <w:proofErr w:type="spellEnd"/>
      <w:r w:rsidRPr="00D7296B">
        <w:rPr>
          <w:color w:val="000000"/>
          <w:lang w:val="en-US"/>
        </w:rPr>
        <w:t xml:space="preserve"> </w:t>
      </w:r>
      <w:proofErr w:type="spellStart"/>
      <w:r w:rsidRPr="00D7296B">
        <w:rPr>
          <w:color w:val="000000"/>
          <w:lang w:val="en-US"/>
        </w:rPr>
        <w:t>održavani</w:t>
      </w:r>
      <w:proofErr w:type="spellEnd"/>
      <w:r w:rsidRPr="00D7296B">
        <w:rPr>
          <w:color w:val="000000"/>
          <w:lang w:val="en-US"/>
        </w:rPr>
        <w:t xml:space="preserve"> </w:t>
      </w:r>
      <w:proofErr w:type="spellStart"/>
      <w:r w:rsidRPr="00D7296B">
        <w:rPr>
          <w:color w:val="000000"/>
          <w:lang w:val="en-US"/>
        </w:rPr>
        <w:t>sastanci</w:t>
      </w:r>
      <w:proofErr w:type="spellEnd"/>
      <w:r w:rsidRPr="00D7296B">
        <w:rPr>
          <w:color w:val="000000"/>
          <w:lang w:val="en-US"/>
        </w:rPr>
        <w:t xml:space="preserve"> </w:t>
      </w:r>
      <w:proofErr w:type="spellStart"/>
      <w:r w:rsidRPr="00D7296B">
        <w:rPr>
          <w:color w:val="000000"/>
          <w:lang w:val="en-US"/>
        </w:rPr>
        <w:t>zapovjedništva</w:t>
      </w:r>
      <w:proofErr w:type="spellEnd"/>
    </w:p>
    <w:p w14:paraId="157373E9" w14:textId="77777777" w:rsidR="001B405E" w:rsidRPr="00D7296B" w:rsidRDefault="001B405E" w:rsidP="001B405E">
      <w:pPr>
        <w:widowControl w:val="0"/>
        <w:numPr>
          <w:ilvl w:val="0"/>
          <w:numId w:val="19"/>
        </w:numPr>
        <w:autoSpaceDE w:val="0"/>
        <w:autoSpaceDN w:val="0"/>
        <w:adjustRightInd w:val="0"/>
        <w:spacing w:line="254" w:lineRule="auto"/>
        <w:contextualSpacing/>
        <w:jc w:val="both"/>
        <w:rPr>
          <w:color w:val="000000"/>
          <w:lang w:val="en-US"/>
        </w:rPr>
      </w:pPr>
      <w:proofErr w:type="spellStart"/>
      <w:r w:rsidRPr="00DC6E2F">
        <w:rPr>
          <w:color w:val="000000"/>
          <w:lang w:val="it-IT"/>
        </w:rPr>
        <w:t>Obilježen</w:t>
      </w:r>
      <w:proofErr w:type="spellEnd"/>
      <w:r w:rsidRPr="00DC6E2F">
        <w:rPr>
          <w:color w:val="000000"/>
          <w:lang w:val="it-IT"/>
        </w:rPr>
        <w:t xml:space="preserve"> je </w:t>
      </w:r>
      <w:proofErr w:type="spellStart"/>
      <w:r w:rsidRPr="00DC6E2F">
        <w:rPr>
          <w:color w:val="000000"/>
          <w:lang w:val="it-IT"/>
        </w:rPr>
        <w:t>prigodno</w:t>
      </w:r>
      <w:proofErr w:type="spellEnd"/>
      <w:r w:rsidRPr="00DC6E2F">
        <w:rPr>
          <w:color w:val="000000"/>
          <w:lang w:val="it-IT"/>
        </w:rPr>
        <w:t xml:space="preserve"> </w:t>
      </w:r>
      <w:proofErr w:type="spellStart"/>
      <w:r w:rsidRPr="00DC6E2F">
        <w:rPr>
          <w:color w:val="000000"/>
          <w:lang w:val="it-IT"/>
        </w:rPr>
        <w:t>dan</w:t>
      </w:r>
      <w:proofErr w:type="spellEnd"/>
      <w:r w:rsidRPr="00DC6E2F">
        <w:rPr>
          <w:color w:val="000000"/>
          <w:lang w:val="it-IT"/>
        </w:rPr>
        <w:t xml:space="preserve"> </w:t>
      </w:r>
      <w:proofErr w:type="spellStart"/>
      <w:r w:rsidRPr="00DC6E2F">
        <w:rPr>
          <w:color w:val="000000"/>
          <w:lang w:val="it-IT"/>
        </w:rPr>
        <w:t>Sv</w:t>
      </w:r>
      <w:proofErr w:type="spellEnd"/>
      <w:r w:rsidRPr="00DC6E2F">
        <w:rPr>
          <w:color w:val="000000"/>
          <w:lang w:val="it-IT"/>
        </w:rPr>
        <w:t xml:space="preserve">. </w:t>
      </w:r>
      <w:r w:rsidRPr="00D7296B">
        <w:rPr>
          <w:color w:val="000000"/>
          <w:lang w:val="en-US"/>
        </w:rPr>
        <w:t xml:space="preserve">Florijana, </w:t>
      </w:r>
      <w:proofErr w:type="spellStart"/>
      <w:r w:rsidRPr="00D7296B">
        <w:rPr>
          <w:color w:val="000000"/>
          <w:lang w:val="en-US"/>
        </w:rPr>
        <w:t>zaštitnika</w:t>
      </w:r>
      <w:proofErr w:type="spellEnd"/>
      <w:r w:rsidRPr="00D7296B">
        <w:rPr>
          <w:color w:val="000000"/>
          <w:lang w:val="en-US"/>
        </w:rPr>
        <w:t xml:space="preserve"> </w:t>
      </w:r>
      <w:proofErr w:type="spellStart"/>
      <w:r w:rsidRPr="00D7296B">
        <w:rPr>
          <w:color w:val="000000"/>
          <w:lang w:val="en-US"/>
        </w:rPr>
        <w:t>vatrogastva</w:t>
      </w:r>
      <w:proofErr w:type="spellEnd"/>
    </w:p>
    <w:p w14:paraId="093274EF" w14:textId="77777777" w:rsidR="001B405E" w:rsidRPr="00DC6E2F" w:rsidRDefault="001B405E" w:rsidP="001B405E">
      <w:pPr>
        <w:widowControl w:val="0"/>
        <w:numPr>
          <w:ilvl w:val="0"/>
          <w:numId w:val="19"/>
        </w:numPr>
        <w:autoSpaceDE w:val="0"/>
        <w:autoSpaceDN w:val="0"/>
        <w:adjustRightInd w:val="0"/>
        <w:spacing w:line="254" w:lineRule="auto"/>
        <w:contextualSpacing/>
        <w:jc w:val="both"/>
        <w:rPr>
          <w:color w:val="000000"/>
          <w:lang w:val="it-IT"/>
        </w:rPr>
      </w:pPr>
      <w:proofErr w:type="spellStart"/>
      <w:r w:rsidRPr="00DC6E2F">
        <w:rPr>
          <w:color w:val="000000"/>
          <w:lang w:val="it-IT"/>
        </w:rPr>
        <w:t>Obavljeni</w:t>
      </w:r>
      <w:proofErr w:type="spellEnd"/>
      <w:r w:rsidRPr="00DC6E2F">
        <w:rPr>
          <w:color w:val="000000"/>
          <w:lang w:val="it-IT"/>
        </w:rPr>
        <w:t xml:space="preserve"> su </w:t>
      </w:r>
      <w:proofErr w:type="spellStart"/>
      <w:r w:rsidRPr="00DC6E2F">
        <w:rPr>
          <w:color w:val="000000"/>
          <w:lang w:val="it-IT"/>
        </w:rPr>
        <w:t>redovni</w:t>
      </w:r>
      <w:proofErr w:type="spellEnd"/>
      <w:r w:rsidRPr="00DC6E2F">
        <w:rPr>
          <w:color w:val="000000"/>
          <w:lang w:val="it-IT"/>
        </w:rPr>
        <w:t xml:space="preserve"> </w:t>
      </w:r>
      <w:proofErr w:type="spellStart"/>
      <w:r w:rsidRPr="00DC6E2F">
        <w:rPr>
          <w:color w:val="000000"/>
          <w:lang w:val="it-IT"/>
        </w:rPr>
        <w:t>liječnički</w:t>
      </w:r>
      <w:proofErr w:type="spellEnd"/>
      <w:r w:rsidRPr="00DC6E2F">
        <w:rPr>
          <w:color w:val="000000"/>
          <w:lang w:val="it-IT"/>
        </w:rPr>
        <w:t xml:space="preserve"> </w:t>
      </w:r>
      <w:proofErr w:type="spellStart"/>
      <w:r w:rsidRPr="00DC6E2F">
        <w:rPr>
          <w:color w:val="000000"/>
          <w:lang w:val="it-IT"/>
        </w:rPr>
        <w:t>pregledi</w:t>
      </w:r>
      <w:proofErr w:type="spellEnd"/>
      <w:r w:rsidRPr="00DC6E2F">
        <w:rPr>
          <w:color w:val="000000"/>
          <w:lang w:val="it-IT"/>
        </w:rPr>
        <w:t xml:space="preserve"> </w:t>
      </w:r>
      <w:proofErr w:type="spellStart"/>
      <w:r w:rsidRPr="00DC6E2F">
        <w:rPr>
          <w:color w:val="000000"/>
          <w:lang w:val="it-IT"/>
        </w:rPr>
        <w:t>operativnih</w:t>
      </w:r>
      <w:proofErr w:type="spellEnd"/>
      <w:r w:rsidRPr="00DC6E2F">
        <w:rPr>
          <w:color w:val="000000"/>
          <w:lang w:val="it-IT"/>
        </w:rPr>
        <w:t xml:space="preserve"> </w:t>
      </w:r>
      <w:proofErr w:type="spellStart"/>
      <w:r w:rsidRPr="00DC6E2F">
        <w:rPr>
          <w:color w:val="000000"/>
          <w:lang w:val="it-IT"/>
        </w:rPr>
        <w:t>članova</w:t>
      </w:r>
      <w:proofErr w:type="spellEnd"/>
    </w:p>
    <w:p w14:paraId="6FBCACA5" w14:textId="77777777" w:rsidR="001B405E" w:rsidRPr="00DC6E2F" w:rsidRDefault="001B405E" w:rsidP="001B405E">
      <w:pPr>
        <w:widowControl w:val="0"/>
        <w:numPr>
          <w:ilvl w:val="0"/>
          <w:numId w:val="19"/>
        </w:numPr>
        <w:autoSpaceDE w:val="0"/>
        <w:autoSpaceDN w:val="0"/>
        <w:adjustRightInd w:val="0"/>
        <w:spacing w:line="254" w:lineRule="auto"/>
        <w:contextualSpacing/>
        <w:jc w:val="both"/>
        <w:rPr>
          <w:color w:val="000000"/>
          <w:lang w:val="it-IT"/>
        </w:rPr>
      </w:pPr>
      <w:proofErr w:type="spellStart"/>
      <w:r w:rsidRPr="00DC6E2F">
        <w:rPr>
          <w:color w:val="000000"/>
          <w:lang w:val="it-IT"/>
        </w:rPr>
        <w:t>Osigurani</w:t>
      </w:r>
      <w:proofErr w:type="spellEnd"/>
      <w:r w:rsidRPr="00DC6E2F">
        <w:rPr>
          <w:color w:val="000000"/>
          <w:lang w:val="it-IT"/>
        </w:rPr>
        <w:t xml:space="preserve"> su </w:t>
      </w:r>
      <w:proofErr w:type="spellStart"/>
      <w:r w:rsidRPr="00DC6E2F">
        <w:rPr>
          <w:color w:val="000000"/>
          <w:lang w:val="it-IT"/>
        </w:rPr>
        <w:t>svi</w:t>
      </w:r>
      <w:proofErr w:type="spellEnd"/>
      <w:r w:rsidRPr="00DC6E2F">
        <w:rPr>
          <w:color w:val="000000"/>
          <w:lang w:val="it-IT"/>
        </w:rPr>
        <w:t xml:space="preserve"> </w:t>
      </w:r>
      <w:proofErr w:type="spellStart"/>
      <w:r w:rsidRPr="00DC6E2F">
        <w:rPr>
          <w:color w:val="000000"/>
          <w:lang w:val="it-IT"/>
        </w:rPr>
        <w:t>članovi</w:t>
      </w:r>
      <w:proofErr w:type="spellEnd"/>
      <w:r w:rsidRPr="00DC6E2F">
        <w:rPr>
          <w:color w:val="000000"/>
          <w:lang w:val="it-IT"/>
        </w:rPr>
        <w:t xml:space="preserve"> za </w:t>
      </w:r>
      <w:proofErr w:type="spellStart"/>
      <w:r w:rsidRPr="00DC6E2F">
        <w:rPr>
          <w:color w:val="000000"/>
          <w:lang w:val="it-IT"/>
        </w:rPr>
        <w:t>slučaj</w:t>
      </w:r>
      <w:proofErr w:type="spellEnd"/>
      <w:r w:rsidRPr="00DC6E2F">
        <w:rPr>
          <w:color w:val="000000"/>
          <w:lang w:val="it-IT"/>
        </w:rPr>
        <w:t xml:space="preserve"> </w:t>
      </w:r>
      <w:proofErr w:type="spellStart"/>
      <w:r w:rsidRPr="00DC6E2F">
        <w:rPr>
          <w:color w:val="000000"/>
          <w:lang w:val="it-IT"/>
        </w:rPr>
        <w:t>nezgode</w:t>
      </w:r>
      <w:proofErr w:type="spellEnd"/>
      <w:r w:rsidRPr="00DC6E2F">
        <w:rPr>
          <w:color w:val="000000"/>
          <w:lang w:val="it-IT"/>
        </w:rPr>
        <w:t xml:space="preserve"> </w:t>
      </w:r>
    </w:p>
    <w:p w14:paraId="34381C25" w14:textId="77777777" w:rsidR="001B405E" w:rsidRPr="00DC6E2F" w:rsidRDefault="001B405E" w:rsidP="001B405E">
      <w:pPr>
        <w:widowControl w:val="0"/>
        <w:numPr>
          <w:ilvl w:val="0"/>
          <w:numId w:val="19"/>
        </w:numPr>
        <w:autoSpaceDE w:val="0"/>
        <w:autoSpaceDN w:val="0"/>
        <w:adjustRightInd w:val="0"/>
        <w:spacing w:line="254" w:lineRule="auto"/>
        <w:contextualSpacing/>
        <w:jc w:val="both"/>
        <w:rPr>
          <w:color w:val="000000"/>
          <w:lang w:val="it-IT"/>
        </w:rPr>
      </w:pPr>
      <w:proofErr w:type="spellStart"/>
      <w:r w:rsidRPr="00DC6E2F">
        <w:rPr>
          <w:color w:val="000000"/>
          <w:lang w:val="it-IT"/>
        </w:rPr>
        <w:t>Redovito</w:t>
      </w:r>
      <w:proofErr w:type="spellEnd"/>
      <w:r w:rsidRPr="00DC6E2F">
        <w:rPr>
          <w:color w:val="000000"/>
          <w:lang w:val="it-IT"/>
        </w:rPr>
        <w:t xml:space="preserve"> </w:t>
      </w:r>
      <w:proofErr w:type="spellStart"/>
      <w:r w:rsidRPr="00DC6E2F">
        <w:rPr>
          <w:color w:val="000000"/>
          <w:lang w:val="it-IT"/>
        </w:rPr>
        <w:t>čišćenje</w:t>
      </w:r>
      <w:proofErr w:type="spellEnd"/>
      <w:r w:rsidRPr="00DC6E2F">
        <w:rPr>
          <w:color w:val="000000"/>
          <w:lang w:val="it-IT"/>
        </w:rPr>
        <w:t xml:space="preserve"> </w:t>
      </w:r>
      <w:proofErr w:type="spellStart"/>
      <w:r w:rsidRPr="00DC6E2F">
        <w:rPr>
          <w:color w:val="000000"/>
          <w:lang w:val="it-IT"/>
        </w:rPr>
        <w:t>spremišta</w:t>
      </w:r>
      <w:proofErr w:type="spellEnd"/>
      <w:r w:rsidRPr="00DC6E2F">
        <w:rPr>
          <w:color w:val="000000"/>
          <w:lang w:val="it-IT"/>
        </w:rPr>
        <w:t xml:space="preserve"> i </w:t>
      </w:r>
      <w:proofErr w:type="spellStart"/>
      <w:r w:rsidRPr="00DC6E2F">
        <w:rPr>
          <w:color w:val="000000"/>
          <w:lang w:val="it-IT"/>
        </w:rPr>
        <w:t>garaža</w:t>
      </w:r>
      <w:proofErr w:type="spellEnd"/>
      <w:r w:rsidRPr="00DC6E2F">
        <w:rPr>
          <w:color w:val="000000"/>
          <w:lang w:val="it-IT"/>
        </w:rPr>
        <w:t xml:space="preserve"> te </w:t>
      </w:r>
      <w:proofErr w:type="spellStart"/>
      <w:r w:rsidRPr="00DC6E2F">
        <w:rPr>
          <w:color w:val="000000"/>
          <w:lang w:val="it-IT"/>
        </w:rPr>
        <w:t>održavanje</w:t>
      </w:r>
      <w:proofErr w:type="spellEnd"/>
      <w:r w:rsidRPr="00DC6E2F">
        <w:rPr>
          <w:color w:val="000000"/>
          <w:lang w:val="it-IT"/>
        </w:rPr>
        <w:t xml:space="preserve"> </w:t>
      </w:r>
      <w:proofErr w:type="spellStart"/>
      <w:r w:rsidRPr="00DC6E2F">
        <w:rPr>
          <w:color w:val="000000"/>
          <w:lang w:val="it-IT"/>
        </w:rPr>
        <w:t>opreme</w:t>
      </w:r>
      <w:proofErr w:type="spellEnd"/>
      <w:r w:rsidRPr="00DC6E2F">
        <w:rPr>
          <w:color w:val="000000"/>
          <w:lang w:val="it-IT"/>
        </w:rPr>
        <w:t xml:space="preserve"> i </w:t>
      </w:r>
      <w:proofErr w:type="spellStart"/>
      <w:r w:rsidRPr="00DC6E2F">
        <w:rPr>
          <w:color w:val="000000"/>
          <w:lang w:val="it-IT"/>
        </w:rPr>
        <w:t>vozila</w:t>
      </w:r>
      <w:proofErr w:type="spellEnd"/>
    </w:p>
    <w:p w14:paraId="679C87FD" w14:textId="77777777" w:rsidR="001B405E" w:rsidRPr="00DC6E2F" w:rsidRDefault="001B405E" w:rsidP="001B405E">
      <w:pPr>
        <w:widowControl w:val="0"/>
        <w:numPr>
          <w:ilvl w:val="0"/>
          <w:numId w:val="19"/>
        </w:numPr>
        <w:autoSpaceDE w:val="0"/>
        <w:autoSpaceDN w:val="0"/>
        <w:adjustRightInd w:val="0"/>
        <w:spacing w:line="254" w:lineRule="auto"/>
        <w:ind w:left="714" w:hanging="357"/>
        <w:contextualSpacing/>
        <w:jc w:val="both"/>
        <w:rPr>
          <w:color w:val="000000"/>
          <w:lang w:val="it-IT"/>
        </w:rPr>
      </w:pPr>
      <w:r w:rsidRPr="00DC6E2F">
        <w:rPr>
          <w:color w:val="000000"/>
          <w:lang w:val="it-IT"/>
        </w:rPr>
        <w:t xml:space="preserve">Rad </w:t>
      </w:r>
      <w:proofErr w:type="spellStart"/>
      <w:r w:rsidRPr="00DC6E2F">
        <w:rPr>
          <w:color w:val="000000"/>
          <w:lang w:val="it-IT"/>
        </w:rPr>
        <w:t>na</w:t>
      </w:r>
      <w:proofErr w:type="spellEnd"/>
      <w:r w:rsidRPr="00DC6E2F">
        <w:rPr>
          <w:color w:val="000000"/>
          <w:lang w:val="it-IT"/>
        </w:rPr>
        <w:t xml:space="preserve"> </w:t>
      </w:r>
      <w:proofErr w:type="spellStart"/>
      <w:r w:rsidRPr="00DC6E2F">
        <w:rPr>
          <w:color w:val="000000"/>
          <w:lang w:val="it-IT"/>
        </w:rPr>
        <w:t>promociji</w:t>
      </w:r>
      <w:proofErr w:type="spellEnd"/>
      <w:r w:rsidRPr="00DC6E2F">
        <w:rPr>
          <w:color w:val="000000"/>
          <w:lang w:val="it-IT"/>
        </w:rPr>
        <w:t xml:space="preserve"> </w:t>
      </w:r>
      <w:proofErr w:type="spellStart"/>
      <w:r w:rsidRPr="00DC6E2F">
        <w:rPr>
          <w:color w:val="000000"/>
          <w:lang w:val="it-IT"/>
        </w:rPr>
        <w:t>vatrogasne</w:t>
      </w:r>
      <w:proofErr w:type="spellEnd"/>
      <w:r w:rsidRPr="00DC6E2F">
        <w:rPr>
          <w:color w:val="000000"/>
          <w:lang w:val="it-IT"/>
        </w:rPr>
        <w:t xml:space="preserve"> </w:t>
      </w:r>
      <w:proofErr w:type="spellStart"/>
      <w:r w:rsidRPr="00DC6E2F">
        <w:rPr>
          <w:color w:val="000000"/>
          <w:lang w:val="it-IT"/>
        </w:rPr>
        <w:t>službe</w:t>
      </w:r>
      <w:proofErr w:type="spellEnd"/>
      <w:r w:rsidRPr="00DC6E2F">
        <w:rPr>
          <w:color w:val="000000"/>
          <w:lang w:val="it-IT"/>
        </w:rPr>
        <w:t xml:space="preserve"> i </w:t>
      </w:r>
      <w:proofErr w:type="spellStart"/>
      <w:r w:rsidRPr="00DC6E2F">
        <w:rPr>
          <w:color w:val="000000"/>
          <w:lang w:val="it-IT"/>
        </w:rPr>
        <w:t>primanje</w:t>
      </w:r>
      <w:proofErr w:type="spellEnd"/>
      <w:r w:rsidRPr="00DC6E2F">
        <w:rPr>
          <w:color w:val="000000"/>
          <w:lang w:val="it-IT"/>
        </w:rPr>
        <w:t xml:space="preserve"> </w:t>
      </w:r>
      <w:proofErr w:type="spellStart"/>
      <w:r w:rsidRPr="00DC6E2F">
        <w:rPr>
          <w:color w:val="000000"/>
          <w:lang w:val="it-IT"/>
        </w:rPr>
        <w:t>novih</w:t>
      </w:r>
      <w:proofErr w:type="spellEnd"/>
      <w:r w:rsidRPr="00DC6E2F">
        <w:rPr>
          <w:color w:val="000000"/>
          <w:lang w:val="it-IT"/>
        </w:rPr>
        <w:t xml:space="preserve"> </w:t>
      </w:r>
      <w:proofErr w:type="spellStart"/>
      <w:r w:rsidRPr="00DC6E2F">
        <w:rPr>
          <w:color w:val="000000"/>
          <w:lang w:val="it-IT"/>
        </w:rPr>
        <w:t>članova</w:t>
      </w:r>
      <w:proofErr w:type="spellEnd"/>
      <w:r w:rsidRPr="00DC6E2F">
        <w:rPr>
          <w:color w:val="000000"/>
          <w:lang w:val="it-IT"/>
        </w:rPr>
        <w:t xml:space="preserve"> u </w:t>
      </w:r>
      <w:proofErr w:type="spellStart"/>
      <w:r w:rsidRPr="00DC6E2F">
        <w:rPr>
          <w:color w:val="000000"/>
          <w:lang w:val="it-IT"/>
        </w:rPr>
        <w:t>društvo</w:t>
      </w:r>
      <w:proofErr w:type="spellEnd"/>
      <w:r w:rsidRPr="00DC6E2F">
        <w:rPr>
          <w:color w:val="000000"/>
          <w:lang w:val="it-IT"/>
        </w:rPr>
        <w:t>.</w:t>
      </w:r>
    </w:p>
    <w:p w14:paraId="4354ED88" w14:textId="77777777" w:rsidR="005444E1" w:rsidRPr="00DC6E2F" w:rsidRDefault="005444E1" w:rsidP="005444E1">
      <w:pPr>
        <w:widowControl w:val="0"/>
        <w:autoSpaceDE w:val="0"/>
        <w:autoSpaceDN w:val="0"/>
        <w:adjustRightInd w:val="0"/>
        <w:spacing w:line="254" w:lineRule="auto"/>
        <w:contextualSpacing/>
        <w:jc w:val="both"/>
        <w:rPr>
          <w:color w:val="000000"/>
          <w:lang w:val="it-IT"/>
        </w:rPr>
      </w:pPr>
    </w:p>
    <w:p w14:paraId="287F74F4" w14:textId="77777777" w:rsidR="00F5554E" w:rsidRPr="007F4ADC" w:rsidRDefault="00F5554E" w:rsidP="00F5554E">
      <w:pPr>
        <w:ind w:right="52"/>
        <w:jc w:val="both"/>
      </w:pPr>
      <w:r w:rsidRPr="007F4ADC">
        <w:lastRenderedPageBreak/>
        <w:t>Slijedom navedenog može se istaknuti da su vatrogasne snage uspješno obavile sve zadaće koje su proizašle temeljem operativnih aktivnosti, pravnih akata, zakonskih odredbi što je nepovratno rezultiralo dobrim stanjem protupožarne zaštite na području Općine Matulji u 202</w:t>
      </w:r>
      <w:r>
        <w:t>4</w:t>
      </w:r>
      <w:r w:rsidRPr="007F4ADC">
        <w:t>. godini.</w:t>
      </w:r>
      <w:bookmarkStart w:id="8" w:name="_Hlk517860484"/>
      <w:bookmarkEnd w:id="8"/>
    </w:p>
    <w:p w14:paraId="6CAAE9D3" w14:textId="77777777" w:rsidR="005444E1" w:rsidRPr="00DC6E2F" w:rsidRDefault="005444E1" w:rsidP="005444E1">
      <w:pPr>
        <w:widowControl w:val="0"/>
        <w:autoSpaceDE w:val="0"/>
        <w:autoSpaceDN w:val="0"/>
        <w:adjustRightInd w:val="0"/>
        <w:spacing w:line="254" w:lineRule="auto"/>
        <w:contextualSpacing/>
        <w:jc w:val="both"/>
        <w:rPr>
          <w:color w:val="000000"/>
          <w:lang w:val="it-IT"/>
        </w:rPr>
      </w:pPr>
    </w:p>
    <w:p w14:paraId="1198B7E1" w14:textId="2AD2F2A7" w:rsidR="003D71D6" w:rsidRDefault="003D71D6" w:rsidP="00C862B1">
      <w:pPr>
        <w:jc w:val="both"/>
        <w:rPr>
          <w:bCs/>
        </w:rPr>
      </w:pPr>
    </w:p>
    <w:p w14:paraId="743D969E" w14:textId="62B6D161" w:rsidR="00C862B1" w:rsidRPr="000779E1" w:rsidRDefault="00C862B1" w:rsidP="000779E1">
      <w:pPr>
        <w:pStyle w:val="Odlomakpopisa"/>
        <w:numPr>
          <w:ilvl w:val="0"/>
          <w:numId w:val="18"/>
        </w:numPr>
        <w:rPr>
          <w:b/>
          <w:iCs/>
          <w:color w:val="000000"/>
        </w:rPr>
      </w:pPr>
      <w:r w:rsidRPr="000779E1">
        <w:rPr>
          <w:b/>
          <w:iCs/>
          <w:color w:val="000000"/>
        </w:rPr>
        <w:t>OPERATIVNE SNAGE HRVATSKOG CRVENOG KRIŽA</w:t>
      </w:r>
    </w:p>
    <w:p w14:paraId="5B3FDFFE" w14:textId="3C810C82" w:rsidR="003D71D6" w:rsidRDefault="003D71D6" w:rsidP="00C862B1">
      <w:pPr>
        <w:rPr>
          <w:b/>
          <w:bCs/>
          <w:color w:val="00B050"/>
        </w:rPr>
      </w:pPr>
    </w:p>
    <w:p w14:paraId="6F5E3BD0" w14:textId="7A77EA71" w:rsidR="003D71D6" w:rsidRDefault="003D71D6" w:rsidP="003D71D6">
      <w:pPr>
        <w:jc w:val="both"/>
        <w:rPr>
          <w:b/>
          <w:iCs/>
          <w:color w:val="000000" w:themeColor="text1"/>
        </w:rPr>
      </w:pPr>
      <w:r w:rsidRPr="0010154E">
        <w:rPr>
          <w:b/>
          <w:iCs/>
          <w:color w:val="000000" w:themeColor="text1"/>
        </w:rPr>
        <w:t>Gradsko društvo crvenog križa Opatija</w:t>
      </w:r>
      <w:r>
        <w:rPr>
          <w:b/>
          <w:iCs/>
          <w:color w:val="000000" w:themeColor="text1"/>
        </w:rPr>
        <w:t xml:space="preserve"> i Aktiv CK Matulji</w:t>
      </w:r>
    </w:p>
    <w:p w14:paraId="6569FD8A" w14:textId="77777777" w:rsidR="003D71D6" w:rsidRPr="0010154E" w:rsidRDefault="003D71D6" w:rsidP="003D71D6">
      <w:pPr>
        <w:jc w:val="both"/>
        <w:rPr>
          <w:b/>
          <w:iCs/>
          <w:color w:val="000000" w:themeColor="text1"/>
        </w:rPr>
      </w:pPr>
    </w:p>
    <w:p w14:paraId="7C69A83F" w14:textId="77777777" w:rsidR="00011756" w:rsidRDefault="00011756" w:rsidP="004C6A2D">
      <w:pPr>
        <w:widowControl w:val="0"/>
        <w:autoSpaceDE w:val="0"/>
        <w:autoSpaceDN w:val="0"/>
        <w:adjustRightInd w:val="0"/>
        <w:ind w:firstLine="700"/>
        <w:jc w:val="both"/>
      </w:pPr>
    </w:p>
    <w:p w14:paraId="5CADE399" w14:textId="77777777" w:rsidR="00011756" w:rsidRPr="00B90EB7" w:rsidRDefault="00011756" w:rsidP="00011756">
      <w:pPr>
        <w:pStyle w:val="t-9-8"/>
        <w:spacing w:before="0" w:beforeAutospacing="0" w:after="0" w:afterAutospacing="0"/>
        <w:ind w:firstLine="720"/>
        <w:jc w:val="both"/>
      </w:pPr>
      <w:r w:rsidRPr="00FD7B26">
        <w:t>Društvo CK Primorsko-goranske županije ima 10 Gradskih društava sa ukupno oko 50 zaposlenika i više stotima volontera. Imaju osnovan Interventni tim sa 18 pripadnika, objekt Doma CK  Rijeka na adresi J.P. Kamova 32 površine 5.000m</w:t>
      </w:r>
      <w:r w:rsidRPr="00FD7B26">
        <w:rPr>
          <w:vertAlign w:val="superscript"/>
        </w:rPr>
        <w:t>2</w:t>
      </w:r>
      <w:r w:rsidRPr="00FD7B26">
        <w:t xml:space="preserve"> sa smještajem za 100 osoba i 1000 obroka dnevno. Osim navedenog, u vlasništvu su još 2 objekta za smještaj do 200 i 150 osoba te kuhinjama.</w:t>
      </w:r>
      <w:r>
        <w:t xml:space="preserve"> </w:t>
      </w:r>
      <w:r w:rsidRPr="00FD7B26">
        <w:t>Operativne snage Hrvatskog Crvenog križa su temeljna operativna snaga sustava civilne zaštite u velikim nesrećama i katastrofama i izvršavaju obveze u sustavu civilne zaštite sukladno posebnim propisima kojima se uređuje područje djelovanja Hrvatskog Crvenog križa i planovima donesenih na temelju posebnog propisa kojim se uređuje područje djelovanja Hrvatskog Crvenog križa, odredbama Zakona o sustavu CZ RH  i Državnom planu djelovanja civilne zaštite.</w:t>
      </w:r>
    </w:p>
    <w:p w14:paraId="160140E6" w14:textId="77777777" w:rsidR="00011756" w:rsidRDefault="00011756" w:rsidP="00011756">
      <w:pPr>
        <w:ind w:firstLine="3"/>
        <w:jc w:val="both"/>
        <w:rPr>
          <w:bCs/>
        </w:rPr>
      </w:pPr>
      <w:r w:rsidRPr="00FD7B26">
        <w:rPr>
          <w:bCs/>
        </w:rPr>
        <w:t>Gradsko društvo CK Opatija  aktivno je učestvovao u radu stožera civilne zaštite Grada Opatije te operativno koordinirao i provodio dogovorene aktivnosti pogotovo u obilasku starijih i nemoćnih osoba te ih opskrbljivao sa namirnicama i lijekovima. Pored ovih aktivnosti  djelatnici i volonteri Crvenog križa obavljali su i dio poslova koje strije osobe nisu mogle normalno obavljati (npr. plaćanje režija).</w:t>
      </w:r>
    </w:p>
    <w:p w14:paraId="492362A3" w14:textId="77777777" w:rsidR="00011756" w:rsidRDefault="00011756" w:rsidP="00011756">
      <w:pPr>
        <w:ind w:left="-567"/>
        <w:jc w:val="both"/>
        <w:rPr>
          <w:bCs/>
        </w:rPr>
      </w:pPr>
    </w:p>
    <w:p w14:paraId="6D8BF20F" w14:textId="77777777" w:rsidR="00011756" w:rsidRDefault="00011756" w:rsidP="00011756">
      <w:pPr>
        <w:jc w:val="both"/>
        <w:rPr>
          <w:b/>
          <w:color w:val="3F3F3F"/>
          <w:spacing w:val="-2"/>
          <w:w w:val="105"/>
        </w:rPr>
      </w:pPr>
      <w:r w:rsidRPr="00B90EB7">
        <w:rPr>
          <w:b/>
          <w:color w:val="3F3F3F"/>
          <w:spacing w:val="-2"/>
          <w:w w:val="105"/>
        </w:rPr>
        <w:t>Aktivnosti</w:t>
      </w:r>
      <w:r w:rsidRPr="00B90EB7">
        <w:rPr>
          <w:b/>
          <w:color w:val="3F3F3F"/>
          <w:spacing w:val="8"/>
          <w:w w:val="105"/>
        </w:rPr>
        <w:t xml:space="preserve"> </w:t>
      </w:r>
      <w:r w:rsidRPr="00B90EB7">
        <w:rPr>
          <w:b/>
          <w:color w:val="3F3F3F"/>
          <w:spacing w:val="-2"/>
          <w:w w:val="105"/>
        </w:rPr>
        <w:t>GDCK</w:t>
      </w:r>
      <w:r w:rsidRPr="00B90EB7">
        <w:rPr>
          <w:b/>
          <w:color w:val="3F3F3F"/>
          <w:spacing w:val="-7"/>
          <w:w w:val="105"/>
        </w:rPr>
        <w:t xml:space="preserve"> </w:t>
      </w:r>
      <w:r w:rsidRPr="00B90EB7">
        <w:rPr>
          <w:b/>
          <w:color w:val="3F3F3F"/>
          <w:spacing w:val="-2"/>
          <w:w w:val="105"/>
        </w:rPr>
        <w:t>Opatija</w:t>
      </w:r>
      <w:r w:rsidRPr="00B90EB7">
        <w:rPr>
          <w:b/>
          <w:color w:val="3F3F3F"/>
          <w:spacing w:val="1"/>
          <w:w w:val="105"/>
        </w:rPr>
        <w:t xml:space="preserve"> </w:t>
      </w:r>
      <w:r w:rsidRPr="00B90EB7">
        <w:rPr>
          <w:b/>
          <w:color w:val="3F3F3F"/>
          <w:spacing w:val="-2"/>
          <w:w w:val="105"/>
        </w:rPr>
        <w:t>u</w:t>
      </w:r>
      <w:r w:rsidRPr="00B90EB7">
        <w:rPr>
          <w:b/>
          <w:color w:val="3F3F3F"/>
          <w:spacing w:val="-9"/>
          <w:w w:val="105"/>
        </w:rPr>
        <w:t xml:space="preserve"> </w:t>
      </w:r>
      <w:r w:rsidRPr="00B90EB7">
        <w:rPr>
          <w:b/>
          <w:color w:val="3F3F3F"/>
          <w:spacing w:val="-2"/>
          <w:w w:val="105"/>
        </w:rPr>
        <w:t>sklopu</w:t>
      </w:r>
      <w:r w:rsidRPr="00B90EB7">
        <w:rPr>
          <w:b/>
          <w:color w:val="3F3F3F"/>
          <w:spacing w:val="-9"/>
          <w:w w:val="105"/>
        </w:rPr>
        <w:t xml:space="preserve"> </w:t>
      </w:r>
      <w:r w:rsidRPr="00B90EB7">
        <w:rPr>
          <w:b/>
          <w:color w:val="3F3F3F"/>
          <w:spacing w:val="-2"/>
          <w:w w:val="105"/>
        </w:rPr>
        <w:t>djelatnosti</w:t>
      </w:r>
      <w:r w:rsidRPr="00B90EB7">
        <w:rPr>
          <w:b/>
          <w:color w:val="3F3F3F"/>
          <w:spacing w:val="18"/>
          <w:w w:val="105"/>
        </w:rPr>
        <w:t xml:space="preserve"> </w:t>
      </w:r>
      <w:r w:rsidRPr="00B90EB7">
        <w:rPr>
          <w:b/>
          <w:color w:val="3F3F3F"/>
          <w:spacing w:val="-2"/>
          <w:w w:val="105"/>
        </w:rPr>
        <w:t>kao</w:t>
      </w:r>
      <w:r w:rsidRPr="00B90EB7">
        <w:rPr>
          <w:b/>
          <w:color w:val="3F3F3F"/>
          <w:spacing w:val="-20"/>
          <w:w w:val="105"/>
        </w:rPr>
        <w:t xml:space="preserve"> </w:t>
      </w:r>
      <w:r w:rsidRPr="00B90EB7">
        <w:rPr>
          <w:b/>
          <w:color w:val="3F3F3F"/>
          <w:spacing w:val="-2"/>
          <w:w w:val="105"/>
        </w:rPr>
        <w:t>operativne</w:t>
      </w:r>
      <w:r w:rsidRPr="00B90EB7">
        <w:rPr>
          <w:b/>
          <w:color w:val="3F3F3F"/>
          <w:spacing w:val="-6"/>
          <w:w w:val="105"/>
        </w:rPr>
        <w:t xml:space="preserve"> </w:t>
      </w:r>
      <w:r w:rsidRPr="00B90EB7">
        <w:rPr>
          <w:b/>
          <w:color w:val="3F3F3F"/>
          <w:spacing w:val="-2"/>
          <w:w w:val="105"/>
        </w:rPr>
        <w:t>snage</w:t>
      </w:r>
      <w:r w:rsidRPr="00B90EB7">
        <w:rPr>
          <w:b/>
          <w:color w:val="3F3F3F"/>
          <w:spacing w:val="-11"/>
          <w:w w:val="105"/>
        </w:rPr>
        <w:t xml:space="preserve"> </w:t>
      </w:r>
      <w:r w:rsidRPr="00B90EB7">
        <w:rPr>
          <w:b/>
          <w:color w:val="2D2D2D"/>
          <w:spacing w:val="-2"/>
          <w:w w:val="105"/>
        </w:rPr>
        <w:t>civilne</w:t>
      </w:r>
      <w:r w:rsidRPr="00B90EB7">
        <w:rPr>
          <w:b/>
          <w:color w:val="2D2D2D"/>
          <w:spacing w:val="-5"/>
          <w:w w:val="105"/>
        </w:rPr>
        <w:t xml:space="preserve"> </w:t>
      </w:r>
      <w:r w:rsidRPr="00B90EB7">
        <w:rPr>
          <w:b/>
          <w:color w:val="3F3F3F"/>
          <w:spacing w:val="-2"/>
          <w:w w:val="105"/>
        </w:rPr>
        <w:t xml:space="preserve">zaštite </w:t>
      </w:r>
      <w:r w:rsidRPr="00B90EB7">
        <w:rPr>
          <w:b/>
          <w:color w:val="3F3F3F"/>
          <w:w w:val="105"/>
        </w:rPr>
        <w:t>za</w:t>
      </w:r>
      <w:r w:rsidRPr="00B90EB7">
        <w:rPr>
          <w:b/>
          <w:color w:val="3F3F3F"/>
          <w:spacing w:val="-1"/>
          <w:w w:val="105"/>
        </w:rPr>
        <w:t xml:space="preserve"> </w:t>
      </w:r>
      <w:r w:rsidRPr="00B90EB7">
        <w:rPr>
          <w:b/>
          <w:color w:val="2D2D2D"/>
          <w:w w:val="105"/>
        </w:rPr>
        <w:t>područje</w:t>
      </w:r>
      <w:r w:rsidRPr="00B90EB7">
        <w:rPr>
          <w:b/>
          <w:color w:val="2D2D2D"/>
          <w:spacing w:val="9"/>
          <w:w w:val="105"/>
        </w:rPr>
        <w:t xml:space="preserve"> </w:t>
      </w:r>
      <w:r w:rsidRPr="00B90EB7">
        <w:rPr>
          <w:b/>
          <w:color w:val="3F3F3F"/>
          <w:w w:val="105"/>
        </w:rPr>
        <w:t>Liburnije</w:t>
      </w:r>
      <w:r w:rsidRPr="00B90EB7">
        <w:rPr>
          <w:b/>
          <w:color w:val="3F3F3F"/>
          <w:spacing w:val="5"/>
          <w:w w:val="105"/>
        </w:rPr>
        <w:t xml:space="preserve"> </w:t>
      </w:r>
      <w:r w:rsidRPr="00B90EB7">
        <w:rPr>
          <w:b/>
          <w:color w:val="3F3F3F"/>
          <w:w w:val="105"/>
        </w:rPr>
        <w:t>tijekom</w:t>
      </w:r>
      <w:r w:rsidRPr="00B90EB7">
        <w:rPr>
          <w:b/>
          <w:color w:val="3F3F3F"/>
          <w:spacing w:val="-1"/>
          <w:w w:val="105"/>
        </w:rPr>
        <w:t xml:space="preserve"> </w:t>
      </w:r>
      <w:r w:rsidRPr="00B90EB7">
        <w:rPr>
          <w:b/>
          <w:color w:val="3F3F3F"/>
          <w:w w:val="105"/>
        </w:rPr>
        <w:t>202</w:t>
      </w:r>
      <w:r>
        <w:rPr>
          <w:b/>
          <w:color w:val="3F3F3F"/>
          <w:w w:val="105"/>
        </w:rPr>
        <w:t>4</w:t>
      </w:r>
      <w:r w:rsidRPr="00B90EB7">
        <w:rPr>
          <w:b/>
          <w:color w:val="3F3F3F"/>
          <w:w w:val="105"/>
        </w:rPr>
        <w:t>.</w:t>
      </w:r>
      <w:r w:rsidRPr="00B90EB7">
        <w:rPr>
          <w:b/>
          <w:color w:val="3F3F3F"/>
          <w:spacing w:val="-13"/>
          <w:w w:val="105"/>
        </w:rPr>
        <w:t xml:space="preserve"> </w:t>
      </w:r>
      <w:r w:rsidRPr="00B90EB7">
        <w:rPr>
          <w:b/>
          <w:color w:val="3F3F3F"/>
          <w:spacing w:val="-2"/>
          <w:w w:val="105"/>
        </w:rPr>
        <w:t xml:space="preserve">godine </w:t>
      </w:r>
    </w:p>
    <w:p w14:paraId="2CD22A67" w14:textId="77777777" w:rsidR="00011756" w:rsidRPr="00520A28" w:rsidRDefault="00011756" w:rsidP="00011756">
      <w:pPr>
        <w:pStyle w:val="Tijeloteksta"/>
        <w:spacing w:before="123"/>
        <w:rPr>
          <w:b w:val="0"/>
          <w:sz w:val="22"/>
          <w:szCs w:val="22"/>
        </w:rPr>
      </w:pPr>
    </w:p>
    <w:p w14:paraId="15B17C20" w14:textId="77777777" w:rsidR="00011756" w:rsidRPr="001F3CB6" w:rsidRDefault="00011756" w:rsidP="00011756">
      <w:pPr>
        <w:pStyle w:val="Odlomakpopisa"/>
        <w:numPr>
          <w:ilvl w:val="0"/>
          <w:numId w:val="26"/>
        </w:numPr>
        <w:tabs>
          <w:tab w:val="left" w:pos="456"/>
        </w:tabs>
        <w:suppressAutoHyphens w:val="0"/>
        <w:autoSpaceDE w:val="0"/>
        <w:autoSpaceDN w:val="0"/>
        <w:spacing w:line="285" w:lineRule="auto"/>
        <w:ind w:left="456" w:right="441" w:hanging="334"/>
        <w:contextualSpacing w:val="0"/>
        <w:jc w:val="both"/>
        <w:rPr>
          <w:color w:val="2D2D2D"/>
        </w:rPr>
      </w:pPr>
      <w:r w:rsidRPr="001F3CB6">
        <w:rPr>
          <w:color w:val="3F3F3F"/>
          <w:w w:val="105"/>
        </w:rPr>
        <w:t>Sudjelovanje u</w:t>
      </w:r>
      <w:r w:rsidRPr="001F3CB6">
        <w:rPr>
          <w:color w:val="3F3F3F"/>
          <w:spacing w:val="-3"/>
          <w:w w:val="105"/>
        </w:rPr>
        <w:t xml:space="preserve"> </w:t>
      </w:r>
      <w:r w:rsidRPr="001F3CB6">
        <w:rPr>
          <w:color w:val="3F3F3F"/>
          <w:w w:val="105"/>
        </w:rPr>
        <w:t>aktivnostima Stožera civilne zaštite</w:t>
      </w:r>
      <w:r w:rsidRPr="001F3CB6">
        <w:rPr>
          <w:color w:val="3F3F3F"/>
          <w:spacing w:val="-1"/>
          <w:w w:val="105"/>
        </w:rPr>
        <w:t xml:space="preserve"> </w:t>
      </w:r>
      <w:r w:rsidRPr="001F3CB6">
        <w:rPr>
          <w:color w:val="3F3F3F"/>
          <w:w w:val="105"/>
        </w:rPr>
        <w:t>Grada Opatije, Općine Matulji</w:t>
      </w:r>
      <w:r w:rsidRPr="001F3CB6">
        <w:rPr>
          <w:color w:val="696969"/>
          <w:w w:val="105"/>
        </w:rPr>
        <w:t>,</w:t>
      </w:r>
      <w:r w:rsidRPr="001F3CB6">
        <w:rPr>
          <w:color w:val="696969"/>
          <w:spacing w:val="-4"/>
          <w:w w:val="105"/>
        </w:rPr>
        <w:t xml:space="preserve"> </w:t>
      </w:r>
      <w:r w:rsidRPr="001F3CB6">
        <w:rPr>
          <w:color w:val="3F3F3F"/>
          <w:w w:val="105"/>
        </w:rPr>
        <w:t>Općine Lovran, Općine</w:t>
      </w:r>
      <w:r w:rsidRPr="001F3CB6">
        <w:rPr>
          <w:color w:val="3F3F3F"/>
          <w:spacing w:val="-3"/>
          <w:w w:val="105"/>
        </w:rPr>
        <w:t xml:space="preserve"> </w:t>
      </w:r>
      <w:r w:rsidRPr="001F3CB6">
        <w:rPr>
          <w:color w:val="3F3F3F"/>
          <w:w w:val="105"/>
        </w:rPr>
        <w:t xml:space="preserve">Mošćeničke </w:t>
      </w:r>
      <w:r w:rsidRPr="001F3CB6">
        <w:rPr>
          <w:color w:val="2D2D2D"/>
          <w:w w:val="105"/>
        </w:rPr>
        <w:t>Drage</w:t>
      </w:r>
      <w:r w:rsidRPr="001F3CB6">
        <w:rPr>
          <w:color w:val="2D2D2D"/>
          <w:spacing w:val="-21"/>
          <w:w w:val="105"/>
        </w:rPr>
        <w:t xml:space="preserve"> </w:t>
      </w:r>
      <w:r w:rsidRPr="001F3CB6">
        <w:rPr>
          <w:color w:val="696969"/>
          <w:w w:val="105"/>
        </w:rPr>
        <w:t>-</w:t>
      </w:r>
      <w:r w:rsidRPr="001F3CB6">
        <w:rPr>
          <w:color w:val="696969"/>
          <w:spacing w:val="40"/>
          <w:w w:val="105"/>
        </w:rPr>
        <w:t xml:space="preserve"> </w:t>
      </w:r>
      <w:r w:rsidRPr="001F3CB6">
        <w:rPr>
          <w:color w:val="3F3F3F"/>
          <w:w w:val="105"/>
        </w:rPr>
        <w:t xml:space="preserve">pojedinačni </w:t>
      </w:r>
      <w:r w:rsidRPr="001F3CB6">
        <w:rPr>
          <w:color w:val="2D2D2D"/>
          <w:w w:val="105"/>
        </w:rPr>
        <w:t xml:space="preserve">i </w:t>
      </w:r>
      <w:r w:rsidRPr="001F3CB6">
        <w:rPr>
          <w:color w:val="3F3F3F"/>
          <w:w w:val="105"/>
        </w:rPr>
        <w:t>zajednički sastanci</w:t>
      </w:r>
      <w:r w:rsidRPr="001F3CB6">
        <w:rPr>
          <w:color w:val="3F3F3F"/>
          <w:spacing w:val="-5"/>
          <w:w w:val="105"/>
        </w:rPr>
        <w:t xml:space="preserve"> </w:t>
      </w:r>
      <w:r w:rsidRPr="001F3CB6">
        <w:rPr>
          <w:color w:val="2D2D2D"/>
          <w:w w:val="105"/>
        </w:rPr>
        <w:t xml:space="preserve">i </w:t>
      </w:r>
      <w:r w:rsidRPr="001F3CB6">
        <w:rPr>
          <w:color w:val="3F3F3F"/>
          <w:w w:val="105"/>
        </w:rPr>
        <w:t>dogovori.</w:t>
      </w:r>
    </w:p>
    <w:p w14:paraId="54F38EC5" w14:textId="77777777" w:rsidR="00011756" w:rsidRPr="001F3CB6" w:rsidRDefault="00011756" w:rsidP="00011756">
      <w:pPr>
        <w:pStyle w:val="Tijeloteksta"/>
        <w:spacing w:before="45"/>
        <w:rPr>
          <w:rFonts w:ascii="Times New Roman" w:hAnsi="Times New Roman"/>
          <w:szCs w:val="24"/>
        </w:rPr>
      </w:pPr>
    </w:p>
    <w:p w14:paraId="1EB90FC8" w14:textId="77777777" w:rsidR="00011756" w:rsidRPr="001F3CB6" w:rsidRDefault="00011756" w:rsidP="00011756">
      <w:pPr>
        <w:pStyle w:val="Odlomakpopisa"/>
        <w:numPr>
          <w:ilvl w:val="0"/>
          <w:numId w:val="26"/>
        </w:numPr>
        <w:tabs>
          <w:tab w:val="left" w:pos="446"/>
          <w:tab w:val="left" w:pos="455"/>
        </w:tabs>
        <w:suppressAutoHyphens w:val="0"/>
        <w:autoSpaceDE w:val="0"/>
        <w:autoSpaceDN w:val="0"/>
        <w:spacing w:line="278" w:lineRule="auto"/>
        <w:ind w:left="455" w:right="449" w:hanging="344"/>
        <w:contextualSpacing w:val="0"/>
        <w:jc w:val="both"/>
        <w:rPr>
          <w:color w:val="2D2D2D"/>
        </w:rPr>
      </w:pPr>
      <w:r w:rsidRPr="001F3CB6">
        <w:rPr>
          <w:color w:val="3F3F3F"/>
          <w:w w:val="105"/>
        </w:rPr>
        <w:t>Organiziranje</w:t>
      </w:r>
      <w:r w:rsidRPr="001F3CB6">
        <w:rPr>
          <w:color w:val="3F3F3F"/>
          <w:spacing w:val="-14"/>
          <w:w w:val="105"/>
        </w:rPr>
        <w:t xml:space="preserve"> </w:t>
      </w:r>
      <w:r w:rsidRPr="001F3CB6">
        <w:rPr>
          <w:color w:val="3F3F3F"/>
          <w:w w:val="105"/>
        </w:rPr>
        <w:t>akcija</w:t>
      </w:r>
      <w:r w:rsidRPr="001F3CB6">
        <w:rPr>
          <w:color w:val="3F3F3F"/>
          <w:spacing w:val="-13"/>
          <w:w w:val="105"/>
        </w:rPr>
        <w:t xml:space="preserve"> </w:t>
      </w:r>
      <w:r w:rsidRPr="001F3CB6">
        <w:rPr>
          <w:color w:val="3F3F3F"/>
          <w:w w:val="105"/>
        </w:rPr>
        <w:t>Dobrovoljnog</w:t>
      </w:r>
      <w:r w:rsidRPr="001F3CB6">
        <w:rPr>
          <w:color w:val="3F3F3F"/>
          <w:spacing w:val="-13"/>
          <w:w w:val="105"/>
        </w:rPr>
        <w:t xml:space="preserve"> </w:t>
      </w:r>
      <w:r w:rsidRPr="001F3CB6">
        <w:rPr>
          <w:color w:val="2D2D2D"/>
          <w:w w:val="105"/>
        </w:rPr>
        <w:t>darivanja</w:t>
      </w:r>
      <w:r w:rsidRPr="001F3CB6">
        <w:rPr>
          <w:color w:val="2D2D2D"/>
          <w:spacing w:val="-13"/>
          <w:w w:val="105"/>
        </w:rPr>
        <w:t xml:space="preserve"> </w:t>
      </w:r>
      <w:r w:rsidRPr="001F3CB6">
        <w:rPr>
          <w:color w:val="2D2D2D"/>
          <w:w w:val="105"/>
        </w:rPr>
        <w:t>krvi:</w:t>
      </w:r>
      <w:r w:rsidRPr="001F3CB6">
        <w:rPr>
          <w:color w:val="2D2D2D"/>
          <w:spacing w:val="-13"/>
          <w:w w:val="105"/>
        </w:rPr>
        <w:t xml:space="preserve"> </w:t>
      </w:r>
      <w:r w:rsidRPr="001F3CB6">
        <w:rPr>
          <w:color w:val="3F3F3F"/>
          <w:w w:val="105"/>
        </w:rPr>
        <w:t>17</w:t>
      </w:r>
      <w:r w:rsidRPr="001F3CB6">
        <w:rPr>
          <w:color w:val="3F3F3F"/>
          <w:spacing w:val="-13"/>
          <w:w w:val="105"/>
        </w:rPr>
        <w:t xml:space="preserve"> </w:t>
      </w:r>
      <w:r w:rsidRPr="001F3CB6">
        <w:rPr>
          <w:color w:val="3F3F3F"/>
          <w:w w:val="105"/>
        </w:rPr>
        <w:t>akcija</w:t>
      </w:r>
      <w:r w:rsidRPr="001F3CB6">
        <w:rPr>
          <w:color w:val="3F3F3F"/>
          <w:spacing w:val="-13"/>
          <w:w w:val="105"/>
        </w:rPr>
        <w:t xml:space="preserve"> </w:t>
      </w:r>
      <w:r w:rsidRPr="001F3CB6">
        <w:rPr>
          <w:color w:val="2D2D2D"/>
          <w:w w:val="105"/>
        </w:rPr>
        <w:t>na</w:t>
      </w:r>
      <w:r w:rsidRPr="001F3CB6">
        <w:rPr>
          <w:color w:val="2D2D2D"/>
          <w:spacing w:val="-13"/>
          <w:w w:val="105"/>
        </w:rPr>
        <w:t xml:space="preserve"> </w:t>
      </w:r>
      <w:r w:rsidRPr="001F3CB6">
        <w:rPr>
          <w:color w:val="3F3F3F"/>
          <w:w w:val="105"/>
        </w:rPr>
        <w:t>području</w:t>
      </w:r>
      <w:r w:rsidRPr="001F3CB6">
        <w:rPr>
          <w:color w:val="3F3F3F"/>
          <w:spacing w:val="-14"/>
          <w:w w:val="105"/>
        </w:rPr>
        <w:t xml:space="preserve"> </w:t>
      </w:r>
      <w:r w:rsidRPr="001F3CB6">
        <w:rPr>
          <w:color w:val="2D2D2D"/>
          <w:w w:val="105"/>
        </w:rPr>
        <w:t>Liburnije</w:t>
      </w:r>
      <w:r w:rsidRPr="001F3CB6">
        <w:rPr>
          <w:color w:val="696969"/>
          <w:w w:val="105"/>
        </w:rPr>
        <w:t>,</w:t>
      </w:r>
      <w:r w:rsidRPr="001F3CB6">
        <w:rPr>
          <w:color w:val="696969"/>
          <w:spacing w:val="-13"/>
          <w:w w:val="105"/>
        </w:rPr>
        <w:t xml:space="preserve"> </w:t>
      </w:r>
      <w:r w:rsidRPr="001F3CB6">
        <w:rPr>
          <w:color w:val="3F3F3F"/>
          <w:w w:val="105"/>
        </w:rPr>
        <w:t>ukupno</w:t>
      </w:r>
      <w:r w:rsidRPr="001F3CB6">
        <w:rPr>
          <w:color w:val="3F3F3F"/>
          <w:spacing w:val="-13"/>
          <w:w w:val="105"/>
        </w:rPr>
        <w:t xml:space="preserve"> </w:t>
      </w:r>
      <w:r w:rsidRPr="001F3CB6">
        <w:rPr>
          <w:color w:val="2D2D2D"/>
          <w:w w:val="105"/>
        </w:rPr>
        <w:t>pristupilo 846</w:t>
      </w:r>
      <w:r w:rsidRPr="001F3CB6">
        <w:rPr>
          <w:color w:val="2D2D2D"/>
          <w:spacing w:val="-4"/>
          <w:w w:val="105"/>
        </w:rPr>
        <w:t xml:space="preserve"> </w:t>
      </w:r>
      <w:r w:rsidRPr="001F3CB6">
        <w:rPr>
          <w:color w:val="3F3F3F"/>
          <w:w w:val="105"/>
        </w:rPr>
        <w:t xml:space="preserve">darivatelja krvi (9% više u odnosu na prethodnu godinu) i ukupno prikupljeno 713 doza </w:t>
      </w:r>
      <w:r w:rsidRPr="001F3CB6">
        <w:rPr>
          <w:color w:val="2D2D2D"/>
          <w:w w:val="105"/>
        </w:rPr>
        <w:t xml:space="preserve">krvi (14 % više u odnosu na prethodnu godinu); prvi puta krv darovalo 87 osobe (38% više u odnosu na prethodnu godinu). Akcije prikupljanja krvi organiziraju se na području grada Opatije – Sportska dvorana Marino Cvetković; na području općine Matulji – ŠS dvorana Osnovne škole dr. Andrija Mohorovičić, Matulji; na području Lovrana – Kino Sloboda i/ili Učenički dom Lovran; u Iki – Fakultet za menadžment u turizmu i ugostiteljstvu (2 puta godišnje).Tijekom 2023.g dogovarana su dva nova lokaliteta za provedbu kalendara aktivnosti  DDK u  narednoj 2024., a to su zdravstvene ustanove </w:t>
      </w:r>
      <w:proofErr w:type="spellStart"/>
      <w:r w:rsidRPr="001F3CB6">
        <w:rPr>
          <w:color w:val="2D2D2D"/>
          <w:w w:val="105"/>
        </w:rPr>
        <w:t>Thalassotherapia</w:t>
      </w:r>
      <w:proofErr w:type="spellEnd"/>
      <w:r w:rsidRPr="001F3CB6">
        <w:rPr>
          <w:color w:val="2D2D2D"/>
          <w:w w:val="105"/>
        </w:rPr>
        <w:t xml:space="preserve"> Opatija i KOB Lovran. U 2024. g. to je uspješno realizirano, a važna je s aspekta hitnih potreba za dodatnom dozama krvi u zdravstvenom sustavu.</w:t>
      </w:r>
    </w:p>
    <w:p w14:paraId="3C9F3AEE" w14:textId="77777777" w:rsidR="00011756" w:rsidRPr="001F3CB6" w:rsidRDefault="00011756" w:rsidP="00011756">
      <w:pPr>
        <w:pStyle w:val="Tijeloteksta"/>
        <w:spacing w:before="30"/>
        <w:rPr>
          <w:rFonts w:ascii="Times New Roman" w:hAnsi="Times New Roman"/>
          <w:szCs w:val="24"/>
        </w:rPr>
      </w:pPr>
    </w:p>
    <w:p w14:paraId="43A49D0B" w14:textId="77777777" w:rsidR="00011756" w:rsidRPr="001F3CB6" w:rsidRDefault="00011756" w:rsidP="00011756">
      <w:pPr>
        <w:pStyle w:val="Odlomakpopisa"/>
        <w:numPr>
          <w:ilvl w:val="0"/>
          <w:numId w:val="26"/>
        </w:numPr>
        <w:tabs>
          <w:tab w:val="left" w:pos="451"/>
        </w:tabs>
        <w:suppressAutoHyphens w:val="0"/>
        <w:autoSpaceDE w:val="0"/>
        <w:autoSpaceDN w:val="0"/>
        <w:ind w:left="451" w:hanging="345"/>
        <w:contextualSpacing w:val="0"/>
        <w:jc w:val="both"/>
        <w:rPr>
          <w:color w:val="2D2D2D"/>
        </w:rPr>
      </w:pPr>
      <w:r w:rsidRPr="001F3CB6">
        <w:rPr>
          <w:color w:val="2D2D2D"/>
          <w:spacing w:val="-2"/>
          <w:w w:val="105"/>
        </w:rPr>
        <w:t>Djelovanje</w:t>
      </w:r>
      <w:r w:rsidRPr="001F3CB6">
        <w:rPr>
          <w:color w:val="2D2D2D"/>
          <w:spacing w:val="2"/>
          <w:w w:val="105"/>
        </w:rPr>
        <w:t xml:space="preserve"> </w:t>
      </w:r>
      <w:r w:rsidRPr="001F3CB6">
        <w:rPr>
          <w:color w:val="2D2D2D"/>
          <w:spacing w:val="-2"/>
          <w:w w:val="105"/>
        </w:rPr>
        <w:t>u</w:t>
      </w:r>
      <w:r w:rsidRPr="001F3CB6">
        <w:rPr>
          <w:color w:val="2D2D2D"/>
          <w:spacing w:val="-11"/>
          <w:w w:val="105"/>
        </w:rPr>
        <w:t xml:space="preserve"> </w:t>
      </w:r>
      <w:r w:rsidRPr="001F3CB6">
        <w:rPr>
          <w:color w:val="3F3F3F"/>
          <w:spacing w:val="-2"/>
          <w:w w:val="105"/>
        </w:rPr>
        <w:t>kriznim</w:t>
      </w:r>
      <w:r w:rsidRPr="001F3CB6">
        <w:rPr>
          <w:color w:val="3F3F3F"/>
          <w:spacing w:val="-6"/>
          <w:w w:val="105"/>
        </w:rPr>
        <w:t xml:space="preserve"> </w:t>
      </w:r>
      <w:r w:rsidRPr="001F3CB6">
        <w:rPr>
          <w:color w:val="3F3F3F"/>
          <w:spacing w:val="-2"/>
          <w:w w:val="105"/>
        </w:rPr>
        <w:t>situacijama:</w:t>
      </w:r>
    </w:p>
    <w:p w14:paraId="1D298E02" w14:textId="77777777" w:rsidR="00011756" w:rsidRPr="001F3CB6" w:rsidRDefault="00011756" w:rsidP="00011756">
      <w:pPr>
        <w:pStyle w:val="Odlomakpopisa"/>
        <w:rPr>
          <w:color w:val="3F3F3F"/>
          <w:w w:val="105"/>
        </w:rPr>
      </w:pPr>
    </w:p>
    <w:p w14:paraId="5E39A27D" w14:textId="77777777" w:rsidR="00011756" w:rsidRDefault="00011756" w:rsidP="00011756">
      <w:pPr>
        <w:pStyle w:val="Odlomakpopisa"/>
        <w:tabs>
          <w:tab w:val="left" w:pos="451"/>
        </w:tabs>
        <w:autoSpaceDE w:val="0"/>
        <w:autoSpaceDN w:val="0"/>
        <w:ind w:left="451"/>
        <w:contextualSpacing w:val="0"/>
        <w:jc w:val="both"/>
        <w:rPr>
          <w:color w:val="2D2D2D"/>
          <w:spacing w:val="-2"/>
          <w:w w:val="105"/>
        </w:rPr>
      </w:pPr>
      <w:r w:rsidRPr="001F3CB6">
        <w:rPr>
          <w:color w:val="3F3F3F"/>
          <w:w w:val="105"/>
        </w:rPr>
        <w:t>Tijekom</w:t>
      </w:r>
      <w:r w:rsidRPr="001F3CB6">
        <w:rPr>
          <w:color w:val="3F3F3F"/>
          <w:spacing w:val="-10"/>
          <w:w w:val="105"/>
        </w:rPr>
        <w:t xml:space="preserve"> </w:t>
      </w:r>
      <w:r w:rsidRPr="001F3CB6">
        <w:rPr>
          <w:color w:val="3F3F3F"/>
          <w:w w:val="105"/>
        </w:rPr>
        <w:t>2024. godine nastavljaju se aktivnosti u svezi pružanja humanitarne pomoći raseljenih osoba uslijed ukrajinske krize, a i nadalje u smanjenom  opsegu u skladu sa smanjivanjem broja korisnika ove pomoći na području Liburnije. Broj osoba koje su na području Liburnije se reducirao te ih je kroz razne oblike pomoći u GDCK Opatije 2024.g  bilo evidentirano cca 15 obitelji (35 osoba).</w:t>
      </w:r>
      <w:r w:rsidRPr="001F3CB6">
        <w:rPr>
          <w:color w:val="FF0000"/>
          <w:w w:val="105"/>
        </w:rPr>
        <w:t xml:space="preserve"> </w:t>
      </w:r>
      <w:r w:rsidRPr="001F3CB6">
        <w:rPr>
          <w:color w:val="3F3F3F"/>
          <w:w w:val="105"/>
        </w:rPr>
        <w:t xml:space="preserve"> </w:t>
      </w:r>
      <w:r w:rsidRPr="001F3CB6">
        <w:rPr>
          <w:color w:val="3F3F3F"/>
          <w:spacing w:val="-14"/>
          <w:w w:val="105"/>
        </w:rPr>
        <w:t xml:space="preserve"> </w:t>
      </w:r>
      <w:r w:rsidRPr="001F3CB6">
        <w:rPr>
          <w:color w:val="3F3F3F"/>
          <w:w w:val="105"/>
        </w:rPr>
        <w:t xml:space="preserve">I dalje se provode aktivnosti koje </w:t>
      </w:r>
      <w:r w:rsidRPr="001F3CB6">
        <w:rPr>
          <w:color w:val="2D2D2D"/>
          <w:spacing w:val="-2"/>
          <w:w w:val="105"/>
        </w:rPr>
        <w:t xml:space="preserve">su propisane </w:t>
      </w:r>
      <w:r w:rsidRPr="001F3CB6">
        <w:rPr>
          <w:color w:val="3F3F3F"/>
          <w:spacing w:val="-2"/>
          <w:w w:val="105"/>
        </w:rPr>
        <w:t xml:space="preserve">od </w:t>
      </w:r>
      <w:r w:rsidRPr="001F3CB6">
        <w:rPr>
          <w:color w:val="3F3F3F"/>
          <w:w w:val="105"/>
        </w:rPr>
        <w:t xml:space="preserve">HCK (evidencija pristiglih osoba za Službu traženja, psihosocijalna pomoć i </w:t>
      </w:r>
      <w:r w:rsidRPr="001F3CB6">
        <w:rPr>
          <w:color w:val="2D2D2D"/>
          <w:w w:val="105"/>
        </w:rPr>
        <w:t xml:space="preserve">podjela </w:t>
      </w:r>
      <w:r w:rsidRPr="001F3CB6">
        <w:rPr>
          <w:color w:val="3F3F3F"/>
          <w:w w:val="105"/>
        </w:rPr>
        <w:t>humanitarnih</w:t>
      </w:r>
      <w:r w:rsidRPr="001F3CB6">
        <w:rPr>
          <w:color w:val="3F3F3F"/>
          <w:spacing w:val="-14"/>
          <w:w w:val="105"/>
        </w:rPr>
        <w:t xml:space="preserve"> </w:t>
      </w:r>
      <w:r w:rsidRPr="001F3CB6">
        <w:rPr>
          <w:color w:val="3F3F3F"/>
          <w:w w:val="105"/>
        </w:rPr>
        <w:t>paketa).</w:t>
      </w:r>
      <w:r w:rsidRPr="001F3CB6">
        <w:rPr>
          <w:color w:val="3F3F3F"/>
          <w:spacing w:val="-13"/>
          <w:w w:val="105"/>
        </w:rPr>
        <w:t xml:space="preserve"> </w:t>
      </w:r>
      <w:r w:rsidRPr="001F3CB6">
        <w:rPr>
          <w:color w:val="413F41"/>
          <w:spacing w:val="-2"/>
          <w:w w:val="105"/>
        </w:rPr>
        <w:t>Kroz</w:t>
      </w:r>
      <w:r w:rsidRPr="001F3CB6">
        <w:rPr>
          <w:color w:val="413F41"/>
          <w:spacing w:val="-11"/>
          <w:w w:val="105"/>
        </w:rPr>
        <w:t xml:space="preserve"> </w:t>
      </w:r>
      <w:r w:rsidRPr="001F3CB6">
        <w:rPr>
          <w:color w:val="413F41"/>
          <w:spacing w:val="-2"/>
          <w:w w:val="105"/>
        </w:rPr>
        <w:t>cijeli</w:t>
      </w:r>
      <w:r w:rsidRPr="001F3CB6">
        <w:rPr>
          <w:color w:val="413F41"/>
          <w:spacing w:val="7"/>
          <w:w w:val="105"/>
        </w:rPr>
        <w:t xml:space="preserve"> </w:t>
      </w:r>
      <w:r w:rsidRPr="001F3CB6">
        <w:rPr>
          <w:color w:val="413F41"/>
          <w:spacing w:val="-2"/>
          <w:w w:val="105"/>
        </w:rPr>
        <w:t>proces i u 2024. godini pratila nas</w:t>
      </w:r>
      <w:r w:rsidRPr="001F3CB6">
        <w:rPr>
          <w:color w:val="413F41"/>
          <w:spacing w:val="-11"/>
          <w:w w:val="105"/>
        </w:rPr>
        <w:t xml:space="preserve"> </w:t>
      </w:r>
      <w:r w:rsidRPr="001F3CB6">
        <w:rPr>
          <w:color w:val="413F41"/>
          <w:spacing w:val="-2"/>
          <w:w w:val="105"/>
        </w:rPr>
        <w:t>je</w:t>
      </w:r>
      <w:r w:rsidRPr="001F3CB6">
        <w:rPr>
          <w:color w:val="413F41"/>
          <w:spacing w:val="-11"/>
          <w:w w:val="105"/>
        </w:rPr>
        <w:t xml:space="preserve"> opatijska </w:t>
      </w:r>
      <w:r w:rsidRPr="001F3CB6">
        <w:rPr>
          <w:color w:val="413F41"/>
          <w:spacing w:val="-2"/>
          <w:w w:val="105"/>
        </w:rPr>
        <w:t>volonterka porijeklom</w:t>
      </w:r>
      <w:r w:rsidRPr="001F3CB6">
        <w:rPr>
          <w:color w:val="413F41"/>
          <w:spacing w:val="-11"/>
          <w:w w:val="105"/>
        </w:rPr>
        <w:t xml:space="preserve"> </w:t>
      </w:r>
      <w:r w:rsidRPr="001F3CB6">
        <w:rPr>
          <w:color w:val="413F41"/>
          <w:spacing w:val="-2"/>
          <w:w w:val="105"/>
        </w:rPr>
        <w:t>iz</w:t>
      </w:r>
      <w:r w:rsidRPr="001F3CB6">
        <w:rPr>
          <w:color w:val="413F41"/>
          <w:spacing w:val="-11"/>
          <w:w w:val="105"/>
        </w:rPr>
        <w:t xml:space="preserve"> </w:t>
      </w:r>
      <w:r w:rsidRPr="001F3CB6">
        <w:rPr>
          <w:color w:val="413F41"/>
          <w:spacing w:val="-2"/>
          <w:w w:val="105"/>
        </w:rPr>
        <w:t>Ukrajine</w:t>
      </w:r>
      <w:r w:rsidRPr="001F3CB6">
        <w:rPr>
          <w:color w:val="413F41"/>
          <w:spacing w:val="-1"/>
          <w:w w:val="105"/>
        </w:rPr>
        <w:t xml:space="preserve"> </w:t>
      </w:r>
      <w:r w:rsidRPr="001F3CB6">
        <w:rPr>
          <w:color w:val="413F41"/>
          <w:spacing w:val="-2"/>
          <w:w w:val="105"/>
        </w:rPr>
        <w:t>koja</w:t>
      </w:r>
      <w:r w:rsidRPr="001F3CB6">
        <w:rPr>
          <w:color w:val="413F41"/>
          <w:spacing w:val="-11"/>
          <w:w w:val="105"/>
        </w:rPr>
        <w:t xml:space="preserve"> </w:t>
      </w:r>
      <w:r w:rsidRPr="001F3CB6">
        <w:rPr>
          <w:color w:val="413F41"/>
          <w:spacing w:val="-2"/>
          <w:w w:val="105"/>
        </w:rPr>
        <w:t>je</w:t>
      </w:r>
      <w:r w:rsidRPr="001F3CB6">
        <w:rPr>
          <w:color w:val="413F41"/>
          <w:spacing w:val="-5"/>
          <w:w w:val="105"/>
        </w:rPr>
        <w:t xml:space="preserve"> </w:t>
      </w:r>
      <w:r w:rsidRPr="001F3CB6">
        <w:rPr>
          <w:color w:val="413F41"/>
          <w:spacing w:val="-2"/>
          <w:w w:val="105"/>
        </w:rPr>
        <w:t>pomogla</w:t>
      </w:r>
      <w:r w:rsidRPr="001F3CB6">
        <w:rPr>
          <w:color w:val="413F41"/>
          <w:spacing w:val="-5"/>
          <w:w w:val="105"/>
        </w:rPr>
        <w:t xml:space="preserve"> </w:t>
      </w:r>
      <w:r w:rsidRPr="001F3CB6">
        <w:rPr>
          <w:color w:val="413F41"/>
          <w:spacing w:val="-2"/>
          <w:w w:val="105"/>
        </w:rPr>
        <w:t>u</w:t>
      </w:r>
      <w:r w:rsidRPr="001F3CB6">
        <w:rPr>
          <w:color w:val="413F41"/>
          <w:spacing w:val="-4"/>
          <w:w w:val="105"/>
        </w:rPr>
        <w:t xml:space="preserve"> </w:t>
      </w:r>
      <w:r w:rsidRPr="001F3CB6">
        <w:rPr>
          <w:color w:val="413F41"/>
          <w:spacing w:val="-2"/>
          <w:w w:val="105"/>
        </w:rPr>
        <w:t>prijevodima</w:t>
      </w:r>
      <w:r w:rsidRPr="001F3CB6">
        <w:rPr>
          <w:color w:val="413F41"/>
          <w:spacing w:val="4"/>
          <w:w w:val="105"/>
        </w:rPr>
        <w:t xml:space="preserve"> </w:t>
      </w:r>
      <w:r w:rsidRPr="001F3CB6">
        <w:rPr>
          <w:color w:val="413F41"/>
          <w:spacing w:val="-2"/>
          <w:w w:val="105"/>
        </w:rPr>
        <w:t>materijala</w:t>
      </w:r>
      <w:r w:rsidRPr="001F3CB6">
        <w:rPr>
          <w:color w:val="413F41"/>
          <w:spacing w:val="-12"/>
          <w:w w:val="105"/>
        </w:rPr>
        <w:t xml:space="preserve"> </w:t>
      </w:r>
      <w:r w:rsidRPr="001F3CB6">
        <w:rPr>
          <w:color w:val="413F41"/>
          <w:spacing w:val="-2"/>
          <w:w w:val="105"/>
        </w:rPr>
        <w:t>za</w:t>
      </w:r>
      <w:r w:rsidRPr="001F3CB6">
        <w:rPr>
          <w:color w:val="413F41"/>
          <w:spacing w:val="-8"/>
          <w:w w:val="105"/>
        </w:rPr>
        <w:t xml:space="preserve"> </w:t>
      </w:r>
      <w:r w:rsidRPr="001F3CB6">
        <w:rPr>
          <w:color w:val="413F41"/>
          <w:spacing w:val="-2"/>
          <w:w w:val="105"/>
        </w:rPr>
        <w:t>raseljene</w:t>
      </w:r>
      <w:r w:rsidRPr="001F3CB6">
        <w:rPr>
          <w:color w:val="413F41"/>
          <w:spacing w:val="-12"/>
          <w:w w:val="105"/>
        </w:rPr>
        <w:t xml:space="preserve"> </w:t>
      </w:r>
      <w:r w:rsidRPr="001F3CB6">
        <w:rPr>
          <w:color w:val="413F41"/>
          <w:spacing w:val="-2"/>
          <w:w w:val="105"/>
        </w:rPr>
        <w:t xml:space="preserve">osobe </w:t>
      </w:r>
      <w:r w:rsidRPr="001F3CB6">
        <w:rPr>
          <w:color w:val="413F41"/>
          <w:w w:val="105"/>
        </w:rPr>
        <w:t xml:space="preserve">kao i organizirala Viber grupu za iste. </w:t>
      </w:r>
      <w:r w:rsidRPr="001F3CB6">
        <w:rPr>
          <w:color w:val="2D2D2D"/>
          <w:w w:val="105"/>
        </w:rPr>
        <w:t xml:space="preserve">Ukupno je </w:t>
      </w:r>
      <w:r w:rsidRPr="001F3CB6">
        <w:rPr>
          <w:color w:val="2D2D2D"/>
          <w:spacing w:val="-2"/>
          <w:w w:val="105"/>
        </w:rPr>
        <w:t>preuzeto i podijeljeno (preko DCK PGŽ od strane HCK)  hrane u količini 640.50 kg (osnovni paket namirnica prema standardu HCK).</w:t>
      </w:r>
    </w:p>
    <w:p w14:paraId="641B855A" w14:textId="77777777" w:rsidR="00011756" w:rsidRDefault="00011756" w:rsidP="00011756">
      <w:pPr>
        <w:pStyle w:val="Odlomakpopisa"/>
        <w:tabs>
          <w:tab w:val="left" w:pos="451"/>
        </w:tabs>
        <w:autoSpaceDE w:val="0"/>
        <w:autoSpaceDN w:val="0"/>
        <w:ind w:left="451"/>
        <w:contextualSpacing w:val="0"/>
        <w:jc w:val="both"/>
        <w:rPr>
          <w:color w:val="2D2D2D"/>
          <w:spacing w:val="-2"/>
          <w:w w:val="105"/>
        </w:rPr>
      </w:pPr>
    </w:p>
    <w:p w14:paraId="0ED7B5C6" w14:textId="77777777" w:rsidR="00011756" w:rsidRPr="00B8659D" w:rsidRDefault="00011756" w:rsidP="00011756">
      <w:pPr>
        <w:pStyle w:val="Odlomakpopisa"/>
        <w:numPr>
          <w:ilvl w:val="0"/>
          <w:numId w:val="26"/>
        </w:numPr>
        <w:tabs>
          <w:tab w:val="left" w:pos="451"/>
        </w:tabs>
        <w:suppressAutoHyphens w:val="0"/>
        <w:autoSpaceDE w:val="0"/>
        <w:autoSpaceDN w:val="0"/>
        <w:contextualSpacing w:val="0"/>
        <w:jc w:val="both"/>
        <w:rPr>
          <w:color w:val="2D2D2D"/>
        </w:rPr>
      </w:pPr>
      <w:r w:rsidRPr="00B8659D">
        <w:rPr>
          <w:color w:val="413F41"/>
          <w:spacing w:val="-2"/>
          <w:w w:val="105"/>
        </w:rPr>
        <w:t>Služba traženja</w:t>
      </w:r>
    </w:p>
    <w:p w14:paraId="04652BE0" w14:textId="77777777" w:rsidR="00011756" w:rsidRPr="001F3CB6" w:rsidRDefault="00011756" w:rsidP="00011756">
      <w:pPr>
        <w:pStyle w:val="Tijeloteksta"/>
        <w:spacing w:before="217" w:line="247" w:lineRule="auto"/>
        <w:ind w:left="627" w:right="115" w:hanging="4"/>
        <w:rPr>
          <w:rFonts w:ascii="Times New Roman" w:hAnsi="Times New Roman"/>
          <w:b w:val="0"/>
          <w:color w:val="413F41"/>
          <w:spacing w:val="-2"/>
          <w:w w:val="105"/>
          <w:szCs w:val="24"/>
        </w:rPr>
      </w:pPr>
      <w:r w:rsidRPr="001F3CB6">
        <w:rPr>
          <w:rFonts w:ascii="Times New Roman" w:hAnsi="Times New Roman"/>
          <w:b w:val="0"/>
          <w:color w:val="413F41"/>
          <w:w w:val="105"/>
          <w:szCs w:val="24"/>
        </w:rPr>
        <w:t>Sukladno</w:t>
      </w:r>
      <w:r w:rsidRPr="001F3CB6">
        <w:rPr>
          <w:rFonts w:ascii="Times New Roman" w:hAnsi="Times New Roman"/>
          <w:b w:val="0"/>
          <w:color w:val="413F41"/>
          <w:spacing w:val="-14"/>
          <w:w w:val="105"/>
          <w:szCs w:val="24"/>
        </w:rPr>
        <w:t xml:space="preserve"> </w:t>
      </w:r>
      <w:r w:rsidRPr="001F3CB6">
        <w:rPr>
          <w:rFonts w:ascii="Times New Roman" w:hAnsi="Times New Roman"/>
          <w:b w:val="0"/>
          <w:color w:val="413F41"/>
          <w:w w:val="105"/>
          <w:szCs w:val="24"/>
        </w:rPr>
        <w:t>Zakonu</w:t>
      </w:r>
      <w:r w:rsidRPr="001F3CB6">
        <w:rPr>
          <w:rFonts w:ascii="Times New Roman" w:hAnsi="Times New Roman"/>
          <w:b w:val="0"/>
          <w:color w:val="413F41"/>
          <w:spacing w:val="-4"/>
          <w:w w:val="105"/>
          <w:szCs w:val="24"/>
        </w:rPr>
        <w:t xml:space="preserve"> </w:t>
      </w:r>
      <w:r w:rsidRPr="001F3CB6">
        <w:rPr>
          <w:rFonts w:ascii="Times New Roman" w:hAnsi="Times New Roman"/>
          <w:b w:val="0"/>
          <w:color w:val="413F41"/>
          <w:w w:val="105"/>
          <w:szCs w:val="24"/>
        </w:rPr>
        <w:t>o</w:t>
      </w:r>
      <w:r w:rsidRPr="001F3CB6">
        <w:rPr>
          <w:rFonts w:ascii="Times New Roman" w:hAnsi="Times New Roman"/>
          <w:b w:val="0"/>
          <w:color w:val="413F41"/>
          <w:spacing w:val="-8"/>
          <w:w w:val="105"/>
          <w:szCs w:val="24"/>
        </w:rPr>
        <w:t xml:space="preserve"> </w:t>
      </w:r>
      <w:r w:rsidRPr="001F3CB6">
        <w:rPr>
          <w:rFonts w:ascii="Times New Roman" w:hAnsi="Times New Roman"/>
          <w:b w:val="0"/>
          <w:color w:val="413F41"/>
          <w:w w:val="105"/>
          <w:szCs w:val="24"/>
        </w:rPr>
        <w:t>HCK</w:t>
      </w:r>
      <w:r w:rsidRPr="001F3CB6">
        <w:rPr>
          <w:rFonts w:ascii="Times New Roman" w:hAnsi="Times New Roman"/>
          <w:b w:val="0"/>
          <w:color w:val="161616"/>
          <w:w w:val="105"/>
          <w:szCs w:val="24"/>
        </w:rPr>
        <w:t>-</w:t>
      </w:r>
      <w:r w:rsidRPr="001F3CB6">
        <w:rPr>
          <w:rFonts w:ascii="Times New Roman" w:hAnsi="Times New Roman"/>
          <w:b w:val="0"/>
          <w:color w:val="413F41"/>
          <w:w w:val="105"/>
          <w:szCs w:val="24"/>
        </w:rPr>
        <w:t>a</w:t>
      </w:r>
      <w:r w:rsidRPr="001F3CB6">
        <w:rPr>
          <w:rFonts w:ascii="Times New Roman" w:hAnsi="Times New Roman"/>
          <w:b w:val="0"/>
          <w:color w:val="413F41"/>
          <w:spacing w:val="-3"/>
          <w:w w:val="105"/>
          <w:szCs w:val="24"/>
        </w:rPr>
        <w:t xml:space="preserve"> </w:t>
      </w:r>
      <w:r w:rsidRPr="001F3CB6">
        <w:rPr>
          <w:rFonts w:ascii="Times New Roman" w:hAnsi="Times New Roman"/>
          <w:b w:val="0"/>
          <w:color w:val="413F41"/>
          <w:w w:val="105"/>
          <w:szCs w:val="24"/>
        </w:rPr>
        <w:t>u</w:t>
      </w:r>
      <w:r w:rsidRPr="001F3CB6">
        <w:rPr>
          <w:rFonts w:ascii="Times New Roman" w:hAnsi="Times New Roman"/>
          <w:b w:val="0"/>
          <w:color w:val="413F41"/>
          <w:spacing w:val="-7"/>
          <w:w w:val="105"/>
          <w:szCs w:val="24"/>
        </w:rPr>
        <w:t xml:space="preserve"> </w:t>
      </w:r>
      <w:r w:rsidRPr="001F3CB6">
        <w:rPr>
          <w:rFonts w:ascii="Times New Roman" w:hAnsi="Times New Roman"/>
          <w:b w:val="0"/>
          <w:color w:val="413F41"/>
          <w:w w:val="105"/>
          <w:szCs w:val="24"/>
        </w:rPr>
        <w:t>GDKC</w:t>
      </w:r>
      <w:r w:rsidRPr="001F3CB6">
        <w:rPr>
          <w:rFonts w:ascii="Times New Roman" w:hAnsi="Times New Roman"/>
          <w:b w:val="0"/>
          <w:color w:val="413F41"/>
          <w:spacing w:val="-14"/>
          <w:w w:val="105"/>
          <w:szCs w:val="24"/>
        </w:rPr>
        <w:t xml:space="preserve"> </w:t>
      </w:r>
      <w:r w:rsidRPr="001F3CB6">
        <w:rPr>
          <w:rFonts w:ascii="Times New Roman" w:hAnsi="Times New Roman"/>
          <w:b w:val="0"/>
          <w:color w:val="413F41"/>
          <w:w w:val="105"/>
          <w:szCs w:val="24"/>
        </w:rPr>
        <w:t>Opatija</w:t>
      </w:r>
      <w:r w:rsidRPr="001F3CB6">
        <w:rPr>
          <w:rFonts w:ascii="Times New Roman" w:hAnsi="Times New Roman"/>
          <w:b w:val="0"/>
          <w:color w:val="413F41"/>
          <w:spacing w:val="-5"/>
          <w:w w:val="105"/>
          <w:szCs w:val="24"/>
        </w:rPr>
        <w:t xml:space="preserve"> </w:t>
      </w:r>
      <w:r w:rsidRPr="001F3CB6">
        <w:rPr>
          <w:rFonts w:ascii="Times New Roman" w:hAnsi="Times New Roman"/>
          <w:b w:val="0"/>
          <w:color w:val="413F41"/>
          <w:w w:val="105"/>
          <w:szCs w:val="24"/>
        </w:rPr>
        <w:t>djeluje</w:t>
      </w:r>
      <w:r w:rsidRPr="001F3CB6">
        <w:rPr>
          <w:rFonts w:ascii="Times New Roman" w:hAnsi="Times New Roman"/>
          <w:b w:val="0"/>
          <w:color w:val="413F41"/>
          <w:spacing w:val="-12"/>
          <w:w w:val="105"/>
          <w:szCs w:val="24"/>
        </w:rPr>
        <w:t xml:space="preserve"> </w:t>
      </w:r>
      <w:r w:rsidRPr="001F3CB6">
        <w:rPr>
          <w:rFonts w:ascii="Times New Roman" w:hAnsi="Times New Roman"/>
          <w:b w:val="0"/>
          <w:color w:val="413F41"/>
          <w:w w:val="105"/>
          <w:szCs w:val="24"/>
        </w:rPr>
        <w:t>i</w:t>
      </w:r>
      <w:r w:rsidRPr="001F3CB6">
        <w:rPr>
          <w:rFonts w:ascii="Times New Roman" w:hAnsi="Times New Roman"/>
          <w:b w:val="0"/>
          <w:color w:val="413F41"/>
          <w:spacing w:val="-12"/>
          <w:w w:val="105"/>
          <w:szCs w:val="24"/>
        </w:rPr>
        <w:t xml:space="preserve"> </w:t>
      </w:r>
      <w:r w:rsidRPr="001F3CB6">
        <w:rPr>
          <w:rFonts w:ascii="Times New Roman" w:hAnsi="Times New Roman"/>
          <w:b w:val="0"/>
          <w:color w:val="413F41"/>
          <w:w w:val="105"/>
          <w:szCs w:val="24"/>
        </w:rPr>
        <w:t>Služba</w:t>
      </w:r>
      <w:r w:rsidRPr="001F3CB6">
        <w:rPr>
          <w:rFonts w:ascii="Times New Roman" w:hAnsi="Times New Roman"/>
          <w:b w:val="0"/>
          <w:color w:val="413F41"/>
          <w:spacing w:val="-14"/>
          <w:w w:val="105"/>
          <w:szCs w:val="24"/>
        </w:rPr>
        <w:t xml:space="preserve"> </w:t>
      </w:r>
      <w:r w:rsidRPr="001F3CB6">
        <w:rPr>
          <w:rFonts w:ascii="Times New Roman" w:hAnsi="Times New Roman"/>
          <w:b w:val="0"/>
          <w:color w:val="413F41"/>
          <w:w w:val="105"/>
          <w:szCs w:val="24"/>
        </w:rPr>
        <w:t>traženja</w:t>
      </w:r>
      <w:r w:rsidRPr="001F3CB6">
        <w:rPr>
          <w:rFonts w:ascii="Times New Roman" w:hAnsi="Times New Roman"/>
          <w:b w:val="0"/>
          <w:color w:val="413F41"/>
          <w:spacing w:val="-7"/>
          <w:w w:val="105"/>
          <w:szCs w:val="24"/>
        </w:rPr>
        <w:t xml:space="preserve"> </w:t>
      </w:r>
      <w:r w:rsidRPr="001F3CB6">
        <w:rPr>
          <w:rFonts w:ascii="Times New Roman" w:hAnsi="Times New Roman"/>
          <w:b w:val="0"/>
          <w:color w:val="413F41"/>
          <w:w w:val="105"/>
          <w:szCs w:val="24"/>
        </w:rPr>
        <w:t>čiju</w:t>
      </w:r>
      <w:r w:rsidRPr="001F3CB6">
        <w:rPr>
          <w:rFonts w:ascii="Times New Roman" w:hAnsi="Times New Roman"/>
          <w:b w:val="0"/>
          <w:color w:val="413F41"/>
          <w:spacing w:val="-9"/>
          <w:w w:val="105"/>
          <w:szCs w:val="24"/>
        </w:rPr>
        <w:t xml:space="preserve"> </w:t>
      </w:r>
      <w:r w:rsidRPr="001F3CB6">
        <w:rPr>
          <w:rFonts w:ascii="Times New Roman" w:hAnsi="Times New Roman"/>
          <w:b w:val="0"/>
          <w:color w:val="413F41"/>
          <w:w w:val="105"/>
          <w:szCs w:val="24"/>
        </w:rPr>
        <w:t>djelatnost provodi</w:t>
      </w:r>
      <w:r w:rsidRPr="001F3CB6">
        <w:rPr>
          <w:rFonts w:ascii="Times New Roman" w:hAnsi="Times New Roman"/>
          <w:b w:val="0"/>
          <w:color w:val="413F41"/>
          <w:spacing w:val="-9"/>
          <w:w w:val="105"/>
          <w:szCs w:val="24"/>
        </w:rPr>
        <w:t xml:space="preserve"> </w:t>
      </w:r>
      <w:r w:rsidRPr="001F3CB6">
        <w:rPr>
          <w:rFonts w:ascii="Times New Roman" w:hAnsi="Times New Roman"/>
          <w:b w:val="0"/>
          <w:color w:val="413F41"/>
          <w:w w:val="105"/>
          <w:szCs w:val="24"/>
        </w:rPr>
        <w:t>dje</w:t>
      </w:r>
      <w:r w:rsidRPr="001F3CB6">
        <w:rPr>
          <w:rFonts w:ascii="Times New Roman" w:hAnsi="Times New Roman"/>
          <w:b w:val="0"/>
          <w:color w:val="161616"/>
          <w:w w:val="105"/>
          <w:szCs w:val="24"/>
        </w:rPr>
        <w:t>la</w:t>
      </w:r>
      <w:r w:rsidRPr="001F3CB6">
        <w:rPr>
          <w:rFonts w:ascii="Times New Roman" w:hAnsi="Times New Roman"/>
          <w:b w:val="0"/>
          <w:color w:val="413F41"/>
          <w:w w:val="105"/>
          <w:szCs w:val="24"/>
        </w:rPr>
        <w:t xml:space="preserve">tnica </w:t>
      </w:r>
      <w:r w:rsidRPr="001F3CB6">
        <w:rPr>
          <w:rFonts w:ascii="Times New Roman" w:hAnsi="Times New Roman"/>
          <w:b w:val="0"/>
          <w:color w:val="413F41"/>
          <w:szCs w:val="24"/>
        </w:rPr>
        <w:t xml:space="preserve">GDCK </w:t>
      </w:r>
      <w:r w:rsidRPr="001F3CB6">
        <w:rPr>
          <w:rFonts w:ascii="Times New Roman" w:hAnsi="Times New Roman"/>
          <w:b w:val="0"/>
          <w:color w:val="2D2D2D"/>
          <w:szCs w:val="24"/>
        </w:rPr>
        <w:t>Opatija</w:t>
      </w:r>
      <w:r w:rsidRPr="001F3CB6">
        <w:rPr>
          <w:rFonts w:ascii="Times New Roman" w:hAnsi="Times New Roman"/>
          <w:b w:val="0"/>
          <w:color w:val="413F41"/>
          <w:szCs w:val="24"/>
        </w:rPr>
        <w:t>, kao povjerenik za Službu traženja prema Pravilniku HCK. Prema</w:t>
      </w:r>
      <w:r w:rsidRPr="001F3CB6">
        <w:rPr>
          <w:rFonts w:ascii="Times New Roman" w:hAnsi="Times New Roman"/>
          <w:b w:val="0"/>
          <w:color w:val="413F41"/>
          <w:spacing w:val="-2"/>
          <w:szCs w:val="24"/>
        </w:rPr>
        <w:t xml:space="preserve"> </w:t>
      </w:r>
      <w:r w:rsidRPr="001F3CB6">
        <w:rPr>
          <w:rFonts w:ascii="Times New Roman" w:hAnsi="Times New Roman"/>
          <w:b w:val="0"/>
          <w:color w:val="413F41"/>
          <w:szCs w:val="24"/>
        </w:rPr>
        <w:t xml:space="preserve">evidenciji </w:t>
      </w:r>
      <w:r w:rsidRPr="001F3CB6">
        <w:rPr>
          <w:rFonts w:ascii="Times New Roman" w:hAnsi="Times New Roman"/>
          <w:b w:val="0"/>
          <w:color w:val="2D2D2D"/>
          <w:szCs w:val="24"/>
        </w:rPr>
        <w:t xml:space="preserve">iz </w:t>
      </w:r>
      <w:r w:rsidRPr="001F3CB6">
        <w:rPr>
          <w:rFonts w:ascii="Times New Roman" w:hAnsi="Times New Roman"/>
          <w:b w:val="0"/>
          <w:color w:val="413F41"/>
          <w:szCs w:val="24"/>
        </w:rPr>
        <w:t>baze podataka GDCK</w:t>
      </w:r>
      <w:r w:rsidRPr="001F3CB6">
        <w:rPr>
          <w:rFonts w:ascii="Times New Roman" w:hAnsi="Times New Roman"/>
          <w:b w:val="0"/>
          <w:color w:val="413F41"/>
          <w:spacing w:val="35"/>
          <w:szCs w:val="24"/>
        </w:rPr>
        <w:t xml:space="preserve"> </w:t>
      </w:r>
      <w:r w:rsidRPr="001F3CB6">
        <w:rPr>
          <w:rFonts w:ascii="Times New Roman" w:hAnsi="Times New Roman"/>
          <w:b w:val="0"/>
          <w:color w:val="413F41"/>
          <w:szCs w:val="24"/>
        </w:rPr>
        <w:t xml:space="preserve">Opatija </w:t>
      </w:r>
      <w:r w:rsidRPr="001F3CB6">
        <w:rPr>
          <w:rFonts w:ascii="Times New Roman" w:hAnsi="Times New Roman"/>
          <w:b w:val="0"/>
          <w:color w:val="2D2D2D"/>
          <w:szCs w:val="24"/>
        </w:rPr>
        <w:t xml:space="preserve">još uvijek </w:t>
      </w:r>
      <w:r w:rsidRPr="001F3CB6">
        <w:rPr>
          <w:rFonts w:ascii="Times New Roman" w:hAnsi="Times New Roman"/>
          <w:b w:val="0"/>
          <w:color w:val="413F41"/>
          <w:szCs w:val="24"/>
        </w:rPr>
        <w:t>je</w:t>
      </w:r>
      <w:r w:rsidRPr="001F3CB6">
        <w:rPr>
          <w:rFonts w:ascii="Times New Roman" w:hAnsi="Times New Roman"/>
          <w:b w:val="0"/>
          <w:color w:val="413F41"/>
          <w:spacing w:val="-13"/>
          <w:szCs w:val="24"/>
        </w:rPr>
        <w:t xml:space="preserve"> </w:t>
      </w:r>
      <w:r w:rsidRPr="001F3CB6">
        <w:rPr>
          <w:rFonts w:ascii="Times New Roman" w:hAnsi="Times New Roman"/>
          <w:b w:val="0"/>
          <w:color w:val="413F41"/>
          <w:szCs w:val="24"/>
        </w:rPr>
        <w:t xml:space="preserve">„otvoreno" </w:t>
      </w:r>
      <w:r w:rsidRPr="001F3CB6">
        <w:rPr>
          <w:rFonts w:ascii="Times New Roman" w:hAnsi="Times New Roman"/>
          <w:b w:val="0"/>
          <w:color w:val="2D2D2D"/>
          <w:w w:val="105"/>
          <w:szCs w:val="24"/>
        </w:rPr>
        <w:t>11 zahtjeva</w:t>
      </w:r>
      <w:r w:rsidRPr="001F3CB6">
        <w:rPr>
          <w:rFonts w:ascii="Times New Roman" w:hAnsi="Times New Roman"/>
          <w:b w:val="0"/>
          <w:color w:val="2D2D2D"/>
          <w:spacing w:val="-6"/>
          <w:w w:val="105"/>
          <w:szCs w:val="24"/>
        </w:rPr>
        <w:t xml:space="preserve"> </w:t>
      </w:r>
      <w:r w:rsidRPr="001F3CB6">
        <w:rPr>
          <w:rFonts w:ascii="Times New Roman" w:hAnsi="Times New Roman"/>
          <w:b w:val="0"/>
          <w:color w:val="413F41"/>
          <w:w w:val="105"/>
          <w:szCs w:val="24"/>
        </w:rPr>
        <w:t>za</w:t>
      </w:r>
      <w:r w:rsidRPr="001F3CB6">
        <w:rPr>
          <w:rFonts w:ascii="Times New Roman" w:hAnsi="Times New Roman"/>
          <w:b w:val="0"/>
          <w:color w:val="413F41"/>
          <w:spacing w:val="-6"/>
          <w:w w:val="105"/>
          <w:szCs w:val="24"/>
        </w:rPr>
        <w:t xml:space="preserve"> </w:t>
      </w:r>
      <w:r w:rsidRPr="001F3CB6">
        <w:rPr>
          <w:rFonts w:ascii="Times New Roman" w:hAnsi="Times New Roman"/>
          <w:b w:val="0"/>
          <w:color w:val="413F41"/>
          <w:w w:val="105"/>
          <w:szCs w:val="24"/>
        </w:rPr>
        <w:t>traženje koja</w:t>
      </w:r>
      <w:r w:rsidRPr="001F3CB6">
        <w:rPr>
          <w:rFonts w:ascii="Times New Roman" w:hAnsi="Times New Roman"/>
          <w:b w:val="0"/>
          <w:color w:val="413F41"/>
          <w:spacing w:val="-8"/>
          <w:w w:val="105"/>
          <w:szCs w:val="24"/>
        </w:rPr>
        <w:t xml:space="preserve"> </w:t>
      </w:r>
      <w:r w:rsidRPr="001F3CB6">
        <w:rPr>
          <w:rFonts w:ascii="Times New Roman" w:hAnsi="Times New Roman"/>
          <w:b w:val="0"/>
          <w:color w:val="413F41"/>
          <w:w w:val="105"/>
          <w:szCs w:val="24"/>
        </w:rPr>
        <w:t>su</w:t>
      </w:r>
      <w:r w:rsidRPr="001F3CB6">
        <w:rPr>
          <w:rFonts w:ascii="Times New Roman" w:hAnsi="Times New Roman"/>
          <w:b w:val="0"/>
          <w:color w:val="413F41"/>
          <w:spacing w:val="18"/>
          <w:w w:val="105"/>
          <w:szCs w:val="24"/>
        </w:rPr>
        <w:t xml:space="preserve"> </w:t>
      </w:r>
      <w:r w:rsidRPr="001F3CB6">
        <w:rPr>
          <w:rFonts w:ascii="Times New Roman" w:hAnsi="Times New Roman"/>
          <w:b w:val="0"/>
          <w:color w:val="413F41"/>
          <w:w w:val="105"/>
          <w:szCs w:val="24"/>
        </w:rPr>
        <w:t>pokrenuta kod GDKC</w:t>
      </w:r>
      <w:r w:rsidRPr="001F3CB6">
        <w:rPr>
          <w:rFonts w:ascii="Times New Roman" w:hAnsi="Times New Roman"/>
          <w:b w:val="0"/>
          <w:color w:val="413F41"/>
          <w:spacing w:val="-4"/>
          <w:w w:val="105"/>
          <w:szCs w:val="24"/>
        </w:rPr>
        <w:t xml:space="preserve"> </w:t>
      </w:r>
      <w:r w:rsidRPr="001F3CB6">
        <w:rPr>
          <w:rFonts w:ascii="Times New Roman" w:hAnsi="Times New Roman"/>
          <w:b w:val="0"/>
          <w:color w:val="413F41"/>
          <w:w w:val="105"/>
          <w:szCs w:val="24"/>
        </w:rPr>
        <w:t>Opatija</w:t>
      </w:r>
      <w:r w:rsidRPr="001F3CB6">
        <w:rPr>
          <w:rFonts w:ascii="Times New Roman" w:hAnsi="Times New Roman"/>
          <w:b w:val="0"/>
          <w:color w:val="413F41"/>
          <w:spacing w:val="-6"/>
          <w:w w:val="105"/>
          <w:szCs w:val="24"/>
        </w:rPr>
        <w:t xml:space="preserve"> </w:t>
      </w:r>
      <w:r w:rsidRPr="001F3CB6">
        <w:rPr>
          <w:rFonts w:ascii="Times New Roman" w:hAnsi="Times New Roman"/>
          <w:b w:val="0"/>
          <w:color w:val="413F41"/>
          <w:w w:val="105"/>
          <w:szCs w:val="24"/>
        </w:rPr>
        <w:t>te</w:t>
      </w:r>
      <w:r w:rsidRPr="001F3CB6">
        <w:rPr>
          <w:rFonts w:ascii="Times New Roman" w:hAnsi="Times New Roman"/>
          <w:b w:val="0"/>
          <w:color w:val="413F41"/>
          <w:spacing w:val="-1"/>
          <w:w w:val="105"/>
          <w:szCs w:val="24"/>
        </w:rPr>
        <w:t xml:space="preserve"> </w:t>
      </w:r>
      <w:r w:rsidRPr="001F3CB6">
        <w:rPr>
          <w:rFonts w:ascii="Times New Roman" w:hAnsi="Times New Roman"/>
          <w:b w:val="0"/>
          <w:color w:val="413F41"/>
          <w:w w:val="105"/>
          <w:szCs w:val="24"/>
        </w:rPr>
        <w:t>se dalje sukladno proceduri rada</w:t>
      </w:r>
      <w:r w:rsidRPr="001F3CB6">
        <w:rPr>
          <w:rFonts w:ascii="Times New Roman" w:hAnsi="Times New Roman"/>
          <w:b w:val="0"/>
          <w:color w:val="413F41"/>
          <w:spacing w:val="-7"/>
          <w:w w:val="105"/>
          <w:szCs w:val="24"/>
        </w:rPr>
        <w:t xml:space="preserve"> </w:t>
      </w:r>
      <w:r w:rsidRPr="001F3CB6">
        <w:rPr>
          <w:rFonts w:ascii="Times New Roman" w:hAnsi="Times New Roman"/>
          <w:b w:val="0"/>
          <w:color w:val="2D2D2D"/>
          <w:w w:val="105"/>
          <w:szCs w:val="24"/>
        </w:rPr>
        <w:t>kao</w:t>
      </w:r>
      <w:r w:rsidRPr="001F3CB6">
        <w:rPr>
          <w:rFonts w:ascii="Times New Roman" w:hAnsi="Times New Roman"/>
          <w:b w:val="0"/>
          <w:szCs w:val="24"/>
        </w:rPr>
        <w:t xml:space="preserve"> </w:t>
      </w:r>
      <w:r w:rsidRPr="001F3CB6">
        <w:rPr>
          <w:rFonts w:ascii="Times New Roman" w:hAnsi="Times New Roman"/>
          <w:b w:val="0"/>
          <w:color w:val="413F41"/>
          <w:w w:val="105"/>
          <w:szCs w:val="24"/>
        </w:rPr>
        <w:t>,,otvoreni</w:t>
      </w:r>
      <w:r w:rsidRPr="001F3CB6">
        <w:rPr>
          <w:rFonts w:ascii="Times New Roman" w:hAnsi="Times New Roman"/>
          <w:b w:val="0"/>
          <w:color w:val="606060"/>
          <w:w w:val="105"/>
          <w:szCs w:val="24"/>
        </w:rPr>
        <w:t>"</w:t>
      </w:r>
      <w:r w:rsidRPr="001F3CB6">
        <w:rPr>
          <w:rFonts w:ascii="Times New Roman" w:hAnsi="Times New Roman"/>
          <w:b w:val="0"/>
          <w:color w:val="606060"/>
          <w:spacing w:val="-11"/>
          <w:w w:val="105"/>
          <w:szCs w:val="24"/>
        </w:rPr>
        <w:t xml:space="preserve"> </w:t>
      </w:r>
      <w:r w:rsidRPr="001F3CB6">
        <w:rPr>
          <w:rFonts w:ascii="Times New Roman" w:hAnsi="Times New Roman"/>
          <w:b w:val="0"/>
          <w:color w:val="413F41"/>
          <w:w w:val="105"/>
          <w:szCs w:val="24"/>
        </w:rPr>
        <w:t>vode</w:t>
      </w:r>
      <w:r w:rsidRPr="001F3CB6">
        <w:rPr>
          <w:rFonts w:ascii="Times New Roman" w:hAnsi="Times New Roman"/>
          <w:b w:val="0"/>
          <w:color w:val="413F41"/>
          <w:spacing w:val="-14"/>
          <w:w w:val="105"/>
          <w:szCs w:val="24"/>
        </w:rPr>
        <w:t xml:space="preserve"> </w:t>
      </w:r>
      <w:r w:rsidRPr="001F3CB6">
        <w:rPr>
          <w:rFonts w:ascii="Times New Roman" w:hAnsi="Times New Roman"/>
          <w:b w:val="0"/>
          <w:color w:val="2D2D2D"/>
          <w:w w:val="105"/>
          <w:szCs w:val="24"/>
        </w:rPr>
        <w:t>i</w:t>
      </w:r>
      <w:r w:rsidRPr="001F3CB6">
        <w:rPr>
          <w:rFonts w:ascii="Times New Roman" w:hAnsi="Times New Roman"/>
          <w:b w:val="0"/>
          <w:color w:val="2D2D2D"/>
          <w:spacing w:val="-4"/>
          <w:w w:val="105"/>
          <w:szCs w:val="24"/>
        </w:rPr>
        <w:t xml:space="preserve"> </w:t>
      </w:r>
      <w:r w:rsidRPr="001F3CB6">
        <w:rPr>
          <w:rFonts w:ascii="Times New Roman" w:hAnsi="Times New Roman"/>
          <w:b w:val="0"/>
          <w:color w:val="413F41"/>
          <w:w w:val="105"/>
          <w:szCs w:val="24"/>
        </w:rPr>
        <w:t>u</w:t>
      </w:r>
      <w:r w:rsidRPr="001F3CB6">
        <w:rPr>
          <w:rFonts w:ascii="Times New Roman" w:hAnsi="Times New Roman"/>
          <w:b w:val="0"/>
          <w:color w:val="413F41"/>
          <w:spacing w:val="-11"/>
          <w:w w:val="105"/>
          <w:szCs w:val="24"/>
        </w:rPr>
        <w:t xml:space="preserve"> </w:t>
      </w:r>
      <w:r w:rsidRPr="001F3CB6">
        <w:rPr>
          <w:rFonts w:ascii="Times New Roman" w:hAnsi="Times New Roman"/>
          <w:b w:val="0"/>
          <w:color w:val="413F41"/>
          <w:w w:val="105"/>
          <w:szCs w:val="24"/>
        </w:rPr>
        <w:t>Nacionalnoj</w:t>
      </w:r>
      <w:r w:rsidRPr="001F3CB6">
        <w:rPr>
          <w:rFonts w:ascii="Times New Roman" w:hAnsi="Times New Roman"/>
          <w:b w:val="0"/>
          <w:color w:val="413F41"/>
          <w:spacing w:val="-2"/>
          <w:w w:val="105"/>
          <w:szCs w:val="24"/>
        </w:rPr>
        <w:t xml:space="preserve"> </w:t>
      </w:r>
      <w:r w:rsidRPr="001F3CB6">
        <w:rPr>
          <w:rFonts w:ascii="Times New Roman" w:hAnsi="Times New Roman"/>
          <w:b w:val="0"/>
          <w:color w:val="413F41"/>
          <w:w w:val="105"/>
          <w:szCs w:val="24"/>
        </w:rPr>
        <w:t>bazi</w:t>
      </w:r>
      <w:r w:rsidRPr="001F3CB6">
        <w:rPr>
          <w:rFonts w:ascii="Times New Roman" w:hAnsi="Times New Roman"/>
          <w:b w:val="0"/>
          <w:color w:val="413F41"/>
          <w:spacing w:val="-12"/>
          <w:w w:val="105"/>
          <w:szCs w:val="24"/>
        </w:rPr>
        <w:t xml:space="preserve"> </w:t>
      </w:r>
      <w:r w:rsidRPr="001F3CB6">
        <w:rPr>
          <w:rFonts w:ascii="Times New Roman" w:hAnsi="Times New Roman"/>
          <w:b w:val="0"/>
          <w:color w:val="413F41"/>
          <w:w w:val="105"/>
          <w:szCs w:val="24"/>
        </w:rPr>
        <w:t>Službe</w:t>
      </w:r>
      <w:r w:rsidRPr="001F3CB6">
        <w:rPr>
          <w:rFonts w:ascii="Times New Roman" w:hAnsi="Times New Roman"/>
          <w:b w:val="0"/>
          <w:color w:val="413F41"/>
          <w:spacing w:val="-13"/>
          <w:w w:val="105"/>
          <w:szCs w:val="24"/>
        </w:rPr>
        <w:t xml:space="preserve"> </w:t>
      </w:r>
      <w:r w:rsidRPr="001F3CB6">
        <w:rPr>
          <w:rFonts w:ascii="Times New Roman" w:hAnsi="Times New Roman"/>
          <w:b w:val="0"/>
          <w:color w:val="413F41"/>
          <w:w w:val="105"/>
          <w:szCs w:val="24"/>
        </w:rPr>
        <w:t>traženja</w:t>
      </w:r>
      <w:r w:rsidRPr="001F3CB6">
        <w:rPr>
          <w:rFonts w:ascii="Times New Roman" w:hAnsi="Times New Roman"/>
          <w:b w:val="0"/>
          <w:color w:val="413F41"/>
          <w:spacing w:val="-8"/>
          <w:w w:val="105"/>
          <w:szCs w:val="24"/>
        </w:rPr>
        <w:t xml:space="preserve"> </w:t>
      </w:r>
      <w:r w:rsidRPr="001F3CB6">
        <w:rPr>
          <w:rFonts w:ascii="Times New Roman" w:hAnsi="Times New Roman"/>
          <w:b w:val="0"/>
          <w:color w:val="413F41"/>
          <w:w w:val="105"/>
          <w:szCs w:val="24"/>
        </w:rPr>
        <w:t>pri</w:t>
      </w:r>
      <w:r w:rsidRPr="001F3CB6">
        <w:rPr>
          <w:rFonts w:ascii="Times New Roman" w:hAnsi="Times New Roman"/>
          <w:b w:val="0"/>
          <w:color w:val="413F41"/>
          <w:spacing w:val="-14"/>
          <w:w w:val="105"/>
          <w:szCs w:val="24"/>
        </w:rPr>
        <w:t xml:space="preserve"> </w:t>
      </w:r>
      <w:r w:rsidRPr="001F3CB6">
        <w:rPr>
          <w:rFonts w:ascii="Times New Roman" w:hAnsi="Times New Roman"/>
          <w:b w:val="0"/>
          <w:color w:val="413F41"/>
          <w:w w:val="105"/>
          <w:szCs w:val="24"/>
        </w:rPr>
        <w:t>HCK-a</w:t>
      </w:r>
      <w:r w:rsidRPr="001F3CB6">
        <w:rPr>
          <w:rFonts w:ascii="Times New Roman" w:hAnsi="Times New Roman"/>
          <w:b w:val="0"/>
          <w:color w:val="413F41"/>
          <w:spacing w:val="-12"/>
          <w:w w:val="105"/>
          <w:szCs w:val="24"/>
        </w:rPr>
        <w:t xml:space="preserve"> </w:t>
      </w:r>
      <w:r w:rsidRPr="001F3CB6">
        <w:rPr>
          <w:rFonts w:ascii="Times New Roman" w:hAnsi="Times New Roman"/>
          <w:b w:val="0"/>
          <w:color w:val="413F41"/>
          <w:w w:val="105"/>
          <w:szCs w:val="24"/>
        </w:rPr>
        <w:t>i</w:t>
      </w:r>
      <w:r w:rsidRPr="001F3CB6">
        <w:rPr>
          <w:rFonts w:ascii="Times New Roman" w:hAnsi="Times New Roman"/>
          <w:b w:val="0"/>
          <w:color w:val="413F41"/>
          <w:spacing w:val="-13"/>
          <w:w w:val="105"/>
          <w:szCs w:val="24"/>
        </w:rPr>
        <w:t xml:space="preserve"> </w:t>
      </w:r>
      <w:r w:rsidRPr="001F3CB6">
        <w:rPr>
          <w:rFonts w:ascii="Times New Roman" w:hAnsi="Times New Roman"/>
          <w:b w:val="0"/>
          <w:color w:val="413F41"/>
          <w:w w:val="105"/>
          <w:szCs w:val="24"/>
        </w:rPr>
        <w:t>to</w:t>
      </w:r>
      <w:r w:rsidRPr="001F3CB6">
        <w:rPr>
          <w:rFonts w:ascii="Times New Roman" w:hAnsi="Times New Roman"/>
          <w:b w:val="0"/>
          <w:color w:val="413F41"/>
          <w:spacing w:val="-12"/>
          <w:w w:val="105"/>
          <w:szCs w:val="24"/>
        </w:rPr>
        <w:t xml:space="preserve"> </w:t>
      </w:r>
      <w:r w:rsidRPr="001F3CB6">
        <w:rPr>
          <w:rFonts w:ascii="Times New Roman" w:hAnsi="Times New Roman"/>
          <w:b w:val="0"/>
          <w:color w:val="413F41"/>
          <w:w w:val="105"/>
          <w:szCs w:val="24"/>
        </w:rPr>
        <w:t>prema</w:t>
      </w:r>
      <w:r w:rsidRPr="001F3CB6">
        <w:rPr>
          <w:rFonts w:ascii="Times New Roman" w:hAnsi="Times New Roman"/>
          <w:b w:val="0"/>
          <w:color w:val="413F41"/>
          <w:spacing w:val="-13"/>
          <w:w w:val="105"/>
          <w:szCs w:val="24"/>
        </w:rPr>
        <w:t xml:space="preserve"> </w:t>
      </w:r>
      <w:r w:rsidRPr="001F3CB6">
        <w:rPr>
          <w:rFonts w:ascii="Times New Roman" w:hAnsi="Times New Roman"/>
          <w:b w:val="0"/>
          <w:color w:val="413F41"/>
          <w:spacing w:val="-2"/>
          <w:w w:val="105"/>
          <w:szCs w:val="24"/>
        </w:rPr>
        <w:t>kategorijama:</w:t>
      </w:r>
    </w:p>
    <w:p w14:paraId="3850D3AB" w14:textId="77777777" w:rsidR="00011756" w:rsidRPr="001F3CB6" w:rsidRDefault="00011756" w:rsidP="00011756">
      <w:pPr>
        <w:pStyle w:val="Odlomakpopisa"/>
        <w:widowControl/>
        <w:numPr>
          <w:ilvl w:val="0"/>
          <w:numId w:val="21"/>
        </w:numPr>
        <w:suppressAutoHyphens w:val="0"/>
        <w:spacing w:after="160" w:line="259" w:lineRule="auto"/>
        <w:rPr>
          <w:spacing w:val="-4"/>
          <w:w w:val="105"/>
        </w:rPr>
      </w:pPr>
      <w:r w:rsidRPr="001F3CB6">
        <w:rPr>
          <w:w w:val="105"/>
        </w:rPr>
        <w:t>9</w:t>
      </w:r>
      <w:r w:rsidRPr="001F3CB6">
        <w:rPr>
          <w:spacing w:val="-14"/>
          <w:w w:val="105"/>
        </w:rPr>
        <w:t xml:space="preserve"> </w:t>
      </w:r>
      <w:r w:rsidRPr="001F3CB6">
        <w:rPr>
          <w:w w:val="105"/>
        </w:rPr>
        <w:t>zahtjeva</w:t>
      </w:r>
      <w:r w:rsidRPr="001F3CB6">
        <w:rPr>
          <w:spacing w:val="-13"/>
          <w:w w:val="105"/>
        </w:rPr>
        <w:t xml:space="preserve"> </w:t>
      </w:r>
      <w:r w:rsidRPr="001F3CB6">
        <w:rPr>
          <w:w w:val="105"/>
        </w:rPr>
        <w:t>za</w:t>
      </w:r>
      <w:r w:rsidRPr="001F3CB6">
        <w:rPr>
          <w:spacing w:val="-13"/>
          <w:w w:val="105"/>
        </w:rPr>
        <w:t xml:space="preserve"> </w:t>
      </w:r>
      <w:r w:rsidRPr="001F3CB6">
        <w:rPr>
          <w:w w:val="105"/>
        </w:rPr>
        <w:t>osobe</w:t>
      </w:r>
      <w:r w:rsidRPr="001F3CB6">
        <w:rPr>
          <w:spacing w:val="-13"/>
          <w:w w:val="105"/>
        </w:rPr>
        <w:t xml:space="preserve"> </w:t>
      </w:r>
      <w:r w:rsidRPr="001F3CB6">
        <w:rPr>
          <w:w w:val="105"/>
        </w:rPr>
        <w:t>nestale</w:t>
      </w:r>
      <w:r w:rsidRPr="001F3CB6">
        <w:rPr>
          <w:spacing w:val="-17"/>
          <w:w w:val="105"/>
        </w:rPr>
        <w:t xml:space="preserve"> </w:t>
      </w:r>
      <w:r w:rsidRPr="001F3CB6">
        <w:rPr>
          <w:w w:val="105"/>
        </w:rPr>
        <w:t>tijekom</w:t>
      </w:r>
      <w:r w:rsidRPr="001F3CB6">
        <w:rPr>
          <w:spacing w:val="-13"/>
          <w:w w:val="105"/>
        </w:rPr>
        <w:t xml:space="preserve"> </w:t>
      </w:r>
      <w:r w:rsidRPr="001F3CB6">
        <w:rPr>
          <w:color w:val="2D2D2D"/>
          <w:w w:val="105"/>
        </w:rPr>
        <w:t>Domovinskog</w:t>
      </w:r>
      <w:r w:rsidRPr="001F3CB6">
        <w:rPr>
          <w:color w:val="2D2D2D"/>
          <w:spacing w:val="-6"/>
          <w:w w:val="105"/>
        </w:rPr>
        <w:t xml:space="preserve"> </w:t>
      </w:r>
      <w:r w:rsidRPr="001F3CB6">
        <w:rPr>
          <w:spacing w:val="-4"/>
          <w:w w:val="105"/>
        </w:rPr>
        <w:t>rata</w:t>
      </w:r>
    </w:p>
    <w:p w14:paraId="0FD50FCE" w14:textId="77777777" w:rsidR="00011756" w:rsidRPr="001F3CB6" w:rsidRDefault="00011756" w:rsidP="00011756">
      <w:pPr>
        <w:pStyle w:val="Odlomakpopisa"/>
        <w:widowControl/>
        <w:numPr>
          <w:ilvl w:val="0"/>
          <w:numId w:val="21"/>
        </w:numPr>
        <w:suppressAutoHyphens w:val="0"/>
        <w:spacing w:after="160" w:line="259" w:lineRule="auto"/>
      </w:pPr>
      <w:r w:rsidRPr="001F3CB6">
        <w:rPr>
          <w:color w:val="413F41"/>
          <w:w w:val="105"/>
        </w:rPr>
        <w:t>1</w:t>
      </w:r>
      <w:r w:rsidRPr="001F3CB6">
        <w:rPr>
          <w:color w:val="413F41"/>
          <w:spacing w:val="-14"/>
          <w:w w:val="105"/>
        </w:rPr>
        <w:t xml:space="preserve"> </w:t>
      </w:r>
      <w:r w:rsidRPr="001F3CB6">
        <w:rPr>
          <w:color w:val="413F41"/>
          <w:w w:val="105"/>
        </w:rPr>
        <w:t>zahtjev</w:t>
      </w:r>
      <w:r w:rsidRPr="001F3CB6">
        <w:rPr>
          <w:color w:val="413F41"/>
          <w:spacing w:val="-12"/>
          <w:w w:val="105"/>
        </w:rPr>
        <w:t xml:space="preserve"> </w:t>
      </w:r>
      <w:r w:rsidRPr="001F3CB6">
        <w:rPr>
          <w:color w:val="413F41"/>
          <w:w w:val="105"/>
        </w:rPr>
        <w:t>za</w:t>
      </w:r>
      <w:r w:rsidRPr="001F3CB6">
        <w:rPr>
          <w:color w:val="413F41"/>
          <w:spacing w:val="-15"/>
          <w:w w:val="105"/>
        </w:rPr>
        <w:t xml:space="preserve"> </w:t>
      </w:r>
      <w:r w:rsidRPr="001F3CB6">
        <w:rPr>
          <w:color w:val="413F41"/>
          <w:w w:val="105"/>
        </w:rPr>
        <w:t>traženje</w:t>
      </w:r>
      <w:r w:rsidRPr="001F3CB6">
        <w:rPr>
          <w:color w:val="413F41"/>
          <w:spacing w:val="-13"/>
          <w:w w:val="105"/>
        </w:rPr>
        <w:t xml:space="preserve"> </w:t>
      </w:r>
      <w:r w:rsidRPr="001F3CB6">
        <w:rPr>
          <w:color w:val="413F41"/>
          <w:w w:val="105"/>
        </w:rPr>
        <w:t>osobe</w:t>
      </w:r>
      <w:r w:rsidRPr="001F3CB6">
        <w:rPr>
          <w:color w:val="413F41"/>
          <w:spacing w:val="-14"/>
          <w:w w:val="105"/>
        </w:rPr>
        <w:t xml:space="preserve"> </w:t>
      </w:r>
      <w:r w:rsidRPr="001F3CB6">
        <w:rPr>
          <w:color w:val="413F41"/>
          <w:w w:val="105"/>
        </w:rPr>
        <w:t>nestale</w:t>
      </w:r>
      <w:r w:rsidRPr="001F3CB6">
        <w:rPr>
          <w:color w:val="413F41"/>
          <w:spacing w:val="-2"/>
          <w:w w:val="105"/>
        </w:rPr>
        <w:t xml:space="preserve"> </w:t>
      </w:r>
      <w:r w:rsidRPr="001F3CB6">
        <w:rPr>
          <w:color w:val="2D2D2D"/>
          <w:w w:val="105"/>
        </w:rPr>
        <w:t>u</w:t>
      </w:r>
      <w:r w:rsidRPr="001F3CB6">
        <w:rPr>
          <w:color w:val="2D2D2D"/>
          <w:spacing w:val="-13"/>
          <w:w w:val="105"/>
        </w:rPr>
        <w:t xml:space="preserve"> </w:t>
      </w:r>
      <w:r w:rsidRPr="001F3CB6">
        <w:rPr>
          <w:color w:val="413F41"/>
          <w:w w:val="105"/>
        </w:rPr>
        <w:t>sukobu</w:t>
      </w:r>
      <w:r w:rsidRPr="001F3CB6">
        <w:rPr>
          <w:color w:val="413F41"/>
          <w:spacing w:val="3"/>
          <w:w w:val="105"/>
        </w:rPr>
        <w:t xml:space="preserve"> </w:t>
      </w:r>
      <w:r w:rsidRPr="001F3CB6">
        <w:rPr>
          <w:color w:val="413F41"/>
          <w:w w:val="105"/>
        </w:rPr>
        <w:t>u</w:t>
      </w:r>
      <w:r w:rsidRPr="001F3CB6">
        <w:rPr>
          <w:color w:val="413F41"/>
          <w:spacing w:val="-9"/>
          <w:w w:val="105"/>
        </w:rPr>
        <w:t xml:space="preserve"> </w:t>
      </w:r>
      <w:r w:rsidRPr="001F3CB6">
        <w:rPr>
          <w:color w:val="413F41"/>
          <w:w w:val="105"/>
        </w:rPr>
        <w:t>Bosni</w:t>
      </w:r>
      <w:r w:rsidRPr="001F3CB6">
        <w:rPr>
          <w:color w:val="413F41"/>
          <w:spacing w:val="-8"/>
          <w:w w:val="105"/>
        </w:rPr>
        <w:t xml:space="preserve"> </w:t>
      </w:r>
      <w:r w:rsidRPr="001F3CB6">
        <w:rPr>
          <w:color w:val="413F41"/>
          <w:w w:val="105"/>
        </w:rPr>
        <w:t>i</w:t>
      </w:r>
      <w:r w:rsidRPr="001F3CB6">
        <w:rPr>
          <w:color w:val="413F41"/>
          <w:spacing w:val="1"/>
          <w:w w:val="105"/>
        </w:rPr>
        <w:t xml:space="preserve"> </w:t>
      </w:r>
      <w:r w:rsidRPr="001F3CB6">
        <w:rPr>
          <w:color w:val="413F41"/>
          <w:spacing w:val="-2"/>
          <w:w w:val="105"/>
        </w:rPr>
        <w:t>Hercegovine</w:t>
      </w:r>
    </w:p>
    <w:p w14:paraId="7BCC0CA7" w14:textId="77777777" w:rsidR="00011756" w:rsidRPr="001F3CB6" w:rsidRDefault="00011756" w:rsidP="00011756">
      <w:pPr>
        <w:pStyle w:val="Tijeloteksta"/>
        <w:spacing w:before="1" w:line="252" w:lineRule="auto"/>
        <w:ind w:left="1434" w:right="112"/>
        <w:rPr>
          <w:rFonts w:ascii="Times New Roman" w:hAnsi="Times New Roman"/>
          <w:szCs w:val="24"/>
        </w:rPr>
      </w:pPr>
    </w:p>
    <w:p w14:paraId="5E0E530F" w14:textId="77777777" w:rsidR="00011756" w:rsidRDefault="00011756" w:rsidP="00011756">
      <w:pPr>
        <w:pStyle w:val="Odlomakpopisa"/>
        <w:jc w:val="both"/>
        <w:rPr>
          <w:spacing w:val="-2"/>
          <w:w w:val="105"/>
        </w:rPr>
      </w:pPr>
      <w:r w:rsidRPr="001F3CB6">
        <w:rPr>
          <w:w w:val="105"/>
        </w:rPr>
        <w:t>I u</w:t>
      </w:r>
      <w:r w:rsidRPr="001F3CB6">
        <w:rPr>
          <w:spacing w:val="-12"/>
          <w:w w:val="105"/>
        </w:rPr>
        <w:t xml:space="preserve"> </w:t>
      </w:r>
      <w:r w:rsidRPr="001F3CB6">
        <w:rPr>
          <w:w w:val="105"/>
        </w:rPr>
        <w:t>2024.</w:t>
      </w:r>
      <w:r w:rsidRPr="001F3CB6">
        <w:rPr>
          <w:spacing w:val="-12"/>
          <w:w w:val="105"/>
        </w:rPr>
        <w:t xml:space="preserve"> </w:t>
      </w:r>
      <w:r w:rsidRPr="001F3CB6">
        <w:rPr>
          <w:w w:val="105"/>
        </w:rPr>
        <w:t>godini</w:t>
      </w:r>
      <w:r w:rsidRPr="001F3CB6">
        <w:rPr>
          <w:spacing w:val="-12"/>
          <w:w w:val="105"/>
        </w:rPr>
        <w:t xml:space="preserve"> </w:t>
      </w:r>
      <w:r w:rsidRPr="001F3CB6">
        <w:rPr>
          <w:w w:val="105"/>
        </w:rPr>
        <w:t>aktivno</w:t>
      </w:r>
      <w:r w:rsidRPr="001F3CB6">
        <w:rPr>
          <w:spacing w:val="-14"/>
          <w:w w:val="105"/>
        </w:rPr>
        <w:t xml:space="preserve"> </w:t>
      </w:r>
      <w:r w:rsidRPr="001F3CB6">
        <w:rPr>
          <w:w w:val="105"/>
        </w:rPr>
        <w:t>se</w:t>
      </w:r>
      <w:r w:rsidRPr="001F3CB6">
        <w:rPr>
          <w:spacing w:val="-1"/>
          <w:w w:val="105"/>
        </w:rPr>
        <w:t xml:space="preserve"> </w:t>
      </w:r>
      <w:r w:rsidRPr="001F3CB6">
        <w:rPr>
          <w:w w:val="105"/>
        </w:rPr>
        <w:t>evidentiraju osobe</w:t>
      </w:r>
      <w:r w:rsidRPr="001F3CB6">
        <w:rPr>
          <w:spacing w:val="-5"/>
          <w:w w:val="105"/>
        </w:rPr>
        <w:t xml:space="preserve"> </w:t>
      </w:r>
      <w:r w:rsidRPr="001F3CB6">
        <w:rPr>
          <w:w w:val="105"/>
        </w:rPr>
        <w:t xml:space="preserve">pristigle </w:t>
      </w:r>
      <w:r w:rsidRPr="001F3CB6">
        <w:rPr>
          <w:color w:val="2D2D2D"/>
          <w:w w:val="105"/>
        </w:rPr>
        <w:t xml:space="preserve">iz </w:t>
      </w:r>
      <w:r w:rsidRPr="001F3CB6">
        <w:rPr>
          <w:w w:val="105"/>
        </w:rPr>
        <w:t>Ukrajine</w:t>
      </w:r>
      <w:r w:rsidRPr="001F3CB6">
        <w:rPr>
          <w:color w:val="606060"/>
          <w:w w:val="105"/>
        </w:rPr>
        <w:t>,</w:t>
      </w:r>
      <w:r w:rsidRPr="001F3CB6">
        <w:rPr>
          <w:color w:val="606060"/>
          <w:spacing w:val="-4"/>
          <w:w w:val="105"/>
        </w:rPr>
        <w:t xml:space="preserve"> </w:t>
      </w:r>
      <w:r w:rsidRPr="001F3CB6">
        <w:rPr>
          <w:w w:val="105"/>
        </w:rPr>
        <w:t>zbog</w:t>
      </w:r>
      <w:r w:rsidRPr="001F3CB6">
        <w:rPr>
          <w:spacing w:val="-13"/>
          <w:w w:val="105"/>
        </w:rPr>
        <w:t xml:space="preserve"> </w:t>
      </w:r>
      <w:r w:rsidRPr="001F3CB6">
        <w:rPr>
          <w:w w:val="105"/>
        </w:rPr>
        <w:t>aktualne</w:t>
      </w:r>
      <w:r w:rsidRPr="001F3CB6">
        <w:rPr>
          <w:spacing w:val="-1"/>
          <w:w w:val="105"/>
        </w:rPr>
        <w:t xml:space="preserve"> </w:t>
      </w:r>
      <w:r w:rsidRPr="001F3CB6">
        <w:rPr>
          <w:w w:val="105"/>
        </w:rPr>
        <w:t>ukrajinske</w:t>
      </w:r>
      <w:r w:rsidRPr="001F3CB6">
        <w:rPr>
          <w:spacing w:val="-3"/>
          <w:w w:val="105"/>
        </w:rPr>
        <w:t xml:space="preserve"> </w:t>
      </w:r>
      <w:r w:rsidRPr="001F3CB6">
        <w:rPr>
          <w:w w:val="105"/>
        </w:rPr>
        <w:t>krize</w:t>
      </w:r>
      <w:r w:rsidRPr="001F3CB6">
        <w:rPr>
          <w:spacing w:val="-7"/>
          <w:w w:val="105"/>
        </w:rPr>
        <w:t xml:space="preserve"> </w:t>
      </w:r>
      <w:r w:rsidRPr="001F3CB6">
        <w:rPr>
          <w:w w:val="105"/>
        </w:rPr>
        <w:t xml:space="preserve">koja </w:t>
      </w:r>
      <w:r w:rsidRPr="001F3CB6">
        <w:rPr>
          <w:color w:val="2D2D2D"/>
          <w:w w:val="105"/>
        </w:rPr>
        <w:t xml:space="preserve">je </w:t>
      </w:r>
      <w:r w:rsidRPr="001F3CB6">
        <w:rPr>
          <w:w w:val="105"/>
        </w:rPr>
        <w:t xml:space="preserve">započela </w:t>
      </w:r>
      <w:r w:rsidRPr="001F3CB6">
        <w:rPr>
          <w:color w:val="2D2D2D"/>
          <w:w w:val="105"/>
        </w:rPr>
        <w:t xml:space="preserve">u </w:t>
      </w:r>
      <w:r w:rsidRPr="001F3CB6">
        <w:rPr>
          <w:w w:val="105"/>
        </w:rPr>
        <w:t>veljači 2022.</w:t>
      </w:r>
      <w:r w:rsidRPr="001F3CB6">
        <w:rPr>
          <w:spacing w:val="-6"/>
          <w:w w:val="105"/>
        </w:rPr>
        <w:t xml:space="preserve"> </w:t>
      </w:r>
      <w:r w:rsidRPr="001F3CB6">
        <w:rPr>
          <w:w w:val="105"/>
        </w:rPr>
        <w:t>godine.</w:t>
      </w:r>
      <w:r w:rsidRPr="001F3CB6">
        <w:rPr>
          <w:spacing w:val="-1"/>
          <w:w w:val="105"/>
        </w:rPr>
        <w:t xml:space="preserve"> </w:t>
      </w:r>
      <w:r w:rsidRPr="001F3CB6">
        <w:rPr>
          <w:w w:val="105"/>
        </w:rPr>
        <w:t>Ukupan broj</w:t>
      </w:r>
      <w:r w:rsidRPr="001F3CB6">
        <w:rPr>
          <w:spacing w:val="-4"/>
          <w:w w:val="105"/>
        </w:rPr>
        <w:t xml:space="preserve"> </w:t>
      </w:r>
      <w:r w:rsidRPr="001F3CB6">
        <w:rPr>
          <w:w w:val="105"/>
        </w:rPr>
        <w:t>osoba koje</w:t>
      </w:r>
      <w:r w:rsidRPr="001F3CB6">
        <w:rPr>
          <w:spacing w:val="-9"/>
          <w:w w:val="105"/>
        </w:rPr>
        <w:t xml:space="preserve"> </w:t>
      </w:r>
      <w:r w:rsidRPr="001F3CB6">
        <w:rPr>
          <w:w w:val="105"/>
        </w:rPr>
        <w:t xml:space="preserve">su </w:t>
      </w:r>
      <w:r w:rsidRPr="001F3CB6">
        <w:rPr>
          <w:color w:val="2D2D2D"/>
          <w:w w:val="105"/>
        </w:rPr>
        <w:t xml:space="preserve">evidentirane </w:t>
      </w:r>
      <w:r w:rsidRPr="001F3CB6">
        <w:rPr>
          <w:w w:val="105"/>
        </w:rPr>
        <w:t>pri</w:t>
      </w:r>
      <w:r w:rsidRPr="001F3CB6">
        <w:rPr>
          <w:spacing w:val="-8"/>
          <w:w w:val="105"/>
        </w:rPr>
        <w:t xml:space="preserve"> </w:t>
      </w:r>
      <w:r w:rsidRPr="001F3CB6">
        <w:rPr>
          <w:w w:val="105"/>
        </w:rPr>
        <w:t>GDCK Opatija je</w:t>
      </w:r>
      <w:r w:rsidRPr="001F3CB6">
        <w:rPr>
          <w:spacing w:val="-9"/>
          <w:w w:val="105"/>
        </w:rPr>
        <w:t xml:space="preserve"> </w:t>
      </w:r>
      <w:r w:rsidRPr="001F3CB6">
        <w:rPr>
          <w:w w:val="105"/>
        </w:rPr>
        <w:t xml:space="preserve">396 </w:t>
      </w:r>
      <w:r w:rsidRPr="001F3CB6">
        <w:rPr>
          <w:spacing w:val="-2"/>
          <w:w w:val="105"/>
        </w:rPr>
        <w:t>osoba.</w:t>
      </w:r>
    </w:p>
    <w:p w14:paraId="669551F8" w14:textId="77777777" w:rsidR="00011756" w:rsidRDefault="00011756" w:rsidP="00011756">
      <w:pPr>
        <w:pStyle w:val="Odlomakpopisa"/>
        <w:jc w:val="both"/>
        <w:rPr>
          <w:spacing w:val="-2"/>
          <w:w w:val="105"/>
        </w:rPr>
      </w:pPr>
    </w:p>
    <w:p w14:paraId="09768A0A" w14:textId="77777777" w:rsidR="00011756" w:rsidRPr="00B8659D" w:rsidRDefault="00011756" w:rsidP="00011756">
      <w:pPr>
        <w:pStyle w:val="Odlomakpopisa"/>
        <w:widowControl/>
        <w:numPr>
          <w:ilvl w:val="0"/>
          <w:numId w:val="26"/>
        </w:numPr>
        <w:suppressAutoHyphens w:val="0"/>
        <w:spacing w:after="200" w:line="276" w:lineRule="auto"/>
        <w:jc w:val="both"/>
        <w:rPr>
          <w:spacing w:val="-2"/>
          <w:w w:val="105"/>
        </w:rPr>
      </w:pPr>
      <w:r w:rsidRPr="00B8659D">
        <w:rPr>
          <w:color w:val="000000" w:themeColor="text1"/>
          <w:w w:val="105"/>
        </w:rPr>
        <w:t>Tečaj</w:t>
      </w:r>
      <w:r w:rsidRPr="00B8659D">
        <w:rPr>
          <w:color w:val="000000" w:themeColor="text1"/>
          <w:spacing w:val="-4"/>
          <w:w w:val="105"/>
        </w:rPr>
        <w:t xml:space="preserve"> </w:t>
      </w:r>
      <w:r w:rsidRPr="00B8659D">
        <w:rPr>
          <w:color w:val="000000" w:themeColor="text1"/>
          <w:w w:val="105"/>
        </w:rPr>
        <w:t>i ispit iz pružanja prve pomoći osobama ozlijeđenim na radu za</w:t>
      </w:r>
      <w:r w:rsidRPr="00B8659D">
        <w:rPr>
          <w:color w:val="000000" w:themeColor="text1"/>
          <w:spacing w:val="-4"/>
          <w:w w:val="105"/>
        </w:rPr>
        <w:t xml:space="preserve"> </w:t>
      </w:r>
      <w:r w:rsidRPr="00B8659D">
        <w:rPr>
          <w:color w:val="000000" w:themeColor="text1"/>
          <w:w w:val="105"/>
        </w:rPr>
        <w:t>djelatnike:</w:t>
      </w:r>
      <w:r w:rsidRPr="00B8659D">
        <w:rPr>
          <w:color w:val="000000" w:themeColor="text1"/>
          <w:spacing w:val="-8"/>
          <w:w w:val="105"/>
        </w:rPr>
        <w:t xml:space="preserve"> </w:t>
      </w:r>
      <w:r w:rsidRPr="00B8659D">
        <w:rPr>
          <w:color w:val="000000" w:themeColor="text1"/>
          <w:w w:val="105"/>
        </w:rPr>
        <w:t xml:space="preserve">Liburnije Riviera hotela i djelatnika </w:t>
      </w:r>
      <w:proofErr w:type="spellStart"/>
      <w:r w:rsidRPr="00B8659D">
        <w:rPr>
          <w:color w:val="000000" w:themeColor="text1"/>
          <w:w w:val="105"/>
        </w:rPr>
        <w:t>Keight</w:t>
      </w:r>
      <w:proofErr w:type="spellEnd"/>
      <w:r w:rsidRPr="00B8659D">
        <w:rPr>
          <w:color w:val="000000" w:themeColor="text1"/>
          <w:w w:val="105"/>
        </w:rPr>
        <w:t xml:space="preserve"> Hotela. Ukupno je osposobljeno 30 osoba iz pružanja prve pomoć osobama osposobljenim prema Zakonu o zaštiti na radu.</w:t>
      </w:r>
    </w:p>
    <w:p w14:paraId="239A472D" w14:textId="77777777" w:rsidR="00011756" w:rsidRPr="00B8659D" w:rsidRDefault="00011756" w:rsidP="00011756">
      <w:pPr>
        <w:pStyle w:val="Odlomakpopisa"/>
        <w:ind w:left="478"/>
        <w:jc w:val="both"/>
        <w:rPr>
          <w:spacing w:val="-2"/>
          <w:w w:val="105"/>
        </w:rPr>
      </w:pPr>
    </w:p>
    <w:p w14:paraId="70A93CE5" w14:textId="77777777" w:rsidR="00011756" w:rsidRPr="00B8659D" w:rsidRDefault="00011756" w:rsidP="00011756">
      <w:pPr>
        <w:pStyle w:val="Odlomakpopisa"/>
        <w:widowControl/>
        <w:numPr>
          <w:ilvl w:val="0"/>
          <w:numId w:val="26"/>
        </w:numPr>
        <w:suppressAutoHyphens w:val="0"/>
        <w:spacing w:after="200" w:line="276" w:lineRule="auto"/>
        <w:jc w:val="both"/>
        <w:rPr>
          <w:spacing w:val="-2"/>
          <w:w w:val="105"/>
        </w:rPr>
      </w:pPr>
      <w:r w:rsidRPr="00B8659D">
        <w:rPr>
          <w:color w:val="000000" w:themeColor="text1"/>
          <w:spacing w:val="-2"/>
          <w:w w:val="105"/>
        </w:rPr>
        <w:t>Edukacije</w:t>
      </w:r>
      <w:r w:rsidRPr="00B8659D">
        <w:rPr>
          <w:color w:val="000000" w:themeColor="text1"/>
          <w:spacing w:val="-6"/>
          <w:w w:val="105"/>
        </w:rPr>
        <w:t xml:space="preserve"> </w:t>
      </w:r>
      <w:r w:rsidRPr="00B8659D">
        <w:rPr>
          <w:color w:val="000000" w:themeColor="text1"/>
          <w:spacing w:val="-2"/>
          <w:w w:val="105"/>
        </w:rPr>
        <w:t>članova</w:t>
      </w:r>
      <w:r w:rsidRPr="00B8659D">
        <w:rPr>
          <w:color w:val="000000" w:themeColor="text1"/>
          <w:spacing w:val="4"/>
          <w:w w:val="105"/>
        </w:rPr>
        <w:t xml:space="preserve"> </w:t>
      </w:r>
      <w:r w:rsidRPr="00B8659D">
        <w:rPr>
          <w:color w:val="000000" w:themeColor="text1"/>
          <w:spacing w:val="-2"/>
          <w:w w:val="105"/>
        </w:rPr>
        <w:t>interventnog</w:t>
      </w:r>
      <w:r w:rsidRPr="00B8659D">
        <w:rPr>
          <w:color w:val="000000" w:themeColor="text1"/>
          <w:spacing w:val="2"/>
          <w:w w:val="105"/>
        </w:rPr>
        <w:t xml:space="preserve"> </w:t>
      </w:r>
      <w:r w:rsidRPr="00B8659D">
        <w:rPr>
          <w:color w:val="000000" w:themeColor="text1"/>
          <w:spacing w:val="-2"/>
          <w:w w:val="105"/>
        </w:rPr>
        <w:t>tima</w:t>
      </w:r>
      <w:r w:rsidRPr="00B8659D">
        <w:rPr>
          <w:color w:val="000000" w:themeColor="text1"/>
          <w:spacing w:val="1"/>
          <w:w w:val="105"/>
        </w:rPr>
        <w:t xml:space="preserve"> </w:t>
      </w:r>
      <w:r w:rsidRPr="00B8659D">
        <w:rPr>
          <w:color w:val="000000" w:themeColor="text1"/>
          <w:spacing w:val="-2"/>
          <w:w w:val="105"/>
        </w:rPr>
        <w:t>GDCK</w:t>
      </w:r>
      <w:r w:rsidRPr="00B8659D">
        <w:rPr>
          <w:color w:val="000000" w:themeColor="text1"/>
          <w:spacing w:val="1"/>
          <w:w w:val="105"/>
        </w:rPr>
        <w:t xml:space="preserve"> </w:t>
      </w:r>
      <w:r w:rsidRPr="00B8659D">
        <w:rPr>
          <w:color w:val="000000" w:themeColor="text1"/>
          <w:spacing w:val="-2"/>
          <w:w w:val="105"/>
        </w:rPr>
        <w:t>Opatija</w:t>
      </w:r>
    </w:p>
    <w:p w14:paraId="27921C32" w14:textId="77777777" w:rsidR="00011756" w:rsidRPr="001F3CB6" w:rsidRDefault="00011756" w:rsidP="00011756">
      <w:pPr>
        <w:tabs>
          <w:tab w:val="left" w:pos="774"/>
        </w:tabs>
        <w:ind w:left="774"/>
        <w:jc w:val="both"/>
        <w:rPr>
          <w:color w:val="000000" w:themeColor="text1"/>
        </w:rPr>
      </w:pPr>
      <w:r w:rsidRPr="001F3CB6">
        <w:rPr>
          <w:color w:val="000000" w:themeColor="text1"/>
        </w:rPr>
        <w:t xml:space="preserve">a) </w:t>
      </w:r>
      <w:bookmarkStart w:id="9" w:name="_Hlk189822562"/>
      <w:r>
        <w:rPr>
          <w:color w:val="000000" w:themeColor="text1"/>
        </w:rPr>
        <w:t>Jedna v</w:t>
      </w:r>
      <w:r w:rsidRPr="001F3CB6">
        <w:rPr>
          <w:color w:val="000000" w:themeColor="text1"/>
        </w:rPr>
        <w:t xml:space="preserve">olonterka GDCK Opatija i članica interventnog tima </w:t>
      </w:r>
      <w:bookmarkEnd w:id="9"/>
      <w:r w:rsidRPr="001F3CB6">
        <w:rPr>
          <w:color w:val="000000" w:themeColor="text1"/>
        </w:rPr>
        <w:t>završila je u listopadu 2024. edukaciju Hrvatskog Crvenog križa u Zagrebu pod nazivom „Osposobljavanje za predavače prve pomoći za vozače“ za licenciranog predavača Prve pomoći.</w:t>
      </w:r>
    </w:p>
    <w:p w14:paraId="2B507F82" w14:textId="77777777" w:rsidR="00011756" w:rsidRPr="001F3CB6" w:rsidRDefault="00011756" w:rsidP="00011756">
      <w:pPr>
        <w:tabs>
          <w:tab w:val="left" w:pos="774"/>
        </w:tabs>
        <w:ind w:left="774"/>
        <w:jc w:val="both"/>
        <w:rPr>
          <w:color w:val="000000" w:themeColor="text1"/>
        </w:rPr>
      </w:pPr>
      <w:r w:rsidRPr="001F3CB6">
        <w:rPr>
          <w:color w:val="000000" w:themeColor="text1"/>
        </w:rPr>
        <w:t xml:space="preserve">b) </w:t>
      </w:r>
      <w:r>
        <w:rPr>
          <w:color w:val="000000" w:themeColor="text1"/>
        </w:rPr>
        <w:t>Jedna v</w:t>
      </w:r>
      <w:r w:rsidRPr="001F3CB6">
        <w:rPr>
          <w:color w:val="000000" w:themeColor="text1"/>
        </w:rPr>
        <w:t>olonterka GDCK Opatija i članica interventnog tima je također završila Trening za trenere – „Terenska jedinica mladih HCK“ koja se je održala u Centru za edukaciju GDCK Osijek u Orahovici od 8.10 do 11.10.2024. godine te je sudjelovala na Nacionalnoj vježbi Interventnih timova Hrvatskog Crvenog križa koja se je održala u Makarskoj od 04. do 06.10.2024. godine.</w:t>
      </w:r>
    </w:p>
    <w:p w14:paraId="4A3873CB" w14:textId="77777777" w:rsidR="00011756" w:rsidRPr="001F3CB6" w:rsidRDefault="00011756" w:rsidP="00011756">
      <w:pPr>
        <w:tabs>
          <w:tab w:val="left" w:pos="774"/>
        </w:tabs>
        <w:ind w:left="720"/>
        <w:jc w:val="both"/>
        <w:rPr>
          <w:color w:val="000000" w:themeColor="text1"/>
        </w:rPr>
      </w:pPr>
      <w:r w:rsidRPr="001F3CB6">
        <w:rPr>
          <w:color w:val="000000" w:themeColor="text1"/>
        </w:rPr>
        <w:tab/>
        <w:t xml:space="preserve">c) </w:t>
      </w:r>
      <w:r>
        <w:rPr>
          <w:color w:val="000000" w:themeColor="text1"/>
        </w:rPr>
        <w:t>Dvojica č</w:t>
      </w:r>
      <w:r w:rsidRPr="001F3CB6">
        <w:rPr>
          <w:color w:val="000000" w:themeColor="text1"/>
        </w:rPr>
        <w:t>lanovi GDCK Opatija, ujedno i članov</w:t>
      </w:r>
      <w:r>
        <w:rPr>
          <w:color w:val="000000" w:themeColor="text1"/>
        </w:rPr>
        <w:t xml:space="preserve">i interventnog tima GDCKO i DCK </w:t>
      </w:r>
      <w:r w:rsidRPr="001F3CB6">
        <w:rPr>
          <w:color w:val="000000" w:themeColor="text1"/>
        </w:rPr>
        <w:t xml:space="preserve">PGŽ sudjelovali su na redovnoj zajedničkoj vježbi </w:t>
      </w:r>
      <w:r>
        <w:rPr>
          <w:color w:val="000000" w:themeColor="text1"/>
        </w:rPr>
        <w:t xml:space="preserve">svih operativnih snaga </w:t>
      </w:r>
      <w:r w:rsidRPr="001F3CB6">
        <w:rPr>
          <w:color w:val="000000" w:themeColor="text1"/>
        </w:rPr>
        <w:t xml:space="preserve">CZ PGŽ, u Šapjanama,12.10.2024.godine. Tema edukacije </w:t>
      </w:r>
      <w:r>
        <w:rPr>
          <w:color w:val="000000" w:themeColor="text1"/>
        </w:rPr>
        <w:t xml:space="preserve">je bila: Požar otvorenog </w:t>
      </w:r>
      <w:r w:rsidRPr="001F3CB6">
        <w:rPr>
          <w:color w:val="000000" w:themeColor="text1"/>
        </w:rPr>
        <w:t>prostora.</w:t>
      </w:r>
    </w:p>
    <w:p w14:paraId="72BF1D37" w14:textId="77777777" w:rsidR="00011756" w:rsidRPr="001F3CB6" w:rsidRDefault="00011756" w:rsidP="00011756">
      <w:pPr>
        <w:tabs>
          <w:tab w:val="left" w:pos="774"/>
        </w:tabs>
        <w:spacing w:line="0" w:lineRule="atLeast"/>
        <w:ind w:left="720"/>
        <w:jc w:val="both"/>
        <w:rPr>
          <w:color w:val="000000" w:themeColor="text1"/>
        </w:rPr>
      </w:pPr>
      <w:r w:rsidRPr="001F3CB6">
        <w:rPr>
          <w:color w:val="000000" w:themeColor="text1"/>
        </w:rPr>
        <w:tab/>
        <w:t xml:space="preserve">d) </w:t>
      </w:r>
      <w:r>
        <w:rPr>
          <w:color w:val="000000" w:themeColor="text1"/>
        </w:rPr>
        <w:t>Jedan č</w:t>
      </w:r>
      <w:r w:rsidRPr="001F3CB6">
        <w:rPr>
          <w:color w:val="000000" w:themeColor="text1"/>
        </w:rPr>
        <w:t>lan Interventnog tima završio je Ed</w:t>
      </w:r>
      <w:r>
        <w:rPr>
          <w:color w:val="000000" w:themeColor="text1"/>
        </w:rPr>
        <w:t xml:space="preserve">ukaciju za osnovne jedinice </w:t>
      </w:r>
      <w:r>
        <w:rPr>
          <w:color w:val="000000" w:themeColor="text1"/>
        </w:rPr>
        <w:tab/>
        <w:t xml:space="preserve"> </w:t>
      </w:r>
      <w:r w:rsidRPr="001F3CB6">
        <w:rPr>
          <w:color w:val="000000" w:themeColor="text1"/>
        </w:rPr>
        <w:t xml:space="preserve">Interventnog tima u organizaciji DCK PGŽ u razdoblju od 21. do 24.03.2024., a </w:t>
      </w:r>
      <w:r w:rsidRPr="001F3CB6">
        <w:rPr>
          <w:color w:val="000000" w:themeColor="text1"/>
        </w:rPr>
        <w:lastRenderedPageBreak/>
        <w:t>18.05.2024. sudjelovao je organizaciji natjecanja Prve pomoći ekipa operativnih snaga Civilne zaštite PGŽ u Brod Moravice.</w:t>
      </w:r>
    </w:p>
    <w:p w14:paraId="28D0CB75" w14:textId="77777777" w:rsidR="00011756" w:rsidRDefault="00011756" w:rsidP="00011756">
      <w:pPr>
        <w:tabs>
          <w:tab w:val="left" w:pos="471"/>
          <w:tab w:val="left" w:pos="496"/>
        </w:tabs>
        <w:spacing w:before="77" w:line="283" w:lineRule="auto"/>
        <w:ind w:right="410"/>
        <w:jc w:val="both"/>
        <w:rPr>
          <w:b/>
          <w:bCs/>
        </w:rPr>
      </w:pPr>
    </w:p>
    <w:p w14:paraId="6D1A005F" w14:textId="77777777" w:rsidR="00011756" w:rsidRPr="00B8659D" w:rsidRDefault="00011756" w:rsidP="00011756">
      <w:pPr>
        <w:pStyle w:val="Odlomakpopisa"/>
        <w:widowControl/>
        <w:numPr>
          <w:ilvl w:val="0"/>
          <w:numId w:val="26"/>
        </w:numPr>
        <w:tabs>
          <w:tab w:val="left" w:pos="471"/>
          <w:tab w:val="left" w:pos="496"/>
        </w:tabs>
        <w:suppressAutoHyphens w:val="0"/>
        <w:spacing w:before="77" w:after="200" w:line="283" w:lineRule="auto"/>
        <w:ind w:right="410"/>
        <w:jc w:val="both"/>
        <w:rPr>
          <w:color w:val="000000" w:themeColor="text1"/>
        </w:rPr>
      </w:pPr>
      <w:r w:rsidRPr="00B8659D">
        <w:rPr>
          <w:color w:val="000000" w:themeColor="text1"/>
        </w:rPr>
        <w:t xml:space="preserve">Skladište GDCKO za opremu i pribor za djelovanje u kriznim situacijama: </w:t>
      </w:r>
    </w:p>
    <w:p w14:paraId="198D378C" w14:textId="77777777" w:rsidR="00011756" w:rsidRPr="001F3CB6" w:rsidRDefault="00011756" w:rsidP="00011756">
      <w:pPr>
        <w:pStyle w:val="Odlomakpopisa"/>
        <w:tabs>
          <w:tab w:val="left" w:pos="471"/>
          <w:tab w:val="left" w:pos="496"/>
        </w:tabs>
        <w:autoSpaceDE w:val="0"/>
        <w:autoSpaceDN w:val="0"/>
        <w:spacing w:before="77" w:line="283" w:lineRule="auto"/>
        <w:ind w:left="456" w:right="410"/>
        <w:jc w:val="both"/>
        <w:rPr>
          <w:rFonts w:eastAsia="Times New Roman"/>
          <w:color w:val="383838"/>
        </w:rPr>
      </w:pPr>
      <w:r w:rsidRPr="001F3CB6">
        <w:rPr>
          <w:color w:val="383838"/>
        </w:rPr>
        <w:t>Na privremeno korištenje u Poljanama na adresi Poljane 67,</w:t>
      </w:r>
      <w:r w:rsidRPr="001F3CB6">
        <w:rPr>
          <w:color w:val="FF0000"/>
        </w:rPr>
        <w:t xml:space="preserve"> </w:t>
      </w:r>
      <w:r w:rsidRPr="001F3CB6">
        <w:t xml:space="preserve">GDCK Opatija ima jednu prostoriju od početne tri u suterenu (prizemno, pored trgovine Radnik Opatija d.d.). S time su reducirane mogućnosti za optimalno skladištenje i funkcioniranje korištenje opreme i pribora te organiziranost kompleta za pripravnost i za djelovanje. Inspektor civilne zaštite tijekom nadzora 14. rujna 2023. skrenula je pozornost na upitnost ovog skladišnog rješenje u smislu promptnog reagiranja u slučaju potrebe  odnosno da je ovo skladište više dislocirano pod pretpostavkom krizne situacije u kojoj se do toga ne bi moglo doći. U svezi postojećih prostornih kapaciteta GDCK Opatija na adresi J. Rakovca 15 prostorije za potencijalno skladištenje opreme, pribora i sredstava za rad izrazito su vlažne uz </w:t>
      </w:r>
      <w:proofErr w:type="spellStart"/>
      <w:r w:rsidRPr="001F3CB6">
        <w:t>promočivanje</w:t>
      </w:r>
      <w:proofErr w:type="spellEnd"/>
      <w:r w:rsidRPr="001F3CB6">
        <w:t xml:space="preserve"> kod svakih jačih oborina te i dalje nisu primjerene za skladištenje većine opreme za krizne situacije. Ulaganje u sanaciju tog prostora podrazumijevalo bi značajan financijski izdatak uz upitan rezultat, a u pokušajima iznalaženja novog mjesta za rad i smještaj GDCKO do sada nema pomaka u rezultatima istoga. Nekoliko potencijalnih prostora koje se spominjalo za tu namjenu izdato je od strane JLS u komercijalne svrhe. Nadalje, u 2024. je započelo provođenje EU projekta „Zajedno u pomoći potrebitima“ u sklopu programa „Zaželi – prevencija institucionalizacije“ (faza IV) koji je do sada obuhvatio ukupno 66 korisnika. Nositelj projekta je Općina Matulji dok je GDCK Opatija partner na projektu.</w:t>
      </w:r>
    </w:p>
    <w:p w14:paraId="5998B339" w14:textId="77777777" w:rsidR="00011756" w:rsidRPr="001F3CB6" w:rsidRDefault="00011756" w:rsidP="00011756">
      <w:pPr>
        <w:rPr>
          <w:color w:val="000000" w:themeColor="text1"/>
        </w:rPr>
      </w:pPr>
    </w:p>
    <w:p w14:paraId="522088D8" w14:textId="5E7F7B5E" w:rsidR="00011756" w:rsidRPr="00AC1D32" w:rsidRDefault="00011756" w:rsidP="00AC1D32">
      <w:pPr>
        <w:pStyle w:val="Odlomakpopisa"/>
        <w:numPr>
          <w:ilvl w:val="0"/>
          <w:numId w:val="26"/>
        </w:numPr>
        <w:rPr>
          <w:color w:val="000000" w:themeColor="text1"/>
        </w:rPr>
      </w:pPr>
      <w:r w:rsidRPr="00AC1D32">
        <w:rPr>
          <w:color w:val="000000" w:themeColor="text1"/>
        </w:rPr>
        <w:t>Skrb o ranjivim skupinama</w:t>
      </w:r>
    </w:p>
    <w:p w14:paraId="2E471C23" w14:textId="77777777" w:rsidR="00AC1D32" w:rsidRPr="00AC1D32" w:rsidRDefault="00AC1D32" w:rsidP="00AC1D32">
      <w:pPr>
        <w:pStyle w:val="Odlomakpopisa"/>
        <w:ind w:left="478"/>
        <w:rPr>
          <w:color w:val="000000" w:themeColor="text1"/>
        </w:rPr>
      </w:pPr>
    </w:p>
    <w:p w14:paraId="452E98F7" w14:textId="77777777" w:rsidR="00011756" w:rsidRPr="001F3CB6" w:rsidRDefault="00011756" w:rsidP="00AC1D32">
      <w:pPr>
        <w:ind w:left="478"/>
        <w:jc w:val="both"/>
      </w:pPr>
      <w:r w:rsidRPr="001F3CB6">
        <w:t xml:space="preserve">GDCK Opatija kontinuirano provodi pružanje usluga pomoći i njege u kući starijim i slabije pokretnim osobama na području Liburnije, a preko programa Ministarstva rada, mirovinskog   sustava, obitelji i socijalne politike te socijalnog programa 4 JLS na području djelovanja GDCKO. </w:t>
      </w:r>
      <w:r w:rsidRPr="001F3CB6">
        <w:rPr>
          <w:color w:val="000000" w:themeColor="text1"/>
        </w:rPr>
        <w:t xml:space="preserve">Obuhvaćeno je cca 44 korisnika u 2024. </w:t>
      </w:r>
      <w:r w:rsidRPr="001F3CB6">
        <w:t xml:space="preserve">za koje imamo bazu podataka kao značajnu informaciju u zbrinjavanju ove ranjive skupine u kriznim situacijama (zadnji primjer bila je pomoć starijim i nemoćnim sugrađanima u okviru pandemije COVID-19). </w:t>
      </w:r>
    </w:p>
    <w:p w14:paraId="050A1CE9" w14:textId="77777777" w:rsidR="00011756" w:rsidRDefault="00011756" w:rsidP="004C6A2D">
      <w:pPr>
        <w:widowControl w:val="0"/>
        <w:autoSpaceDE w:val="0"/>
        <w:autoSpaceDN w:val="0"/>
        <w:adjustRightInd w:val="0"/>
        <w:ind w:firstLine="700"/>
        <w:jc w:val="both"/>
      </w:pPr>
    </w:p>
    <w:p w14:paraId="7003C360" w14:textId="77777777" w:rsidR="00011756" w:rsidRDefault="00011756" w:rsidP="004C6A2D">
      <w:pPr>
        <w:widowControl w:val="0"/>
        <w:autoSpaceDE w:val="0"/>
        <w:autoSpaceDN w:val="0"/>
        <w:adjustRightInd w:val="0"/>
        <w:ind w:firstLine="700"/>
        <w:jc w:val="both"/>
      </w:pPr>
    </w:p>
    <w:p w14:paraId="3C31263E" w14:textId="77777777" w:rsidR="004C6A2D" w:rsidRPr="00011756" w:rsidRDefault="004C6A2D" w:rsidP="004C6A2D">
      <w:pPr>
        <w:widowControl w:val="0"/>
        <w:autoSpaceDE w:val="0"/>
        <w:autoSpaceDN w:val="0"/>
        <w:adjustRightInd w:val="0"/>
        <w:ind w:firstLine="700"/>
        <w:jc w:val="both"/>
        <w:rPr>
          <w:b/>
        </w:rPr>
      </w:pPr>
      <w:r w:rsidRPr="00011756">
        <w:rPr>
          <w:b/>
        </w:rPr>
        <w:t>4.  OPERATIVNE SNAGE HRVATSKE GORSKE SLUŽBE SPAŠAVANJA</w:t>
      </w:r>
    </w:p>
    <w:p w14:paraId="4494EA7F" w14:textId="77777777" w:rsidR="004C6A2D" w:rsidRDefault="004C6A2D" w:rsidP="004C6A2D">
      <w:pPr>
        <w:widowControl w:val="0"/>
        <w:autoSpaceDE w:val="0"/>
        <w:autoSpaceDN w:val="0"/>
        <w:adjustRightInd w:val="0"/>
        <w:ind w:firstLine="700"/>
        <w:jc w:val="both"/>
      </w:pPr>
    </w:p>
    <w:p w14:paraId="1FF4D90A" w14:textId="77777777" w:rsidR="004C6A2D" w:rsidRPr="00011756" w:rsidRDefault="004C6A2D" w:rsidP="004C6A2D">
      <w:pPr>
        <w:widowControl w:val="0"/>
        <w:autoSpaceDE w:val="0"/>
        <w:autoSpaceDN w:val="0"/>
        <w:adjustRightInd w:val="0"/>
        <w:ind w:firstLine="700"/>
        <w:jc w:val="both"/>
        <w:rPr>
          <w:b/>
        </w:rPr>
      </w:pPr>
      <w:r w:rsidRPr="00011756">
        <w:rPr>
          <w:b/>
        </w:rPr>
        <w:t>Stanica HGSS Rijeka</w:t>
      </w:r>
    </w:p>
    <w:p w14:paraId="0F371261" w14:textId="77777777" w:rsidR="004C6A2D" w:rsidRDefault="004C6A2D" w:rsidP="004C6A2D">
      <w:pPr>
        <w:widowControl w:val="0"/>
        <w:autoSpaceDE w:val="0"/>
        <w:autoSpaceDN w:val="0"/>
        <w:adjustRightInd w:val="0"/>
        <w:ind w:firstLine="700"/>
        <w:jc w:val="both"/>
      </w:pPr>
    </w:p>
    <w:p w14:paraId="4EC8BA20" w14:textId="3A133AEF" w:rsidR="004C6A2D" w:rsidRDefault="004C6A2D" w:rsidP="004C6A2D">
      <w:pPr>
        <w:widowControl w:val="0"/>
        <w:autoSpaceDE w:val="0"/>
        <w:autoSpaceDN w:val="0"/>
        <w:adjustRightInd w:val="0"/>
        <w:ind w:firstLine="700"/>
        <w:jc w:val="both"/>
      </w:pPr>
      <w:r>
        <w:t xml:space="preserve">Hrvatska gorska služba spašavanja kao nositelj djelatnosti gorskog spašavanja, čiji su pripadnici specijalizirani za traganje i spašavanje u planinama, na nepristupačnim područjima, te pri elementarnim nepogodama i drugim akcidentnim situacijama, kada treba upotrijebiti posebne sposobnosti, spasilačku tehniku i opremu, stavit će </w:t>
      </w:r>
      <w:r w:rsidR="008A6D36">
        <w:t>Općini Matulji</w:t>
      </w:r>
      <w:r>
        <w:t xml:space="preserve"> na raspolaganje svoje stručno osposobljene kadrove i raspoloživu opremu. Hrvatska gorska služba spašavanja – stanica Rijeka provodila je svoje redovne aktivnosti prema Planu rada i aktivnostima, te Financijskom planu HGSS – stanica Rijeka za 2024. godinu. Na području PGŽ djeluju dvije Stanice HGSS-a: HGSS Stanica Rijeka i HGSS Stanica Delnice.</w:t>
      </w:r>
    </w:p>
    <w:p w14:paraId="059941E2" w14:textId="77777777" w:rsidR="004C6A2D" w:rsidRDefault="004C6A2D" w:rsidP="004C6A2D">
      <w:pPr>
        <w:widowControl w:val="0"/>
        <w:autoSpaceDE w:val="0"/>
        <w:autoSpaceDN w:val="0"/>
        <w:adjustRightInd w:val="0"/>
        <w:ind w:firstLine="700"/>
        <w:jc w:val="both"/>
      </w:pPr>
      <w:r>
        <w:lastRenderedPageBreak/>
        <w:t>HGSS Stanica Rijeka pokriva, osigurava i djeluje na području Kvarnerskih otoka i priobalja PGŽ.</w:t>
      </w:r>
    </w:p>
    <w:p w14:paraId="63812FED" w14:textId="77777777" w:rsidR="004C6A2D" w:rsidRDefault="004C6A2D" w:rsidP="004C6A2D">
      <w:pPr>
        <w:widowControl w:val="0"/>
        <w:autoSpaceDE w:val="0"/>
        <w:autoSpaceDN w:val="0"/>
        <w:adjustRightInd w:val="0"/>
        <w:ind w:firstLine="700"/>
        <w:jc w:val="both"/>
      </w:pPr>
      <w:r>
        <w:t>Materijalna opremljenost Stanice Rijeka je dobra (standardni kompleti HGSS). Grad Opatija je na temelju Ugovora o sufinanciranju programskih aktivnosti u 2024. godini redovito izdvajao sredstva za redovne aktivnosti Hrvatske gorske službe spašavanja – stanica Rijeka.</w:t>
      </w:r>
    </w:p>
    <w:p w14:paraId="6E18731B" w14:textId="77777777" w:rsidR="004C6A2D" w:rsidRDefault="004C6A2D" w:rsidP="004C6A2D">
      <w:pPr>
        <w:widowControl w:val="0"/>
        <w:autoSpaceDE w:val="0"/>
        <w:autoSpaceDN w:val="0"/>
        <w:adjustRightInd w:val="0"/>
        <w:ind w:firstLine="700"/>
        <w:jc w:val="both"/>
      </w:pPr>
    </w:p>
    <w:p w14:paraId="3B04D51C" w14:textId="5DDCEC94" w:rsidR="004C6A2D" w:rsidRDefault="004C6A2D" w:rsidP="004C6A2D">
      <w:pPr>
        <w:widowControl w:val="0"/>
        <w:autoSpaceDE w:val="0"/>
        <w:autoSpaceDN w:val="0"/>
        <w:adjustRightInd w:val="0"/>
        <w:ind w:firstLine="700"/>
        <w:jc w:val="both"/>
      </w:pPr>
      <w:r>
        <w:t>U svom djelovanju i radu koordiniraju i surađuju sa:</w:t>
      </w:r>
    </w:p>
    <w:p w14:paraId="43706837" w14:textId="77777777" w:rsidR="004C6A2D" w:rsidRDefault="004C6A2D" w:rsidP="004C6A2D">
      <w:pPr>
        <w:widowControl w:val="0"/>
        <w:autoSpaceDE w:val="0"/>
        <w:autoSpaceDN w:val="0"/>
        <w:adjustRightInd w:val="0"/>
        <w:ind w:firstLine="700"/>
        <w:jc w:val="both"/>
      </w:pPr>
      <w:r>
        <w:t>- Županijskim centrom 112 (u slučaju potrebe Centar mobilizira članstvo, osigurava i</w:t>
      </w:r>
    </w:p>
    <w:p w14:paraId="4A5AE60A" w14:textId="77777777" w:rsidR="004C6A2D" w:rsidRDefault="004C6A2D" w:rsidP="004C6A2D">
      <w:pPr>
        <w:widowControl w:val="0"/>
        <w:autoSpaceDE w:val="0"/>
        <w:autoSpaceDN w:val="0"/>
        <w:adjustRightInd w:val="0"/>
        <w:ind w:firstLine="700"/>
        <w:jc w:val="both"/>
      </w:pPr>
      <w:r>
        <w:t>dobavlja potrebne informacije te pomaže u pripremi i koordinaciji rada s ostalim</w:t>
      </w:r>
    </w:p>
    <w:p w14:paraId="1C37E23B" w14:textId="77777777" w:rsidR="004C6A2D" w:rsidRDefault="004C6A2D" w:rsidP="004C6A2D">
      <w:pPr>
        <w:widowControl w:val="0"/>
        <w:autoSpaceDE w:val="0"/>
        <w:autoSpaceDN w:val="0"/>
        <w:adjustRightInd w:val="0"/>
        <w:ind w:firstLine="700"/>
        <w:jc w:val="both"/>
      </w:pPr>
      <w:r>
        <w:t>službama)</w:t>
      </w:r>
    </w:p>
    <w:p w14:paraId="26EEA7AF" w14:textId="77777777" w:rsidR="004C6A2D" w:rsidRDefault="004C6A2D" w:rsidP="004C6A2D">
      <w:pPr>
        <w:widowControl w:val="0"/>
        <w:autoSpaceDE w:val="0"/>
        <w:autoSpaceDN w:val="0"/>
        <w:adjustRightInd w:val="0"/>
        <w:ind w:firstLine="700"/>
        <w:jc w:val="both"/>
      </w:pPr>
      <w:r>
        <w:t>- Policijom (na poziv izlaze na teren u potrage za nestalim osobama ili policija</w:t>
      </w:r>
    </w:p>
    <w:p w14:paraId="2CA3AB88" w14:textId="77777777" w:rsidR="004C6A2D" w:rsidRDefault="004C6A2D" w:rsidP="004C6A2D">
      <w:pPr>
        <w:widowControl w:val="0"/>
        <w:autoSpaceDE w:val="0"/>
        <w:autoSpaceDN w:val="0"/>
        <w:adjustRightInd w:val="0"/>
        <w:ind w:firstLine="700"/>
        <w:jc w:val="both"/>
      </w:pPr>
      <w:r>
        <w:t>osigurava mjesto događaja tijekom intervencije),</w:t>
      </w:r>
    </w:p>
    <w:p w14:paraId="1DF85AC6" w14:textId="77777777" w:rsidR="004C6A2D" w:rsidRDefault="004C6A2D" w:rsidP="004C6A2D">
      <w:pPr>
        <w:widowControl w:val="0"/>
        <w:autoSpaceDE w:val="0"/>
        <w:autoSpaceDN w:val="0"/>
        <w:adjustRightInd w:val="0"/>
        <w:ind w:firstLine="700"/>
        <w:jc w:val="both"/>
      </w:pPr>
      <w:r>
        <w:t>- Zavodom za hitnu medicinsku pomoć PGŽ (u koordinaciji dogovara se potreba</w:t>
      </w:r>
    </w:p>
    <w:p w14:paraId="5BBF13A7" w14:textId="77777777" w:rsidR="004C6A2D" w:rsidRDefault="004C6A2D" w:rsidP="004C6A2D">
      <w:pPr>
        <w:widowControl w:val="0"/>
        <w:autoSpaceDE w:val="0"/>
        <w:autoSpaceDN w:val="0"/>
        <w:adjustRightInd w:val="0"/>
        <w:ind w:firstLine="700"/>
        <w:jc w:val="both"/>
      </w:pPr>
      <w:r>
        <w:t>izlaska pojedine službe na teren, a pri kraju akcije dogovaraju način, mjesto i vrijeme</w:t>
      </w:r>
    </w:p>
    <w:p w14:paraId="4C61D093" w14:textId="77777777" w:rsidR="004C6A2D" w:rsidRDefault="004C6A2D" w:rsidP="004C6A2D">
      <w:pPr>
        <w:widowControl w:val="0"/>
        <w:autoSpaceDE w:val="0"/>
        <w:autoSpaceDN w:val="0"/>
        <w:adjustRightInd w:val="0"/>
        <w:ind w:firstLine="700"/>
        <w:jc w:val="both"/>
      </w:pPr>
      <w:r>
        <w:t>preuzimanja unesrećene osobe radi transporta u bolnicu)</w:t>
      </w:r>
    </w:p>
    <w:p w14:paraId="5F8B6840" w14:textId="77777777" w:rsidR="004C6A2D" w:rsidRDefault="004C6A2D" w:rsidP="004C6A2D">
      <w:pPr>
        <w:widowControl w:val="0"/>
        <w:autoSpaceDE w:val="0"/>
        <w:autoSpaceDN w:val="0"/>
        <w:adjustRightInd w:val="0"/>
        <w:ind w:firstLine="700"/>
        <w:jc w:val="both"/>
      </w:pPr>
      <w:r>
        <w:t>- Nacionalna središnjica za traganje i spašavanje na moru (u slučaju potrebe</w:t>
      </w:r>
    </w:p>
    <w:p w14:paraId="022B38B8" w14:textId="77777777" w:rsidR="004C6A2D" w:rsidRDefault="004C6A2D" w:rsidP="004C6A2D">
      <w:pPr>
        <w:widowControl w:val="0"/>
        <w:autoSpaceDE w:val="0"/>
        <w:autoSpaceDN w:val="0"/>
        <w:adjustRightInd w:val="0"/>
        <w:ind w:firstLine="700"/>
        <w:jc w:val="both"/>
      </w:pPr>
      <w:r>
        <w:t>komuniciraju sa središnjicom kada se radi o spašavanju posade i plovila na obali ili</w:t>
      </w:r>
    </w:p>
    <w:p w14:paraId="4F2B99AC" w14:textId="77777777" w:rsidR="004C6A2D" w:rsidRDefault="004C6A2D" w:rsidP="004C6A2D">
      <w:pPr>
        <w:widowControl w:val="0"/>
        <w:autoSpaceDE w:val="0"/>
        <w:autoSpaceDN w:val="0"/>
        <w:adjustRightInd w:val="0"/>
        <w:ind w:firstLine="700"/>
        <w:jc w:val="both"/>
      </w:pPr>
      <w:r>
        <w:t>pretragama nepristupačnih dijelova obale)</w:t>
      </w:r>
    </w:p>
    <w:p w14:paraId="56B3497B" w14:textId="77777777" w:rsidR="004C6A2D" w:rsidRDefault="004C6A2D" w:rsidP="004C6A2D">
      <w:pPr>
        <w:widowControl w:val="0"/>
        <w:autoSpaceDE w:val="0"/>
        <w:autoSpaceDN w:val="0"/>
        <w:adjustRightInd w:val="0"/>
        <w:ind w:firstLine="700"/>
        <w:jc w:val="both"/>
      </w:pPr>
      <w:r>
        <w:t>- Vatrogasnom zajednicom PGŽ-a</w:t>
      </w:r>
    </w:p>
    <w:p w14:paraId="3716D70A" w14:textId="77777777" w:rsidR="004C6A2D" w:rsidRDefault="004C6A2D" w:rsidP="004C6A2D">
      <w:pPr>
        <w:widowControl w:val="0"/>
        <w:autoSpaceDE w:val="0"/>
        <w:autoSpaceDN w:val="0"/>
        <w:adjustRightInd w:val="0"/>
        <w:ind w:firstLine="700"/>
        <w:jc w:val="both"/>
      </w:pPr>
      <w:r>
        <w:t>- Postrojbe civilne zaštite s kojima se održavaju godišnje koordinirane aktivnosti</w:t>
      </w:r>
    </w:p>
    <w:p w14:paraId="02446EEE" w14:textId="77777777" w:rsidR="004C6A2D" w:rsidRDefault="004C6A2D" w:rsidP="004C6A2D">
      <w:pPr>
        <w:widowControl w:val="0"/>
        <w:autoSpaceDE w:val="0"/>
        <w:autoSpaceDN w:val="0"/>
        <w:adjustRightInd w:val="0"/>
        <w:ind w:firstLine="700"/>
        <w:jc w:val="both"/>
      </w:pPr>
      <w:r>
        <w:t>uvježbavanja spremnosti za slučaj većih nezgoda, nepogoda ili katastrofa.</w:t>
      </w:r>
    </w:p>
    <w:p w14:paraId="16606134" w14:textId="77777777" w:rsidR="004C6A2D" w:rsidRDefault="004C6A2D" w:rsidP="004C6A2D">
      <w:pPr>
        <w:widowControl w:val="0"/>
        <w:autoSpaceDE w:val="0"/>
        <w:autoSpaceDN w:val="0"/>
        <w:adjustRightInd w:val="0"/>
        <w:ind w:firstLine="700"/>
        <w:jc w:val="both"/>
      </w:pPr>
    </w:p>
    <w:p w14:paraId="0A7DB8F9" w14:textId="77777777" w:rsidR="004C6A2D" w:rsidRDefault="004C6A2D" w:rsidP="004C6A2D">
      <w:pPr>
        <w:widowControl w:val="0"/>
        <w:autoSpaceDE w:val="0"/>
        <w:autoSpaceDN w:val="0"/>
        <w:adjustRightInd w:val="0"/>
        <w:ind w:firstLine="700"/>
        <w:jc w:val="both"/>
      </w:pPr>
      <w:r>
        <w:t xml:space="preserve">Tijekom 2024.g. HGSS Stanica Rijeka je odradila cijeli niz aktivnosti predviđenih u planu rada. </w:t>
      </w:r>
    </w:p>
    <w:p w14:paraId="142DF1F7" w14:textId="77777777" w:rsidR="004C6A2D" w:rsidRDefault="004C6A2D" w:rsidP="004C6A2D">
      <w:pPr>
        <w:widowControl w:val="0"/>
        <w:autoSpaceDE w:val="0"/>
        <w:autoSpaceDN w:val="0"/>
        <w:adjustRightInd w:val="0"/>
        <w:ind w:firstLine="700"/>
        <w:jc w:val="both"/>
      </w:pPr>
      <w:r>
        <w:t>Pregled rada i analiza aktivnosti podijeljeni su u 5 područja aktivnosti:</w:t>
      </w:r>
    </w:p>
    <w:p w14:paraId="41A84B79" w14:textId="77777777" w:rsidR="004C6A2D" w:rsidRDefault="004C6A2D" w:rsidP="004C6A2D">
      <w:pPr>
        <w:widowControl w:val="0"/>
        <w:autoSpaceDE w:val="0"/>
        <w:autoSpaceDN w:val="0"/>
        <w:adjustRightInd w:val="0"/>
        <w:ind w:firstLine="700"/>
        <w:jc w:val="both"/>
      </w:pPr>
      <w:r>
        <w:t>1. Akcije spašavanja i intervencije na koje se mobiliziralo i slalo spašavatelje</w:t>
      </w:r>
    </w:p>
    <w:p w14:paraId="70644A61" w14:textId="77777777" w:rsidR="004C6A2D" w:rsidRDefault="004C6A2D" w:rsidP="004C6A2D">
      <w:pPr>
        <w:widowControl w:val="0"/>
        <w:autoSpaceDE w:val="0"/>
        <w:autoSpaceDN w:val="0"/>
        <w:adjustRightInd w:val="0"/>
        <w:ind w:firstLine="700"/>
        <w:jc w:val="both"/>
      </w:pPr>
      <w:r>
        <w:t>2. Preventivna dežurstva odrađena na organiziranim događanjima na nepristupačnom</w:t>
      </w:r>
    </w:p>
    <w:p w14:paraId="52865AE1" w14:textId="77777777" w:rsidR="004C6A2D" w:rsidRDefault="004C6A2D" w:rsidP="004C6A2D">
      <w:pPr>
        <w:widowControl w:val="0"/>
        <w:autoSpaceDE w:val="0"/>
        <w:autoSpaceDN w:val="0"/>
        <w:adjustRightInd w:val="0"/>
        <w:ind w:firstLine="700"/>
        <w:jc w:val="both"/>
      </w:pPr>
      <w:r>
        <w:t>terenu, a u sklopu zakonskih obveza organizatora ili naručitelja</w:t>
      </w:r>
    </w:p>
    <w:p w14:paraId="07595C75" w14:textId="77777777" w:rsidR="004C6A2D" w:rsidRDefault="004C6A2D" w:rsidP="004C6A2D">
      <w:pPr>
        <w:widowControl w:val="0"/>
        <w:autoSpaceDE w:val="0"/>
        <w:autoSpaceDN w:val="0"/>
        <w:adjustRightInd w:val="0"/>
        <w:ind w:firstLine="700"/>
        <w:jc w:val="both"/>
      </w:pPr>
      <w:r>
        <w:t>3. Rad na održavanju znanja i sposobnosti za provođenje svih vrsta akcija spašavanja,</w:t>
      </w:r>
    </w:p>
    <w:p w14:paraId="0A3CAB81" w14:textId="77777777" w:rsidR="004C6A2D" w:rsidRDefault="004C6A2D" w:rsidP="004C6A2D">
      <w:pPr>
        <w:widowControl w:val="0"/>
        <w:autoSpaceDE w:val="0"/>
        <w:autoSpaceDN w:val="0"/>
        <w:adjustRightInd w:val="0"/>
        <w:ind w:firstLine="700"/>
        <w:jc w:val="both"/>
      </w:pPr>
      <w:r>
        <w:t>potraga te rad na stručnom i specijalističkom usavršavanju</w:t>
      </w:r>
    </w:p>
    <w:p w14:paraId="548C33C7" w14:textId="77777777" w:rsidR="004C6A2D" w:rsidRDefault="004C6A2D" w:rsidP="004C6A2D">
      <w:pPr>
        <w:widowControl w:val="0"/>
        <w:autoSpaceDE w:val="0"/>
        <w:autoSpaceDN w:val="0"/>
        <w:adjustRightInd w:val="0"/>
        <w:ind w:firstLine="700"/>
        <w:jc w:val="both"/>
      </w:pPr>
      <w:r>
        <w:t>4. Rad na edukaciji članstva unutar HGSS-a na tečajevima osnovne obuke za gorskog</w:t>
      </w:r>
    </w:p>
    <w:p w14:paraId="21AB30D0" w14:textId="77777777" w:rsidR="004C6A2D" w:rsidRDefault="004C6A2D" w:rsidP="004C6A2D">
      <w:pPr>
        <w:widowControl w:val="0"/>
        <w:autoSpaceDE w:val="0"/>
        <w:autoSpaceDN w:val="0"/>
        <w:adjustRightInd w:val="0"/>
        <w:ind w:firstLine="700"/>
        <w:jc w:val="both"/>
      </w:pPr>
      <w:r>
        <w:t>spašavatelja HGSS-a, na tečajevima specijalističke obuke te rad na edukaciji i</w:t>
      </w:r>
    </w:p>
    <w:p w14:paraId="3F7C5508" w14:textId="77777777" w:rsidR="004C6A2D" w:rsidRDefault="004C6A2D" w:rsidP="004C6A2D">
      <w:pPr>
        <w:widowControl w:val="0"/>
        <w:autoSpaceDE w:val="0"/>
        <w:autoSpaceDN w:val="0"/>
        <w:adjustRightInd w:val="0"/>
        <w:ind w:firstLine="700"/>
        <w:jc w:val="both"/>
      </w:pPr>
      <w:r>
        <w:t>prevenciji potencijalno ugroženih interesnih skupina izvan HGSS-a (planinarske,</w:t>
      </w:r>
    </w:p>
    <w:p w14:paraId="1FD6F9F6" w14:textId="77777777" w:rsidR="004C6A2D" w:rsidRDefault="004C6A2D" w:rsidP="004C6A2D">
      <w:pPr>
        <w:widowControl w:val="0"/>
        <w:autoSpaceDE w:val="0"/>
        <w:autoSpaceDN w:val="0"/>
        <w:adjustRightInd w:val="0"/>
        <w:ind w:firstLine="700"/>
        <w:jc w:val="both"/>
      </w:pPr>
      <w:r>
        <w:t>alpinističke, speleološke škole, vrtići za djecu)</w:t>
      </w:r>
    </w:p>
    <w:p w14:paraId="154014FB" w14:textId="77777777" w:rsidR="004C6A2D" w:rsidRDefault="004C6A2D" w:rsidP="004C6A2D">
      <w:pPr>
        <w:widowControl w:val="0"/>
        <w:autoSpaceDE w:val="0"/>
        <w:autoSpaceDN w:val="0"/>
        <w:adjustRightInd w:val="0"/>
        <w:ind w:firstLine="700"/>
        <w:jc w:val="both"/>
      </w:pPr>
      <w:r>
        <w:t>5. Sudjelovanje u radu vrhovnih tijela HGSS-a (redovni sastanci Izvršnog odbora</w:t>
      </w:r>
    </w:p>
    <w:p w14:paraId="5671A704" w14:textId="77777777" w:rsidR="004C6A2D" w:rsidRDefault="004C6A2D" w:rsidP="004C6A2D">
      <w:pPr>
        <w:widowControl w:val="0"/>
        <w:autoSpaceDE w:val="0"/>
        <w:autoSpaceDN w:val="0"/>
        <w:adjustRightInd w:val="0"/>
        <w:ind w:firstLine="700"/>
        <w:jc w:val="both"/>
      </w:pPr>
      <w:r>
        <w:t>HGSS-a, sastanci stručnih komisija, Vijeće stanica HGSS-a, kongres IKAR-CISA...)</w:t>
      </w:r>
    </w:p>
    <w:p w14:paraId="53D768DA" w14:textId="61212961" w:rsidR="007C491A" w:rsidRPr="007C491A" w:rsidRDefault="007C491A" w:rsidP="007C491A">
      <w:pPr>
        <w:widowControl w:val="0"/>
        <w:autoSpaceDE w:val="0"/>
        <w:autoSpaceDN w:val="0"/>
        <w:adjustRightInd w:val="0"/>
        <w:ind w:firstLine="700"/>
        <w:jc w:val="both"/>
      </w:pPr>
      <w:r w:rsidRPr="007C491A">
        <w:t>.</w:t>
      </w:r>
    </w:p>
    <w:p w14:paraId="044D6B95" w14:textId="77777777" w:rsidR="00965F11" w:rsidRDefault="00965F11" w:rsidP="004A4DC9">
      <w:pPr>
        <w:widowControl w:val="0"/>
        <w:autoSpaceDE w:val="0"/>
        <w:autoSpaceDN w:val="0"/>
        <w:adjustRightInd w:val="0"/>
        <w:ind w:firstLine="708"/>
        <w:jc w:val="both"/>
        <w:rPr>
          <w:b/>
          <w:iCs/>
        </w:rPr>
      </w:pPr>
    </w:p>
    <w:p w14:paraId="279705A0" w14:textId="0957B1D2" w:rsidR="004A4DC9" w:rsidRPr="004A4DC9" w:rsidRDefault="004A4DC9" w:rsidP="004A4DC9">
      <w:pPr>
        <w:widowControl w:val="0"/>
        <w:autoSpaceDE w:val="0"/>
        <w:autoSpaceDN w:val="0"/>
        <w:adjustRightInd w:val="0"/>
        <w:ind w:firstLine="708"/>
        <w:jc w:val="both"/>
        <w:rPr>
          <w:b/>
          <w:i/>
        </w:rPr>
      </w:pPr>
      <w:r w:rsidRPr="004A4DC9">
        <w:rPr>
          <w:b/>
          <w:iCs/>
        </w:rPr>
        <w:t>5</w:t>
      </w:r>
      <w:r w:rsidRPr="004A4DC9">
        <w:rPr>
          <w:b/>
          <w:i/>
        </w:rPr>
        <w:t xml:space="preserve">.  </w:t>
      </w:r>
      <w:r w:rsidRPr="004A4DC9">
        <w:rPr>
          <w:b/>
          <w:iCs/>
        </w:rPr>
        <w:t>PRAVNE OSOBE I UDRUGE GRAĐANA</w:t>
      </w:r>
    </w:p>
    <w:p w14:paraId="67BF9F58" w14:textId="77777777" w:rsidR="004A4DC9" w:rsidRPr="004A4DC9" w:rsidRDefault="004A4DC9" w:rsidP="004A4DC9">
      <w:pPr>
        <w:widowControl w:val="0"/>
        <w:autoSpaceDE w:val="0"/>
        <w:autoSpaceDN w:val="0"/>
        <w:adjustRightInd w:val="0"/>
        <w:jc w:val="both"/>
        <w:rPr>
          <w:b/>
          <w:i/>
        </w:rPr>
      </w:pPr>
    </w:p>
    <w:p w14:paraId="3D50D31A" w14:textId="1A11FEEE" w:rsidR="004A4DC9" w:rsidRDefault="005444E1" w:rsidP="004A4DC9">
      <w:pPr>
        <w:widowControl w:val="0"/>
        <w:autoSpaceDE w:val="0"/>
        <w:autoSpaceDN w:val="0"/>
        <w:adjustRightInd w:val="0"/>
        <w:jc w:val="both"/>
        <w:rPr>
          <w:b/>
          <w:iCs/>
        </w:rPr>
      </w:pPr>
      <w:r>
        <w:rPr>
          <w:b/>
          <w:iCs/>
        </w:rPr>
        <w:t xml:space="preserve">5.1. </w:t>
      </w:r>
      <w:r w:rsidR="004A4DC9" w:rsidRPr="004A4DC9">
        <w:rPr>
          <w:b/>
          <w:iCs/>
        </w:rPr>
        <w:t>Pravne osobe</w:t>
      </w:r>
    </w:p>
    <w:p w14:paraId="6E7E859B" w14:textId="77777777" w:rsidR="005444E1" w:rsidRPr="004A4DC9" w:rsidRDefault="005444E1" w:rsidP="004A4DC9">
      <w:pPr>
        <w:widowControl w:val="0"/>
        <w:autoSpaceDE w:val="0"/>
        <w:autoSpaceDN w:val="0"/>
        <w:adjustRightInd w:val="0"/>
        <w:jc w:val="both"/>
        <w:rPr>
          <w:b/>
          <w:iCs/>
        </w:rPr>
      </w:pPr>
    </w:p>
    <w:p w14:paraId="60BF6802" w14:textId="185CC2AB" w:rsidR="004A4DC9" w:rsidRPr="004A4DC9" w:rsidRDefault="004A4DC9" w:rsidP="004A4DC9">
      <w:pPr>
        <w:jc w:val="both"/>
      </w:pPr>
      <w:bookmarkStart w:id="10" w:name="_Hlk159410817"/>
      <w:r w:rsidRPr="004A4DC9">
        <w:t xml:space="preserve">Pravne osobe od interesa za sustav civilne zaštite </w:t>
      </w:r>
      <w:r>
        <w:t>Općine Matulji</w:t>
      </w:r>
      <w:r w:rsidRPr="004A4DC9">
        <w:t xml:space="preserve"> </w:t>
      </w:r>
      <w:bookmarkEnd w:id="10"/>
      <w:r w:rsidRPr="004A4DC9">
        <w:t xml:space="preserve">su one pravne osobe koje su svojim proizvodnim, uslužnim, materijalnim, ljudskim i drugim resursima najznačajniji nositelji tih djelatnosti na području </w:t>
      </w:r>
      <w:r>
        <w:t>Općine</w:t>
      </w:r>
      <w:r w:rsidRPr="004A4DC9">
        <w:t xml:space="preserve">. Popis i podaci o pravnim osobama od interesa za sustav civilne zaštite Općine Matulji mijenjat će se i dopunjavati ovisno o nastalim promjenama i potrebama Općine. Pravne osobe obavljaju svoje redovne djelatnosti sukladno njihovim planovima i programima poslovanja. </w:t>
      </w:r>
    </w:p>
    <w:p w14:paraId="2C94D51A" w14:textId="77777777" w:rsidR="005444E1" w:rsidRDefault="005444E1" w:rsidP="004A4DC9">
      <w:pPr>
        <w:jc w:val="both"/>
      </w:pPr>
    </w:p>
    <w:p w14:paraId="406A44AD" w14:textId="750DC6E9" w:rsidR="004A4DC9" w:rsidRPr="004A4DC9" w:rsidRDefault="004A4DC9" w:rsidP="004A4DC9">
      <w:pPr>
        <w:jc w:val="both"/>
      </w:pPr>
      <w:r w:rsidRPr="004A4DC9">
        <w:lastRenderedPageBreak/>
        <w:t>Odlukom o određivanju pravnih osoba Općine Matulji određene su pravne osobe od interesa za sustav CZ i to:</w:t>
      </w:r>
    </w:p>
    <w:p w14:paraId="7CD188C7" w14:textId="6A2FB33F" w:rsidR="004A4DC9" w:rsidRPr="004A4DC9" w:rsidRDefault="004A4DC9" w:rsidP="004A4DC9">
      <w:pPr>
        <w:widowControl w:val="0"/>
        <w:numPr>
          <w:ilvl w:val="0"/>
          <w:numId w:val="22"/>
        </w:numPr>
        <w:autoSpaceDE w:val="0"/>
        <w:autoSpaceDN w:val="0"/>
        <w:adjustRightInd w:val="0"/>
        <w:spacing w:after="160"/>
        <w:contextualSpacing/>
        <w:jc w:val="both"/>
        <w:rPr>
          <w:lang w:eastAsia="en-US"/>
        </w:rPr>
      </w:pPr>
      <w:r w:rsidRPr="004A4DC9">
        <w:rPr>
          <w:lang w:eastAsia="en-US"/>
        </w:rPr>
        <w:t>Komunalac d.o.o. Jurdani</w:t>
      </w:r>
      <w:bookmarkStart w:id="11" w:name="_Hlk45792523"/>
      <w:r>
        <w:rPr>
          <w:lang w:eastAsia="en-US"/>
        </w:rPr>
        <w:t xml:space="preserve"> - k</w:t>
      </w:r>
      <w:r w:rsidRPr="004A4DC9">
        <w:rPr>
          <w:rFonts w:eastAsia="Calibri"/>
          <w:lang w:eastAsia="en-US"/>
        </w:rPr>
        <w:t>omunalno poduzeće temeljem Plana djelovanja civilne zaštite sukladno svojim tehničkim i ljudskim resursima obavlja poslove predviđenim planom za određenu vrstu ugroze uključujući radnje kod evakuacija i zbrinjavanja stanovništva, te po uputama i odlukama stožera CZ.</w:t>
      </w:r>
    </w:p>
    <w:bookmarkEnd w:id="11"/>
    <w:p w14:paraId="00699902" w14:textId="60B2A842" w:rsidR="004A4DC9" w:rsidRPr="004A4DC9" w:rsidRDefault="004A4DC9" w:rsidP="004A4DC9">
      <w:pPr>
        <w:widowControl w:val="0"/>
        <w:numPr>
          <w:ilvl w:val="0"/>
          <w:numId w:val="22"/>
        </w:numPr>
        <w:autoSpaceDE w:val="0"/>
        <w:autoSpaceDN w:val="0"/>
        <w:adjustRightInd w:val="0"/>
        <w:spacing w:after="160"/>
        <w:contextualSpacing/>
        <w:jc w:val="both"/>
        <w:rPr>
          <w:lang w:eastAsia="en-US"/>
        </w:rPr>
      </w:pPr>
      <w:proofErr w:type="spellStart"/>
      <w:r w:rsidRPr="004A4DC9">
        <w:rPr>
          <w:lang w:eastAsia="en-US"/>
        </w:rPr>
        <w:t>Liburnijske</w:t>
      </w:r>
      <w:proofErr w:type="spellEnd"/>
      <w:r w:rsidRPr="004A4DC9">
        <w:rPr>
          <w:lang w:eastAsia="en-US"/>
        </w:rPr>
        <w:t xml:space="preserve"> vode d.o.o. </w:t>
      </w:r>
      <w:proofErr w:type="spellStart"/>
      <w:r w:rsidRPr="004A4DC9">
        <w:rPr>
          <w:lang w:eastAsia="en-US"/>
        </w:rPr>
        <w:t>Ičići</w:t>
      </w:r>
      <w:proofErr w:type="spellEnd"/>
      <w:r>
        <w:rPr>
          <w:lang w:eastAsia="en-US"/>
        </w:rPr>
        <w:t xml:space="preserve"> - k</w:t>
      </w:r>
      <w:r w:rsidRPr="004A4DC9">
        <w:rPr>
          <w:rFonts w:eastAsia="Calibri"/>
          <w:lang w:eastAsia="en-US"/>
        </w:rPr>
        <w:t>omunalno poduzeće temeljem Plana djelovanja civilne zaštite sukladno svojim tehničkim i ljudskim resursima obavlja poslove predviđenim planom za određenu vrstu ugroze uključujući radnje kod evakuacija i zbrinjavanja stanovništva, te po uputama i odlukama stožera CZ.</w:t>
      </w:r>
    </w:p>
    <w:p w14:paraId="433983EC" w14:textId="77777777" w:rsidR="000779E1" w:rsidRPr="005444E1" w:rsidRDefault="004A4DC9" w:rsidP="000779E1">
      <w:pPr>
        <w:widowControl w:val="0"/>
        <w:numPr>
          <w:ilvl w:val="0"/>
          <w:numId w:val="22"/>
        </w:numPr>
        <w:autoSpaceDE w:val="0"/>
        <w:autoSpaceDN w:val="0"/>
        <w:adjustRightInd w:val="0"/>
        <w:spacing w:after="160"/>
        <w:contextualSpacing/>
        <w:jc w:val="both"/>
        <w:rPr>
          <w:lang w:eastAsia="en-US"/>
        </w:rPr>
      </w:pPr>
      <w:r w:rsidRPr="004A4DC9">
        <w:rPr>
          <w:lang w:eastAsia="en-US"/>
        </w:rPr>
        <w:t>Parkovi d.o.o. Opatija</w:t>
      </w:r>
      <w:r>
        <w:rPr>
          <w:lang w:eastAsia="en-US"/>
        </w:rPr>
        <w:t xml:space="preserve"> - </w:t>
      </w:r>
      <w:r>
        <w:rPr>
          <w:rFonts w:eastAsia="Calibri"/>
          <w:lang w:eastAsia="en-US"/>
        </w:rPr>
        <w:t>k</w:t>
      </w:r>
      <w:r w:rsidRPr="004A4DC9">
        <w:rPr>
          <w:rFonts w:eastAsia="Calibri"/>
          <w:lang w:eastAsia="en-US"/>
        </w:rPr>
        <w:t>omunalno poduzeće temeljem Plana djelovanja civilne zaštite sukladno svojim tehničkim i ljudskim resursima obavlja poslove predviđenim planom za određenu vrstu ugroze uključujući radnje kod evakuacija i zbrinjavanja stanovništva, te po uputama i odlukama stožera CZ.</w:t>
      </w:r>
    </w:p>
    <w:p w14:paraId="37B88873" w14:textId="77777777" w:rsidR="005444E1" w:rsidRDefault="005444E1" w:rsidP="005444E1">
      <w:pPr>
        <w:widowControl w:val="0"/>
        <w:autoSpaceDE w:val="0"/>
        <w:autoSpaceDN w:val="0"/>
        <w:adjustRightInd w:val="0"/>
        <w:spacing w:after="160"/>
        <w:contextualSpacing/>
        <w:jc w:val="both"/>
        <w:rPr>
          <w:rFonts w:eastAsia="Calibri"/>
          <w:lang w:eastAsia="en-US"/>
        </w:rPr>
      </w:pPr>
    </w:p>
    <w:p w14:paraId="37F43597" w14:textId="77777777" w:rsidR="005444E1" w:rsidRDefault="005444E1" w:rsidP="000779E1">
      <w:pPr>
        <w:widowControl w:val="0"/>
        <w:autoSpaceDE w:val="0"/>
        <w:autoSpaceDN w:val="0"/>
        <w:adjustRightInd w:val="0"/>
        <w:spacing w:after="160"/>
        <w:contextualSpacing/>
        <w:jc w:val="both"/>
        <w:rPr>
          <w:lang w:eastAsia="en-US"/>
        </w:rPr>
      </w:pPr>
    </w:p>
    <w:p w14:paraId="45B64A1D" w14:textId="2EB8BF98" w:rsidR="000779E1" w:rsidRPr="00B47158" w:rsidRDefault="000779E1" w:rsidP="000779E1">
      <w:pPr>
        <w:widowControl w:val="0"/>
        <w:autoSpaceDE w:val="0"/>
        <w:autoSpaceDN w:val="0"/>
        <w:adjustRightInd w:val="0"/>
        <w:spacing w:after="160"/>
        <w:contextualSpacing/>
        <w:jc w:val="both"/>
        <w:rPr>
          <w:b/>
          <w:bCs/>
          <w:lang w:eastAsia="en-US"/>
        </w:rPr>
      </w:pPr>
      <w:r w:rsidRPr="00B47158">
        <w:rPr>
          <w:b/>
          <w:bCs/>
        </w:rPr>
        <w:t>OSTALE SLUŽBE I PRAVNE OSOBE KOJE SE CIVILNOM ZAŠTITOM BAVE U OKVIRU REDOVNE DJELATNIOSTI   (Ugovorne usluge)</w:t>
      </w:r>
    </w:p>
    <w:p w14:paraId="7D461C77" w14:textId="77777777" w:rsidR="000779E1" w:rsidRPr="00505851" w:rsidRDefault="000779E1" w:rsidP="000779E1">
      <w:pPr>
        <w:ind w:left="-567"/>
        <w:jc w:val="both"/>
        <w:rPr>
          <w:bCs/>
        </w:rPr>
      </w:pPr>
    </w:p>
    <w:p w14:paraId="05BEEA95" w14:textId="2924AF54" w:rsidR="000779E1" w:rsidRPr="00505851" w:rsidRDefault="000779E1" w:rsidP="000779E1">
      <w:pPr>
        <w:ind w:left="-207"/>
        <w:jc w:val="both"/>
        <w:rPr>
          <w:bCs/>
        </w:rPr>
      </w:pPr>
      <w:r w:rsidRPr="00505851">
        <w:rPr>
          <w:bCs/>
        </w:rPr>
        <w:t>Općina Matulji u 202</w:t>
      </w:r>
      <w:r w:rsidR="00B47158">
        <w:rPr>
          <w:bCs/>
        </w:rPr>
        <w:t>4</w:t>
      </w:r>
      <w:r w:rsidRPr="00505851">
        <w:rPr>
          <w:bCs/>
        </w:rPr>
        <w:t xml:space="preserve">. godini imala je planske ugovorne usluge sa slijedećim  službama i  pravnim osobama:               </w:t>
      </w:r>
    </w:p>
    <w:p w14:paraId="083A1898" w14:textId="77777777" w:rsidR="000779E1" w:rsidRPr="00505851" w:rsidRDefault="000779E1" w:rsidP="000779E1">
      <w:pPr>
        <w:numPr>
          <w:ilvl w:val="0"/>
          <w:numId w:val="2"/>
        </w:numPr>
        <w:jc w:val="both"/>
        <w:rPr>
          <w:bCs/>
        </w:rPr>
      </w:pPr>
      <w:r w:rsidRPr="00505851">
        <w:rPr>
          <w:bCs/>
        </w:rPr>
        <w:t>Hrvatska gorska služba spašavanja-stanica Rijeka,</w:t>
      </w:r>
    </w:p>
    <w:p w14:paraId="37CE371E" w14:textId="0BE1E927" w:rsidR="000779E1" w:rsidRPr="00505851" w:rsidRDefault="000779E1" w:rsidP="000779E1">
      <w:pPr>
        <w:numPr>
          <w:ilvl w:val="0"/>
          <w:numId w:val="2"/>
        </w:numPr>
        <w:jc w:val="both"/>
        <w:rPr>
          <w:bCs/>
        </w:rPr>
      </w:pPr>
      <w:r w:rsidRPr="00505851">
        <w:rPr>
          <w:bCs/>
        </w:rPr>
        <w:t xml:space="preserve">Park prirode </w:t>
      </w:r>
      <w:r>
        <w:rPr>
          <w:rFonts w:ascii="Calibri" w:hAnsi="Calibri" w:cs="Calibri"/>
          <w:bCs/>
        </w:rPr>
        <w:t>"</w:t>
      </w:r>
      <w:r w:rsidRPr="00505851">
        <w:rPr>
          <w:bCs/>
        </w:rPr>
        <w:t>Učka</w:t>
      </w:r>
      <w:r>
        <w:rPr>
          <w:rFonts w:ascii="Calibri" w:hAnsi="Calibri" w:cs="Calibri"/>
          <w:bCs/>
        </w:rPr>
        <w:t>",</w:t>
      </w:r>
    </w:p>
    <w:p w14:paraId="7D2540B4" w14:textId="77777777" w:rsidR="000779E1" w:rsidRPr="00505851" w:rsidRDefault="000779E1" w:rsidP="000779E1">
      <w:pPr>
        <w:numPr>
          <w:ilvl w:val="0"/>
          <w:numId w:val="2"/>
        </w:numPr>
        <w:jc w:val="both"/>
        <w:rPr>
          <w:bCs/>
        </w:rPr>
      </w:pPr>
      <w:r w:rsidRPr="00505851">
        <w:rPr>
          <w:bCs/>
        </w:rPr>
        <w:t>Veterinarska stanica Rijeka, (higijeničarske i suzbijanje bjesnoće),</w:t>
      </w:r>
    </w:p>
    <w:p w14:paraId="19302C2F" w14:textId="77777777" w:rsidR="000779E1" w:rsidRPr="00505851" w:rsidRDefault="000779E1" w:rsidP="000779E1">
      <w:pPr>
        <w:numPr>
          <w:ilvl w:val="0"/>
          <w:numId w:val="2"/>
        </w:numPr>
        <w:jc w:val="both"/>
        <w:rPr>
          <w:bCs/>
        </w:rPr>
      </w:pPr>
      <w:r w:rsidRPr="00505851">
        <w:rPr>
          <w:bCs/>
        </w:rPr>
        <w:t xml:space="preserve">Hitna medicinska pomoć u </w:t>
      </w:r>
      <w:proofErr w:type="spellStart"/>
      <w:r w:rsidRPr="00505851">
        <w:rPr>
          <w:bCs/>
        </w:rPr>
        <w:t>Cambierievoj</w:t>
      </w:r>
      <w:proofErr w:type="spellEnd"/>
      <w:r w:rsidRPr="00505851">
        <w:rPr>
          <w:bCs/>
        </w:rPr>
        <w:t xml:space="preserve"> ulici Rijeka (dežurstva),</w:t>
      </w:r>
    </w:p>
    <w:p w14:paraId="681BC50A" w14:textId="3DC13480" w:rsidR="000779E1" w:rsidRPr="00505851" w:rsidRDefault="000779E1" w:rsidP="000779E1">
      <w:pPr>
        <w:numPr>
          <w:ilvl w:val="0"/>
          <w:numId w:val="2"/>
        </w:numPr>
        <w:jc w:val="both"/>
        <w:rPr>
          <w:bCs/>
        </w:rPr>
      </w:pPr>
      <w:r>
        <w:rPr>
          <w:rFonts w:ascii="Calibri" w:hAnsi="Calibri" w:cs="Calibri"/>
          <w:bCs/>
        </w:rPr>
        <w:t>"</w:t>
      </w:r>
      <w:r w:rsidRPr="00505851">
        <w:rPr>
          <w:bCs/>
        </w:rPr>
        <w:t>Crikvenica-Opatija-Eko</w:t>
      </w:r>
      <w:r>
        <w:rPr>
          <w:rFonts w:ascii="Calibri" w:hAnsi="Calibri" w:cs="Calibri"/>
          <w:bCs/>
        </w:rPr>
        <w:t>"</w:t>
      </w:r>
      <w:r w:rsidRPr="00505851">
        <w:rPr>
          <w:bCs/>
        </w:rPr>
        <w:t xml:space="preserve"> (usluge dezinfekcije, dezinsekcije i deratizacije) i </w:t>
      </w:r>
    </w:p>
    <w:p w14:paraId="1CB8002B" w14:textId="46715F98" w:rsidR="005444E1" w:rsidRDefault="000779E1" w:rsidP="005444E1">
      <w:pPr>
        <w:numPr>
          <w:ilvl w:val="0"/>
          <w:numId w:val="2"/>
        </w:numPr>
        <w:jc w:val="both"/>
        <w:rPr>
          <w:bCs/>
        </w:rPr>
      </w:pPr>
      <w:r w:rsidRPr="00505851">
        <w:rPr>
          <w:bCs/>
        </w:rPr>
        <w:t>MUP – sigurna sezona.</w:t>
      </w:r>
    </w:p>
    <w:p w14:paraId="03916B63" w14:textId="77777777" w:rsidR="005444E1" w:rsidRPr="005444E1" w:rsidRDefault="005444E1" w:rsidP="005444E1">
      <w:pPr>
        <w:jc w:val="both"/>
        <w:rPr>
          <w:bCs/>
        </w:rPr>
      </w:pPr>
    </w:p>
    <w:p w14:paraId="5A77373F" w14:textId="70DBBEF3" w:rsidR="005444E1" w:rsidRDefault="005444E1" w:rsidP="00867516">
      <w:pPr>
        <w:widowControl w:val="0"/>
        <w:autoSpaceDE w:val="0"/>
        <w:autoSpaceDN w:val="0"/>
        <w:adjustRightInd w:val="0"/>
        <w:jc w:val="both"/>
        <w:rPr>
          <w:b/>
        </w:rPr>
      </w:pPr>
      <w:r>
        <w:rPr>
          <w:b/>
        </w:rPr>
        <w:t xml:space="preserve">5.2. </w:t>
      </w:r>
      <w:r w:rsidR="004A4DC9" w:rsidRPr="004A4DC9">
        <w:rPr>
          <w:b/>
        </w:rPr>
        <w:t>Udruge građana</w:t>
      </w:r>
    </w:p>
    <w:p w14:paraId="5797C98A" w14:textId="77777777" w:rsidR="005444E1" w:rsidRDefault="005444E1" w:rsidP="00867516">
      <w:pPr>
        <w:widowControl w:val="0"/>
        <w:autoSpaceDE w:val="0"/>
        <w:autoSpaceDN w:val="0"/>
        <w:adjustRightInd w:val="0"/>
        <w:jc w:val="both"/>
        <w:rPr>
          <w:b/>
        </w:rPr>
      </w:pPr>
    </w:p>
    <w:p w14:paraId="4414431C" w14:textId="2B8243E0" w:rsidR="004A4DC9" w:rsidRDefault="004A4DC9" w:rsidP="004C6A2D">
      <w:pPr>
        <w:widowControl w:val="0"/>
        <w:autoSpaceDE w:val="0"/>
        <w:autoSpaceDN w:val="0"/>
        <w:adjustRightInd w:val="0"/>
        <w:jc w:val="both"/>
        <w:rPr>
          <w:rFonts w:eastAsia="Calibri"/>
          <w:b/>
          <w:bCs/>
          <w:color w:val="000000"/>
          <w:lang w:eastAsia="en-US"/>
        </w:rPr>
      </w:pPr>
      <w:r>
        <w:t>Općina Matulji</w:t>
      </w:r>
      <w:r w:rsidRPr="004A4DC9">
        <w:t xml:space="preserve"> ima veći broj udruga građana (sportskih, kulturnih i drugih) koje jednim dijelom i financira. Procjenjuje se da su udruge građana, uz ukupno stanovništvo, najveći potencijal u zaštiti i spašavanju. Udruge građana od interesa za sustav civilne zaštite na području </w:t>
      </w:r>
      <w:r>
        <w:t>Općine Matulji</w:t>
      </w:r>
      <w:r w:rsidRPr="004A4DC9">
        <w:t xml:space="preserve"> određuje načelnik </w:t>
      </w:r>
      <w:r>
        <w:t>Općine Matulji</w:t>
      </w:r>
      <w:r w:rsidR="004C6A2D">
        <w:t xml:space="preserve"> u skladu s</w:t>
      </w:r>
      <w:r w:rsidRPr="004A4DC9">
        <w:t xml:space="preserve"> Planom djelovanja civilne zaštite </w:t>
      </w:r>
      <w:r>
        <w:t>Općine Matulji.</w:t>
      </w:r>
      <w:r w:rsidR="00867516">
        <w:t xml:space="preserve"> </w:t>
      </w:r>
    </w:p>
    <w:p w14:paraId="3DC7AF5A" w14:textId="77777777" w:rsidR="00DE0E49" w:rsidRDefault="00DE0E49" w:rsidP="00B47158">
      <w:pPr>
        <w:spacing w:after="200"/>
        <w:contextualSpacing/>
        <w:jc w:val="both"/>
        <w:rPr>
          <w:rFonts w:eastAsia="Calibri"/>
          <w:b/>
          <w:bCs/>
          <w:color w:val="000000"/>
          <w:lang w:eastAsia="en-US"/>
        </w:rPr>
      </w:pPr>
    </w:p>
    <w:p w14:paraId="49A3EF99" w14:textId="77777777" w:rsidR="005E60EA" w:rsidRPr="004A4DC9" w:rsidRDefault="005E60EA" w:rsidP="00B47158">
      <w:pPr>
        <w:spacing w:after="200"/>
        <w:contextualSpacing/>
        <w:jc w:val="both"/>
        <w:rPr>
          <w:rFonts w:eastAsia="Calibri"/>
          <w:b/>
          <w:bCs/>
          <w:color w:val="000000"/>
          <w:lang w:eastAsia="en-US"/>
        </w:rPr>
      </w:pPr>
    </w:p>
    <w:p w14:paraId="585F5C31" w14:textId="6E6AAE45" w:rsidR="004A4DC9" w:rsidRPr="004A4DC9" w:rsidRDefault="00867516" w:rsidP="00867516">
      <w:pPr>
        <w:jc w:val="both"/>
        <w:rPr>
          <w:b/>
          <w:bCs/>
        </w:rPr>
      </w:pPr>
      <w:r>
        <w:rPr>
          <w:b/>
          <w:bCs/>
        </w:rPr>
        <w:t xml:space="preserve">       </w:t>
      </w:r>
      <w:r w:rsidR="004A4DC9" w:rsidRPr="004A4DC9">
        <w:rPr>
          <w:b/>
          <w:bCs/>
        </w:rPr>
        <w:t xml:space="preserve">6. POVJERENICI CIVILNE ZAŠTITE </w:t>
      </w:r>
    </w:p>
    <w:p w14:paraId="65F83DDB" w14:textId="2446C297" w:rsidR="00011756" w:rsidRPr="00011756" w:rsidRDefault="00011756" w:rsidP="00011756">
      <w:pPr>
        <w:pStyle w:val="StandardWeb"/>
        <w:ind w:firstLine="720"/>
        <w:jc w:val="both"/>
        <w:rPr>
          <w:lang w:val="hr-HR"/>
        </w:rPr>
      </w:pPr>
      <w:r w:rsidRPr="00011756">
        <w:rPr>
          <w:lang w:val="hr-HR"/>
        </w:rPr>
        <w:t xml:space="preserve">Povjerenici civilne zaštite i njihovi zamjenici pripadnici su civilne zaštite i predstavljaju operativnu snagu za provođenje mjera i aktivnosti u sustavu civilne zaštite na području </w:t>
      </w:r>
      <w:r w:rsidR="005E60EA">
        <w:rPr>
          <w:lang w:val="hr-HR"/>
        </w:rPr>
        <w:t>Općine Matulji.</w:t>
      </w:r>
    </w:p>
    <w:p w14:paraId="68A23C2D" w14:textId="1D01986E" w:rsidR="000779E1" w:rsidRPr="00754417" w:rsidRDefault="000779E1" w:rsidP="000779E1">
      <w:pPr>
        <w:jc w:val="both"/>
        <w:rPr>
          <w:b/>
        </w:rPr>
      </w:pPr>
      <w:r>
        <w:rPr>
          <w:b/>
        </w:rPr>
        <w:t xml:space="preserve">     7. </w:t>
      </w:r>
      <w:r w:rsidRPr="00754417">
        <w:rPr>
          <w:b/>
        </w:rPr>
        <w:t>OPĆINSKO VIJEĆE</w:t>
      </w:r>
    </w:p>
    <w:p w14:paraId="32EB6623" w14:textId="77777777" w:rsidR="000779E1" w:rsidRPr="00754417" w:rsidRDefault="000779E1" w:rsidP="000779E1">
      <w:pPr>
        <w:rPr>
          <w:b/>
        </w:rPr>
      </w:pPr>
    </w:p>
    <w:p w14:paraId="66D5B80C" w14:textId="256B5220" w:rsidR="006B2E09" w:rsidRPr="00832534" w:rsidRDefault="000779E1" w:rsidP="006B2E09">
      <w:pPr>
        <w:widowControl w:val="0"/>
        <w:autoSpaceDE w:val="0"/>
        <w:autoSpaceDN w:val="0"/>
        <w:adjustRightInd w:val="0"/>
        <w:jc w:val="both"/>
        <w:rPr>
          <w:bCs/>
          <w:iCs/>
        </w:rPr>
      </w:pPr>
      <w:r w:rsidRPr="00754417">
        <w:rPr>
          <w:bCs/>
        </w:rPr>
        <w:t>U 202</w:t>
      </w:r>
      <w:r w:rsidR="00B47158">
        <w:rPr>
          <w:bCs/>
        </w:rPr>
        <w:t>4</w:t>
      </w:r>
      <w:r w:rsidRPr="00754417">
        <w:rPr>
          <w:bCs/>
        </w:rPr>
        <w:t>.</w:t>
      </w:r>
      <w:r>
        <w:rPr>
          <w:bCs/>
        </w:rPr>
        <w:t xml:space="preserve"> </w:t>
      </w:r>
      <w:r w:rsidRPr="00754417">
        <w:rPr>
          <w:bCs/>
        </w:rPr>
        <w:t xml:space="preserve">godini Općinsko vijeće </w:t>
      </w:r>
      <w:r w:rsidR="00832534" w:rsidRPr="00832534">
        <w:rPr>
          <w:bCs/>
          <w:iCs/>
        </w:rPr>
        <w:t>na svojim sjednica</w:t>
      </w:r>
      <w:r w:rsidR="00011756">
        <w:rPr>
          <w:bCs/>
          <w:iCs/>
        </w:rPr>
        <w:t>ma</w:t>
      </w:r>
      <w:r w:rsidR="00832534" w:rsidRPr="00832534">
        <w:rPr>
          <w:bCs/>
          <w:iCs/>
        </w:rPr>
        <w:t xml:space="preserve"> između ostalog </w:t>
      </w:r>
      <w:r w:rsidR="006B2E09">
        <w:rPr>
          <w:bCs/>
          <w:iCs/>
        </w:rPr>
        <w:t>je</w:t>
      </w:r>
      <w:r w:rsidR="00832534" w:rsidRPr="00832534">
        <w:rPr>
          <w:bCs/>
          <w:iCs/>
        </w:rPr>
        <w:t xml:space="preserve"> </w:t>
      </w:r>
      <w:r w:rsidRPr="00754417">
        <w:rPr>
          <w:bCs/>
        </w:rPr>
        <w:t xml:space="preserve">donijelo iz područja sustava civilne zaštite </w:t>
      </w:r>
      <w:r w:rsidR="006B2E09" w:rsidRPr="00832534">
        <w:rPr>
          <w:bCs/>
          <w:iCs/>
        </w:rPr>
        <w:t>odluke o prihvaćanju  sljedećih  dokumenata:</w:t>
      </w:r>
    </w:p>
    <w:p w14:paraId="322649A1" w14:textId="118E73FE" w:rsidR="000779E1" w:rsidRDefault="000779E1" w:rsidP="000779E1">
      <w:pPr>
        <w:pStyle w:val="Odlomakpopisa"/>
        <w:numPr>
          <w:ilvl w:val="0"/>
          <w:numId w:val="8"/>
        </w:numPr>
        <w:jc w:val="both"/>
        <w:rPr>
          <w:bCs/>
        </w:rPr>
      </w:pPr>
      <w:r w:rsidRPr="00832534">
        <w:rPr>
          <w:bCs/>
        </w:rPr>
        <w:t>Analiz</w:t>
      </w:r>
      <w:r w:rsidR="006B2E09">
        <w:rPr>
          <w:bCs/>
        </w:rPr>
        <w:t>a</w:t>
      </w:r>
      <w:r w:rsidRPr="00832534">
        <w:rPr>
          <w:bCs/>
        </w:rPr>
        <w:t xml:space="preserve"> stanja sustava civilne zaštite na području općine Matulji za 202</w:t>
      </w:r>
      <w:r w:rsidR="00E97DA8">
        <w:rPr>
          <w:bCs/>
        </w:rPr>
        <w:t>3</w:t>
      </w:r>
      <w:r w:rsidRPr="00832534">
        <w:rPr>
          <w:bCs/>
        </w:rPr>
        <w:t xml:space="preserve">. godinu s izvodom iz Proračuna za razvoj sustava Civilne zaštite </w:t>
      </w:r>
    </w:p>
    <w:p w14:paraId="0B9239A9" w14:textId="1881624E" w:rsidR="00B47158" w:rsidRDefault="000779E1" w:rsidP="00B47158">
      <w:pPr>
        <w:pStyle w:val="Odlomakpopisa"/>
        <w:numPr>
          <w:ilvl w:val="0"/>
          <w:numId w:val="8"/>
        </w:numPr>
        <w:jc w:val="both"/>
        <w:rPr>
          <w:bCs/>
        </w:rPr>
      </w:pPr>
      <w:r w:rsidRPr="00832534">
        <w:rPr>
          <w:bCs/>
        </w:rPr>
        <w:lastRenderedPageBreak/>
        <w:t>Plan razvoja sustava civilne zaštite Općine Matulji za 202</w:t>
      </w:r>
      <w:r w:rsidR="00B47158">
        <w:rPr>
          <w:bCs/>
        </w:rPr>
        <w:t>4</w:t>
      </w:r>
      <w:r w:rsidRPr="00832534">
        <w:rPr>
          <w:bCs/>
        </w:rPr>
        <w:t xml:space="preserve">. godinu s izvodom iz Proračuna za razvoj sustava Civilne zaštite </w:t>
      </w:r>
    </w:p>
    <w:p w14:paraId="4672678B" w14:textId="77777777" w:rsidR="00B47158" w:rsidRDefault="00B47158" w:rsidP="00B47158">
      <w:pPr>
        <w:jc w:val="both"/>
        <w:rPr>
          <w:bCs/>
        </w:rPr>
      </w:pPr>
    </w:p>
    <w:p w14:paraId="16BCB642" w14:textId="77777777" w:rsidR="00B47158" w:rsidRPr="00B47158" w:rsidRDefault="00B47158" w:rsidP="00B47158">
      <w:pPr>
        <w:jc w:val="both"/>
        <w:rPr>
          <w:bCs/>
        </w:rPr>
      </w:pPr>
    </w:p>
    <w:p w14:paraId="3BFE6319" w14:textId="0359EA3E" w:rsidR="000779E1" w:rsidRPr="003A297C" w:rsidRDefault="000779E1" w:rsidP="000779E1">
      <w:pPr>
        <w:jc w:val="both"/>
        <w:rPr>
          <w:b/>
          <w:bCs/>
        </w:rPr>
      </w:pPr>
      <w:r>
        <w:rPr>
          <w:b/>
          <w:bCs/>
        </w:rPr>
        <w:t xml:space="preserve">    8. </w:t>
      </w:r>
      <w:r w:rsidRPr="003A297C">
        <w:rPr>
          <w:b/>
          <w:bCs/>
        </w:rPr>
        <w:t>OPĆINSKI NAČELNIK</w:t>
      </w:r>
    </w:p>
    <w:p w14:paraId="2B9A796E" w14:textId="77777777" w:rsidR="000779E1" w:rsidRPr="003A297C" w:rsidRDefault="000779E1" w:rsidP="000779E1">
      <w:pPr>
        <w:jc w:val="both"/>
        <w:rPr>
          <w:b/>
          <w:bCs/>
        </w:rPr>
      </w:pPr>
    </w:p>
    <w:p w14:paraId="603128A2" w14:textId="3B2D65F2" w:rsidR="000779E1" w:rsidRPr="003A297C" w:rsidRDefault="000779E1" w:rsidP="000779E1">
      <w:pPr>
        <w:jc w:val="both"/>
        <w:rPr>
          <w:bCs/>
        </w:rPr>
      </w:pPr>
      <w:r w:rsidRPr="003A297C">
        <w:rPr>
          <w:bCs/>
        </w:rPr>
        <w:t>U 202</w:t>
      </w:r>
      <w:r w:rsidR="00B47158">
        <w:rPr>
          <w:bCs/>
        </w:rPr>
        <w:t>4</w:t>
      </w:r>
      <w:r w:rsidRPr="003A297C">
        <w:rPr>
          <w:bCs/>
        </w:rPr>
        <w:t>. godini Općinski načelnik donio je iz područja sustava civilne zaštite slijedeće dokumente:</w:t>
      </w:r>
    </w:p>
    <w:p w14:paraId="58F0A71E" w14:textId="19271237" w:rsidR="000779E1" w:rsidRPr="00B47158" w:rsidRDefault="000779E1" w:rsidP="00B47158">
      <w:pPr>
        <w:pStyle w:val="Odlomakpopisa"/>
        <w:numPr>
          <w:ilvl w:val="0"/>
          <w:numId w:val="8"/>
        </w:numPr>
        <w:jc w:val="both"/>
        <w:rPr>
          <w:bCs/>
          <w:color w:val="FF0000"/>
        </w:rPr>
      </w:pPr>
      <w:r w:rsidRPr="00B47158">
        <w:rPr>
          <w:bCs/>
        </w:rPr>
        <w:t>Plan operativne provedbe Programa u provedbi posebnih mjera zaštite od požara od interesa za RH u 202</w:t>
      </w:r>
      <w:r w:rsidR="00B47158" w:rsidRPr="00B47158">
        <w:rPr>
          <w:bCs/>
        </w:rPr>
        <w:t>4</w:t>
      </w:r>
      <w:r w:rsidRPr="00B47158">
        <w:rPr>
          <w:bCs/>
        </w:rPr>
        <w:t>. godini za Općinu Matulji</w:t>
      </w:r>
      <w:r w:rsidRPr="00B47158">
        <w:rPr>
          <w:bCs/>
          <w:color w:val="00B050"/>
        </w:rPr>
        <w:t xml:space="preserve"> </w:t>
      </w:r>
    </w:p>
    <w:p w14:paraId="274B3ACD" w14:textId="171C2741" w:rsidR="000779E1" w:rsidRPr="006B2E09" w:rsidRDefault="000779E1" w:rsidP="006B2E09">
      <w:pPr>
        <w:pStyle w:val="Odlomakpopisa"/>
        <w:numPr>
          <w:ilvl w:val="0"/>
          <w:numId w:val="8"/>
        </w:numPr>
        <w:jc w:val="both"/>
        <w:rPr>
          <w:bCs/>
          <w:color w:val="FF0000"/>
        </w:rPr>
      </w:pPr>
      <w:r w:rsidRPr="006B2E09">
        <w:rPr>
          <w:bCs/>
        </w:rPr>
        <w:t>Plan čišćenja cestovnog pojasa od lakozapaljivih tvari Općine Matulji u 202</w:t>
      </w:r>
      <w:r w:rsidR="00B47158">
        <w:rPr>
          <w:bCs/>
        </w:rPr>
        <w:t>4</w:t>
      </w:r>
      <w:r w:rsidRPr="006B2E09">
        <w:rPr>
          <w:bCs/>
        </w:rPr>
        <w:t>. godini</w:t>
      </w:r>
      <w:r w:rsidRPr="006B2E09">
        <w:rPr>
          <w:bCs/>
          <w:color w:val="00B050"/>
        </w:rPr>
        <w:t xml:space="preserve"> </w:t>
      </w:r>
    </w:p>
    <w:p w14:paraId="170D0F74" w14:textId="5A9A9C69" w:rsidR="006B2E09" w:rsidRPr="006B2E09" w:rsidRDefault="006B2E09" w:rsidP="006B2E09">
      <w:pPr>
        <w:pStyle w:val="Odlomakpopisa"/>
        <w:numPr>
          <w:ilvl w:val="0"/>
          <w:numId w:val="8"/>
        </w:numPr>
        <w:jc w:val="both"/>
        <w:rPr>
          <w:bCs/>
        </w:rPr>
      </w:pPr>
      <w:r w:rsidRPr="006B2E09">
        <w:rPr>
          <w:bCs/>
        </w:rPr>
        <w:t>Plan motrenja</w:t>
      </w:r>
      <w:r>
        <w:rPr>
          <w:bCs/>
        </w:rPr>
        <w:t>,</w:t>
      </w:r>
      <w:r w:rsidRPr="006B2E09">
        <w:rPr>
          <w:bCs/>
        </w:rPr>
        <w:t xml:space="preserve"> čuvanja i ophodnje</w:t>
      </w:r>
    </w:p>
    <w:p w14:paraId="70AA9302" w14:textId="1ADAEE40" w:rsidR="006B2E09" w:rsidRPr="006B2E09" w:rsidRDefault="006B2E09" w:rsidP="006B2E09">
      <w:pPr>
        <w:pStyle w:val="Odlomakpopisa"/>
        <w:numPr>
          <w:ilvl w:val="0"/>
          <w:numId w:val="8"/>
        </w:numPr>
        <w:jc w:val="both"/>
        <w:rPr>
          <w:bCs/>
        </w:rPr>
      </w:pPr>
      <w:r w:rsidRPr="006B2E09">
        <w:rPr>
          <w:bCs/>
        </w:rPr>
        <w:t>Plan aktivnog uključivanja svih subjekata zaštite od požara na području Općine Matulji</w:t>
      </w:r>
    </w:p>
    <w:p w14:paraId="18EB1F38" w14:textId="77777777" w:rsidR="003F715F" w:rsidRDefault="003F715F" w:rsidP="002276B2">
      <w:pPr>
        <w:jc w:val="both"/>
        <w:rPr>
          <w:b/>
          <w:bCs/>
          <w:noProof/>
          <w:lang w:eastAsia="en-US"/>
        </w:rPr>
      </w:pPr>
    </w:p>
    <w:p w14:paraId="725A4DCC" w14:textId="0D00BA4C" w:rsidR="00C862B1" w:rsidRPr="00DE0E49" w:rsidRDefault="00DE0E49" w:rsidP="00DE0E49">
      <w:pPr>
        <w:ind w:firstLine="284"/>
        <w:rPr>
          <w:b/>
          <w:bCs/>
        </w:rPr>
      </w:pPr>
      <w:r>
        <w:rPr>
          <w:b/>
          <w:bCs/>
        </w:rPr>
        <w:t xml:space="preserve">9. </w:t>
      </w:r>
      <w:r w:rsidR="00C862B1" w:rsidRPr="00DE0E49">
        <w:rPr>
          <w:b/>
          <w:bCs/>
        </w:rPr>
        <w:t>SUSTAV UZBUNJIVANJA</w:t>
      </w:r>
    </w:p>
    <w:p w14:paraId="0D677DC1" w14:textId="77777777" w:rsidR="00C862B1" w:rsidRPr="00505851" w:rsidRDefault="00C862B1" w:rsidP="00C862B1">
      <w:pPr>
        <w:ind w:left="-567"/>
        <w:rPr>
          <w:b/>
          <w:bCs/>
        </w:rPr>
      </w:pPr>
    </w:p>
    <w:p w14:paraId="7350F610" w14:textId="77777777" w:rsidR="005E60EA" w:rsidRDefault="00C862B1" w:rsidP="005E60EA">
      <w:pPr>
        <w:jc w:val="both"/>
        <w:rPr>
          <w:bCs/>
        </w:rPr>
      </w:pPr>
      <w:r w:rsidRPr="00505851">
        <w:rPr>
          <w:bCs/>
        </w:rPr>
        <w:t>U 202</w:t>
      </w:r>
      <w:r w:rsidR="00B47158">
        <w:rPr>
          <w:bCs/>
        </w:rPr>
        <w:t>4</w:t>
      </w:r>
      <w:r w:rsidRPr="00505851">
        <w:rPr>
          <w:bCs/>
        </w:rPr>
        <w:t>. godini  redovno se je testirala sirena Općine za uzbunjivanje stanovništva, svake prve subote u mjesecu u 12,00 sati  prema planu ŽC 112.</w:t>
      </w:r>
    </w:p>
    <w:p w14:paraId="13297CEE" w14:textId="77777777" w:rsidR="005E60EA" w:rsidRDefault="005E60EA" w:rsidP="005E60EA">
      <w:pPr>
        <w:jc w:val="both"/>
        <w:rPr>
          <w:bCs/>
        </w:rPr>
      </w:pPr>
    </w:p>
    <w:p w14:paraId="330FA36C" w14:textId="03FCC54B" w:rsidR="00832534" w:rsidRPr="005E60EA" w:rsidRDefault="006B2E09" w:rsidP="005E60EA">
      <w:pPr>
        <w:ind w:firstLine="468"/>
        <w:jc w:val="both"/>
        <w:rPr>
          <w:bCs/>
        </w:rPr>
      </w:pPr>
      <w:r>
        <w:rPr>
          <w:b/>
          <w:bCs/>
        </w:rPr>
        <w:t>10</w:t>
      </w:r>
      <w:r w:rsidR="00832534" w:rsidRPr="00832534">
        <w:rPr>
          <w:b/>
          <w:bCs/>
        </w:rPr>
        <w:t xml:space="preserve">. </w:t>
      </w:r>
      <w:r>
        <w:rPr>
          <w:b/>
          <w:bCs/>
        </w:rPr>
        <w:t xml:space="preserve"> </w:t>
      </w:r>
      <w:r w:rsidR="00832534" w:rsidRPr="00832534">
        <w:rPr>
          <w:b/>
          <w:bCs/>
        </w:rPr>
        <w:t>ZAKLJUČAK</w:t>
      </w:r>
    </w:p>
    <w:p w14:paraId="79FD234C" w14:textId="77777777" w:rsidR="00832534" w:rsidRPr="00832534" w:rsidRDefault="00832534" w:rsidP="00832534">
      <w:pPr>
        <w:widowControl w:val="0"/>
        <w:autoSpaceDE w:val="0"/>
        <w:autoSpaceDN w:val="0"/>
        <w:adjustRightInd w:val="0"/>
        <w:jc w:val="both"/>
        <w:rPr>
          <w:b/>
          <w:bCs/>
        </w:rPr>
      </w:pPr>
    </w:p>
    <w:p w14:paraId="7F401C3B" w14:textId="66D547D0" w:rsidR="00832534" w:rsidRPr="00832534" w:rsidRDefault="00832534" w:rsidP="00832534">
      <w:pPr>
        <w:widowControl w:val="0"/>
        <w:autoSpaceDE w:val="0"/>
        <w:autoSpaceDN w:val="0"/>
        <w:adjustRightInd w:val="0"/>
        <w:ind w:firstLine="468"/>
        <w:jc w:val="both"/>
      </w:pPr>
      <w:r w:rsidRPr="00832534">
        <w:t xml:space="preserve">Temeljem ove Analize stanja sustava civilne zaštite na području </w:t>
      </w:r>
      <w:r w:rsidR="00CD32AF">
        <w:t xml:space="preserve">općine </w:t>
      </w:r>
      <w:r w:rsidRPr="00832534">
        <w:t>predlaže se sljedeći zaključak:</w:t>
      </w:r>
    </w:p>
    <w:p w14:paraId="59880CED" w14:textId="6EFFB491" w:rsidR="00832534" w:rsidRPr="00832534" w:rsidRDefault="006B2E09" w:rsidP="00832534">
      <w:pPr>
        <w:widowControl w:val="0"/>
        <w:autoSpaceDE w:val="0"/>
        <w:autoSpaceDN w:val="0"/>
        <w:adjustRightInd w:val="0"/>
        <w:ind w:firstLine="468"/>
        <w:jc w:val="both"/>
      </w:pPr>
      <w:r>
        <w:t>Općina Matulji</w:t>
      </w:r>
      <w:r w:rsidR="00832534" w:rsidRPr="00832534">
        <w:t xml:space="preserve"> je ukupno gledajući poduze</w:t>
      </w:r>
      <w:r>
        <w:t>la</w:t>
      </w:r>
      <w:r w:rsidR="00832534" w:rsidRPr="00832534">
        <w:t xml:space="preserve"> planirane i potrebne aktivnosti, te</w:t>
      </w:r>
      <w:r w:rsidR="00867516">
        <w:t xml:space="preserve"> su</w:t>
      </w:r>
      <w:r w:rsidR="00832534" w:rsidRPr="00832534">
        <w:t xml:space="preserve"> se uložil</w:t>
      </w:r>
      <w:r w:rsidR="00867516">
        <w:t>a</w:t>
      </w:r>
      <w:r w:rsidR="00832534" w:rsidRPr="00832534">
        <w:t xml:space="preserve"> sredstva za organizaciju i razvoj sustava civilne zaštite zbog čega se može zaključiti da je sustav </w:t>
      </w:r>
      <w:r w:rsidR="00867516">
        <w:t>civilne zaštite</w:t>
      </w:r>
      <w:r w:rsidR="00832534" w:rsidRPr="00832534">
        <w:t xml:space="preserve"> na području </w:t>
      </w:r>
      <w:r>
        <w:t>Općine Matulji</w:t>
      </w:r>
      <w:r w:rsidR="00832534" w:rsidRPr="00832534">
        <w:t xml:space="preserve"> bio na zadovoljavajućoj razini.</w:t>
      </w:r>
    </w:p>
    <w:p w14:paraId="645DBBBF" w14:textId="60A8CEC7" w:rsidR="00B47158" w:rsidRPr="00832534" w:rsidRDefault="00867516" w:rsidP="006B2E09">
      <w:pPr>
        <w:widowControl w:val="0"/>
        <w:autoSpaceDE w:val="0"/>
        <w:autoSpaceDN w:val="0"/>
        <w:adjustRightInd w:val="0"/>
        <w:jc w:val="both"/>
      </w:pPr>
      <w:r>
        <w:t xml:space="preserve">Opremanje i stručna osposobljavanja vatrogasnih kadrova (JVP, PVZ, DVD-a) kao temeljne snage civilne zaštite općine redovno su obavljana u okviru vlastitih planova nabavke, obuke i vježbi. Ključne aktivnosti tijekom godine kvalitetno i dostatno provodili su Stožer CZ, GD CK Opatija, HGSS i ostali dionici sustava civilne zaštite. </w:t>
      </w:r>
    </w:p>
    <w:p w14:paraId="4BC1157F" w14:textId="015B9736" w:rsidR="00832534" w:rsidRPr="00832534" w:rsidRDefault="00832534" w:rsidP="006B2E09">
      <w:pPr>
        <w:widowControl w:val="0"/>
        <w:autoSpaceDE w:val="0"/>
        <w:autoSpaceDN w:val="0"/>
        <w:adjustRightInd w:val="0"/>
        <w:jc w:val="both"/>
      </w:pPr>
      <w:r w:rsidRPr="00832534">
        <w:t>Analizirajući utvrđene organizacijske snage sustava civilne zaštite procjenjuje se da je neophodan daljnji razvoj i unapređenje mogućnosti djelovanja svih subjekata civilne zaštite, uz osiguranje sredstava za njihovo opremanje sukladno Procjenama i Planovima, te razvojnim programima</w:t>
      </w:r>
    </w:p>
    <w:p w14:paraId="56E7E037" w14:textId="77777777" w:rsidR="00C862B1" w:rsidRPr="00505851" w:rsidRDefault="00C862B1" w:rsidP="00B47158">
      <w:pPr>
        <w:jc w:val="both"/>
        <w:rPr>
          <w:bCs/>
        </w:rPr>
      </w:pPr>
    </w:p>
    <w:p w14:paraId="5F11C391" w14:textId="5C27B3C2" w:rsidR="00AC1D32" w:rsidRPr="00D7328A" w:rsidRDefault="00867516" w:rsidP="00AC1D32">
      <w:pPr>
        <w:widowControl w:val="0"/>
        <w:suppressAutoHyphens/>
        <w:jc w:val="both"/>
        <w:rPr>
          <w:kern w:val="1"/>
          <w:lang w:eastAsia="zh-CN"/>
        </w:rPr>
      </w:pPr>
      <w:r w:rsidRPr="00867516">
        <w:rPr>
          <w:color w:val="000000"/>
        </w:rPr>
        <w:t>KLASA:</w:t>
      </w:r>
      <w:r w:rsidR="00AC1D32" w:rsidRPr="00AC1D32">
        <w:rPr>
          <w:kern w:val="1"/>
          <w:lang w:eastAsia="zh-CN"/>
        </w:rPr>
        <w:t xml:space="preserve"> </w:t>
      </w:r>
      <w:r w:rsidR="00AC1D32" w:rsidRPr="00D7328A">
        <w:rPr>
          <w:kern w:val="1"/>
          <w:lang w:eastAsia="zh-CN"/>
        </w:rPr>
        <w:t>240-08/25-01/2</w:t>
      </w:r>
    </w:p>
    <w:p w14:paraId="7B550E58" w14:textId="4618EA47" w:rsidR="00867516" w:rsidRPr="00867516" w:rsidRDefault="00867516" w:rsidP="00867516">
      <w:pPr>
        <w:widowControl w:val="0"/>
        <w:autoSpaceDE w:val="0"/>
        <w:autoSpaceDN w:val="0"/>
        <w:adjustRightInd w:val="0"/>
        <w:jc w:val="both"/>
        <w:rPr>
          <w:color w:val="000000"/>
        </w:rPr>
      </w:pPr>
      <w:r w:rsidRPr="00867516">
        <w:rPr>
          <w:color w:val="000000"/>
        </w:rPr>
        <w:t>URBROJ:</w:t>
      </w:r>
      <w:r w:rsidR="00AC1D32">
        <w:rPr>
          <w:color w:val="000000"/>
        </w:rPr>
        <w:t>2170-</w:t>
      </w:r>
      <w:r w:rsidR="00E97DA8">
        <w:rPr>
          <w:color w:val="000000"/>
        </w:rPr>
        <w:t>27-01/1-25-</w:t>
      </w:r>
    </w:p>
    <w:p w14:paraId="0914480C" w14:textId="16435FDA" w:rsidR="00867516" w:rsidRPr="00867516" w:rsidRDefault="00867516" w:rsidP="00867516">
      <w:pPr>
        <w:widowControl w:val="0"/>
        <w:autoSpaceDE w:val="0"/>
        <w:autoSpaceDN w:val="0"/>
        <w:adjustRightInd w:val="0"/>
        <w:jc w:val="both"/>
        <w:rPr>
          <w:color w:val="000000"/>
        </w:rPr>
      </w:pPr>
      <w:r>
        <w:rPr>
          <w:color w:val="000000"/>
        </w:rPr>
        <w:t>Matulji</w:t>
      </w:r>
      <w:r w:rsidR="00330869">
        <w:rPr>
          <w:color w:val="000000"/>
        </w:rPr>
        <w:t>, 17.03.2</w:t>
      </w:r>
      <w:r w:rsidRPr="00867516">
        <w:rPr>
          <w:color w:val="000000"/>
        </w:rPr>
        <w:t>02</w:t>
      </w:r>
      <w:r w:rsidR="00B47158">
        <w:rPr>
          <w:color w:val="000000"/>
        </w:rPr>
        <w:t>5</w:t>
      </w:r>
      <w:r w:rsidRPr="00867516">
        <w:rPr>
          <w:color w:val="000000"/>
        </w:rPr>
        <w:t>.</w:t>
      </w:r>
    </w:p>
    <w:p w14:paraId="535254D8" w14:textId="77777777" w:rsidR="00867516" w:rsidRPr="00867516" w:rsidRDefault="00867516" w:rsidP="00867516">
      <w:pPr>
        <w:widowControl w:val="0"/>
        <w:autoSpaceDE w:val="0"/>
        <w:autoSpaceDN w:val="0"/>
        <w:adjustRightInd w:val="0"/>
        <w:jc w:val="both"/>
        <w:rPr>
          <w:color w:val="000000"/>
        </w:rPr>
      </w:pPr>
    </w:p>
    <w:p w14:paraId="188DC467" w14:textId="77777777" w:rsidR="00867516" w:rsidRPr="00867516" w:rsidRDefault="00867516" w:rsidP="00867516">
      <w:pPr>
        <w:widowControl w:val="0"/>
        <w:autoSpaceDE w:val="0"/>
        <w:autoSpaceDN w:val="0"/>
        <w:adjustRightInd w:val="0"/>
        <w:jc w:val="both"/>
        <w:rPr>
          <w:color w:val="000000"/>
        </w:rPr>
      </w:pPr>
    </w:p>
    <w:p w14:paraId="11B46668" w14:textId="0ED100E4" w:rsidR="00867516" w:rsidRPr="00867516" w:rsidRDefault="00867516" w:rsidP="00AC1D32">
      <w:pPr>
        <w:widowControl w:val="0"/>
        <w:autoSpaceDE w:val="0"/>
        <w:autoSpaceDN w:val="0"/>
        <w:adjustRightInd w:val="0"/>
        <w:contextualSpacing/>
        <w:jc w:val="center"/>
        <w:rPr>
          <w:color w:val="000000"/>
        </w:rPr>
      </w:pPr>
      <w:r w:rsidRPr="00867516">
        <w:rPr>
          <w:color w:val="000000"/>
        </w:rPr>
        <w:t xml:space="preserve">OPĆINSKO VIJEĆE OPĆINE </w:t>
      </w:r>
      <w:r>
        <w:rPr>
          <w:color w:val="000000"/>
        </w:rPr>
        <w:t>MATULJI</w:t>
      </w:r>
    </w:p>
    <w:p w14:paraId="595E770A" w14:textId="00C49507" w:rsidR="00867516" w:rsidRDefault="00867516" w:rsidP="00AC1D32">
      <w:pPr>
        <w:widowControl w:val="0"/>
        <w:autoSpaceDE w:val="0"/>
        <w:autoSpaceDN w:val="0"/>
        <w:adjustRightInd w:val="0"/>
        <w:contextualSpacing/>
        <w:jc w:val="center"/>
        <w:rPr>
          <w:color w:val="000000"/>
        </w:rPr>
      </w:pPr>
      <w:r w:rsidRPr="00867516">
        <w:rPr>
          <w:color w:val="000000"/>
        </w:rPr>
        <w:t>PREDSJEDNI</w:t>
      </w:r>
      <w:r>
        <w:rPr>
          <w:color w:val="000000"/>
        </w:rPr>
        <w:t>CA</w:t>
      </w:r>
      <w:r w:rsidRPr="00867516">
        <w:rPr>
          <w:color w:val="000000"/>
        </w:rPr>
        <w:t xml:space="preserve"> OPĆINSKOG VIJEĆA</w:t>
      </w:r>
    </w:p>
    <w:p w14:paraId="573E923C" w14:textId="77777777" w:rsidR="00867516" w:rsidRDefault="00867516" w:rsidP="00867516">
      <w:pPr>
        <w:widowControl w:val="0"/>
        <w:autoSpaceDE w:val="0"/>
        <w:autoSpaceDN w:val="0"/>
        <w:adjustRightInd w:val="0"/>
        <w:jc w:val="center"/>
        <w:rPr>
          <w:color w:val="000000"/>
        </w:rPr>
      </w:pPr>
    </w:p>
    <w:p w14:paraId="51B20753" w14:textId="52B7C48B" w:rsidR="00867516" w:rsidRPr="00867516" w:rsidRDefault="006A2857" w:rsidP="00AC1D32">
      <w:pPr>
        <w:widowControl w:val="0"/>
        <w:autoSpaceDE w:val="0"/>
        <w:autoSpaceDN w:val="0"/>
        <w:adjustRightInd w:val="0"/>
        <w:jc w:val="center"/>
        <w:rPr>
          <w:color w:val="000000"/>
        </w:rPr>
      </w:pPr>
      <w:r>
        <w:rPr>
          <w:color w:val="000000"/>
        </w:rPr>
        <w:t>Iva Letina</w:t>
      </w:r>
      <w:r w:rsidR="00330869">
        <w:rPr>
          <w:color w:val="000000"/>
        </w:rPr>
        <w:t xml:space="preserve"> v.r.</w:t>
      </w:r>
    </w:p>
    <w:p w14:paraId="782BDF4C" w14:textId="77777777" w:rsidR="000F18B4" w:rsidRDefault="005E60EA" w:rsidP="006A2857">
      <w:pPr>
        <w:widowControl w:val="0"/>
        <w:autoSpaceDE w:val="0"/>
        <w:autoSpaceDN w:val="0"/>
        <w:adjustRightInd w:val="0"/>
        <w:rPr>
          <w:color w:val="000000"/>
        </w:rPr>
      </w:pPr>
      <w:r>
        <w:rPr>
          <w:color w:val="000000"/>
        </w:rPr>
        <w:t xml:space="preserve">  </w:t>
      </w:r>
      <w:bookmarkStart w:id="12" w:name="_Hlk191894922"/>
    </w:p>
    <w:p w14:paraId="2DC12E7D" w14:textId="77777777" w:rsidR="000F18B4" w:rsidRDefault="000F18B4" w:rsidP="006A2857">
      <w:pPr>
        <w:widowControl w:val="0"/>
        <w:autoSpaceDE w:val="0"/>
        <w:autoSpaceDN w:val="0"/>
        <w:adjustRightInd w:val="0"/>
        <w:rPr>
          <w:color w:val="000000"/>
        </w:rPr>
      </w:pPr>
    </w:p>
    <w:p w14:paraId="7C8B7FB8" w14:textId="77777777" w:rsidR="00D8588A" w:rsidRDefault="00D8588A" w:rsidP="006A2857">
      <w:pPr>
        <w:widowControl w:val="0"/>
        <w:autoSpaceDE w:val="0"/>
        <w:autoSpaceDN w:val="0"/>
        <w:adjustRightInd w:val="0"/>
        <w:rPr>
          <w:b/>
          <w:color w:val="000000" w:themeColor="text1"/>
        </w:rPr>
      </w:pPr>
    </w:p>
    <w:p w14:paraId="063B1849" w14:textId="77777777" w:rsidR="00D8588A" w:rsidRDefault="00D8588A" w:rsidP="006A2857">
      <w:pPr>
        <w:widowControl w:val="0"/>
        <w:autoSpaceDE w:val="0"/>
        <w:autoSpaceDN w:val="0"/>
        <w:adjustRightInd w:val="0"/>
        <w:rPr>
          <w:b/>
          <w:color w:val="000000" w:themeColor="text1"/>
        </w:rPr>
      </w:pPr>
    </w:p>
    <w:p w14:paraId="615E3FB7" w14:textId="77777777" w:rsidR="00D8588A" w:rsidRDefault="00D8588A" w:rsidP="006A2857">
      <w:pPr>
        <w:widowControl w:val="0"/>
        <w:autoSpaceDE w:val="0"/>
        <w:autoSpaceDN w:val="0"/>
        <w:adjustRightInd w:val="0"/>
        <w:rPr>
          <w:b/>
          <w:color w:val="000000" w:themeColor="text1"/>
        </w:rPr>
      </w:pPr>
    </w:p>
    <w:p w14:paraId="7B75E266" w14:textId="77777777" w:rsidR="00D8588A" w:rsidRDefault="00D8588A" w:rsidP="006A2857">
      <w:pPr>
        <w:widowControl w:val="0"/>
        <w:autoSpaceDE w:val="0"/>
        <w:autoSpaceDN w:val="0"/>
        <w:adjustRightInd w:val="0"/>
        <w:rPr>
          <w:b/>
          <w:color w:val="000000" w:themeColor="text1"/>
        </w:rPr>
      </w:pPr>
    </w:p>
    <w:p w14:paraId="67F6F932" w14:textId="40A70066" w:rsidR="00DE0E49" w:rsidRPr="000F18B4" w:rsidRDefault="00DE0E49" w:rsidP="006A2857">
      <w:pPr>
        <w:widowControl w:val="0"/>
        <w:autoSpaceDE w:val="0"/>
        <w:autoSpaceDN w:val="0"/>
        <w:adjustRightInd w:val="0"/>
        <w:rPr>
          <w:color w:val="000000" w:themeColor="text1"/>
        </w:rPr>
      </w:pPr>
      <w:r w:rsidRPr="000F18B4">
        <w:rPr>
          <w:b/>
          <w:color w:val="000000" w:themeColor="text1"/>
        </w:rPr>
        <w:lastRenderedPageBreak/>
        <w:t xml:space="preserve">Tablica 1. </w:t>
      </w:r>
      <w:r w:rsidRPr="000F18B4">
        <w:rPr>
          <w:color w:val="000000" w:themeColor="text1"/>
        </w:rPr>
        <w:t>Financiranje sustava civilne zaštite</w:t>
      </w:r>
    </w:p>
    <w:p w14:paraId="038F9E70" w14:textId="4DDB587D" w:rsidR="00115BE3" w:rsidRPr="000F18B4" w:rsidRDefault="00115BE3" w:rsidP="00115BE3">
      <w:pPr>
        <w:rPr>
          <w:b/>
          <w:bCs/>
        </w:rPr>
      </w:pPr>
      <w:r w:rsidRPr="000F18B4">
        <w:rPr>
          <w:b/>
          <w:bCs/>
        </w:rPr>
        <w:t>IZVOD IZ PRORAČUNA ZA RAZVOJ SUSTAVA CIVILNE ZAŠTITE OPĆINE MATULJI U 2024. GODINI</w:t>
      </w:r>
    </w:p>
    <w:tbl>
      <w:tblPr>
        <w:tblW w:w="9592" w:type="dxa"/>
        <w:tblLook w:val="04A0" w:firstRow="1" w:lastRow="0" w:firstColumn="1" w:lastColumn="0" w:noHBand="0" w:noVBand="1"/>
      </w:tblPr>
      <w:tblGrid>
        <w:gridCol w:w="758"/>
        <w:gridCol w:w="4345"/>
        <w:gridCol w:w="2127"/>
        <w:gridCol w:w="2126"/>
        <w:gridCol w:w="236"/>
      </w:tblGrid>
      <w:tr w:rsidR="000F18B4" w:rsidRPr="000F18B4" w14:paraId="4638C134" w14:textId="77777777" w:rsidTr="005C373F">
        <w:trPr>
          <w:gridAfter w:val="1"/>
          <w:wAfter w:w="236" w:type="dxa"/>
          <w:trHeight w:val="315"/>
        </w:trPr>
        <w:tc>
          <w:tcPr>
            <w:tcW w:w="758" w:type="dxa"/>
            <w:tcBorders>
              <w:top w:val="nil"/>
              <w:left w:val="nil"/>
              <w:bottom w:val="nil"/>
              <w:right w:val="nil"/>
            </w:tcBorders>
            <w:shd w:val="clear" w:color="auto" w:fill="auto"/>
            <w:noWrap/>
            <w:vAlign w:val="center"/>
            <w:hideMark/>
          </w:tcPr>
          <w:p w14:paraId="37BDEAB5" w14:textId="77777777" w:rsidR="00115BE3" w:rsidRPr="000F18B4" w:rsidRDefault="00115BE3" w:rsidP="005C373F">
            <w:pPr>
              <w:rPr>
                <w:b/>
                <w:bCs/>
              </w:rPr>
            </w:pPr>
          </w:p>
        </w:tc>
        <w:tc>
          <w:tcPr>
            <w:tcW w:w="4345" w:type="dxa"/>
            <w:tcBorders>
              <w:top w:val="nil"/>
              <w:left w:val="nil"/>
              <w:bottom w:val="nil"/>
              <w:right w:val="nil"/>
            </w:tcBorders>
            <w:shd w:val="clear" w:color="auto" w:fill="auto"/>
            <w:noWrap/>
            <w:vAlign w:val="bottom"/>
            <w:hideMark/>
          </w:tcPr>
          <w:p w14:paraId="0BE1E831" w14:textId="77777777" w:rsidR="00115BE3" w:rsidRPr="000F18B4" w:rsidRDefault="00115BE3" w:rsidP="005C373F">
            <w:pPr>
              <w:jc w:val="center"/>
            </w:pPr>
          </w:p>
        </w:tc>
        <w:tc>
          <w:tcPr>
            <w:tcW w:w="2127" w:type="dxa"/>
            <w:tcBorders>
              <w:top w:val="nil"/>
              <w:left w:val="nil"/>
              <w:bottom w:val="nil"/>
              <w:right w:val="nil"/>
            </w:tcBorders>
            <w:shd w:val="clear" w:color="auto" w:fill="auto"/>
            <w:noWrap/>
            <w:vAlign w:val="bottom"/>
            <w:hideMark/>
          </w:tcPr>
          <w:p w14:paraId="74954962" w14:textId="77777777" w:rsidR="00115BE3" w:rsidRPr="000F18B4" w:rsidRDefault="00115BE3" w:rsidP="005C373F"/>
        </w:tc>
        <w:tc>
          <w:tcPr>
            <w:tcW w:w="2126" w:type="dxa"/>
            <w:tcBorders>
              <w:top w:val="nil"/>
              <w:left w:val="nil"/>
              <w:bottom w:val="nil"/>
              <w:right w:val="nil"/>
            </w:tcBorders>
            <w:shd w:val="clear" w:color="auto" w:fill="auto"/>
            <w:noWrap/>
            <w:vAlign w:val="bottom"/>
            <w:hideMark/>
          </w:tcPr>
          <w:p w14:paraId="1E2D2D8A" w14:textId="77777777" w:rsidR="00115BE3" w:rsidRPr="000F18B4" w:rsidRDefault="00115BE3" w:rsidP="005C373F"/>
        </w:tc>
      </w:tr>
      <w:tr w:rsidR="000F18B4" w:rsidRPr="000F18B4" w14:paraId="5E1A4731" w14:textId="77777777" w:rsidTr="005C373F">
        <w:trPr>
          <w:gridAfter w:val="1"/>
          <w:wAfter w:w="236" w:type="dxa"/>
          <w:trHeight w:val="458"/>
        </w:trPr>
        <w:tc>
          <w:tcPr>
            <w:tcW w:w="75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A58B8F7" w14:textId="77777777" w:rsidR="00115BE3" w:rsidRPr="000F18B4" w:rsidRDefault="00115BE3" w:rsidP="005C373F">
            <w:pPr>
              <w:jc w:val="center"/>
            </w:pPr>
            <w:r w:rsidRPr="000F18B4">
              <w:t>Red. br.</w:t>
            </w:r>
          </w:p>
        </w:tc>
        <w:tc>
          <w:tcPr>
            <w:tcW w:w="434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8BCA3BE" w14:textId="77777777" w:rsidR="00115BE3" w:rsidRPr="000F18B4" w:rsidRDefault="00115BE3" w:rsidP="005C373F">
            <w:pPr>
              <w:jc w:val="center"/>
            </w:pPr>
            <w:r w:rsidRPr="000F18B4">
              <w:t>OPIS POZICIJE</w:t>
            </w:r>
          </w:p>
        </w:tc>
        <w:tc>
          <w:tcPr>
            <w:tcW w:w="21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7E2527E" w14:textId="77777777" w:rsidR="00115BE3" w:rsidRPr="000F18B4" w:rsidRDefault="00115BE3" w:rsidP="005C373F">
            <w:pPr>
              <w:jc w:val="center"/>
            </w:pPr>
            <w:r w:rsidRPr="000F18B4">
              <w:t xml:space="preserve">PLAN </w:t>
            </w:r>
          </w:p>
        </w:tc>
        <w:tc>
          <w:tcPr>
            <w:tcW w:w="212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0837487" w14:textId="77777777" w:rsidR="00115BE3" w:rsidRPr="000F18B4" w:rsidRDefault="00115BE3" w:rsidP="005C373F">
            <w:pPr>
              <w:jc w:val="center"/>
            </w:pPr>
            <w:r w:rsidRPr="000F18B4">
              <w:t xml:space="preserve">REALIZIRANO </w:t>
            </w:r>
          </w:p>
        </w:tc>
      </w:tr>
      <w:tr w:rsidR="000F18B4" w:rsidRPr="000F18B4" w14:paraId="247F93D2" w14:textId="77777777" w:rsidTr="005C373F">
        <w:trPr>
          <w:trHeight w:val="402"/>
        </w:trPr>
        <w:tc>
          <w:tcPr>
            <w:tcW w:w="758" w:type="dxa"/>
            <w:vMerge/>
            <w:tcBorders>
              <w:top w:val="single" w:sz="8" w:space="0" w:color="auto"/>
              <w:left w:val="single" w:sz="8" w:space="0" w:color="auto"/>
              <w:bottom w:val="single" w:sz="8" w:space="0" w:color="000000"/>
              <w:right w:val="single" w:sz="4" w:space="0" w:color="auto"/>
            </w:tcBorders>
            <w:vAlign w:val="center"/>
            <w:hideMark/>
          </w:tcPr>
          <w:p w14:paraId="312A0F13" w14:textId="77777777" w:rsidR="00115BE3" w:rsidRPr="000F18B4" w:rsidRDefault="00115BE3" w:rsidP="005C373F"/>
        </w:tc>
        <w:tc>
          <w:tcPr>
            <w:tcW w:w="4345" w:type="dxa"/>
            <w:vMerge/>
            <w:tcBorders>
              <w:top w:val="single" w:sz="8" w:space="0" w:color="auto"/>
              <w:left w:val="single" w:sz="4" w:space="0" w:color="auto"/>
              <w:bottom w:val="single" w:sz="8" w:space="0" w:color="000000"/>
              <w:right w:val="single" w:sz="4" w:space="0" w:color="auto"/>
            </w:tcBorders>
            <w:vAlign w:val="center"/>
            <w:hideMark/>
          </w:tcPr>
          <w:p w14:paraId="35911170" w14:textId="77777777" w:rsidR="00115BE3" w:rsidRPr="000F18B4" w:rsidRDefault="00115BE3" w:rsidP="005C373F"/>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1956BEBF" w14:textId="77777777" w:rsidR="00115BE3" w:rsidRPr="000F18B4" w:rsidRDefault="00115BE3" w:rsidP="005C373F"/>
        </w:tc>
        <w:tc>
          <w:tcPr>
            <w:tcW w:w="2126" w:type="dxa"/>
            <w:vMerge/>
            <w:tcBorders>
              <w:top w:val="single" w:sz="8" w:space="0" w:color="auto"/>
              <w:left w:val="single" w:sz="4" w:space="0" w:color="auto"/>
              <w:bottom w:val="single" w:sz="8" w:space="0" w:color="000000"/>
              <w:right w:val="single" w:sz="8" w:space="0" w:color="auto"/>
            </w:tcBorders>
            <w:vAlign w:val="center"/>
            <w:hideMark/>
          </w:tcPr>
          <w:p w14:paraId="2FE05CAF" w14:textId="77777777" w:rsidR="00115BE3" w:rsidRPr="000F18B4" w:rsidRDefault="00115BE3" w:rsidP="005C373F"/>
        </w:tc>
        <w:tc>
          <w:tcPr>
            <w:tcW w:w="236" w:type="dxa"/>
            <w:tcBorders>
              <w:top w:val="nil"/>
              <w:left w:val="nil"/>
              <w:bottom w:val="nil"/>
              <w:right w:val="nil"/>
            </w:tcBorders>
            <w:shd w:val="clear" w:color="auto" w:fill="auto"/>
            <w:noWrap/>
            <w:vAlign w:val="bottom"/>
            <w:hideMark/>
          </w:tcPr>
          <w:p w14:paraId="4D50815C" w14:textId="77777777" w:rsidR="00115BE3" w:rsidRPr="000F18B4" w:rsidRDefault="00115BE3" w:rsidP="005C373F">
            <w:pPr>
              <w:jc w:val="center"/>
            </w:pPr>
          </w:p>
        </w:tc>
      </w:tr>
      <w:tr w:rsidR="000F18B4" w:rsidRPr="000F18B4" w14:paraId="5773E72D" w14:textId="77777777" w:rsidTr="005C373F">
        <w:trPr>
          <w:trHeight w:val="402"/>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4D569A42" w14:textId="77777777" w:rsidR="00115BE3" w:rsidRPr="000F18B4" w:rsidRDefault="00115BE3" w:rsidP="005C373F">
            <w:pPr>
              <w:jc w:val="center"/>
            </w:pPr>
            <w:r w:rsidRPr="000F18B4">
              <w:t xml:space="preserve"> 1.</w:t>
            </w:r>
          </w:p>
        </w:tc>
        <w:tc>
          <w:tcPr>
            <w:tcW w:w="4345" w:type="dxa"/>
            <w:tcBorders>
              <w:top w:val="nil"/>
              <w:left w:val="nil"/>
              <w:bottom w:val="single" w:sz="4" w:space="0" w:color="auto"/>
              <w:right w:val="single" w:sz="4" w:space="0" w:color="auto"/>
            </w:tcBorders>
            <w:shd w:val="clear" w:color="auto" w:fill="auto"/>
            <w:vAlign w:val="center"/>
            <w:hideMark/>
          </w:tcPr>
          <w:p w14:paraId="0E68ADF2" w14:textId="77777777" w:rsidR="00115BE3" w:rsidRPr="000F18B4" w:rsidRDefault="00115BE3" w:rsidP="005C373F">
            <w:pPr>
              <w:jc w:val="both"/>
            </w:pPr>
            <w:r w:rsidRPr="000F18B4">
              <w:t>JAVNO VATROGASTVO</w:t>
            </w:r>
          </w:p>
        </w:tc>
        <w:tc>
          <w:tcPr>
            <w:tcW w:w="2127" w:type="dxa"/>
            <w:tcBorders>
              <w:top w:val="nil"/>
              <w:left w:val="nil"/>
              <w:bottom w:val="single" w:sz="4" w:space="0" w:color="auto"/>
              <w:right w:val="single" w:sz="4" w:space="0" w:color="auto"/>
            </w:tcBorders>
            <w:shd w:val="clear" w:color="auto" w:fill="auto"/>
            <w:vAlign w:val="center"/>
            <w:hideMark/>
          </w:tcPr>
          <w:p w14:paraId="60E5D9D4" w14:textId="305B6F5B" w:rsidR="00115BE3" w:rsidRPr="000F18B4" w:rsidRDefault="000F18B4" w:rsidP="005C373F">
            <w:pPr>
              <w:jc w:val="right"/>
              <w:rPr>
                <w:b/>
                <w:bCs/>
              </w:rPr>
            </w:pPr>
            <w:r w:rsidRPr="000F18B4">
              <w:rPr>
                <w:b/>
                <w:bCs/>
              </w:rPr>
              <w:t xml:space="preserve">555.649,00                        </w:t>
            </w:r>
          </w:p>
        </w:tc>
        <w:tc>
          <w:tcPr>
            <w:tcW w:w="2126" w:type="dxa"/>
            <w:tcBorders>
              <w:top w:val="nil"/>
              <w:left w:val="nil"/>
              <w:bottom w:val="single" w:sz="4" w:space="0" w:color="auto"/>
              <w:right w:val="single" w:sz="4" w:space="0" w:color="auto"/>
            </w:tcBorders>
            <w:shd w:val="clear" w:color="auto" w:fill="auto"/>
            <w:vAlign w:val="center"/>
            <w:hideMark/>
          </w:tcPr>
          <w:p w14:paraId="6CE28DB4" w14:textId="3AC9A785" w:rsidR="00115BE3" w:rsidRPr="000F18B4" w:rsidRDefault="000F18B4" w:rsidP="005C373F">
            <w:pPr>
              <w:jc w:val="right"/>
              <w:rPr>
                <w:b/>
                <w:bCs/>
              </w:rPr>
            </w:pPr>
            <w:r w:rsidRPr="000F18B4">
              <w:rPr>
                <w:b/>
                <w:bCs/>
              </w:rPr>
              <w:t>513.910,74</w:t>
            </w:r>
          </w:p>
        </w:tc>
        <w:tc>
          <w:tcPr>
            <w:tcW w:w="236" w:type="dxa"/>
            <w:vAlign w:val="center"/>
            <w:hideMark/>
          </w:tcPr>
          <w:p w14:paraId="4A631D9D" w14:textId="77777777" w:rsidR="00115BE3" w:rsidRPr="000F18B4" w:rsidRDefault="00115BE3" w:rsidP="005C373F"/>
        </w:tc>
      </w:tr>
      <w:tr w:rsidR="000F18B4" w:rsidRPr="000F18B4" w14:paraId="169FD990" w14:textId="77777777" w:rsidTr="005C373F">
        <w:trPr>
          <w:trHeight w:val="402"/>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14788CB5" w14:textId="77777777" w:rsidR="00115BE3" w:rsidRPr="000F18B4" w:rsidRDefault="00115BE3" w:rsidP="005C373F">
            <w:pPr>
              <w:jc w:val="center"/>
            </w:pPr>
            <w:r w:rsidRPr="000F18B4">
              <w:t xml:space="preserve"> 1.1.</w:t>
            </w:r>
          </w:p>
        </w:tc>
        <w:tc>
          <w:tcPr>
            <w:tcW w:w="4345" w:type="dxa"/>
            <w:tcBorders>
              <w:top w:val="nil"/>
              <w:left w:val="nil"/>
              <w:bottom w:val="single" w:sz="4" w:space="0" w:color="auto"/>
              <w:right w:val="single" w:sz="4" w:space="0" w:color="auto"/>
            </w:tcBorders>
            <w:shd w:val="clear" w:color="auto" w:fill="auto"/>
            <w:vAlign w:val="center"/>
            <w:hideMark/>
          </w:tcPr>
          <w:p w14:paraId="6FBAA9AF" w14:textId="77777777" w:rsidR="00115BE3" w:rsidRPr="000F18B4" w:rsidRDefault="00115BE3" w:rsidP="005C373F">
            <w:pPr>
              <w:jc w:val="both"/>
            </w:pPr>
            <w:r w:rsidRPr="000F18B4">
              <w:t>Javna vatrogasna postrojba Opatija</w:t>
            </w:r>
          </w:p>
        </w:tc>
        <w:tc>
          <w:tcPr>
            <w:tcW w:w="2127" w:type="dxa"/>
            <w:tcBorders>
              <w:top w:val="nil"/>
              <w:left w:val="nil"/>
              <w:bottom w:val="single" w:sz="4" w:space="0" w:color="auto"/>
              <w:right w:val="single" w:sz="4" w:space="0" w:color="auto"/>
            </w:tcBorders>
            <w:shd w:val="clear" w:color="auto" w:fill="auto"/>
            <w:vAlign w:val="center"/>
            <w:hideMark/>
          </w:tcPr>
          <w:p w14:paraId="670C85AC" w14:textId="6C87E4C6" w:rsidR="00115BE3" w:rsidRPr="000F18B4" w:rsidRDefault="000F18B4" w:rsidP="005C373F">
            <w:pPr>
              <w:jc w:val="right"/>
            </w:pPr>
            <w:r w:rsidRPr="000F18B4">
              <w:t>438.714,00</w:t>
            </w:r>
          </w:p>
        </w:tc>
        <w:tc>
          <w:tcPr>
            <w:tcW w:w="2126" w:type="dxa"/>
            <w:tcBorders>
              <w:top w:val="nil"/>
              <w:left w:val="nil"/>
              <w:bottom w:val="single" w:sz="4" w:space="0" w:color="auto"/>
              <w:right w:val="single" w:sz="4" w:space="0" w:color="auto"/>
            </w:tcBorders>
            <w:shd w:val="clear" w:color="auto" w:fill="auto"/>
            <w:vAlign w:val="center"/>
            <w:hideMark/>
          </w:tcPr>
          <w:p w14:paraId="66711549" w14:textId="3ABF1304" w:rsidR="00115BE3" w:rsidRPr="000F18B4" w:rsidRDefault="000F18B4" w:rsidP="005C373F">
            <w:pPr>
              <w:jc w:val="right"/>
            </w:pPr>
            <w:r w:rsidRPr="000F18B4">
              <w:t>396.931,85</w:t>
            </w:r>
          </w:p>
        </w:tc>
        <w:tc>
          <w:tcPr>
            <w:tcW w:w="236" w:type="dxa"/>
            <w:vAlign w:val="center"/>
            <w:hideMark/>
          </w:tcPr>
          <w:p w14:paraId="1B4A90C0" w14:textId="77777777" w:rsidR="00115BE3" w:rsidRPr="000F18B4" w:rsidRDefault="00115BE3" w:rsidP="005C373F"/>
        </w:tc>
      </w:tr>
      <w:tr w:rsidR="000F18B4" w:rsidRPr="000F18B4" w14:paraId="47BD5074" w14:textId="77777777" w:rsidTr="005C373F">
        <w:trPr>
          <w:trHeight w:val="402"/>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0D6A2B8D" w14:textId="77777777" w:rsidR="00115BE3" w:rsidRPr="000F18B4" w:rsidRDefault="00115BE3" w:rsidP="005C373F">
            <w:pPr>
              <w:jc w:val="center"/>
            </w:pPr>
            <w:r w:rsidRPr="000F18B4">
              <w:t> </w:t>
            </w:r>
          </w:p>
        </w:tc>
        <w:tc>
          <w:tcPr>
            <w:tcW w:w="4345" w:type="dxa"/>
            <w:tcBorders>
              <w:top w:val="nil"/>
              <w:left w:val="nil"/>
              <w:bottom w:val="single" w:sz="4" w:space="0" w:color="auto"/>
              <w:right w:val="single" w:sz="4" w:space="0" w:color="auto"/>
            </w:tcBorders>
            <w:shd w:val="clear" w:color="auto" w:fill="auto"/>
            <w:vAlign w:val="center"/>
            <w:hideMark/>
          </w:tcPr>
          <w:p w14:paraId="3D158994" w14:textId="77777777" w:rsidR="00115BE3" w:rsidRPr="000F18B4" w:rsidRDefault="00115BE3" w:rsidP="005C373F">
            <w:pPr>
              <w:jc w:val="both"/>
            </w:pPr>
            <w:r w:rsidRPr="000F18B4">
              <w:t>Minimalni standard - Redovni rad</w:t>
            </w:r>
          </w:p>
        </w:tc>
        <w:tc>
          <w:tcPr>
            <w:tcW w:w="2127" w:type="dxa"/>
            <w:tcBorders>
              <w:top w:val="nil"/>
              <w:left w:val="nil"/>
              <w:bottom w:val="single" w:sz="4" w:space="0" w:color="auto"/>
              <w:right w:val="single" w:sz="4" w:space="0" w:color="auto"/>
            </w:tcBorders>
            <w:shd w:val="clear" w:color="auto" w:fill="auto"/>
            <w:vAlign w:val="center"/>
            <w:hideMark/>
          </w:tcPr>
          <w:p w14:paraId="7E4BC5EF" w14:textId="0A332375" w:rsidR="00115BE3" w:rsidRPr="000F18B4" w:rsidRDefault="000F18B4" w:rsidP="005C373F">
            <w:pPr>
              <w:jc w:val="right"/>
            </w:pPr>
            <w:r w:rsidRPr="000F18B4">
              <w:t>135.021,00</w:t>
            </w:r>
          </w:p>
        </w:tc>
        <w:tc>
          <w:tcPr>
            <w:tcW w:w="2126" w:type="dxa"/>
            <w:tcBorders>
              <w:top w:val="nil"/>
              <w:left w:val="nil"/>
              <w:bottom w:val="single" w:sz="4" w:space="0" w:color="auto"/>
              <w:right w:val="single" w:sz="4" w:space="0" w:color="auto"/>
            </w:tcBorders>
            <w:shd w:val="clear" w:color="auto" w:fill="auto"/>
            <w:vAlign w:val="center"/>
            <w:hideMark/>
          </w:tcPr>
          <w:p w14:paraId="3BF5537E" w14:textId="31FD2E3C" w:rsidR="00115BE3" w:rsidRPr="000F18B4" w:rsidRDefault="000F18B4" w:rsidP="005C373F">
            <w:pPr>
              <w:jc w:val="right"/>
            </w:pPr>
            <w:r w:rsidRPr="000F18B4">
              <w:t>135.021,00</w:t>
            </w:r>
          </w:p>
        </w:tc>
        <w:tc>
          <w:tcPr>
            <w:tcW w:w="236" w:type="dxa"/>
            <w:vAlign w:val="center"/>
            <w:hideMark/>
          </w:tcPr>
          <w:p w14:paraId="4D90D161" w14:textId="77777777" w:rsidR="00115BE3" w:rsidRPr="000F18B4" w:rsidRDefault="00115BE3" w:rsidP="005C373F"/>
        </w:tc>
      </w:tr>
      <w:tr w:rsidR="000F18B4" w:rsidRPr="000F18B4" w14:paraId="702BDAF8" w14:textId="77777777" w:rsidTr="005C373F">
        <w:trPr>
          <w:trHeight w:val="402"/>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44C4404A" w14:textId="77777777" w:rsidR="00115BE3" w:rsidRPr="000F18B4" w:rsidRDefault="00115BE3" w:rsidP="005C373F">
            <w:pPr>
              <w:jc w:val="center"/>
            </w:pPr>
            <w:r w:rsidRPr="000F18B4">
              <w:t> </w:t>
            </w:r>
          </w:p>
        </w:tc>
        <w:tc>
          <w:tcPr>
            <w:tcW w:w="4345" w:type="dxa"/>
            <w:tcBorders>
              <w:top w:val="nil"/>
              <w:left w:val="nil"/>
              <w:bottom w:val="single" w:sz="4" w:space="0" w:color="auto"/>
              <w:right w:val="single" w:sz="4" w:space="0" w:color="auto"/>
            </w:tcBorders>
            <w:shd w:val="clear" w:color="auto" w:fill="auto"/>
            <w:vAlign w:val="center"/>
            <w:hideMark/>
          </w:tcPr>
          <w:p w14:paraId="37E34208" w14:textId="77777777" w:rsidR="00115BE3" w:rsidRPr="000F18B4" w:rsidRDefault="00115BE3" w:rsidP="005C373F">
            <w:pPr>
              <w:jc w:val="both"/>
            </w:pPr>
            <w:r w:rsidRPr="000F18B4">
              <w:t>Iznad standarda - tekući izdaci</w:t>
            </w:r>
          </w:p>
        </w:tc>
        <w:tc>
          <w:tcPr>
            <w:tcW w:w="2127" w:type="dxa"/>
            <w:tcBorders>
              <w:top w:val="nil"/>
              <w:left w:val="nil"/>
              <w:bottom w:val="single" w:sz="4" w:space="0" w:color="auto"/>
              <w:right w:val="single" w:sz="4" w:space="0" w:color="auto"/>
            </w:tcBorders>
            <w:shd w:val="clear" w:color="auto" w:fill="auto"/>
            <w:vAlign w:val="center"/>
            <w:hideMark/>
          </w:tcPr>
          <w:p w14:paraId="2468FD02" w14:textId="708DCD8F" w:rsidR="00115BE3" w:rsidRPr="000F18B4" w:rsidRDefault="000F18B4" w:rsidP="005C373F">
            <w:pPr>
              <w:jc w:val="right"/>
            </w:pPr>
            <w:r w:rsidRPr="000F18B4">
              <w:t>295.889,00</w:t>
            </w:r>
          </w:p>
        </w:tc>
        <w:tc>
          <w:tcPr>
            <w:tcW w:w="2126" w:type="dxa"/>
            <w:tcBorders>
              <w:top w:val="nil"/>
              <w:left w:val="nil"/>
              <w:bottom w:val="single" w:sz="4" w:space="0" w:color="auto"/>
              <w:right w:val="single" w:sz="4" w:space="0" w:color="auto"/>
            </w:tcBorders>
            <w:shd w:val="clear" w:color="auto" w:fill="auto"/>
            <w:vAlign w:val="center"/>
            <w:hideMark/>
          </w:tcPr>
          <w:p w14:paraId="6ABEEFDE" w14:textId="3E69316A" w:rsidR="00115BE3" w:rsidRPr="000F18B4" w:rsidRDefault="000F18B4" w:rsidP="005C373F">
            <w:pPr>
              <w:jc w:val="right"/>
            </w:pPr>
            <w:r w:rsidRPr="000F18B4">
              <w:t>256.006,42</w:t>
            </w:r>
          </w:p>
        </w:tc>
        <w:tc>
          <w:tcPr>
            <w:tcW w:w="236" w:type="dxa"/>
            <w:vAlign w:val="center"/>
            <w:hideMark/>
          </w:tcPr>
          <w:p w14:paraId="3A05160E" w14:textId="77777777" w:rsidR="00115BE3" w:rsidRPr="000F18B4" w:rsidRDefault="00115BE3" w:rsidP="005C373F"/>
        </w:tc>
      </w:tr>
      <w:tr w:rsidR="000F18B4" w:rsidRPr="000F18B4" w14:paraId="02E00982" w14:textId="77777777" w:rsidTr="005C373F">
        <w:trPr>
          <w:trHeight w:val="402"/>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5D7C4BA9" w14:textId="77777777" w:rsidR="00115BE3" w:rsidRPr="000F18B4" w:rsidRDefault="00115BE3" w:rsidP="005C373F">
            <w:pPr>
              <w:jc w:val="center"/>
            </w:pPr>
            <w:r w:rsidRPr="000F18B4">
              <w:t> </w:t>
            </w:r>
          </w:p>
        </w:tc>
        <w:tc>
          <w:tcPr>
            <w:tcW w:w="4345" w:type="dxa"/>
            <w:tcBorders>
              <w:top w:val="nil"/>
              <w:left w:val="nil"/>
              <w:bottom w:val="single" w:sz="4" w:space="0" w:color="auto"/>
              <w:right w:val="single" w:sz="4" w:space="0" w:color="auto"/>
            </w:tcBorders>
            <w:shd w:val="clear" w:color="auto" w:fill="auto"/>
            <w:vAlign w:val="center"/>
            <w:hideMark/>
          </w:tcPr>
          <w:p w14:paraId="046F7E12" w14:textId="77777777" w:rsidR="00115BE3" w:rsidRPr="000F18B4" w:rsidRDefault="00115BE3" w:rsidP="005C373F">
            <w:pPr>
              <w:jc w:val="both"/>
            </w:pPr>
            <w:r w:rsidRPr="000F18B4">
              <w:t>Iznad standarda - kapitalna ulaganja</w:t>
            </w:r>
          </w:p>
        </w:tc>
        <w:tc>
          <w:tcPr>
            <w:tcW w:w="2127" w:type="dxa"/>
            <w:tcBorders>
              <w:top w:val="nil"/>
              <w:left w:val="nil"/>
              <w:bottom w:val="single" w:sz="4" w:space="0" w:color="auto"/>
              <w:right w:val="single" w:sz="4" w:space="0" w:color="auto"/>
            </w:tcBorders>
            <w:shd w:val="clear" w:color="auto" w:fill="auto"/>
            <w:vAlign w:val="center"/>
            <w:hideMark/>
          </w:tcPr>
          <w:p w14:paraId="44442CB0" w14:textId="647DD891" w:rsidR="00115BE3" w:rsidRPr="000F18B4" w:rsidRDefault="000F18B4" w:rsidP="005C373F">
            <w:pPr>
              <w:jc w:val="right"/>
            </w:pPr>
            <w:r w:rsidRPr="000F18B4">
              <w:t>7.804,00</w:t>
            </w:r>
          </w:p>
        </w:tc>
        <w:tc>
          <w:tcPr>
            <w:tcW w:w="2126" w:type="dxa"/>
            <w:tcBorders>
              <w:top w:val="nil"/>
              <w:left w:val="nil"/>
              <w:bottom w:val="single" w:sz="4" w:space="0" w:color="auto"/>
              <w:right w:val="single" w:sz="4" w:space="0" w:color="auto"/>
            </w:tcBorders>
            <w:shd w:val="clear" w:color="auto" w:fill="auto"/>
            <w:vAlign w:val="center"/>
            <w:hideMark/>
          </w:tcPr>
          <w:p w14:paraId="067345F7" w14:textId="1B2CD99D" w:rsidR="00115BE3" w:rsidRPr="000F18B4" w:rsidRDefault="000F18B4" w:rsidP="005C373F">
            <w:pPr>
              <w:jc w:val="right"/>
            </w:pPr>
            <w:r w:rsidRPr="000F18B4">
              <w:t>5.904,43</w:t>
            </w:r>
          </w:p>
        </w:tc>
        <w:tc>
          <w:tcPr>
            <w:tcW w:w="236" w:type="dxa"/>
            <w:vAlign w:val="center"/>
            <w:hideMark/>
          </w:tcPr>
          <w:p w14:paraId="0F4FC909" w14:textId="77777777" w:rsidR="00115BE3" w:rsidRPr="000F18B4" w:rsidRDefault="00115BE3" w:rsidP="005C373F"/>
        </w:tc>
      </w:tr>
      <w:tr w:rsidR="000F18B4" w:rsidRPr="000F18B4" w14:paraId="7FF49127" w14:textId="77777777" w:rsidTr="005C373F">
        <w:trPr>
          <w:trHeight w:val="402"/>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67D96C48" w14:textId="77777777" w:rsidR="00115BE3" w:rsidRPr="000F18B4" w:rsidRDefault="00115BE3" w:rsidP="005C373F">
            <w:pPr>
              <w:jc w:val="center"/>
            </w:pPr>
            <w:r w:rsidRPr="000F18B4">
              <w:t xml:space="preserve"> 1.2.</w:t>
            </w:r>
          </w:p>
        </w:tc>
        <w:tc>
          <w:tcPr>
            <w:tcW w:w="4345" w:type="dxa"/>
            <w:tcBorders>
              <w:top w:val="nil"/>
              <w:left w:val="nil"/>
              <w:bottom w:val="single" w:sz="4" w:space="0" w:color="auto"/>
              <w:right w:val="single" w:sz="4" w:space="0" w:color="auto"/>
            </w:tcBorders>
            <w:shd w:val="clear" w:color="auto" w:fill="auto"/>
            <w:vAlign w:val="center"/>
            <w:hideMark/>
          </w:tcPr>
          <w:p w14:paraId="1B1BFEDF" w14:textId="77777777" w:rsidR="00115BE3" w:rsidRPr="000F18B4" w:rsidRDefault="00115BE3" w:rsidP="005C373F">
            <w:pPr>
              <w:jc w:val="both"/>
            </w:pPr>
            <w:r w:rsidRPr="000F18B4">
              <w:t>Dobrovoljno vatrogasno društvo Kras</w:t>
            </w:r>
          </w:p>
        </w:tc>
        <w:tc>
          <w:tcPr>
            <w:tcW w:w="2127" w:type="dxa"/>
            <w:tcBorders>
              <w:top w:val="nil"/>
              <w:left w:val="nil"/>
              <w:bottom w:val="single" w:sz="4" w:space="0" w:color="auto"/>
              <w:right w:val="single" w:sz="4" w:space="0" w:color="auto"/>
            </w:tcBorders>
            <w:shd w:val="clear" w:color="auto" w:fill="auto"/>
            <w:vAlign w:val="center"/>
            <w:hideMark/>
          </w:tcPr>
          <w:p w14:paraId="1C0D6D08" w14:textId="57DA8ECD" w:rsidR="00115BE3" w:rsidRPr="000F18B4" w:rsidRDefault="000F18B4" w:rsidP="005C373F">
            <w:pPr>
              <w:jc w:val="right"/>
            </w:pPr>
            <w:r w:rsidRPr="000F18B4">
              <w:t>116.980,00</w:t>
            </w:r>
          </w:p>
        </w:tc>
        <w:tc>
          <w:tcPr>
            <w:tcW w:w="2126" w:type="dxa"/>
            <w:tcBorders>
              <w:top w:val="nil"/>
              <w:left w:val="nil"/>
              <w:bottom w:val="single" w:sz="4" w:space="0" w:color="auto"/>
              <w:right w:val="single" w:sz="4" w:space="0" w:color="auto"/>
            </w:tcBorders>
            <w:shd w:val="clear" w:color="auto" w:fill="auto"/>
            <w:vAlign w:val="center"/>
            <w:hideMark/>
          </w:tcPr>
          <w:p w14:paraId="4A1C9257" w14:textId="27672C30" w:rsidR="00115BE3" w:rsidRPr="000F18B4" w:rsidRDefault="000F18B4" w:rsidP="005C373F">
            <w:pPr>
              <w:jc w:val="right"/>
            </w:pPr>
            <w:r w:rsidRPr="000F18B4">
              <w:t>116.978,89</w:t>
            </w:r>
          </w:p>
        </w:tc>
        <w:tc>
          <w:tcPr>
            <w:tcW w:w="236" w:type="dxa"/>
            <w:vAlign w:val="center"/>
            <w:hideMark/>
          </w:tcPr>
          <w:p w14:paraId="4526E38E" w14:textId="77777777" w:rsidR="00115BE3" w:rsidRPr="000F18B4" w:rsidRDefault="00115BE3" w:rsidP="005C373F"/>
        </w:tc>
      </w:tr>
      <w:tr w:rsidR="000F18B4" w:rsidRPr="000F18B4" w14:paraId="56F66325" w14:textId="77777777" w:rsidTr="005C373F">
        <w:trPr>
          <w:trHeight w:val="402"/>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64718BD0" w14:textId="77777777" w:rsidR="00115BE3" w:rsidRPr="000F18B4" w:rsidRDefault="00115BE3" w:rsidP="005C373F">
            <w:pPr>
              <w:jc w:val="center"/>
            </w:pPr>
            <w:r w:rsidRPr="000F18B4">
              <w:t> </w:t>
            </w:r>
          </w:p>
        </w:tc>
        <w:tc>
          <w:tcPr>
            <w:tcW w:w="4345" w:type="dxa"/>
            <w:tcBorders>
              <w:top w:val="nil"/>
              <w:left w:val="nil"/>
              <w:bottom w:val="single" w:sz="4" w:space="0" w:color="auto"/>
              <w:right w:val="single" w:sz="4" w:space="0" w:color="auto"/>
            </w:tcBorders>
            <w:shd w:val="clear" w:color="auto" w:fill="auto"/>
            <w:vAlign w:val="center"/>
            <w:hideMark/>
          </w:tcPr>
          <w:p w14:paraId="730D9422" w14:textId="77777777" w:rsidR="00115BE3" w:rsidRPr="000F18B4" w:rsidRDefault="00115BE3" w:rsidP="005C373F">
            <w:pPr>
              <w:jc w:val="both"/>
            </w:pPr>
            <w:r w:rsidRPr="000F18B4">
              <w:t>Redovni rad</w:t>
            </w:r>
          </w:p>
        </w:tc>
        <w:tc>
          <w:tcPr>
            <w:tcW w:w="2127" w:type="dxa"/>
            <w:tcBorders>
              <w:top w:val="nil"/>
              <w:left w:val="nil"/>
              <w:bottom w:val="single" w:sz="4" w:space="0" w:color="auto"/>
              <w:right w:val="single" w:sz="4" w:space="0" w:color="auto"/>
            </w:tcBorders>
            <w:shd w:val="clear" w:color="auto" w:fill="auto"/>
            <w:vAlign w:val="center"/>
            <w:hideMark/>
          </w:tcPr>
          <w:p w14:paraId="6AF8D9EE" w14:textId="0C4AFD62" w:rsidR="00115BE3" w:rsidRPr="000F18B4" w:rsidRDefault="000F18B4" w:rsidP="005C373F">
            <w:pPr>
              <w:jc w:val="right"/>
            </w:pPr>
            <w:r w:rsidRPr="000F18B4">
              <w:t>103.375,00</w:t>
            </w:r>
          </w:p>
        </w:tc>
        <w:tc>
          <w:tcPr>
            <w:tcW w:w="2126" w:type="dxa"/>
            <w:tcBorders>
              <w:top w:val="nil"/>
              <w:left w:val="nil"/>
              <w:bottom w:val="single" w:sz="4" w:space="0" w:color="auto"/>
              <w:right w:val="single" w:sz="4" w:space="0" w:color="auto"/>
            </w:tcBorders>
            <w:shd w:val="clear" w:color="auto" w:fill="auto"/>
            <w:vAlign w:val="center"/>
            <w:hideMark/>
          </w:tcPr>
          <w:p w14:paraId="67CD69C8" w14:textId="314D1B2A" w:rsidR="00115BE3" w:rsidRPr="000F18B4" w:rsidRDefault="000F18B4" w:rsidP="005C373F">
            <w:pPr>
              <w:jc w:val="right"/>
            </w:pPr>
            <w:r w:rsidRPr="000F18B4">
              <w:t>103.373,89</w:t>
            </w:r>
          </w:p>
        </w:tc>
        <w:tc>
          <w:tcPr>
            <w:tcW w:w="236" w:type="dxa"/>
            <w:vAlign w:val="center"/>
            <w:hideMark/>
          </w:tcPr>
          <w:p w14:paraId="4E601444" w14:textId="77777777" w:rsidR="00115BE3" w:rsidRPr="000F18B4" w:rsidRDefault="00115BE3" w:rsidP="005C373F"/>
        </w:tc>
      </w:tr>
      <w:tr w:rsidR="000F18B4" w:rsidRPr="000F18B4" w14:paraId="13330E60" w14:textId="77777777" w:rsidTr="005C373F">
        <w:trPr>
          <w:trHeight w:val="402"/>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4546789A" w14:textId="77777777" w:rsidR="00115BE3" w:rsidRPr="000F18B4" w:rsidRDefault="00115BE3" w:rsidP="005C373F">
            <w:pPr>
              <w:jc w:val="center"/>
            </w:pPr>
            <w:r w:rsidRPr="000F18B4">
              <w:t> </w:t>
            </w:r>
          </w:p>
        </w:tc>
        <w:tc>
          <w:tcPr>
            <w:tcW w:w="4345" w:type="dxa"/>
            <w:tcBorders>
              <w:top w:val="nil"/>
              <w:left w:val="nil"/>
              <w:bottom w:val="single" w:sz="4" w:space="0" w:color="auto"/>
              <w:right w:val="single" w:sz="4" w:space="0" w:color="auto"/>
            </w:tcBorders>
            <w:shd w:val="clear" w:color="auto" w:fill="auto"/>
            <w:vAlign w:val="center"/>
            <w:hideMark/>
          </w:tcPr>
          <w:p w14:paraId="3B8D96F2" w14:textId="77777777" w:rsidR="00115BE3" w:rsidRPr="000F18B4" w:rsidRDefault="00115BE3" w:rsidP="005C373F">
            <w:pPr>
              <w:jc w:val="both"/>
            </w:pPr>
            <w:r w:rsidRPr="000F18B4">
              <w:t>Posebne mjere zaštite od požara</w:t>
            </w:r>
          </w:p>
        </w:tc>
        <w:tc>
          <w:tcPr>
            <w:tcW w:w="2127" w:type="dxa"/>
            <w:tcBorders>
              <w:top w:val="nil"/>
              <w:left w:val="nil"/>
              <w:bottom w:val="single" w:sz="4" w:space="0" w:color="auto"/>
              <w:right w:val="single" w:sz="4" w:space="0" w:color="auto"/>
            </w:tcBorders>
            <w:shd w:val="clear" w:color="auto" w:fill="auto"/>
            <w:vAlign w:val="center"/>
            <w:hideMark/>
          </w:tcPr>
          <w:p w14:paraId="41E48413" w14:textId="77777777" w:rsidR="00115BE3" w:rsidRPr="000F18B4" w:rsidRDefault="00115BE3" w:rsidP="005C373F">
            <w:pPr>
              <w:jc w:val="right"/>
            </w:pPr>
            <w:r w:rsidRPr="000F18B4">
              <w:t>5.310,00</w:t>
            </w:r>
          </w:p>
        </w:tc>
        <w:tc>
          <w:tcPr>
            <w:tcW w:w="2126" w:type="dxa"/>
            <w:tcBorders>
              <w:top w:val="nil"/>
              <w:left w:val="nil"/>
              <w:bottom w:val="single" w:sz="4" w:space="0" w:color="auto"/>
              <w:right w:val="single" w:sz="4" w:space="0" w:color="auto"/>
            </w:tcBorders>
            <w:shd w:val="clear" w:color="auto" w:fill="auto"/>
            <w:vAlign w:val="center"/>
            <w:hideMark/>
          </w:tcPr>
          <w:p w14:paraId="76ABB5A6" w14:textId="77777777" w:rsidR="00115BE3" w:rsidRPr="000F18B4" w:rsidRDefault="00115BE3" w:rsidP="005C373F">
            <w:pPr>
              <w:jc w:val="right"/>
            </w:pPr>
            <w:r w:rsidRPr="000F18B4">
              <w:t>5.310,00</w:t>
            </w:r>
          </w:p>
        </w:tc>
        <w:tc>
          <w:tcPr>
            <w:tcW w:w="236" w:type="dxa"/>
            <w:vAlign w:val="center"/>
            <w:hideMark/>
          </w:tcPr>
          <w:p w14:paraId="34649EF6" w14:textId="77777777" w:rsidR="00115BE3" w:rsidRPr="000F18B4" w:rsidRDefault="00115BE3" w:rsidP="005C373F"/>
        </w:tc>
      </w:tr>
      <w:tr w:rsidR="000F18B4" w:rsidRPr="000F18B4" w14:paraId="4A0853D7" w14:textId="77777777" w:rsidTr="005C373F">
        <w:trPr>
          <w:trHeight w:val="402"/>
        </w:trPr>
        <w:tc>
          <w:tcPr>
            <w:tcW w:w="758" w:type="dxa"/>
            <w:tcBorders>
              <w:top w:val="nil"/>
              <w:left w:val="single" w:sz="8" w:space="0" w:color="auto"/>
              <w:bottom w:val="single" w:sz="8" w:space="0" w:color="auto"/>
              <w:right w:val="single" w:sz="4" w:space="0" w:color="auto"/>
            </w:tcBorders>
            <w:shd w:val="clear" w:color="auto" w:fill="auto"/>
            <w:vAlign w:val="center"/>
            <w:hideMark/>
          </w:tcPr>
          <w:p w14:paraId="28BB2589" w14:textId="77777777" w:rsidR="00115BE3" w:rsidRPr="000F18B4" w:rsidRDefault="00115BE3" w:rsidP="005C373F">
            <w:pPr>
              <w:jc w:val="center"/>
            </w:pPr>
            <w:r w:rsidRPr="000F18B4">
              <w:t> </w:t>
            </w:r>
          </w:p>
        </w:tc>
        <w:tc>
          <w:tcPr>
            <w:tcW w:w="4345" w:type="dxa"/>
            <w:tcBorders>
              <w:top w:val="nil"/>
              <w:left w:val="nil"/>
              <w:bottom w:val="single" w:sz="8" w:space="0" w:color="auto"/>
              <w:right w:val="single" w:sz="4" w:space="0" w:color="auto"/>
            </w:tcBorders>
            <w:shd w:val="clear" w:color="auto" w:fill="auto"/>
            <w:vAlign w:val="center"/>
            <w:hideMark/>
          </w:tcPr>
          <w:p w14:paraId="2E9BB623" w14:textId="77777777" w:rsidR="00115BE3" w:rsidRPr="000F18B4" w:rsidRDefault="00115BE3" w:rsidP="005C373F">
            <w:pPr>
              <w:jc w:val="both"/>
            </w:pPr>
            <w:r w:rsidRPr="000F18B4">
              <w:t>Kapitalna ulaganja</w:t>
            </w:r>
          </w:p>
        </w:tc>
        <w:tc>
          <w:tcPr>
            <w:tcW w:w="2127" w:type="dxa"/>
            <w:tcBorders>
              <w:top w:val="nil"/>
              <w:left w:val="nil"/>
              <w:bottom w:val="single" w:sz="8" w:space="0" w:color="auto"/>
              <w:right w:val="single" w:sz="4" w:space="0" w:color="auto"/>
            </w:tcBorders>
            <w:shd w:val="clear" w:color="auto" w:fill="auto"/>
            <w:vAlign w:val="center"/>
            <w:hideMark/>
          </w:tcPr>
          <w:p w14:paraId="26A72D7D" w14:textId="2BB44D44" w:rsidR="00115BE3" w:rsidRPr="000F18B4" w:rsidRDefault="000F18B4" w:rsidP="005C373F">
            <w:pPr>
              <w:jc w:val="right"/>
            </w:pPr>
            <w:r w:rsidRPr="000F18B4">
              <w:t>8.295,00</w:t>
            </w:r>
          </w:p>
        </w:tc>
        <w:tc>
          <w:tcPr>
            <w:tcW w:w="2126" w:type="dxa"/>
            <w:tcBorders>
              <w:top w:val="nil"/>
              <w:left w:val="nil"/>
              <w:bottom w:val="single" w:sz="8" w:space="0" w:color="auto"/>
              <w:right w:val="single" w:sz="4" w:space="0" w:color="auto"/>
            </w:tcBorders>
            <w:shd w:val="clear" w:color="auto" w:fill="auto"/>
            <w:vAlign w:val="center"/>
            <w:hideMark/>
          </w:tcPr>
          <w:p w14:paraId="7688E6E7" w14:textId="24FCFE5B" w:rsidR="00115BE3" w:rsidRPr="000F18B4" w:rsidRDefault="000F18B4" w:rsidP="005C373F">
            <w:pPr>
              <w:jc w:val="right"/>
            </w:pPr>
            <w:r w:rsidRPr="000F18B4">
              <w:t>8.295,00</w:t>
            </w:r>
          </w:p>
        </w:tc>
        <w:tc>
          <w:tcPr>
            <w:tcW w:w="236" w:type="dxa"/>
            <w:vAlign w:val="center"/>
            <w:hideMark/>
          </w:tcPr>
          <w:p w14:paraId="7D0F2B98" w14:textId="77777777" w:rsidR="00115BE3" w:rsidRPr="000F18B4" w:rsidRDefault="00115BE3" w:rsidP="005C373F"/>
        </w:tc>
      </w:tr>
      <w:tr w:rsidR="000F18B4" w:rsidRPr="000F18B4" w14:paraId="0C44E566" w14:textId="77777777" w:rsidTr="005C373F">
        <w:trPr>
          <w:trHeight w:val="402"/>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3C852F0E" w14:textId="77777777" w:rsidR="00115BE3" w:rsidRPr="000F18B4" w:rsidRDefault="00115BE3" w:rsidP="005C373F">
            <w:pPr>
              <w:jc w:val="center"/>
            </w:pPr>
            <w:r w:rsidRPr="000F18B4">
              <w:t xml:space="preserve">  2.</w:t>
            </w:r>
          </w:p>
        </w:tc>
        <w:tc>
          <w:tcPr>
            <w:tcW w:w="4345" w:type="dxa"/>
            <w:tcBorders>
              <w:top w:val="nil"/>
              <w:left w:val="nil"/>
              <w:bottom w:val="single" w:sz="4" w:space="0" w:color="auto"/>
              <w:right w:val="single" w:sz="4" w:space="0" w:color="auto"/>
            </w:tcBorders>
            <w:shd w:val="clear" w:color="auto" w:fill="auto"/>
            <w:vAlign w:val="center"/>
            <w:hideMark/>
          </w:tcPr>
          <w:p w14:paraId="5C6AFEA8" w14:textId="77777777" w:rsidR="00115BE3" w:rsidRPr="000F18B4" w:rsidRDefault="00115BE3" w:rsidP="005C373F">
            <w:pPr>
              <w:jc w:val="both"/>
            </w:pPr>
            <w:r w:rsidRPr="000F18B4">
              <w:t>CIVILNA ZAŠTITA</w:t>
            </w:r>
          </w:p>
        </w:tc>
        <w:tc>
          <w:tcPr>
            <w:tcW w:w="2127" w:type="dxa"/>
            <w:tcBorders>
              <w:top w:val="nil"/>
              <w:left w:val="nil"/>
              <w:bottom w:val="single" w:sz="4" w:space="0" w:color="auto"/>
              <w:right w:val="single" w:sz="4" w:space="0" w:color="auto"/>
            </w:tcBorders>
            <w:shd w:val="clear" w:color="auto" w:fill="auto"/>
            <w:vAlign w:val="center"/>
            <w:hideMark/>
          </w:tcPr>
          <w:p w14:paraId="0FB85351" w14:textId="777156DE" w:rsidR="00115BE3" w:rsidRPr="000F18B4" w:rsidRDefault="000F18B4" w:rsidP="005C373F">
            <w:pPr>
              <w:jc w:val="right"/>
              <w:rPr>
                <w:b/>
                <w:bCs/>
              </w:rPr>
            </w:pPr>
            <w:r w:rsidRPr="000F18B4">
              <w:rPr>
                <w:b/>
                <w:bCs/>
              </w:rPr>
              <w:t>6.640,00</w:t>
            </w:r>
          </w:p>
        </w:tc>
        <w:tc>
          <w:tcPr>
            <w:tcW w:w="2126" w:type="dxa"/>
            <w:tcBorders>
              <w:top w:val="nil"/>
              <w:left w:val="nil"/>
              <w:bottom w:val="single" w:sz="4" w:space="0" w:color="auto"/>
              <w:right w:val="single" w:sz="4" w:space="0" w:color="auto"/>
            </w:tcBorders>
            <w:shd w:val="clear" w:color="auto" w:fill="auto"/>
            <w:vAlign w:val="center"/>
            <w:hideMark/>
          </w:tcPr>
          <w:p w14:paraId="2D610D90" w14:textId="67BC1F0E" w:rsidR="00115BE3" w:rsidRPr="000F18B4" w:rsidRDefault="000F18B4" w:rsidP="005C373F">
            <w:pPr>
              <w:jc w:val="right"/>
              <w:rPr>
                <w:b/>
                <w:bCs/>
              </w:rPr>
            </w:pPr>
            <w:r w:rsidRPr="000F18B4">
              <w:rPr>
                <w:b/>
                <w:bCs/>
              </w:rPr>
              <w:t>1.288,52</w:t>
            </w:r>
          </w:p>
        </w:tc>
        <w:tc>
          <w:tcPr>
            <w:tcW w:w="236" w:type="dxa"/>
            <w:vAlign w:val="center"/>
            <w:hideMark/>
          </w:tcPr>
          <w:p w14:paraId="7F521D8F" w14:textId="77777777" w:rsidR="00115BE3" w:rsidRPr="000F18B4" w:rsidRDefault="00115BE3" w:rsidP="005C373F"/>
        </w:tc>
      </w:tr>
      <w:tr w:rsidR="000F18B4" w:rsidRPr="000F18B4" w14:paraId="6F7EE626" w14:textId="77777777" w:rsidTr="005C373F">
        <w:trPr>
          <w:trHeight w:val="402"/>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4A2123A4" w14:textId="77777777" w:rsidR="00115BE3" w:rsidRPr="000F18B4" w:rsidRDefault="00115BE3" w:rsidP="005C373F">
            <w:pPr>
              <w:jc w:val="center"/>
            </w:pPr>
            <w:r w:rsidRPr="000F18B4">
              <w:t>2.1.</w:t>
            </w:r>
          </w:p>
        </w:tc>
        <w:tc>
          <w:tcPr>
            <w:tcW w:w="4345" w:type="dxa"/>
            <w:tcBorders>
              <w:top w:val="nil"/>
              <w:left w:val="nil"/>
              <w:bottom w:val="single" w:sz="4" w:space="0" w:color="auto"/>
              <w:right w:val="single" w:sz="4" w:space="0" w:color="auto"/>
            </w:tcBorders>
            <w:shd w:val="clear" w:color="auto" w:fill="auto"/>
            <w:vAlign w:val="center"/>
            <w:hideMark/>
          </w:tcPr>
          <w:p w14:paraId="74611D25" w14:textId="77777777" w:rsidR="00115BE3" w:rsidRPr="000F18B4" w:rsidRDefault="00115BE3" w:rsidP="005C373F">
            <w:pPr>
              <w:jc w:val="both"/>
            </w:pPr>
            <w:r w:rsidRPr="000F18B4">
              <w:t xml:space="preserve">Civilna zaštita </w:t>
            </w:r>
          </w:p>
        </w:tc>
        <w:tc>
          <w:tcPr>
            <w:tcW w:w="2127" w:type="dxa"/>
            <w:tcBorders>
              <w:top w:val="nil"/>
              <w:left w:val="nil"/>
              <w:bottom w:val="single" w:sz="4" w:space="0" w:color="auto"/>
              <w:right w:val="single" w:sz="4" w:space="0" w:color="auto"/>
            </w:tcBorders>
            <w:shd w:val="clear" w:color="auto" w:fill="auto"/>
            <w:vAlign w:val="center"/>
            <w:hideMark/>
          </w:tcPr>
          <w:p w14:paraId="4CA81B16" w14:textId="77777777" w:rsidR="00115BE3" w:rsidRPr="000F18B4" w:rsidRDefault="00115BE3" w:rsidP="005C373F">
            <w:pPr>
              <w:jc w:val="right"/>
            </w:pPr>
            <w:r w:rsidRPr="000F18B4">
              <w:t>1.990,00</w:t>
            </w:r>
          </w:p>
        </w:tc>
        <w:tc>
          <w:tcPr>
            <w:tcW w:w="2126" w:type="dxa"/>
            <w:tcBorders>
              <w:top w:val="nil"/>
              <w:left w:val="nil"/>
              <w:bottom w:val="single" w:sz="4" w:space="0" w:color="auto"/>
              <w:right w:val="single" w:sz="4" w:space="0" w:color="auto"/>
            </w:tcBorders>
            <w:shd w:val="clear" w:color="auto" w:fill="auto"/>
            <w:vAlign w:val="center"/>
            <w:hideMark/>
          </w:tcPr>
          <w:p w14:paraId="68240490" w14:textId="5863D96F" w:rsidR="00115BE3" w:rsidRPr="000F18B4" w:rsidRDefault="003E4E55" w:rsidP="005C373F">
            <w:pPr>
              <w:jc w:val="right"/>
            </w:pPr>
            <w:r w:rsidRPr="000F18B4">
              <w:t>1.288,52</w:t>
            </w:r>
          </w:p>
        </w:tc>
        <w:tc>
          <w:tcPr>
            <w:tcW w:w="236" w:type="dxa"/>
            <w:vAlign w:val="center"/>
            <w:hideMark/>
          </w:tcPr>
          <w:p w14:paraId="48D005E4" w14:textId="77777777" w:rsidR="00115BE3" w:rsidRPr="000F18B4" w:rsidRDefault="00115BE3" w:rsidP="005C373F"/>
        </w:tc>
      </w:tr>
      <w:tr w:rsidR="000F18B4" w:rsidRPr="000F18B4" w14:paraId="390AF6DE" w14:textId="77777777" w:rsidTr="005C373F">
        <w:trPr>
          <w:trHeight w:val="402"/>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72503657" w14:textId="77777777" w:rsidR="00115BE3" w:rsidRPr="000F18B4" w:rsidRDefault="00115BE3" w:rsidP="005C373F">
            <w:pPr>
              <w:jc w:val="center"/>
            </w:pPr>
            <w:r w:rsidRPr="000F18B4">
              <w:t>2.2.</w:t>
            </w:r>
          </w:p>
        </w:tc>
        <w:tc>
          <w:tcPr>
            <w:tcW w:w="4345" w:type="dxa"/>
            <w:tcBorders>
              <w:top w:val="nil"/>
              <w:left w:val="nil"/>
              <w:bottom w:val="single" w:sz="4" w:space="0" w:color="auto"/>
              <w:right w:val="single" w:sz="4" w:space="0" w:color="auto"/>
            </w:tcBorders>
            <w:shd w:val="clear" w:color="auto" w:fill="auto"/>
            <w:vAlign w:val="center"/>
            <w:hideMark/>
          </w:tcPr>
          <w:p w14:paraId="0A418F3C" w14:textId="77777777" w:rsidR="00115BE3" w:rsidRPr="000F18B4" w:rsidRDefault="00115BE3" w:rsidP="005C373F">
            <w:pPr>
              <w:jc w:val="both"/>
            </w:pPr>
            <w:r w:rsidRPr="000F18B4">
              <w:t>Tekuće donacije</w:t>
            </w:r>
          </w:p>
        </w:tc>
        <w:tc>
          <w:tcPr>
            <w:tcW w:w="2127" w:type="dxa"/>
            <w:tcBorders>
              <w:top w:val="nil"/>
              <w:left w:val="nil"/>
              <w:bottom w:val="single" w:sz="4" w:space="0" w:color="auto"/>
              <w:right w:val="single" w:sz="4" w:space="0" w:color="auto"/>
            </w:tcBorders>
            <w:shd w:val="clear" w:color="auto" w:fill="auto"/>
            <w:vAlign w:val="center"/>
            <w:hideMark/>
          </w:tcPr>
          <w:p w14:paraId="1020AC5E" w14:textId="0BFA6B57" w:rsidR="00115BE3" w:rsidRPr="000F18B4" w:rsidRDefault="000F18B4" w:rsidP="005C373F">
            <w:pPr>
              <w:jc w:val="right"/>
            </w:pPr>
            <w:r w:rsidRPr="000F18B4">
              <w:t>1.330,00</w:t>
            </w:r>
          </w:p>
        </w:tc>
        <w:tc>
          <w:tcPr>
            <w:tcW w:w="2126" w:type="dxa"/>
            <w:tcBorders>
              <w:top w:val="nil"/>
              <w:left w:val="nil"/>
              <w:bottom w:val="single" w:sz="4" w:space="0" w:color="auto"/>
              <w:right w:val="single" w:sz="4" w:space="0" w:color="auto"/>
            </w:tcBorders>
            <w:shd w:val="clear" w:color="auto" w:fill="auto"/>
            <w:vAlign w:val="center"/>
            <w:hideMark/>
          </w:tcPr>
          <w:p w14:paraId="50815522" w14:textId="2C1952FE" w:rsidR="00115BE3" w:rsidRPr="000F18B4" w:rsidRDefault="000F18B4" w:rsidP="005C373F">
            <w:pPr>
              <w:jc w:val="right"/>
            </w:pPr>
            <w:r w:rsidRPr="000F18B4">
              <w:t>0,00</w:t>
            </w:r>
          </w:p>
        </w:tc>
        <w:tc>
          <w:tcPr>
            <w:tcW w:w="236" w:type="dxa"/>
            <w:vAlign w:val="center"/>
            <w:hideMark/>
          </w:tcPr>
          <w:p w14:paraId="0CABE208" w14:textId="77777777" w:rsidR="00115BE3" w:rsidRPr="000F18B4" w:rsidRDefault="00115BE3" w:rsidP="005C373F"/>
        </w:tc>
      </w:tr>
      <w:tr w:rsidR="000F18B4" w:rsidRPr="000F18B4" w14:paraId="706CFE9A" w14:textId="77777777" w:rsidTr="005C373F">
        <w:trPr>
          <w:trHeight w:val="402"/>
        </w:trPr>
        <w:tc>
          <w:tcPr>
            <w:tcW w:w="758" w:type="dxa"/>
            <w:tcBorders>
              <w:top w:val="nil"/>
              <w:left w:val="single" w:sz="8" w:space="0" w:color="auto"/>
              <w:bottom w:val="single" w:sz="8" w:space="0" w:color="auto"/>
              <w:right w:val="single" w:sz="4" w:space="0" w:color="auto"/>
            </w:tcBorders>
            <w:shd w:val="clear" w:color="auto" w:fill="auto"/>
            <w:vAlign w:val="center"/>
            <w:hideMark/>
          </w:tcPr>
          <w:p w14:paraId="74AD71B2" w14:textId="77777777" w:rsidR="00115BE3" w:rsidRPr="000F18B4" w:rsidRDefault="00115BE3" w:rsidP="005C373F">
            <w:pPr>
              <w:jc w:val="center"/>
            </w:pPr>
            <w:r w:rsidRPr="000F18B4">
              <w:t>2.3.</w:t>
            </w:r>
          </w:p>
        </w:tc>
        <w:tc>
          <w:tcPr>
            <w:tcW w:w="4345" w:type="dxa"/>
            <w:tcBorders>
              <w:top w:val="nil"/>
              <w:left w:val="nil"/>
              <w:bottom w:val="single" w:sz="8" w:space="0" w:color="auto"/>
              <w:right w:val="single" w:sz="4" w:space="0" w:color="auto"/>
            </w:tcBorders>
            <w:shd w:val="clear" w:color="auto" w:fill="auto"/>
            <w:vAlign w:val="center"/>
            <w:hideMark/>
          </w:tcPr>
          <w:p w14:paraId="3CEFABB5" w14:textId="77777777" w:rsidR="00115BE3" w:rsidRPr="000F18B4" w:rsidRDefault="00115BE3" w:rsidP="005C373F">
            <w:pPr>
              <w:jc w:val="both"/>
            </w:pPr>
            <w:r w:rsidRPr="000F18B4">
              <w:t>Intelektualne usluge</w:t>
            </w:r>
          </w:p>
        </w:tc>
        <w:tc>
          <w:tcPr>
            <w:tcW w:w="2127" w:type="dxa"/>
            <w:tcBorders>
              <w:top w:val="nil"/>
              <w:left w:val="nil"/>
              <w:bottom w:val="single" w:sz="8" w:space="0" w:color="auto"/>
              <w:right w:val="single" w:sz="4" w:space="0" w:color="auto"/>
            </w:tcBorders>
            <w:shd w:val="clear" w:color="auto" w:fill="auto"/>
            <w:vAlign w:val="center"/>
            <w:hideMark/>
          </w:tcPr>
          <w:p w14:paraId="519B03E9" w14:textId="430C0941" w:rsidR="00115BE3" w:rsidRPr="000F18B4" w:rsidRDefault="000F18B4" w:rsidP="005C373F">
            <w:pPr>
              <w:jc w:val="right"/>
            </w:pPr>
            <w:r w:rsidRPr="000F18B4">
              <w:t>3.320,00</w:t>
            </w:r>
          </w:p>
        </w:tc>
        <w:tc>
          <w:tcPr>
            <w:tcW w:w="2126" w:type="dxa"/>
            <w:tcBorders>
              <w:top w:val="nil"/>
              <w:left w:val="nil"/>
              <w:bottom w:val="single" w:sz="8" w:space="0" w:color="auto"/>
              <w:right w:val="single" w:sz="4" w:space="0" w:color="auto"/>
            </w:tcBorders>
            <w:shd w:val="clear" w:color="auto" w:fill="auto"/>
            <w:vAlign w:val="center"/>
            <w:hideMark/>
          </w:tcPr>
          <w:p w14:paraId="42F1F496" w14:textId="08ED5BD8" w:rsidR="00115BE3" w:rsidRPr="000F18B4" w:rsidRDefault="000F18B4" w:rsidP="005C373F">
            <w:pPr>
              <w:jc w:val="right"/>
            </w:pPr>
            <w:r w:rsidRPr="000F18B4">
              <w:t>0,00</w:t>
            </w:r>
          </w:p>
        </w:tc>
        <w:tc>
          <w:tcPr>
            <w:tcW w:w="236" w:type="dxa"/>
            <w:vAlign w:val="center"/>
            <w:hideMark/>
          </w:tcPr>
          <w:p w14:paraId="5740EA65" w14:textId="77777777" w:rsidR="00115BE3" w:rsidRPr="000F18B4" w:rsidRDefault="00115BE3" w:rsidP="005C373F"/>
        </w:tc>
      </w:tr>
      <w:tr w:rsidR="000F18B4" w:rsidRPr="000F18B4" w14:paraId="53A3FB0D" w14:textId="77777777" w:rsidTr="005C373F">
        <w:trPr>
          <w:trHeight w:val="402"/>
        </w:trPr>
        <w:tc>
          <w:tcPr>
            <w:tcW w:w="758" w:type="dxa"/>
            <w:vMerge w:val="restart"/>
            <w:tcBorders>
              <w:top w:val="nil"/>
              <w:left w:val="single" w:sz="8" w:space="0" w:color="auto"/>
              <w:bottom w:val="single" w:sz="4" w:space="0" w:color="auto"/>
              <w:right w:val="single" w:sz="4" w:space="0" w:color="auto"/>
            </w:tcBorders>
            <w:shd w:val="clear" w:color="auto" w:fill="auto"/>
            <w:vAlign w:val="center"/>
            <w:hideMark/>
          </w:tcPr>
          <w:p w14:paraId="207058F3" w14:textId="77777777" w:rsidR="00115BE3" w:rsidRPr="000F18B4" w:rsidRDefault="00115BE3" w:rsidP="005C373F">
            <w:pPr>
              <w:jc w:val="center"/>
            </w:pPr>
            <w:r w:rsidRPr="000F18B4">
              <w:t xml:space="preserve">   3.</w:t>
            </w:r>
          </w:p>
        </w:tc>
        <w:tc>
          <w:tcPr>
            <w:tcW w:w="4345" w:type="dxa"/>
            <w:vMerge w:val="restart"/>
            <w:tcBorders>
              <w:top w:val="nil"/>
              <w:left w:val="single" w:sz="4" w:space="0" w:color="auto"/>
              <w:bottom w:val="single" w:sz="4" w:space="0" w:color="auto"/>
              <w:right w:val="single" w:sz="4" w:space="0" w:color="auto"/>
            </w:tcBorders>
            <w:shd w:val="clear" w:color="auto" w:fill="auto"/>
            <w:vAlign w:val="center"/>
            <w:hideMark/>
          </w:tcPr>
          <w:p w14:paraId="111137A0" w14:textId="77777777" w:rsidR="00115BE3" w:rsidRPr="000F18B4" w:rsidRDefault="00115BE3" w:rsidP="005C373F">
            <w:pPr>
              <w:jc w:val="both"/>
            </w:pPr>
            <w:r w:rsidRPr="000F18B4">
              <w:t>SLUŽBE I PRAVNE OSOBE KOJE SE CIVILNOM ZAŠTITOM BAVE U OKVIRU REDOVNE DJELATNOSTI</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5C8FA454" w14:textId="2DAC8C6F" w:rsidR="00115BE3" w:rsidRPr="000F18B4" w:rsidRDefault="000F18B4" w:rsidP="005C373F">
            <w:pPr>
              <w:jc w:val="right"/>
              <w:rPr>
                <w:b/>
                <w:bCs/>
              </w:rPr>
            </w:pPr>
            <w:r w:rsidRPr="000F18B4">
              <w:rPr>
                <w:b/>
                <w:bCs/>
              </w:rPr>
              <w:t>62.560,00</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0DA014FE" w14:textId="0C21E1C8" w:rsidR="00115BE3" w:rsidRPr="000F18B4" w:rsidRDefault="000F18B4" w:rsidP="005C373F">
            <w:pPr>
              <w:jc w:val="right"/>
              <w:rPr>
                <w:b/>
                <w:bCs/>
              </w:rPr>
            </w:pPr>
            <w:r w:rsidRPr="000F18B4">
              <w:rPr>
                <w:b/>
                <w:bCs/>
              </w:rPr>
              <w:t>58.986,69</w:t>
            </w:r>
          </w:p>
        </w:tc>
        <w:tc>
          <w:tcPr>
            <w:tcW w:w="236" w:type="dxa"/>
            <w:vAlign w:val="center"/>
            <w:hideMark/>
          </w:tcPr>
          <w:p w14:paraId="51520C05" w14:textId="77777777" w:rsidR="00115BE3" w:rsidRPr="000F18B4" w:rsidRDefault="00115BE3" w:rsidP="005C373F"/>
        </w:tc>
      </w:tr>
      <w:tr w:rsidR="000F18B4" w:rsidRPr="000F18B4" w14:paraId="2C8C90C6" w14:textId="77777777" w:rsidTr="005C373F">
        <w:trPr>
          <w:trHeight w:val="300"/>
        </w:trPr>
        <w:tc>
          <w:tcPr>
            <w:tcW w:w="758" w:type="dxa"/>
            <w:vMerge/>
            <w:tcBorders>
              <w:top w:val="nil"/>
              <w:left w:val="single" w:sz="8" w:space="0" w:color="auto"/>
              <w:bottom w:val="single" w:sz="4" w:space="0" w:color="auto"/>
              <w:right w:val="single" w:sz="4" w:space="0" w:color="auto"/>
            </w:tcBorders>
            <w:vAlign w:val="center"/>
            <w:hideMark/>
          </w:tcPr>
          <w:p w14:paraId="54E2F664" w14:textId="77777777" w:rsidR="00115BE3" w:rsidRPr="000F18B4" w:rsidRDefault="00115BE3" w:rsidP="005C373F"/>
        </w:tc>
        <w:tc>
          <w:tcPr>
            <w:tcW w:w="4345" w:type="dxa"/>
            <w:vMerge/>
            <w:tcBorders>
              <w:top w:val="nil"/>
              <w:left w:val="single" w:sz="4" w:space="0" w:color="auto"/>
              <w:bottom w:val="single" w:sz="4" w:space="0" w:color="auto"/>
              <w:right w:val="single" w:sz="4" w:space="0" w:color="auto"/>
            </w:tcBorders>
            <w:vAlign w:val="center"/>
            <w:hideMark/>
          </w:tcPr>
          <w:p w14:paraId="22133DE9" w14:textId="77777777" w:rsidR="00115BE3" w:rsidRPr="000F18B4" w:rsidRDefault="00115BE3" w:rsidP="005C373F"/>
        </w:tc>
        <w:tc>
          <w:tcPr>
            <w:tcW w:w="2127" w:type="dxa"/>
            <w:vMerge/>
            <w:tcBorders>
              <w:top w:val="nil"/>
              <w:left w:val="single" w:sz="4" w:space="0" w:color="auto"/>
              <w:bottom w:val="single" w:sz="4" w:space="0" w:color="auto"/>
              <w:right w:val="single" w:sz="4" w:space="0" w:color="auto"/>
            </w:tcBorders>
            <w:vAlign w:val="center"/>
            <w:hideMark/>
          </w:tcPr>
          <w:p w14:paraId="573AD67B" w14:textId="77777777" w:rsidR="00115BE3" w:rsidRPr="000F18B4" w:rsidRDefault="00115BE3" w:rsidP="005C373F">
            <w:pPr>
              <w:rPr>
                <w:b/>
                <w:bCs/>
              </w:rPr>
            </w:pPr>
          </w:p>
        </w:tc>
        <w:tc>
          <w:tcPr>
            <w:tcW w:w="2126" w:type="dxa"/>
            <w:vMerge/>
            <w:tcBorders>
              <w:top w:val="nil"/>
              <w:left w:val="single" w:sz="4" w:space="0" w:color="auto"/>
              <w:bottom w:val="single" w:sz="4" w:space="0" w:color="auto"/>
              <w:right w:val="single" w:sz="4" w:space="0" w:color="auto"/>
            </w:tcBorders>
            <w:vAlign w:val="center"/>
            <w:hideMark/>
          </w:tcPr>
          <w:p w14:paraId="0743076D" w14:textId="77777777" w:rsidR="00115BE3" w:rsidRPr="000F18B4" w:rsidRDefault="00115BE3" w:rsidP="005C373F">
            <w:pPr>
              <w:rPr>
                <w:b/>
                <w:bCs/>
              </w:rPr>
            </w:pPr>
          </w:p>
        </w:tc>
        <w:tc>
          <w:tcPr>
            <w:tcW w:w="236" w:type="dxa"/>
            <w:tcBorders>
              <w:top w:val="nil"/>
              <w:left w:val="nil"/>
              <w:bottom w:val="nil"/>
              <w:right w:val="nil"/>
            </w:tcBorders>
            <w:shd w:val="clear" w:color="auto" w:fill="auto"/>
            <w:noWrap/>
            <w:vAlign w:val="bottom"/>
            <w:hideMark/>
          </w:tcPr>
          <w:p w14:paraId="318092CD" w14:textId="77777777" w:rsidR="00115BE3" w:rsidRPr="000F18B4" w:rsidRDefault="00115BE3" w:rsidP="005C373F">
            <w:pPr>
              <w:jc w:val="right"/>
              <w:rPr>
                <w:b/>
                <w:bCs/>
              </w:rPr>
            </w:pPr>
          </w:p>
        </w:tc>
      </w:tr>
      <w:tr w:rsidR="000F18B4" w:rsidRPr="000F18B4" w14:paraId="3CE04A37" w14:textId="77777777" w:rsidTr="005C373F">
        <w:trPr>
          <w:trHeight w:val="402"/>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279ACEA7" w14:textId="77777777" w:rsidR="00115BE3" w:rsidRPr="000F18B4" w:rsidRDefault="00115BE3" w:rsidP="005C373F">
            <w:pPr>
              <w:jc w:val="center"/>
            </w:pPr>
            <w:r w:rsidRPr="000F18B4">
              <w:t>3.1.</w:t>
            </w:r>
          </w:p>
        </w:tc>
        <w:tc>
          <w:tcPr>
            <w:tcW w:w="4345" w:type="dxa"/>
            <w:tcBorders>
              <w:top w:val="nil"/>
              <w:left w:val="nil"/>
              <w:bottom w:val="single" w:sz="4" w:space="0" w:color="auto"/>
              <w:right w:val="single" w:sz="4" w:space="0" w:color="auto"/>
            </w:tcBorders>
            <w:shd w:val="clear" w:color="auto" w:fill="auto"/>
            <w:vAlign w:val="center"/>
            <w:hideMark/>
          </w:tcPr>
          <w:p w14:paraId="78F6A485" w14:textId="77777777" w:rsidR="00115BE3" w:rsidRPr="000F18B4" w:rsidRDefault="00115BE3" w:rsidP="005C373F">
            <w:pPr>
              <w:jc w:val="both"/>
            </w:pPr>
            <w:r w:rsidRPr="000F18B4">
              <w:t>Hrvatska Gorska služba spašavanja - stanica Rijeka</w:t>
            </w:r>
          </w:p>
          <w:p w14:paraId="291289F0" w14:textId="77777777" w:rsidR="00115BE3" w:rsidRPr="000F18B4" w:rsidRDefault="00115BE3" w:rsidP="005C373F">
            <w:pPr>
              <w:jc w:val="both"/>
            </w:pPr>
          </w:p>
        </w:tc>
        <w:tc>
          <w:tcPr>
            <w:tcW w:w="2127" w:type="dxa"/>
            <w:tcBorders>
              <w:top w:val="nil"/>
              <w:left w:val="nil"/>
              <w:bottom w:val="single" w:sz="4" w:space="0" w:color="auto"/>
              <w:right w:val="single" w:sz="4" w:space="0" w:color="auto"/>
            </w:tcBorders>
            <w:shd w:val="clear" w:color="auto" w:fill="auto"/>
            <w:vAlign w:val="center"/>
            <w:hideMark/>
          </w:tcPr>
          <w:p w14:paraId="47428D56" w14:textId="696F3891" w:rsidR="00115BE3" w:rsidRPr="000F18B4" w:rsidRDefault="003E4E55" w:rsidP="005C373F">
            <w:pPr>
              <w:jc w:val="right"/>
            </w:pPr>
            <w:r w:rsidRPr="000F18B4">
              <w:t>2.000,00</w:t>
            </w:r>
          </w:p>
        </w:tc>
        <w:tc>
          <w:tcPr>
            <w:tcW w:w="2126" w:type="dxa"/>
            <w:tcBorders>
              <w:top w:val="nil"/>
              <w:left w:val="nil"/>
              <w:bottom w:val="single" w:sz="4" w:space="0" w:color="auto"/>
              <w:right w:val="single" w:sz="4" w:space="0" w:color="auto"/>
            </w:tcBorders>
            <w:shd w:val="clear" w:color="auto" w:fill="auto"/>
            <w:vAlign w:val="center"/>
            <w:hideMark/>
          </w:tcPr>
          <w:p w14:paraId="5F34EB37" w14:textId="17CA066F" w:rsidR="00115BE3" w:rsidRPr="000F18B4" w:rsidRDefault="003E4E55" w:rsidP="005C373F">
            <w:pPr>
              <w:jc w:val="right"/>
            </w:pPr>
            <w:r w:rsidRPr="000F18B4">
              <w:t>2.000,00</w:t>
            </w:r>
          </w:p>
        </w:tc>
        <w:tc>
          <w:tcPr>
            <w:tcW w:w="236" w:type="dxa"/>
            <w:vAlign w:val="center"/>
            <w:hideMark/>
          </w:tcPr>
          <w:p w14:paraId="0C30880E" w14:textId="77777777" w:rsidR="00115BE3" w:rsidRPr="000F18B4" w:rsidRDefault="00115BE3" w:rsidP="005C373F"/>
        </w:tc>
      </w:tr>
      <w:tr w:rsidR="000F18B4" w:rsidRPr="000F18B4" w14:paraId="49AA16F2" w14:textId="77777777" w:rsidTr="005C373F">
        <w:trPr>
          <w:trHeight w:val="402"/>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038C049D" w14:textId="77777777" w:rsidR="00115BE3" w:rsidRPr="000F18B4" w:rsidRDefault="00115BE3" w:rsidP="005C373F">
            <w:pPr>
              <w:jc w:val="center"/>
            </w:pPr>
            <w:r w:rsidRPr="000F18B4">
              <w:t>3.2.</w:t>
            </w:r>
          </w:p>
        </w:tc>
        <w:tc>
          <w:tcPr>
            <w:tcW w:w="4345" w:type="dxa"/>
            <w:tcBorders>
              <w:top w:val="nil"/>
              <w:left w:val="nil"/>
              <w:bottom w:val="single" w:sz="4" w:space="0" w:color="auto"/>
              <w:right w:val="single" w:sz="4" w:space="0" w:color="auto"/>
            </w:tcBorders>
            <w:shd w:val="clear" w:color="auto" w:fill="auto"/>
            <w:vAlign w:val="center"/>
            <w:hideMark/>
          </w:tcPr>
          <w:p w14:paraId="2D99AC57" w14:textId="77777777" w:rsidR="00115BE3" w:rsidRPr="000F18B4" w:rsidRDefault="00115BE3" w:rsidP="005C373F">
            <w:pPr>
              <w:jc w:val="both"/>
            </w:pPr>
            <w:r w:rsidRPr="000F18B4">
              <w:t>Park prirode Učka</w:t>
            </w:r>
          </w:p>
        </w:tc>
        <w:tc>
          <w:tcPr>
            <w:tcW w:w="2127" w:type="dxa"/>
            <w:tcBorders>
              <w:top w:val="nil"/>
              <w:left w:val="nil"/>
              <w:bottom w:val="single" w:sz="4" w:space="0" w:color="auto"/>
              <w:right w:val="single" w:sz="4" w:space="0" w:color="auto"/>
            </w:tcBorders>
            <w:shd w:val="clear" w:color="auto" w:fill="auto"/>
            <w:vAlign w:val="center"/>
            <w:hideMark/>
          </w:tcPr>
          <w:p w14:paraId="7B754D02" w14:textId="77777777" w:rsidR="00115BE3" w:rsidRPr="000F18B4" w:rsidRDefault="00115BE3" w:rsidP="005C373F">
            <w:pPr>
              <w:jc w:val="right"/>
            </w:pPr>
            <w:r w:rsidRPr="000F18B4">
              <w:t>465,00</w:t>
            </w:r>
          </w:p>
        </w:tc>
        <w:tc>
          <w:tcPr>
            <w:tcW w:w="2126" w:type="dxa"/>
            <w:tcBorders>
              <w:top w:val="nil"/>
              <w:left w:val="nil"/>
              <w:bottom w:val="single" w:sz="4" w:space="0" w:color="auto"/>
              <w:right w:val="single" w:sz="4" w:space="0" w:color="auto"/>
            </w:tcBorders>
            <w:shd w:val="clear" w:color="auto" w:fill="auto"/>
            <w:vAlign w:val="center"/>
            <w:hideMark/>
          </w:tcPr>
          <w:p w14:paraId="5E1849E6" w14:textId="77777777" w:rsidR="00115BE3" w:rsidRPr="000F18B4" w:rsidRDefault="00115BE3" w:rsidP="005C373F">
            <w:pPr>
              <w:jc w:val="right"/>
            </w:pPr>
            <w:r w:rsidRPr="000F18B4">
              <w:t>400,00</w:t>
            </w:r>
          </w:p>
        </w:tc>
        <w:tc>
          <w:tcPr>
            <w:tcW w:w="236" w:type="dxa"/>
            <w:vAlign w:val="center"/>
            <w:hideMark/>
          </w:tcPr>
          <w:p w14:paraId="64D7E647" w14:textId="77777777" w:rsidR="00115BE3" w:rsidRPr="000F18B4" w:rsidRDefault="00115BE3" w:rsidP="005C373F"/>
        </w:tc>
      </w:tr>
      <w:tr w:rsidR="000F18B4" w:rsidRPr="000F18B4" w14:paraId="43492264" w14:textId="77777777" w:rsidTr="005C373F">
        <w:trPr>
          <w:trHeight w:val="402"/>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1D3F23FF" w14:textId="77777777" w:rsidR="00115BE3" w:rsidRPr="000F18B4" w:rsidRDefault="00115BE3" w:rsidP="005C373F">
            <w:pPr>
              <w:jc w:val="center"/>
            </w:pPr>
            <w:r w:rsidRPr="000F18B4">
              <w:t>3.3.</w:t>
            </w:r>
          </w:p>
        </w:tc>
        <w:tc>
          <w:tcPr>
            <w:tcW w:w="4345" w:type="dxa"/>
            <w:tcBorders>
              <w:top w:val="nil"/>
              <w:left w:val="nil"/>
              <w:bottom w:val="single" w:sz="4" w:space="0" w:color="auto"/>
              <w:right w:val="single" w:sz="4" w:space="0" w:color="auto"/>
            </w:tcBorders>
            <w:shd w:val="clear" w:color="auto" w:fill="auto"/>
            <w:vAlign w:val="center"/>
            <w:hideMark/>
          </w:tcPr>
          <w:p w14:paraId="1A54BE90" w14:textId="77777777" w:rsidR="00115BE3" w:rsidRPr="000F18B4" w:rsidRDefault="00115BE3" w:rsidP="005C373F">
            <w:pPr>
              <w:jc w:val="both"/>
            </w:pPr>
            <w:r w:rsidRPr="000F18B4">
              <w:t>Veterinarske usluge (higijeničarske i suzbijanje bjesnoće)</w:t>
            </w:r>
          </w:p>
        </w:tc>
        <w:tc>
          <w:tcPr>
            <w:tcW w:w="2127" w:type="dxa"/>
            <w:tcBorders>
              <w:top w:val="nil"/>
              <w:left w:val="nil"/>
              <w:bottom w:val="single" w:sz="4" w:space="0" w:color="auto"/>
              <w:right w:val="single" w:sz="4" w:space="0" w:color="auto"/>
            </w:tcBorders>
            <w:shd w:val="clear" w:color="auto" w:fill="auto"/>
            <w:vAlign w:val="center"/>
            <w:hideMark/>
          </w:tcPr>
          <w:p w14:paraId="401F5462" w14:textId="6C034EB8" w:rsidR="00115BE3" w:rsidRPr="000F18B4" w:rsidRDefault="000F18B4" w:rsidP="005C373F">
            <w:pPr>
              <w:jc w:val="right"/>
            </w:pPr>
            <w:r w:rsidRPr="000F18B4">
              <w:t>22.000,00</w:t>
            </w:r>
          </w:p>
        </w:tc>
        <w:tc>
          <w:tcPr>
            <w:tcW w:w="2126" w:type="dxa"/>
            <w:tcBorders>
              <w:top w:val="nil"/>
              <w:left w:val="nil"/>
              <w:bottom w:val="single" w:sz="4" w:space="0" w:color="auto"/>
              <w:right w:val="single" w:sz="4" w:space="0" w:color="auto"/>
            </w:tcBorders>
            <w:shd w:val="clear" w:color="auto" w:fill="auto"/>
            <w:vAlign w:val="center"/>
            <w:hideMark/>
          </w:tcPr>
          <w:p w14:paraId="0CF504AD" w14:textId="659BE046" w:rsidR="00115BE3" w:rsidRPr="000F18B4" w:rsidRDefault="000F18B4" w:rsidP="005C373F">
            <w:pPr>
              <w:jc w:val="right"/>
            </w:pPr>
            <w:r w:rsidRPr="000F18B4">
              <w:t>21.150,57</w:t>
            </w:r>
          </w:p>
        </w:tc>
        <w:tc>
          <w:tcPr>
            <w:tcW w:w="236" w:type="dxa"/>
            <w:vAlign w:val="center"/>
            <w:hideMark/>
          </w:tcPr>
          <w:p w14:paraId="2EC128DB" w14:textId="77777777" w:rsidR="00115BE3" w:rsidRPr="000F18B4" w:rsidRDefault="00115BE3" w:rsidP="005C373F"/>
        </w:tc>
      </w:tr>
      <w:tr w:rsidR="000F18B4" w:rsidRPr="000F18B4" w14:paraId="10538A26" w14:textId="77777777" w:rsidTr="005C373F">
        <w:trPr>
          <w:trHeight w:val="402"/>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67B91F15" w14:textId="77777777" w:rsidR="00115BE3" w:rsidRPr="000F18B4" w:rsidRDefault="00115BE3" w:rsidP="005C373F">
            <w:pPr>
              <w:jc w:val="center"/>
            </w:pPr>
            <w:r w:rsidRPr="000F18B4">
              <w:t>3.4.</w:t>
            </w:r>
          </w:p>
        </w:tc>
        <w:tc>
          <w:tcPr>
            <w:tcW w:w="4345" w:type="dxa"/>
            <w:tcBorders>
              <w:top w:val="nil"/>
              <w:left w:val="nil"/>
              <w:bottom w:val="single" w:sz="4" w:space="0" w:color="auto"/>
              <w:right w:val="single" w:sz="4" w:space="0" w:color="auto"/>
            </w:tcBorders>
            <w:shd w:val="clear" w:color="auto" w:fill="auto"/>
            <w:noWrap/>
            <w:vAlign w:val="center"/>
            <w:hideMark/>
          </w:tcPr>
          <w:p w14:paraId="43EA50C8" w14:textId="77777777" w:rsidR="00115BE3" w:rsidRPr="000F18B4" w:rsidRDefault="00115BE3" w:rsidP="005C373F">
            <w:r w:rsidRPr="000F18B4">
              <w:t xml:space="preserve">Hitna medicinska pomoć (dežurstvo u </w:t>
            </w:r>
            <w:proofErr w:type="spellStart"/>
            <w:r w:rsidRPr="000F18B4">
              <w:t>Cambierievoj</w:t>
            </w:r>
            <w:proofErr w:type="spellEnd"/>
            <w:r w:rsidRPr="000F18B4">
              <w:t xml:space="preserve">  ulici, Rijeka)</w:t>
            </w:r>
          </w:p>
        </w:tc>
        <w:tc>
          <w:tcPr>
            <w:tcW w:w="2127" w:type="dxa"/>
            <w:tcBorders>
              <w:top w:val="nil"/>
              <w:left w:val="nil"/>
              <w:bottom w:val="single" w:sz="4" w:space="0" w:color="auto"/>
              <w:right w:val="single" w:sz="4" w:space="0" w:color="auto"/>
            </w:tcBorders>
            <w:shd w:val="clear" w:color="auto" w:fill="auto"/>
            <w:vAlign w:val="center"/>
            <w:hideMark/>
          </w:tcPr>
          <w:p w14:paraId="0F29CE91" w14:textId="77777777" w:rsidR="00115BE3" w:rsidRPr="000F18B4" w:rsidRDefault="00115BE3" w:rsidP="005C373F">
            <w:pPr>
              <w:jc w:val="right"/>
            </w:pPr>
            <w:r w:rsidRPr="000F18B4">
              <w:t>5.440,00</w:t>
            </w:r>
          </w:p>
        </w:tc>
        <w:tc>
          <w:tcPr>
            <w:tcW w:w="2126" w:type="dxa"/>
            <w:tcBorders>
              <w:top w:val="nil"/>
              <w:left w:val="nil"/>
              <w:bottom w:val="single" w:sz="4" w:space="0" w:color="auto"/>
              <w:right w:val="single" w:sz="4" w:space="0" w:color="auto"/>
            </w:tcBorders>
            <w:shd w:val="clear" w:color="auto" w:fill="auto"/>
            <w:vAlign w:val="center"/>
            <w:hideMark/>
          </w:tcPr>
          <w:p w14:paraId="51E65635" w14:textId="77777777" w:rsidR="00115BE3" w:rsidRPr="000F18B4" w:rsidRDefault="00115BE3" w:rsidP="005C373F">
            <w:pPr>
              <w:jc w:val="right"/>
            </w:pPr>
            <w:r w:rsidRPr="000F18B4">
              <w:t>5.440,00</w:t>
            </w:r>
          </w:p>
        </w:tc>
        <w:tc>
          <w:tcPr>
            <w:tcW w:w="236" w:type="dxa"/>
            <w:vAlign w:val="center"/>
            <w:hideMark/>
          </w:tcPr>
          <w:p w14:paraId="0C861EAD" w14:textId="77777777" w:rsidR="00115BE3" w:rsidRPr="000F18B4" w:rsidRDefault="00115BE3" w:rsidP="005C373F"/>
        </w:tc>
      </w:tr>
      <w:tr w:rsidR="000F18B4" w:rsidRPr="000F18B4" w14:paraId="135FDE3B" w14:textId="77777777" w:rsidTr="005C373F">
        <w:trPr>
          <w:trHeight w:val="402"/>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6FE7893A" w14:textId="77777777" w:rsidR="00115BE3" w:rsidRPr="000F18B4" w:rsidRDefault="00115BE3" w:rsidP="005C373F">
            <w:pPr>
              <w:jc w:val="center"/>
            </w:pPr>
            <w:r w:rsidRPr="000F18B4">
              <w:t>3.5.</w:t>
            </w:r>
          </w:p>
        </w:tc>
        <w:tc>
          <w:tcPr>
            <w:tcW w:w="4345" w:type="dxa"/>
            <w:tcBorders>
              <w:top w:val="nil"/>
              <w:left w:val="nil"/>
              <w:bottom w:val="single" w:sz="4" w:space="0" w:color="auto"/>
              <w:right w:val="single" w:sz="4" w:space="0" w:color="auto"/>
            </w:tcBorders>
            <w:shd w:val="clear" w:color="auto" w:fill="auto"/>
            <w:vAlign w:val="center"/>
            <w:hideMark/>
          </w:tcPr>
          <w:p w14:paraId="20886378" w14:textId="77777777" w:rsidR="00115BE3" w:rsidRPr="000F18B4" w:rsidRDefault="00115BE3" w:rsidP="005C373F">
            <w:pPr>
              <w:jc w:val="both"/>
            </w:pPr>
            <w:r w:rsidRPr="000F18B4">
              <w:t>GD Crvenog križa Opatija</w:t>
            </w:r>
          </w:p>
        </w:tc>
        <w:tc>
          <w:tcPr>
            <w:tcW w:w="2127" w:type="dxa"/>
            <w:tcBorders>
              <w:top w:val="nil"/>
              <w:left w:val="nil"/>
              <w:bottom w:val="single" w:sz="4" w:space="0" w:color="auto"/>
              <w:right w:val="single" w:sz="4" w:space="0" w:color="auto"/>
            </w:tcBorders>
            <w:shd w:val="clear" w:color="auto" w:fill="auto"/>
            <w:vAlign w:val="center"/>
            <w:hideMark/>
          </w:tcPr>
          <w:p w14:paraId="2B5CAD90" w14:textId="14BC8BC6" w:rsidR="00115BE3" w:rsidRPr="000F18B4" w:rsidRDefault="000F18B4" w:rsidP="005C373F">
            <w:pPr>
              <w:jc w:val="right"/>
            </w:pPr>
            <w:r w:rsidRPr="000F18B4">
              <w:t>24.000,00</w:t>
            </w:r>
          </w:p>
        </w:tc>
        <w:tc>
          <w:tcPr>
            <w:tcW w:w="2126" w:type="dxa"/>
            <w:tcBorders>
              <w:top w:val="nil"/>
              <w:left w:val="nil"/>
              <w:bottom w:val="single" w:sz="4" w:space="0" w:color="auto"/>
              <w:right w:val="single" w:sz="4" w:space="0" w:color="auto"/>
            </w:tcBorders>
            <w:shd w:val="clear" w:color="auto" w:fill="auto"/>
            <w:vAlign w:val="center"/>
            <w:hideMark/>
          </w:tcPr>
          <w:p w14:paraId="1D7B4548" w14:textId="2A78AE60" w:rsidR="00115BE3" w:rsidRPr="000F18B4" w:rsidRDefault="000F18B4" w:rsidP="005C373F">
            <w:pPr>
              <w:jc w:val="right"/>
            </w:pPr>
            <w:r w:rsidRPr="000F18B4">
              <w:t>22.000,00</w:t>
            </w:r>
          </w:p>
        </w:tc>
        <w:tc>
          <w:tcPr>
            <w:tcW w:w="236" w:type="dxa"/>
            <w:vAlign w:val="center"/>
            <w:hideMark/>
          </w:tcPr>
          <w:p w14:paraId="1D1D9813" w14:textId="77777777" w:rsidR="00115BE3" w:rsidRPr="000F18B4" w:rsidRDefault="00115BE3" w:rsidP="005C373F"/>
        </w:tc>
      </w:tr>
      <w:tr w:rsidR="000F18B4" w:rsidRPr="000F18B4" w14:paraId="19D0B010" w14:textId="77777777" w:rsidTr="005C373F">
        <w:trPr>
          <w:trHeight w:val="402"/>
        </w:trPr>
        <w:tc>
          <w:tcPr>
            <w:tcW w:w="758" w:type="dxa"/>
            <w:tcBorders>
              <w:top w:val="nil"/>
              <w:left w:val="single" w:sz="8" w:space="0" w:color="auto"/>
              <w:bottom w:val="single" w:sz="4" w:space="0" w:color="auto"/>
              <w:right w:val="single" w:sz="4" w:space="0" w:color="auto"/>
            </w:tcBorders>
            <w:shd w:val="clear" w:color="auto" w:fill="auto"/>
            <w:vAlign w:val="center"/>
          </w:tcPr>
          <w:p w14:paraId="39AE3BAC" w14:textId="093849C1" w:rsidR="000F18B4" w:rsidRPr="000F18B4" w:rsidRDefault="000F18B4" w:rsidP="005C373F">
            <w:pPr>
              <w:jc w:val="center"/>
            </w:pPr>
            <w:r w:rsidRPr="000F18B4">
              <w:t>3.6.</w:t>
            </w:r>
          </w:p>
        </w:tc>
        <w:tc>
          <w:tcPr>
            <w:tcW w:w="4345" w:type="dxa"/>
            <w:tcBorders>
              <w:top w:val="nil"/>
              <w:left w:val="nil"/>
              <w:bottom w:val="single" w:sz="4" w:space="0" w:color="auto"/>
              <w:right w:val="single" w:sz="4" w:space="0" w:color="auto"/>
            </w:tcBorders>
            <w:shd w:val="clear" w:color="auto" w:fill="auto"/>
            <w:vAlign w:val="center"/>
          </w:tcPr>
          <w:p w14:paraId="6C3404E8" w14:textId="38506670" w:rsidR="000F18B4" w:rsidRPr="000F18B4" w:rsidRDefault="000F18B4" w:rsidP="005C373F">
            <w:pPr>
              <w:jc w:val="both"/>
            </w:pPr>
            <w:r w:rsidRPr="000F18B4">
              <w:t xml:space="preserve">Udruga </w:t>
            </w:r>
            <w:proofErr w:type="spellStart"/>
            <w:r w:rsidRPr="000F18B4">
              <w:t>Lisina</w:t>
            </w:r>
            <w:proofErr w:type="spellEnd"/>
            <w:r w:rsidRPr="000F18B4">
              <w:t xml:space="preserve"> avantura Matulji</w:t>
            </w:r>
          </w:p>
        </w:tc>
        <w:tc>
          <w:tcPr>
            <w:tcW w:w="2127" w:type="dxa"/>
            <w:tcBorders>
              <w:top w:val="nil"/>
              <w:left w:val="nil"/>
              <w:bottom w:val="single" w:sz="4" w:space="0" w:color="auto"/>
              <w:right w:val="single" w:sz="4" w:space="0" w:color="auto"/>
            </w:tcBorders>
            <w:shd w:val="clear" w:color="auto" w:fill="auto"/>
            <w:vAlign w:val="center"/>
          </w:tcPr>
          <w:p w14:paraId="22AD26CD" w14:textId="536E445A" w:rsidR="000F18B4" w:rsidRPr="000F18B4" w:rsidRDefault="000F18B4" w:rsidP="005C373F">
            <w:pPr>
              <w:jc w:val="right"/>
            </w:pPr>
            <w:r w:rsidRPr="000F18B4">
              <w:t>2.655,00</w:t>
            </w:r>
          </w:p>
        </w:tc>
        <w:tc>
          <w:tcPr>
            <w:tcW w:w="2126" w:type="dxa"/>
            <w:tcBorders>
              <w:top w:val="nil"/>
              <w:left w:val="nil"/>
              <w:bottom w:val="single" w:sz="4" w:space="0" w:color="auto"/>
              <w:right w:val="single" w:sz="4" w:space="0" w:color="auto"/>
            </w:tcBorders>
            <w:shd w:val="clear" w:color="auto" w:fill="auto"/>
            <w:vAlign w:val="center"/>
          </w:tcPr>
          <w:p w14:paraId="67B65D50" w14:textId="3C8062A3" w:rsidR="000F18B4" w:rsidRPr="000F18B4" w:rsidRDefault="000F18B4" w:rsidP="005C373F">
            <w:pPr>
              <w:jc w:val="right"/>
            </w:pPr>
            <w:r w:rsidRPr="000F18B4">
              <w:t>2.655,00</w:t>
            </w:r>
          </w:p>
        </w:tc>
        <w:tc>
          <w:tcPr>
            <w:tcW w:w="236" w:type="dxa"/>
            <w:vAlign w:val="center"/>
          </w:tcPr>
          <w:p w14:paraId="5A26B3E8" w14:textId="77777777" w:rsidR="000F18B4" w:rsidRPr="000F18B4" w:rsidRDefault="000F18B4" w:rsidP="005C373F"/>
        </w:tc>
      </w:tr>
      <w:tr w:rsidR="000F18B4" w:rsidRPr="000F18B4" w14:paraId="1117FB02" w14:textId="77777777" w:rsidTr="005C373F">
        <w:trPr>
          <w:trHeight w:val="720"/>
        </w:trPr>
        <w:tc>
          <w:tcPr>
            <w:tcW w:w="758" w:type="dxa"/>
            <w:tcBorders>
              <w:top w:val="nil"/>
              <w:left w:val="single" w:sz="8" w:space="0" w:color="auto"/>
              <w:bottom w:val="single" w:sz="8" w:space="0" w:color="auto"/>
              <w:right w:val="single" w:sz="4" w:space="0" w:color="auto"/>
            </w:tcBorders>
            <w:shd w:val="clear" w:color="auto" w:fill="auto"/>
            <w:vAlign w:val="center"/>
            <w:hideMark/>
          </w:tcPr>
          <w:p w14:paraId="5FDD424B" w14:textId="77777777" w:rsidR="00115BE3" w:rsidRPr="000F18B4" w:rsidRDefault="00115BE3" w:rsidP="005C373F">
            <w:pPr>
              <w:jc w:val="center"/>
            </w:pPr>
            <w:r w:rsidRPr="000F18B4">
              <w:t>3.6.</w:t>
            </w:r>
          </w:p>
        </w:tc>
        <w:tc>
          <w:tcPr>
            <w:tcW w:w="4345" w:type="dxa"/>
            <w:tcBorders>
              <w:top w:val="nil"/>
              <w:left w:val="nil"/>
              <w:bottom w:val="single" w:sz="8" w:space="0" w:color="auto"/>
              <w:right w:val="single" w:sz="4" w:space="0" w:color="auto"/>
            </w:tcBorders>
            <w:shd w:val="clear" w:color="auto" w:fill="auto"/>
            <w:vAlign w:val="center"/>
            <w:hideMark/>
          </w:tcPr>
          <w:p w14:paraId="46450E50" w14:textId="77777777" w:rsidR="00115BE3" w:rsidRPr="000F18B4" w:rsidRDefault="00115BE3" w:rsidP="005C373F">
            <w:r w:rsidRPr="000F18B4">
              <w:t>Dezinfekcija, dezinsekcija i deratizacija - Crikvenica-Opatija-Eko, usluge</w:t>
            </w:r>
          </w:p>
        </w:tc>
        <w:tc>
          <w:tcPr>
            <w:tcW w:w="2127" w:type="dxa"/>
            <w:tcBorders>
              <w:top w:val="nil"/>
              <w:left w:val="nil"/>
              <w:bottom w:val="single" w:sz="8" w:space="0" w:color="auto"/>
              <w:right w:val="single" w:sz="4" w:space="0" w:color="auto"/>
            </w:tcBorders>
            <w:shd w:val="clear" w:color="auto" w:fill="auto"/>
            <w:vAlign w:val="center"/>
            <w:hideMark/>
          </w:tcPr>
          <w:p w14:paraId="6242EF73" w14:textId="69F34948" w:rsidR="00115BE3" w:rsidRPr="000F18B4" w:rsidRDefault="000F18B4" w:rsidP="005C373F">
            <w:pPr>
              <w:jc w:val="right"/>
            </w:pPr>
            <w:r w:rsidRPr="000F18B4">
              <w:t>6.000,00</w:t>
            </w:r>
          </w:p>
        </w:tc>
        <w:tc>
          <w:tcPr>
            <w:tcW w:w="2126" w:type="dxa"/>
            <w:tcBorders>
              <w:top w:val="nil"/>
              <w:left w:val="nil"/>
              <w:bottom w:val="single" w:sz="8" w:space="0" w:color="auto"/>
              <w:right w:val="single" w:sz="4" w:space="0" w:color="auto"/>
            </w:tcBorders>
            <w:shd w:val="clear" w:color="auto" w:fill="auto"/>
            <w:vAlign w:val="center"/>
            <w:hideMark/>
          </w:tcPr>
          <w:p w14:paraId="3CE8E731" w14:textId="0A788AA6" w:rsidR="00115BE3" w:rsidRPr="000F18B4" w:rsidRDefault="000F18B4" w:rsidP="005C373F">
            <w:pPr>
              <w:jc w:val="right"/>
            </w:pPr>
            <w:r w:rsidRPr="000F18B4">
              <w:t>5.341,12</w:t>
            </w:r>
          </w:p>
        </w:tc>
        <w:tc>
          <w:tcPr>
            <w:tcW w:w="236" w:type="dxa"/>
            <w:vAlign w:val="center"/>
            <w:hideMark/>
          </w:tcPr>
          <w:p w14:paraId="4DFA2987" w14:textId="77777777" w:rsidR="00115BE3" w:rsidRPr="000F18B4" w:rsidRDefault="00115BE3" w:rsidP="005C373F"/>
        </w:tc>
      </w:tr>
      <w:tr w:rsidR="000F18B4" w:rsidRPr="000F18B4" w14:paraId="72D351B4" w14:textId="77777777" w:rsidTr="005C373F">
        <w:trPr>
          <w:trHeight w:val="402"/>
        </w:trPr>
        <w:tc>
          <w:tcPr>
            <w:tcW w:w="758" w:type="dxa"/>
            <w:tcBorders>
              <w:top w:val="nil"/>
              <w:left w:val="single" w:sz="8" w:space="0" w:color="auto"/>
              <w:bottom w:val="nil"/>
              <w:right w:val="single" w:sz="4" w:space="0" w:color="auto"/>
            </w:tcBorders>
            <w:shd w:val="clear" w:color="auto" w:fill="auto"/>
            <w:vAlign w:val="center"/>
            <w:hideMark/>
          </w:tcPr>
          <w:p w14:paraId="600542D5" w14:textId="77777777" w:rsidR="00115BE3" w:rsidRPr="000F18B4" w:rsidRDefault="00115BE3" w:rsidP="005C373F">
            <w:pPr>
              <w:jc w:val="center"/>
            </w:pPr>
            <w:r w:rsidRPr="000F18B4">
              <w:t xml:space="preserve">4.  </w:t>
            </w:r>
          </w:p>
        </w:tc>
        <w:tc>
          <w:tcPr>
            <w:tcW w:w="4345" w:type="dxa"/>
            <w:tcBorders>
              <w:top w:val="nil"/>
              <w:left w:val="nil"/>
              <w:bottom w:val="nil"/>
              <w:right w:val="single" w:sz="4" w:space="0" w:color="auto"/>
            </w:tcBorders>
            <w:shd w:val="clear" w:color="auto" w:fill="auto"/>
            <w:vAlign w:val="center"/>
            <w:hideMark/>
          </w:tcPr>
          <w:p w14:paraId="44E1CDAE" w14:textId="77777777" w:rsidR="00115BE3" w:rsidRPr="000F18B4" w:rsidRDefault="00115BE3" w:rsidP="005C373F">
            <w:pPr>
              <w:jc w:val="both"/>
            </w:pPr>
            <w:r w:rsidRPr="000F18B4">
              <w:t>Sigurnosna sezona MUP</w:t>
            </w:r>
          </w:p>
        </w:tc>
        <w:tc>
          <w:tcPr>
            <w:tcW w:w="2127" w:type="dxa"/>
            <w:tcBorders>
              <w:top w:val="nil"/>
              <w:left w:val="nil"/>
              <w:bottom w:val="nil"/>
              <w:right w:val="single" w:sz="4" w:space="0" w:color="auto"/>
            </w:tcBorders>
            <w:shd w:val="clear" w:color="auto" w:fill="auto"/>
            <w:vAlign w:val="center"/>
            <w:hideMark/>
          </w:tcPr>
          <w:p w14:paraId="259C600F" w14:textId="77777777" w:rsidR="00115BE3" w:rsidRPr="000F18B4" w:rsidRDefault="00115BE3" w:rsidP="005C373F">
            <w:pPr>
              <w:jc w:val="right"/>
              <w:rPr>
                <w:b/>
                <w:bCs/>
              </w:rPr>
            </w:pPr>
            <w:r w:rsidRPr="000F18B4">
              <w:rPr>
                <w:b/>
                <w:bCs/>
              </w:rPr>
              <w:t>0,00</w:t>
            </w:r>
          </w:p>
        </w:tc>
        <w:tc>
          <w:tcPr>
            <w:tcW w:w="2126" w:type="dxa"/>
            <w:tcBorders>
              <w:top w:val="nil"/>
              <w:left w:val="nil"/>
              <w:bottom w:val="nil"/>
              <w:right w:val="single" w:sz="4" w:space="0" w:color="auto"/>
            </w:tcBorders>
            <w:shd w:val="clear" w:color="auto" w:fill="auto"/>
            <w:vAlign w:val="center"/>
            <w:hideMark/>
          </w:tcPr>
          <w:p w14:paraId="7B1DDCBD" w14:textId="77777777" w:rsidR="00115BE3" w:rsidRPr="000F18B4" w:rsidRDefault="00115BE3" w:rsidP="005C373F">
            <w:pPr>
              <w:jc w:val="right"/>
              <w:rPr>
                <w:b/>
                <w:bCs/>
              </w:rPr>
            </w:pPr>
            <w:r w:rsidRPr="000F18B4">
              <w:rPr>
                <w:b/>
                <w:bCs/>
              </w:rPr>
              <w:t>0,00</w:t>
            </w:r>
          </w:p>
        </w:tc>
        <w:tc>
          <w:tcPr>
            <w:tcW w:w="236" w:type="dxa"/>
            <w:vAlign w:val="center"/>
            <w:hideMark/>
          </w:tcPr>
          <w:p w14:paraId="43AA2ED4" w14:textId="77777777" w:rsidR="00115BE3" w:rsidRPr="000F18B4" w:rsidRDefault="00115BE3" w:rsidP="005C373F"/>
        </w:tc>
      </w:tr>
      <w:tr w:rsidR="000F18B4" w:rsidRPr="000F18B4" w14:paraId="033A3372" w14:textId="77777777" w:rsidTr="005C373F">
        <w:trPr>
          <w:trHeight w:val="402"/>
        </w:trPr>
        <w:tc>
          <w:tcPr>
            <w:tcW w:w="7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FF26CAA" w14:textId="77777777" w:rsidR="00115BE3" w:rsidRPr="000F18B4" w:rsidRDefault="00115BE3" w:rsidP="005C373F">
            <w:pPr>
              <w:jc w:val="center"/>
            </w:pPr>
            <w:r w:rsidRPr="000F18B4">
              <w:t> </w:t>
            </w:r>
          </w:p>
        </w:tc>
        <w:tc>
          <w:tcPr>
            <w:tcW w:w="4345" w:type="dxa"/>
            <w:tcBorders>
              <w:top w:val="single" w:sz="8" w:space="0" w:color="auto"/>
              <w:left w:val="nil"/>
              <w:bottom w:val="single" w:sz="8" w:space="0" w:color="auto"/>
              <w:right w:val="single" w:sz="4" w:space="0" w:color="auto"/>
            </w:tcBorders>
            <w:shd w:val="clear" w:color="auto" w:fill="auto"/>
            <w:vAlign w:val="center"/>
            <w:hideMark/>
          </w:tcPr>
          <w:p w14:paraId="023F7C6B" w14:textId="77777777" w:rsidR="00115BE3" w:rsidRPr="000F18B4" w:rsidRDefault="00115BE3" w:rsidP="005C373F">
            <w:pPr>
              <w:jc w:val="both"/>
              <w:rPr>
                <w:b/>
                <w:bCs/>
              </w:rPr>
            </w:pPr>
            <w:r w:rsidRPr="000F18B4">
              <w:rPr>
                <w:b/>
                <w:bCs/>
              </w:rPr>
              <w:t>SVEUKUPNO ZA SUSTAV CIVILNE ZAŠTITE</w:t>
            </w:r>
          </w:p>
        </w:tc>
        <w:tc>
          <w:tcPr>
            <w:tcW w:w="2127" w:type="dxa"/>
            <w:tcBorders>
              <w:top w:val="single" w:sz="8" w:space="0" w:color="auto"/>
              <w:left w:val="nil"/>
              <w:bottom w:val="single" w:sz="8" w:space="0" w:color="auto"/>
              <w:right w:val="single" w:sz="4" w:space="0" w:color="auto"/>
            </w:tcBorders>
            <w:shd w:val="clear" w:color="auto" w:fill="auto"/>
            <w:vAlign w:val="center"/>
            <w:hideMark/>
          </w:tcPr>
          <w:p w14:paraId="5894D35C" w14:textId="111A9BD6" w:rsidR="00115BE3" w:rsidRPr="000F18B4" w:rsidRDefault="000F18B4" w:rsidP="005C373F">
            <w:pPr>
              <w:jc w:val="right"/>
              <w:rPr>
                <w:b/>
                <w:bCs/>
              </w:rPr>
            </w:pPr>
            <w:r w:rsidRPr="000F18B4">
              <w:rPr>
                <w:b/>
                <w:bCs/>
              </w:rPr>
              <w:t>624.894,00</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14:paraId="607D5CFE" w14:textId="17713D06" w:rsidR="00115BE3" w:rsidRPr="000F18B4" w:rsidRDefault="000F18B4" w:rsidP="005C373F">
            <w:pPr>
              <w:jc w:val="right"/>
              <w:rPr>
                <w:b/>
                <w:bCs/>
              </w:rPr>
            </w:pPr>
            <w:r w:rsidRPr="000F18B4">
              <w:rPr>
                <w:b/>
                <w:bCs/>
              </w:rPr>
              <w:t>574.185,95</w:t>
            </w:r>
          </w:p>
        </w:tc>
        <w:tc>
          <w:tcPr>
            <w:tcW w:w="236" w:type="dxa"/>
            <w:vAlign w:val="center"/>
            <w:hideMark/>
          </w:tcPr>
          <w:p w14:paraId="446574AF" w14:textId="77777777" w:rsidR="00115BE3" w:rsidRPr="000F18B4" w:rsidRDefault="00115BE3" w:rsidP="005C373F">
            <w:pPr>
              <w:jc w:val="right"/>
            </w:pPr>
          </w:p>
        </w:tc>
      </w:tr>
      <w:bookmarkEnd w:id="12"/>
    </w:tbl>
    <w:p w14:paraId="6EF564E5" w14:textId="77777777" w:rsidR="00115BE3" w:rsidRPr="000F18B4" w:rsidRDefault="00115BE3" w:rsidP="00115BE3">
      <w:pPr>
        <w:ind w:left="708"/>
        <w:jc w:val="both"/>
        <w:rPr>
          <w:rFonts w:ascii="Arial" w:hAnsi="Arial" w:cs="Arial"/>
          <w:bCs/>
        </w:rPr>
      </w:pPr>
    </w:p>
    <w:p w14:paraId="12CB8E27" w14:textId="2270570F" w:rsidR="00C9182D" w:rsidRPr="000F18B4" w:rsidRDefault="00C9182D" w:rsidP="002276B2">
      <w:pPr>
        <w:jc w:val="both"/>
        <w:rPr>
          <w:bCs/>
        </w:rPr>
      </w:pPr>
    </w:p>
    <w:sectPr w:rsidR="00C9182D" w:rsidRPr="000F18B4" w:rsidSect="009B3C4A">
      <w:headerReference w:type="default" r:id="rId7"/>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182C8" w14:textId="77777777" w:rsidR="0014324F" w:rsidRDefault="0014324F" w:rsidP="009B3C4A">
      <w:r>
        <w:separator/>
      </w:r>
    </w:p>
  </w:endnote>
  <w:endnote w:type="continuationSeparator" w:id="0">
    <w:p w14:paraId="56924BB4" w14:textId="77777777" w:rsidR="0014324F" w:rsidRDefault="0014324F" w:rsidP="009B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08638" w14:textId="77777777" w:rsidR="0014324F" w:rsidRDefault="0014324F" w:rsidP="009B3C4A">
      <w:r>
        <w:separator/>
      </w:r>
    </w:p>
  </w:footnote>
  <w:footnote w:type="continuationSeparator" w:id="0">
    <w:p w14:paraId="63BC62E3" w14:textId="77777777" w:rsidR="0014324F" w:rsidRDefault="0014324F" w:rsidP="009B3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91179" w14:textId="77777777" w:rsidR="009B3C4A" w:rsidRDefault="009B3C4A">
    <w:pPr>
      <w:pStyle w:val="Zaglavlje"/>
    </w:pPr>
  </w:p>
  <w:p w14:paraId="3C0F9D2B" w14:textId="77777777" w:rsidR="009B3C4A" w:rsidRDefault="009B3C4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A50"/>
    <w:multiLevelType w:val="hybridMultilevel"/>
    <w:tmpl w:val="A10004F4"/>
    <w:lvl w:ilvl="0" w:tplc="B0006A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2261E4"/>
    <w:multiLevelType w:val="hybridMultilevel"/>
    <w:tmpl w:val="99C47A0E"/>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C67D3E"/>
    <w:multiLevelType w:val="hybridMultilevel"/>
    <w:tmpl w:val="0CC646C8"/>
    <w:lvl w:ilvl="0" w:tplc="B0006A4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A86707"/>
    <w:multiLevelType w:val="hybridMultilevel"/>
    <w:tmpl w:val="9A44B4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D54BC8"/>
    <w:multiLevelType w:val="hybridMultilevel"/>
    <w:tmpl w:val="A572A9C2"/>
    <w:lvl w:ilvl="0" w:tplc="BD3884CA">
      <w:start w:val="9"/>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15:restartNumberingAfterBreak="0">
    <w:nsid w:val="127C5229"/>
    <w:multiLevelType w:val="hybridMultilevel"/>
    <w:tmpl w:val="765E81CE"/>
    <w:lvl w:ilvl="0" w:tplc="041A0001">
      <w:start w:val="1"/>
      <w:numFmt w:val="bullet"/>
      <w:lvlText w:val=""/>
      <w:lvlJc w:val="left"/>
      <w:pPr>
        <w:ind w:left="153" w:hanging="360"/>
      </w:pPr>
      <w:rPr>
        <w:rFonts w:ascii="Symbol" w:hAnsi="Symbol" w:hint="default"/>
      </w:rPr>
    </w:lvl>
    <w:lvl w:ilvl="1" w:tplc="041A0003">
      <w:start w:val="1"/>
      <w:numFmt w:val="bullet"/>
      <w:lvlText w:val="o"/>
      <w:lvlJc w:val="left"/>
      <w:pPr>
        <w:ind w:left="873" w:hanging="360"/>
      </w:pPr>
      <w:rPr>
        <w:rFonts w:ascii="Courier New" w:hAnsi="Courier New" w:cs="Courier New" w:hint="default"/>
      </w:rPr>
    </w:lvl>
    <w:lvl w:ilvl="2" w:tplc="041A0005">
      <w:start w:val="1"/>
      <w:numFmt w:val="bullet"/>
      <w:lvlText w:val=""/>
      <w:lvlJc w:val="left"/>
      <w:pPr>
        <w:ind w:left="1593" w:hanging="360"/>
      </w:pPr>
      <w:rPr>
        <w:rFonts w:ascii="Wingdings" w:hAnsi="Wingdings" w:hint="default"/>
      </w:rPr>
    </w:lvl>
    <w:lvl w:ilvl="3" w:tplc="041A0001">
      <w:start w:val="1"/>
      <w:numFmt w:val="bullet"/>
      <w:lvlText w:val=""/>
      <w:lvlJc w:val="left"/>
      <w:pPr>
        <w:ind w:left="2313" w:hanging="360"/>
      </w:pPr>
      <w:rPr>
        <w:rFonts w:ascii="Symbol" w:hAnsi="Symbol" w:hint="default"/>
      </w:rPr>
    </w:lvl>
    <w:lvl w:ilvl="4" w:tplc="041A0003">
      <w:start w:val="1"/>
      <w:numFmt w:val="bullet"/>
      <w:lvlText w:val="o"/>
      <w:lvlJc w:val="left"/>
      <w:pPr>
        <w:ind w:left="3033" w:hanging="360"/>
      </w:pPr>
      <w:rPr>
        <w:rFonts w:ascii="Courier New" w:hAnsi="Courier New" w:cs="Courier New" w:hint="default"/>
      </w:rPr>
    </w:lvl>
    <w:lvl w:ilvl="5" w:tplc="041A0005">
      <w:start w:val="1"/>
      <w:numFmt w:val="bullet"/>
      <w:lvlText w:val=""/>
      <w:lvlJc w:val="left"/>
      <w:pPr>
        <w:ind w:left="3753" w:hanging="360"/>
      </w:pPr>
      <w:rPr>
        <w:rFonts w:ascii="Wingdings" w:hAnsi="Wingdings" w:hint="default"/>
      </w:rPr>
    </w:lvl>
    <w:lvl w:ilvl="6" w:tplc="041A0001">
      <w:start w:val="1"/>
      <w:numFmt w:val="bullet"/>
      <w:lvlText w:val=""/>
      <w:lvlJc w:val="left"/>
      <w:pPr>
        <w:ind w:left="4473" w:hanging="360"/>
      </w:pPr>
      <w:rPr>
        <w:rFonts w:ascii="Symbol" w:hAnsi="Symbol" w:hint="default"/>
      </w:rPr>
    </w:lvl>
    <w:lvl w:ilvl="7" w:tplc="041A0003">
      <w:start w:val="1"/>
      <w:numFmt w:val="bullet"/>
      <w:lvlText w:val="o"/>
      <w:lvlJc w:val="left"/>
      <w:pPr>
        <w:ind w:left="5193" w:hanging="360"/>
      </w:pPr>
      <w:rPr>
        <w:rFonts w:ascii="Courier New" w:hAnsi="Courier New" w:cs="Courier New" w:hint="default"/>
      </w:rPr>
    </w:lvl>
    <w:lvl w:ilvl="8" w:tplc="041A0005">
      <w:start w:val="1"/>
      <w:numFmt w:val="bullet"/>
      <w:lvlText w:val=""/>
      <w:lvlJc w:val="left"/>
      <w:pPr>
        <w:ind w:left="5913" w:hanging="360"/>
      </w:pPr>
      <w:rPr>
        <w:rFonts w:ascii="Wingdings" w:hAnsi="Wingdings" w:hint="default"/>
      </w:rPr>
    </w:lvl>
  </w:abstractNum>
  <w:abstractNum w:abstractNumId="6" w15:restartNumberingAfterBreak="0">
    <w:nsid w:val="1B0B3304"/>
    <w:multiLevelType w:val="hybridMultilevel"/>
    <w:tmpl w:val="12441DB4"/>
    <w:lvl w:ilvl="0" w:tplc="8A7EA394">
      <w:start w:val="1"/>
      <w:numFmt w:val="lowerLetter"/>
      <w:lvlText w:val="%1)"/>
      <w:lvlJc w:val="left"/>
      <w:pPr>
        <w:ind w:left="513" w:hanging="360"/>
      </w:pPr>
      <w:rPr>
        <w:rFonts w:hint="default"/>
      </w:rPr>
    </w:lvl>
    <w:lvl w:ilvl="1" w:tplc="041A0019" w:tentative="1">
      <w:start w:val="1"/>
      <w:numFmt w:val="lowerLetter"/>
      <w:lvlText w:val="%2."/>
      <w:lvlJc w:val="left"/>
      <w:pPr>
        <w:ind w:left="1233" w:hanging="360"/>
      </w:pPr>
    </w:lvl>
    <w:lvl w:ilvl="2" w:tplc="041A001B" w:tentative="1">
      <w:start w:val="1"/>
      <w:numFmt w:val="lowerRoman"/>
      <w:lvlText w:val="%3."/>
      <w:lvlJc w:val="right"/>
      <w:pPr>
        <w:ind w:left="1953" w:hanging="180"/>
      </w:pPr>
    </w:lvl>
    <w:lvl w:ilvl="3" w:tplc="041A000F" w:tentative="1">
      <w:start w:val="1"/>
      <w:numFmt w:val="decimal"/>
      <w:lvlText w:val="%4."/>
      <w:lvlJc w:val="left"/>
      <w:pPr>
        <w:ind w:left="2673" w:hanging="360"/>
      </w:pPr>
    </w:lvl>
    <w:lvl w:ilvl="4" w:tplc="041A0019" w:tentative="1">
      <w:start w:val="1"/>
      <w:numFmt w:val="lowerLetter"/>
      <w:lvlText w:val="%5."/>
      <w:lvlJc w:val="left"/>
      <w:pPr>
        <w:ind w:left="3393" w:hanging="360"/>
      </w:pPr>
    </w:lvl>
    <w:lvl w:ilvl="5" w:tplc="041A001B" w:tentative="1">
      <w:start w:val="1"/>
      <w:numFmt w:val="lowerRoman"/>
      <w:lvlText w:val="%6."/>
      <w:lvlJc w:val="right"/>
      <w:pPr>
        <w:ind w:left="4113" w:hanging="180"/>
      </w:pPr>
    </w:lvl>
    <w:lvl w:ilvl="6" w:tplc="041A000F" w:tentative="1">
      <w:start w:val="1"/>
      <w:numFmt w:val="decimal"/>
      <w:lvlText w:val="%7."/>
      <w:lvlJc w:val="left"/>
      <w:pPr>
        <w:ind w:left="4833" w:hanging="360"/>
      </w:pPr>
    </w:lvl>
    <w:lvl w:ilvl="7" w:tplc="041A0019" w:tentative="1">
      <w:start w:val="1"/>
      <w:numFmt w:val="lowerLetter"/>
      <w:lvlText w:val="%8."/>
      <w:lvlJc w:val="left"/>
      <w:pPr>
        <w:ind w:left="5553" w:hanging="360"/>
      </w:pPr>
    </w:lvl>
    <w:lvl w:ilvl="8" w:tplc="041A001B" w:tentative="1">
      <w:start w:val="1"/>
      <w:numFmt w:val="lowerRoman"/>
      <w:lvlText w:val="%9."/>
      <w:lvlJc w:val="right"/>
      <w:pPr>
        <w:ind w:left="6273" w:hanging="180"/>
      </w:pPr>
    </w:lvl>
  </w:abstractNum>
  <w:abstractNum w:abstractNumId="7" w15:restartNumberingAfterBreak="0">
    <w:nsid w:val="1C8B3708"/>
    <w:multiLevelType w:val="hybridMultilevel"/>
    <w:tmpl w:val="C31A37D8"/>
    <w:lvl w:ilvl="0" w:tplc="B0006A44">
      <w:start w:val="1"/>
      <w:numFmt w:val="bullet"/>
      <w:lvlText w:val=""/>
      <w:lvlJc w:val="left"/>
      <w:pPr>
        <w:tabs>
          <w:tab w:val="num" w:pos="1788"/>
        </w:tabs>
        <w:ind w:left="1788"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EC0445D"/>
    <w:multiLevelType w:val="hybridMultilevel"/>
    <w:tmpl w:val="FFB8D790"/>
    <w:lvl w:ilvl="0" w:tplc="041A0001">
      <w:start w:val="1"/>
      <w:numFmt w:val="bullet"/>
      <w:lvlText w:val=""/>
      <w:lvlJc w:val="left"/>
      <w:pPr>
        <w:ind w:left="1434" w:hanging="360"/>
      </w:pPr>
      <w:rPr>
        <w:rFonts w:ascii="Symbol" w:hAnsi="Symbol" w:hint="default"/>
      </w:rPr>
    </w:lvl>
    <w:lvl w:ilvl="1" w:tplc="041A0003">
      <w:start w:val="1"/>
      <w:numFmt w:val="bullet"/>
      <w:lvlText w:val="o"/>
      <w:lvlJc w:val="left"/>
      <w:pPr>
        <w:ind w:left="2154" w:hanging="360"/>
      </w:pPr>
      <w:rPr>
        <w:rFonts w:ascii="Courier New" w:hAnsi="Courier New" w:cs="Courier New" w:hint="default"/>
      </w:rPr>
    </w:lvl>
    <w:lvl w:ilvl="2" w:tplc="041A0005">
      <w:start w:val="1"/>
      <w:numFmt w:val="bullet"/>
      <w:lvlText w:val=""/>
      <w:lvlJc w:val="left"/>
      <w:pPr>
        <w:ind w:left="2874" w:hanging="360"/>
      </w:pPr>
      <w:rPr>
        <w:rFonts w:ascii="Wingdings" w:hAnsi="Wingdings" w:hint="default"/>
      </w:rPr>
    </w:lvl>
    <w:lvl w:ilvl="3" w:tplc="041A0001">
      <w:start w:val="1"/>
      <w:numFmt w:val="bullet"/>
      <w:lvlText w:val=""/>
      <w:lvlJc w:val="left"/>
      <w:pPr>
        <w:ind w:left="3594" w:hanging="360"/>
      </w:pPr>
      <w:rPr>
        <w:rFonts w:ascii="Symbol" w:hAnsi="Symbol" w:hint="default"/>
      </w:rPr>
    </w:lvl>
    <w:lvl w:ilvl="4" w:tplc="041A0003">
      <w:start w:val="1"/>
      <w:numFmt w:val="bullet"/>
      <w:lvlText w:val="o"/>
      <w:lvlJc w:val="left"/>
      <w:pPr>
        <w:ind w:left="4314" w:hanging="360"/>
      </w:pPr>
      <w:rPr>
        <w:rFonts w:ascii="Courier New" w:hAnsi="Courier New" w:cs="Courier New" w:hint="default"/>
      </w:rPr>
    </w:lvl>
    <w:lvl w:ilvl="5" w:tplc="041A0005">
      <w:start w:val="1"/>
      <w:numFmt w:val="bullet"/>
      <w:lvlText w:val=""/>
      <w:lvlJc w:val="left"/>
      <w:pPr>
        <w:ind w:left="5034" w:hanging="360"/>
      </w:pPr>
      <w:rPr>
        <w:rFonts w:ascii="Wingdings" w:hAnsi="Wingdings" w:hint="default"/>
      </w:rPr>
    </w:lvl>
    <w:lvl w:ilvl="6" w:tplc="041A0001">
      <w:start w:val="1"/>
      <w:numFmt w:val="bullet"/>
      <w:lvlText w:val=""/>
      <w:lvlJc w:val="left"/>
      <w:pPr>
        <w:ind w:left="5754" w:hanging="360"/>
      </w:pPr>
      <w:rPr>
        <w:rFonts w:ascii="Symbol" w:hAnsi="Symbol" w:hint="default"/>
      </w:rPr>
    </w:lvl>
    <w:lvl w:ilvl="7" w:tplc="041A0003">
      <w:start w:val="1"/>
      <w:numFmt w:val="bullet"/>
      <w:lvlText w:val="o"/>
      <w:lvlJc w:val="left"/>
      <w:pPr>
        <w:ind w:left="6474" w:hanging="360"/>
      </w:pPr>
      <w:rPr>
        <w:rFonts w:ascii="Courier New" w:hAnsi="Courier New" w:cs="Courier New" w:hint="default"/>
      </w:rPr>
    </w:lvl>
    <w:lvl w:ilvl="8" w:tplc="041A0005">
      <w:start w:val="1"/>
      <w:numFmt w:val="bullet"/>
      <w:lvlText w:val=""/>
      <w:lvlJc w:val="left"/>
      <w:pPr>
        <w:ind w:left="7194" w:hanging="360"/>
      </w:pPr>
      <w:rPr>
        <w:rFonts w:ascii="Wingdings" w:hAnsi="Wingdings" w:hint="default"/>
      </w:rPr>
    </w:lvl>
  </w:abstractNum>
  <w:abstractNum w:abstractNumId="9" w15:restartNumberingAfterBreak="0">
    <w:nsid w:val="319308C7"/>
    <w:multiLevelType w:val="hybridMultilevel"/>
    <w:tmpl w:val="C8D8B2C2"/>
    <w:lvl w:ilvl="0" w:tplc="7428A776">
      <w:start w:val="5"/>
      <w:numFmt w:val="bullet"/>
      <w:lvlText w:val="-"/>
      <w:lvlJc w:val="left"/>
      <w:pPr>
        <w:ind w:left="513" w:hanging="360"/>
      </w:pPr>
      <w:rPr>
        <w:rFonts w:ascii="Calibri" w:eastAsiaTheme="minorHAnsi" w:hAnsi="Calibri" w:cs="Calibri" w:hint="default"/>
      </w:rPr>
    </w:lvl>
    <w:lvl w:ilvl="1" w:tplc="041A0003">
      <w:start w:val="1"/>
      <w:numFmt w:val="bullet"/>
      <w:lvlText w:val="o"/>
      <w:lvlJc w:val="left"/>
      <w:pPr>
        <w:ind w:left="1233" w:hanging="360"/>
      </w:pPr>
      <w:rPr>
        <w:rFonts w:ascii="Courier New" w:hAnsi="Courier New" w:cs="Courier New" w:hint="default"/>
      </w:rPr>
    </w:lvl>
    <w:lvl w:ilvl="2" w:tplc="041A0005" w:tentative="1">
      <w:start w:val="1"/>
      <w:numFmt w:val="bullet"/>
      <w:lvlText w:val=""/>
      <w:lvlJc w:val="left"/>
      <w:pPr>
        <w:ind w:left="1953" w:hanging="360"/>
      </w:pPr>
      <w:rPr>
        <w:rFonts w:ascii="Wingdings" w:hAnsi="Wingdings" w:hint="default"/>
      </w:rPr>
    </w:lvl>
    <w:lvl w:ilvl="3" w:tplc="041A0001" w:tentative="1">
      <w:start w:val="1"/>
      <w:numFmt w:val="bullet"/>
      <w:lvlText w:val=""/>
      <w:lvlJc w:val="left"/>
      <w:pPr>
        <w:ind w:left="2673" w:hanging="360"/>
      </w:pPr>
      <w:rPr>
        <w:rFonts w:ascii="Symbol" w:hAnsi="Symbol" w:hint="default"/>
      </w:rPr>
    </w:lvl>
    <w:lvl w:ilvl="4" w:tplc="041A0003" w:tentative="1">
      <w:start w:val="1"/>
      <w:numFmt w:val="bullet"/>
      <w:lvlText w:val="o"/>
      <w:lvlJc w:val="left"/>
      <w:pPr>
        <w:ind w:left="3393" w:hanging="360"/>
      </w:pPr>
      <w:rPr>
        <w:rFonts w:ascii="Courier New" w:hAnsi="Courier New" w:cs="Courier New" w:hint="default"/>
      </w:rPr>
    </w:lvl>
    <w:lvl w:ilvl="5" w:tplc="041A0005" w:tentative="1">
      <w:start w:val="1"/>
      <w:numFmt w:val="bullet"/>
      <w:lvlText w:val=""/>
      <w:lvlJc w:val="left"/>
      <w:pPr>
        <w:ind w:left="4113" w:hanging="360"/>
      </w:pPr>
      <w:rPr>
        <w:rFonts w:ascii="Wingdings" w:hAnsi="Wingdings" w:hint="default"/>
      </w:rPr>
    </w:lvl>
    <w:lvl w:ilvl="6" w:tplc="041A0001" w:tentative="1">
      <w:start w:val="1"/>
      <w:numFmt w:val="bullet"/>
      <w:lvlText w:val=""/>
      <w:lvlJc w:val="left"/>
      <w:pPr>
        <w:ind w:left="4833" w:hanging="360"/>
      </w:pPr>
      <w:rPr>
        <w:rFonts w:ascii="Symbol" w:hAnsi="Symbol" w:hint="default"/>
      </w:rPr>
    </w:lvl>
    <w:lvl w:ilvl="7" w:tplc="041A0003" w:tentative="1">
      <w:start w:val="1"/>
      <w:numFmt w:val="bullet"/>
      <w:lvlText w:val="o"/>
      <w:lvlJc w:val="left"/>
      <w:pPr>
        <w:ind w:left="5553" w:hanging="360"/>
      </w:pPr>
      <w:rPr>
        <w:rFonts w:ascii="Courier New" w:hAnsi="Courier New" w:cs="Courier New" w:hint="default"/>
      </w:rPr>
    </w:lvl>
    <w:lvl w:ilvl="8" w:tplc="041A0005" w:tentative="1">
      <w:start w:val="1"/>
      <w:numFmt w:val="bullet"/>
      <w:lvlText w:val=""/>
      <w:lvlJc w:val="left"/>
      <w:pPr>
        <w:ind w:left="6273" w:hanging="360"/>
      </w:pPr>
      <w:rPr>
        <w:rFonts w:ascii="Wingdings" w:hAnsi="Wingdings" w:hint="default"/>
      </w:rPr>
    </w:lvl>
  </w:abstractNum>
  <w:abstractNum w:abstractNumId="10" w15:restartNumberingAfterBreak="0">
    <w:nsid w:val="363137AF"/>
    <w:multiLevelType w:val="hybridMultilevel"/>
    <w:tmpl w:val="ED683076"/>
    <w:lvl w:ilvl="0" w:tplc="143CA440">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C9B56C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280770"/>
    <w:multiLevelType w:val="hybridMultilevel"/>
    <w:tmpl w:val="1A964A92"/>
    <w:lvl w:ilvl="0" w:tplc="D0EEFBB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37B5A0D"/>
    <w:multiLevelType w:val="hybridMultilevel"/>
    <w:tmpl w:val="CCC088E0"/>
    <w:lvl w:ilvl="0" w:tplc="F59E5E86">
      <w:start w:val="1"/>
      <w:numFmt w:val="decimal"/>
      <w:lvlText w:val="%1."/>
      <w:lvlJc w:val="left"/>
      <w:pPr>
        <w:ind w:left="273" w:hanging="360"/>
      </w:pPr>
      <w:rPr>
        <w:rFonts w:hint="default"/>
      </w:rPr>
    </w:lvl>
    <w:lvl w:ilvl="1" w:tplc="041A0019" w:tentative="1">
      <w:start w:val="1"/>
      <w:numFmt w:val="lowerLetter"/>
      <w:lvlText w:val="%2."/>
      <w:lvlJc w:val="left"/>
      <w:pPr>
        <w:ind w:left="993" w:hanging="360"/>
      </w:pPr>
    </w:lvl>
    <w:lvl w:ilvl="2" w:tplc="041A001B" w:tentative="1">
      <w:start w:val="1"/>
      <w:numFmt w:val="lowerRoman"/>
      <w:lvlText w:val="%3."/>
      <w:lvlJc w:val="right"/>
      <w:pPr>
        <w:ind w:left="1713" w:hanging="180"/>
      </w:pPr>
    </w:lvl>
    <w:lvl w:ilvl="3" w:tplc="041A000F" w:tentative="1">
      <w:start w:val="1"/>
      <w:numFmt w:val="decimal"/>
      <w:lvlText w:val="%4."/>
      <w:lvlJc w:val="left"/>
      <w:pPr>
        <w:ind w:left="2433" w:hanging="360"/>
      </w:pPr>
    </w:lvl>
    <w:lvl w:ilvl="4" w:tplc="041A0019" w:tentative="1">
      <w:start w:val="1"/>
      <w:numFmt w:val="lowerLetter"/>
      <w:lvlText w:val="%5."/>
      <w:lvlJc w:val="left"/>
      <w:pPr>
        <w:ind w:left="3153" w:hanging="360"/>
      </w:pPr>
    </w:lvl>
    <w:lvl w:ilvl="5" w:tplc="041A001B" w:tentative="1">
      <w:start w:val="1"/>
      <w:numFmt w:val="lowerRoman"/>
      <w:lvlText w:val="%6."/>
      <w:lvlJc w:val="right"/>
      <w:pPr>
        <w:ind w:left="3873" w:hanging="180"/>
      </w:pPr>
    </w:lvl>
    <w:lvl w:ilvl="6" w:tplc="041A000F" w:tentative="1">
      <w:start w:val="1"/>
      <w:numFmt w:val="decimal"/>
      <w:lvlText w:val="%7."/>
      <w:lvlJc w:val="left"/>
      <w:pPr>
        <w:ind w:left="4593" w:hanging="360"/>
      </w:pPr>
    </w:lvl>
    <w:lvl w:ilvl="7" w:tplc="041A0019" w:tentative="1">
      <w:start w:val="1"/>
      <w:numFmt w:val="lowerLetter"/>
      <w:lvlText w:val="%8."/>
      <w:lvlJc w:val="left"/>
      <w:pPr>
        <w:ind w:left="5313" w:hanging="360"/>
      </w:pPr>
    </w:lvl>
    <w:lvl w:ilvl="8" w:tplc="041A001B" w:tentative="1">
      <w:start w:val="1"/>
      <w:numFmt w:val="lowerRoman"/>
      <w:lvlText w:val="%9."/>
      <w:lvlJc w:val="right"/>
      <w:pPr>
        <w:ind w:left="6033" w:hanging="180"/>
      </w:pPr>
    </w:lvl>
  </w:abstractNum>
  <w:abstractNum w:abstractNumId="14" w15:restartNumberingAfterBreak="0">
    <w:nsid w:val="53A8127E"/>
    <w:multiLevelType w:val="hybridMultilevel"/>
    <w:tmpl w:val="C5C805F0"/>
    <w:lvl w:ilvl="0" w:tplc="283AACCE">
      <w:numFmt w:val="bullet"/>
      <w:lvlText w:val="-"/>
      <w:lvlJc w:val="left"/>
      <w:pPr>
        <w:ind w:left="644" w:hanging="360"/>
      </w:pPr>
      <w:rPr>
        <w:rFonts w:ascii="Calibri" w:eastAsia="Calibri" w:hAnsi="Calibri" w:cs="Calibri"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557D5D12"/>
    <w:multiLevelType w:val="hybridMultilevel"/>
    <w:tmpl w:val="E0BE6B98"/>
    <w:lvl w:ilvl="0" w:tplc="1CE04284">
      <w:start w:val="1"/>
      <w:numFmt w:val="decimal"/>
      <w:lvlText w:val="%1."/>
      <w:lvlJc w:val="left"/>
      <w:pPr>
        <w:ind w:left="720" w:hanging="360"/>
      </w:pPr>
      <w:rPr>
        <w:rFonts w:hint="default"/>
        <w:b/>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0351BF9"/>
    <w:multiLevelType w:val="hybridMultilevel"/>
    <w:tmpl w:val="C0AE6612"/>
    <w:lvl w:ilvl="0" w:tplc="016CFA9C">
      <w:start w:val="12"/>
      <w:numFmt w:val="bullet"/>
      <w:lvlText w:val="-"/>
      <w:lvlJc w:val="left"/>
      <w:pPr>
        <w:ind w:left="720" w:hanging="360"/>
      </w:pPr>
      <w:rPr>
        <w:rFonts w:ascii="Times New Roman" w:eastAsia="Calibri" w:hAnsi="Times New Roman" w:cs="Times New Roman" w:hint="default"/>
      </w:rPr>
    </w:lvl>
    <w:lvl w:ilvl="1" w:tplc="C6948DF6">
      <w:start w:val="1"/>
      <w:numFmt w:val="bullet"/>
      <w:lvlText w:val="o"/>
      <w:lvlJc w:val="left"/>
      <w:pPr>
        <w:ind w:left="1440" w:hanging="360"/>
      </w:pPr>
      <w:rPr>
        <w:rFonts w:ascii="Courier New" w:hAnsi="Courier New" w:cs="Courier New" w:hint="default"/>
      </w:rPr>
    </w:lvl>
    <w:lvl w:ilvl="2" w:tplc="9B860B34">
      <w:start w:val="1"/>
      <w:numFmt w:val="bullet"/>
      <w:lvlText w:val=""/>
      <w:lvlJc w:val="left"/>
      <w:pPr>
        <w:ind w:left="2160" w:hanging="360"/>
      </w:pPr>
      <w:rPr>
        <w:rFonts w:ascii="Wingdings" w:hAnsi="Wingdings" w:hint="default"/>
      </w:rPr>
    </w:lvl>
    <w:lvl w:ilvl="3" w:tplc="1A0EFCC0">
      <w:start w:val="1"/>
      <w:numFmt w:val="bullet"/>
      <w:lvlText w:val=""/>
      <w:lvlJc w:val="left"/>
      <w:pPr>
        <w:ind w:left="2880" w:hanging="360"/>
      </w:pPr>
      <w:rPr>
        <w:rFonts w:ascii="Symbol" w:hAnsi="Symbol" w:hint="default"/>
      </w:rPr>
    </w:lvl>
    <w:lvl w:ilvl="4" w:tplc="0C624CB0">
      <w:start w:val="1"/>
      <w:numFmt w:val="bullet"/>
      <w:lvlText w:val="o"/>
      <w:lvlJc w:val="left"/>
      <w:pPr>
        <w:ind w:left="3600" w:hanging="360"/>
      </w:pPr>
      <w:rPr>
        <w:rFonts w:ascii="Courier New" w:hAnsi="Courier New" w:cs="Courier New" w:hint="default"/>
      </w:rPr>
    </w:lvl>
    <w:lvl w:ilvl="5" w:tplc="68421376">
      <w:start w:val="1"/>
      <w:numFmt w:val="bullet"/>
      <w:lvlText w:val=""/>
      <w:lvlJc w:val="left"/>
      <w:pPr>
        <w:ind w:left="4320" w:hanging="360"/>
      </w:pPr>
      <w:rPr>
        <w:rFonts w:ascii="Wingdings" w:hAnsi="Wingdings" w:hint="default"/>
      </w:rPr>
    </w:lvl>
    <w:lvl w:ilvl="6" w:tplc="032AA066">
      <w:start w:val="1"/>
      <w:numFmt w:val="bullet"/>
      <w:lvlText w:val=""/>
      <w:lvlJc w:val="left"/>
      <w:pPr>
        <w:ind w:left="5040" w:hanging="360"/>
      </w:pPr>
      <w:rPr>
        <w:rFonts w:ascii="Symbol" w:hAnsi="Symbol" w:hint="default"/>
      </w:rPr>
    </w:lvl>
    <w:lvl w:ilvl="7" w:tplc="D1065188">
      <w:start w:val="1"/>
      <w:numFmt w:val="bullet"/>
      <w:lvlText w:val="o"/>
      <w:lvlJc w:val="left"/>
      <w:pPr>
        <w:ind w:left="5760" w:hanging="360"/>
      </w:pPr>
      <w:rPr>
        <w:rFonts w:ascii="Courier New" w:hAnsi="Courier New" w:cs="Courier New" w:hint="default"/>
      </w:rPr>
    </w:lvl>
    <w:lvl w:ilvl="8" w:tplc="5B2299A2">
      <w:start w:val="1"/>
      <w:numFmt w:val="bullet"/>
      <w:lvlText w:val=""/>
      <w:lvlJc w:val="left"/>
      <w:pPr>
        <w:ind w:left="6480" w:hanging="360"/>
      </w:pPr>
      <w:rPr>
        <w:rFonts w:ascii="Wingdings" w:hAnsi="Wingdings" w:hint="default"/>
      </w:rPr>
    </w:lvl>
  </w:abstractNum>
  <w:abstractNum w:abstractNumId="17" w15:restartNumberingAfterBreak="0">
    <w:nsid w:val="690D6BCB"/>
    <w:multiLevelType w:val="hybridMultilevel"/>
    <w:tmpl w:val="49F6DEC6"/>
    <w:lvl w:ilvl="0" w:tplc="B0006A44">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7A1D9F"/>
    <w:multiLevelType w:val="hybridMultilevel"/>
    <w:tmpl w:val="61100DAA"/>
    <w:lvl w:ilvl="0" w:tplc="041A000F">
      <w:start w:val="1"/>
      <w:numFmt w:val="decimal"/>
      <w:lvlText w:val="%1."/>
      <w:lvlJc w:val="left"/>
      <w:pPr>
        <w:ind w:left="478" w:hanging="336"/>
      </w:pPr>
      <w:rPr>
        <w:spacing w:val="0"/>
        <w:w w:val="107"/>
        <w:lang w:val="hr-HR" w:eastAsia="en-US" w:bidi="ar-SA"/>
      </w:rPr>
    </w:lvl>
    <w:lvl w:ilvl="1" w:tplc="F31C3DBC">
      <w:start w:val="1"/>
      <w:numFmt w:val="lowerLetter"/>
      <w:lvlText w:val="%2)"/>
      <w:lvlJc w:val="left"/>
      <w:pPr>
        <w:ind w:left="788" w:hanging="340"/>
      </w:pPr>
      <w:rPr>
        <w:spacing w:val="-1"/>
        <w:w w:val="104"/>
        <w:lang w:val="hr-HR" w:eastAsia="en-US" w:bidi="ar-SA"/>
      </w:rPr>
    </w:lvl>
    <w:lvl w:ilvl="2" w:tplc="B5D2B338">
      <w:start w:val="1"/>
      <w:numFmt w:val="lowerRoman"/>
      <w:lvlText w:val="%3)"/>
      <w:lvlJc w:val="left"/>
      <w:pPr>
        <w:ind w:left="1319" w:hanging="339"/>
      </w:pPr>
      <w:rPr>
        <w:rFonts w:ascii="Times New Roman" w:eastAsia="Times New Roman" w:hAnsi="Times New Roman" w:cs="Times New Roman" w:hint="default"/>
        <w:b w:val="0"/>
        <w:bCs w:val="0"/>
        <w:i w:val="0"/>
        <w:iCs w:val="0"/>
        <w:color w:val="3F3F3F"/>
        <w:spacing w:val="-1"/>
        <w:w w:val="102"/>
        <w:sz w:val="20"/>
        <w:szCs w:val="20"/>
        <w:lang w:val="hr-HR" w:eastAsia="en-US" w:bidi="ar-SA"/>
      </w:rPr>
    </w:lvl>
    <w:lvl w:ilvl="3" w:tplc="FC26DBEE">
      <w:numFmt w:val="bullet"/>
      <w:lvlText w:val="•"/>
      <w:lvlJc w:val="left"/>
      <w:pPr>
        <w:ind w:left="2317" w:hanging="339"/>
      </w:pPr>
      <w:rPr>
        <w:lang w:val="hr-HR" w:eastAsia="en-US" w:bidi="ar-SA"/>
      </w:rPr>
    </w:lvl>
    <w:lvl w:ilvl="4" w:tplc="E01C1B0C">
      <w:numFmt w:val="bullet"/>
      <w:lvlText w:val="•"/>
      <w:lvlJc w:val="left"/>
      <w:pPr>
        <w:ind w:left="3315" w:hanging="339"/>
      </w:pPr>
      <w:rPr>
        <w:lang w:val="hr-HR" w:eastAsia="en-US" w:bidi="ar-SA"/>
      </w:rPr>
    </w:lvl>
    <w:lvl w:ilvl="5" w:tplc="FC9CA6E0">
      <w:numFmt w:val="bullet"/>
      <w:lvlText w:val="•"/>
      <w:lvlJc w:val="left"/>
      <w:pPr>
        <w:ind w:left="4312" w:hanging="339"/>
      </w:pPr>
      <w:rPr>
        <w:lang w:val="hr-HR" w:eastAsia="en-US" w:bidi="ar-SA"/>
      </w:rPr>
    </w:lvl>
    <w:lvl w:ilvl="6" w:tplc="862A96D0">
      <w:numFmt w:val="bullet"/>
      <w:lvlText w:val="•"/>
      <w:lvlJc w:val="left"/>
      <w:pPr>
        <w:ind w:left="5310" w:hanging="339"/>
      </w:pPr>
      <w:rPr>
        <w:lang w:val="hr-HR" w:eastAsia="en-US" w:bidi="ar-SA"/>
      </w:rPr>
    </w:lvl>
    <w:lvl w:ilvl="7" w:tplc="54F82E88">
      <w:numFmt w:val="bullet"/>
      <w:lvlText w:val="•"/>
      <w:lvlJc w:val="left"/>
      <w:pPr>
        <w:ind w:left="6307" w:hanging="339"/>
      </w:pPr>
      <w:rPr>
        <w:lang w:val="hr-HR" w:eastAsia="en-US" w:bidi="ar-SA"/>
      </w:rPr>
    </w:lvl>
    <w:lvl w:ilvl="8" w:tplc="905200F2">
      <w:numFmt w:val="bullet"/>
      <w:lvlText w:val="•"/>
      <w:lvlJc w:val="left"/>
      <w:pPr>
        <w:ind w:left="7305" w:hanging="339"/>
      </w:pPr>
      <w:rPr>
        <w:lang w:val="hr-HR" w:eastAsia="en-US" w:bidi="ar-SA"/>
      </w:rPr>
    </w:lvl>
  </w:abstractNum>
  <w:abstractNum w:abstractNumId="19" w15:restartNumberingAfterBreak="0">
    <w:nsid w:val="722659D4"/>
    <w:multiLevelType w:val="hybridMultilevel"/>
    <w:tmpl w:val="03CE768C"/>
    <w:lvl w:ilvl="0" w:tplc="4FDC326E">
      <w:start w:val="1"/>
      <w:numFmt w:val="decimal"/>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20" w15:restartNumberingAfterBreak="0">
    <w:nsid w:val="745B1EB4"/>
    <w:multiLevelType w:val="hybridMultilevel"/>
    <w:tmpl w:val="80CC73F8"/>
    <w:lvl w:ilvl="0" w:tplc="BF6C028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4F5233E"/>
    <w:multiLevelType w:val="hybridMultilevel"/>
    <w:tmpl w:val="51F47638"/>
    <w:lvl w:ilvl="0" w:tplc="041A0001">
      <w:start w:val="1"/>
      <w:numFmt w:val="bullet"/>
      <w:lvlText w:val=""/>
      <w:lvlJc w:val="left"/>
      <w:pPr>
        <w:ind w:left="153" w:hanging="360"/>
      </w:pPr>
      <w:rPr>
        <w:rFonts w:ascii="Symbol" w:hAnsi="Symbol" w:hint="default"/>
      </w:rPr>
    </w:lvl>
    <w:lvl w:ilvl="1" w:tplc="041A0003">
      <w:start w:val="1"/>
      <w:numFmt w:val="bullet"/>
      <w:lvlText w:val="o"/>
      <w:lvlJc w:val="left"/>
      <w:pPr>
        <w:ind w:left="873" w:hanging="360"/>
      </w:pPr>
      <w:rPr>
        <w:rFonts w:ascii="Courier New" w:hAnsi="Courier New" w:cs="Courier New" w:hint="default"/>
      </w:rPr>
    </w:lvl>
    <w:lvl w:ilvl="2" w:tplc="041A0005">
      <w:start w:val="1"/>
      <w:numFmt w:val="bullet"/>
      <w:lvlText w:val=""/>
      <w:lvlJc w:val="left"/>
      <w:pPr>
        <w:ind w:left="1593" w:hanging="360"/>
      </w:pPr>
      <w:rPr>
        <w:rFonts w:ascii="Wingdings" w:hAnsi="Wingdings" w:hint="default"/>
      </w:rPr>
    </w:lvl>
    <w:lvl w:ilvl="3" w:tplc="041A0001">
      <w:start w:val="1"/>
      <w:numFmt w:val="bullet"/>
      <w:lvlText w:val=""/>
      <w:lvlJc w:val="left"/>
      <w:pPr>
        <w:ind w:left="2313" w:hanging="360"/>
      </w:pPr>
      <w:rPr>
        <w:rFonts w:ascii="Symbol" w:hAnsi="Symbol" w:hint="default"/>
      </w:rPr>
    </w:lvl>
    <w:lvl w:ilvl="4" w:tplc="041A0003">
      <w:start w:val="1"/>
      <w:numFmt w:val="bullet"/>
      <w:lvlText w:val="o"/>
      <w:lvlJc w:val="left"/>
      <w:pPr>
        <w:ind w:left="3033" w:hanging="360"/>
      </w:pPr>
      <w:rPr>
        <w:rFonts w:ascii="Courier New" w:hAnsi="Courier New" w:cs="Courier New" w:hint="default"/>
      </w:rPr>
    </w:lvl>
    <w:lvl w:ilvl="5" w:tplc="041A0005">
      <w:start w:val="1"/>
      <w:numFmt w:val="bullet"/>
      <w:lvlText w:val=""/>
      <w:lvlJc w:val="left"/>
      <w:pPr>
        <w:ind w:left="3753" w:hanging="360"/>
      </w:pPr>
      <w:rPr>
        <w:rFonts w:ascii="Wingdings" w:hAnsi="Wingdings" w:hint="default"/>
      </w:rPr>
    </w:lvl>
    <w:lvl w:ilvl="6" w:tplc="041A0001">
      <w:start w:val="1"/>
      <w:numFmt w:val="bullet"/>
      <w:lvlText w:val=""/>
      <w:lvlJc w:val="left"/>
      <w:pPr>
        <w:ind w:left="4473" w:hanging="360"/>
      </w:pPr>
      <w:rPr>
        <w:rFonts w:ascii="Symbol" w:hAnsi="Symbol" w:hint="default"/>
      </w:rPr>
    </w:lvl>
    <w:lvl w:ilvl="7" w:tplc="041A0003">
      <w:start w:val="1"/>
      <w:numFmt w:val="bullet"/>
      <w:lvlText w:val="o"/>
      <w:lvlJc w:val="left"/>
      <w:pPr>
        <w:ind w:left="5193" w:hanging="360"/>
      </w:pPr>
      <w:rPr>
        <w:rFonts w:ascii="Courier New" w:hAnsi="Courier New" w:cs="Courier New" w:hint="default"/>
      </w:rPr>
    </w:lvl>
    <w:lvl w:ilvl="8" w:tplc="041A0005">
      <w:start w:val="1"/>
      <w:numFmt w:val="bullet"/>
      <w:lvlText w:val=""/>
      <w:lvlJc w:val="left"/>
      <w:pPr>
        <w:ind w:left="5913" w:hanging="360"/>
      </w:pPr>
      <w:rPr>
        <w:rFonts w:ascii="Wingdings" w:hAnsi="Wingdings" w:hint="default"/>
      </w:rPr>
    </w:lvl>
  </w:abstractNum>
  <w:abstractNum w:abstractNumId="22" w15:restartNumberingAfterBreak="0">
    <w:nsid w:val="789F3680"/>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93A7641"/>
    <w:multiLevelType w:val="multilevel"/>
    <w:tmpl w:val="11924AAE"/>
    <w:lvl w:ilvl="0">
      <w:start w:val="1"/>
      <w:numFmt w:val="decimal"/>
      <w:lvlText w:val="%1."/>
      <w:lvlJc w:val="left"/>
      <w:pPr>
        <w:ind w:left="720" w:hanging="360"/>
      </w:pPr>
      <w:rPr>
        <w:rFonts w:hint="default"/>
      </w:rPr>
    </w:lvl>
    <w:lvl w:ilvl="1">
      <w:start w:val="2"/>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24" w15:restartNumberingAfterBreak="0">
    <w:nsid w:val="7D905D67"/>
    <w:multiLevelType w:val="hybridMultilevel"/>
    <w:tmpl w:val="262609D0"/>
    <w:lvl w:ilvl="0" w:tplc="A7948170">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7DEC0D0E"/>
    <w:multiLevelType w:val="hybridMultilevel"/>
    <w:tmpl w:val="7C00889E"/>
    <w:lvl w:ilvl="0" w:tplc="143CA440">
      <w:start w:val="1"/>
      <w:numFmt w:val="bullet"/>
      <w:lvlText w:val="-"/>
      <w:lvlJc w:val="left"/>
      <w:pPr>
        <w:ind w:left="720" w:hanging="360"/>
      </w:pPr>
      <w:rPr>
        <w:rFonts w:ascii="Times New Roman" w:hAnsi="Times New Roman" w:hint="default"/>
      </w:rPr>
    </w:lvl>
    <w:lvl w:ilvl="1" w:tplc="AB7E965C">
      <w:numFmt w:val="bullet"/>
      <w:lvlText w:val="•"/>
      <w:lvlJc w:val="left"/>
      <w:pPr>
        <w:ind w:left="1815" w:hanging="735"/>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59244506">
    <w:abstractNumId w:val="21"/>
  </w:num>
  <w:num w:numId="2" w16cid:durableId="400492169">
    <w:abstractNumId w:val="5"/>
  </w:num>
  <w:num w:numId="3" w16cid:durableId="1899634205">
    <w:abstractNumId w:val="12"/>
  </w:num>
  <w:num w:numId="4" w16cid:durableId="1895505532">
    <w:abstractNumId w:val="23"/>
  </w:num>
  <w:num w:numId="5" w16cid:durableId="899443747">
    <w:abstractNumId w:val="24"/>
  </w:num>
  <w:num w:numId="6" w16cid:durableId="1128819124">
    <w:abstractNumId w:val="17"/>
  </w:num>
  <w:num w:numId="7" w16cid:durableId="1124428313">
    <w:abstractNumId w:val="20"/>
  </w:num>
  <w:num w:numId="8" w16cid:durableId="1668754264">
    <w:abstractNumId w:val="14"/>
  </w:num>
  <w:num w:numId="9" w16cid:durableId="726150370">
    <w:abstractNumId w:val="25"/>
  </w:num>
  <w:num w:numId="10" w16cid:durableId="469984818">
    <w:abstractNumId w:val="10"/>
  </w:num>
  <w:num w:numId="11" w16cid:durableId="788207006">
    <w:abstractNumId w:val="19"/>
  </w:num>
  <w:num w:numId="12" w16cid:durableId="100028576">
    <w:abstractNumId w:val="6"/>
  </w:num>
  <w:num w:numId="13" w16cid:durableId="1054155798">
    <w:abstractNumId w:val="22"/>
  </w:num>
  <w:num w:numId="14" w16cid:durableId="723799730">
    <w:abstractNumId w:val="9"/>
  </w:num>
  <w:num w:numId="15" w16cid:durableId="1617712053">
    <w:abstractNumId w:val="13"/>
  </w:num>
  <w:num w:numId="16" w16cid:durableId="490368724">
    <w:abstractNumId w:val="7"/>
  </w:num>
  <w:num w:numId="17" w16cid:durableId="1286154382">
    <w:abstractNumId w:val="11"/>
  </w:num>
  <w:num w:numId="18" w16cid:durableId="126319716">
    <w:abstractNumId w:val="15"/>
  </w:num>
  <w:num w:numId="19" w16cid:durableId="158734042">
    <w:abstractNumId w:val="3"/>
  </w:num>
  <w:num w:numId="20" w16cid:durableId="191303202">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16cid:durableId="577059012">
    <w:abstractNumId w:val="8"/>
  </w:num>
  <w:num w:numId="22" w16cid:durableId="1056125510">
    <w:abstractNumId w:val="2"/>
  </w:num>
  <w:num w:numId="23" w16cid:durableId="508299351">
    <w:abstractNumId w:val="0"/>
  </w:num>
  <w:num w:numId="24" w16cid:durableId="1354039777">
    <w:abstractNumId w:val="4"/>
  </w:num>
  <w:num w:numId="25" w16cid:durableId="21102974">
    <w:abstractNumId w:val="1"/>
  </w:num>
  <w:num w:numId="26" w16cid:durableId="653335412">
    <w:abstractNumId w:val="18"/>
  </w:num>
  <w:num w:numId="27" w16cid:durableId="20725403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B1"/>
    <w:rsid w:val="00011756"/>
    <w:rsid w:val="000779E1"/>
    <w:rsid w:val="000A1831"/>
    <w:rsid w:val="000F18B4"/>
    <w:rsid w:val="00115BE3"/>
    <w:rsid w:val="00122E64"/>
    <w:rsid w:val="0014324F"/>
    <w:rsid w:val="001B405E"/>
    <w:rsid w:val="002276B2"/>
    <w:rsid w:val="00251F13"/>
    <w:rsid w:val="00265D93"/>
    <w:rsid w:val="002776DB"/>
    <w:rsid w:val="00293608"/>
    <w:rsid w:val="002B72A1"/>
    <w:rsid w:val="00330869"/>
    <w:rsid w:val="00352388"/>
    <w:rsid w:val="003A5E0D"/>
    <w:rsid w:val="003D71D6"/>
    <w:rsid w:val="003E4E55"/>
    <w:rsid w:val="003F715F"/>
    <w:rsid w:val="00410761"/>
    <w:rsid w:val="004232E0"/>
    <w:rsid w:val="00481144"/>
    <w:rsid w:val="004A4DC9"/>
    <w:rsid w:val="004C6A2D"/>
    <w:rsid w:val="005444E1"/>
    <w:rsid w:val="00594E4F"/>
    <w:rsid w:val="005E60EA"/>
    <w:rsid w:val="0065187B"/>
    <w:rsid w:val="00682AE3"/>
    <w:rsid w:val="006A2857"/>
    <w:rsid w:val="006B2E09"/>
    <w:rsid w:val="0072468C"/>
    <w:rsid w:val="00754C9A"/>
    <w:rsid w:val="00794F3D"/>
    <w:rsid w:val="007C491A"/>
    <w:rsid w:val="007E21D8"/>
    <w:rsid w:val="007F3F1F"/>
    <w:rsid w:val="007F4ADC"/>
    <w:rsid w:val="00812242"/>
    <w:rsid w:val="00832534"/>
    <w:rsid w:val="00867516"/>
    <w:rsid w:val="008A37C9"/>
    <w:rsid w:val="008A6D36"/>
    <w:rsid w:val="008D241A"/>
    <w:rsid w:val="00915E5C"/>
    <w:rsid w:val="00965F11"/>
    <w:rsid w:val="009A3B5D"/>
    <w:rsid w:val="009B3C4A"/>
    <w:rsid w:val="009E0BF0"/>
    <w:rsid w:val="009E7511"/>
    <w:rsid w:val="00A245B3"/>
    <w:rsid w:val="00A616C8"/>
    <w:rsid w:val="00AB305E"/>
    <w:rsid w:val="00AC1D32"/>
    <w:rsid w:val="00AC775F"/>
    <w:rsid w:val="00AC7C26"/>
    <w:rsid w:val="00AD0CB2"/>
    <w:rsid w:val="00B00B65"/>
    <w:rsid w:val="00B47158"/>
    <w:rsid w:val="00BA142D"/>
    <w:rsid w:val="00BF0AA3"/>
    <w:rsid w:val="00C043A6"/>
    <w:rsid w:val="00C4516D"/>
    <w:rsid w:val="00C83BC6"/>
    <w:rsid w:val="00C862B1"/>
    <w:rsid w:val="00C9182D"/>
    <w:rsid w:val="00C94DA4"/>
    <w:rsid w:val="00CA0DDF"/>
    <w:rsid w:val="00CD32AF"/>
    <w:rsid w:val="00D214D6"/>
    <w:rsid w:val="00D7296B"/>
    <w:rsid w:val="00D7328A"/>
    <w:rsid w:val="00D8588A"/>
    <w:rsid w:val="00DC6E2F"/>
    <w:rsid w:val="00DE0E49"/>
    <w:rsid w:val="00E67685"/>
    <w:rsid w:val="00E97DA8"/>
    <w:rsid w:val="00F10131"/>
    <w:rsid w:val="00F30D79"/>
    <w:rsid w:val="00F440C2"/>
    <w:rsid w:val="00F510C4"/>
    <w:rsid w:val="00F5554E"/>
    <w:rsid w:val="00F70411"/>
    <w:rsid w:val="00F97305"/>
    <w:rsid w:val="00FA1644"/>
    <w:rsid w:val="00FB5B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2425"/>
  <w15:chartTrackingRefBased/>
  <w15:docId w15:val="{B20607C7-3B6B-47BA-941D-B2AF094F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D3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C862B1"/>
    <w:pPr>
      <w:spacing w:before="100" w:beforeAutospacing="1" w:after="100" w:afterAutospacing="1"/>
    </w:pPr>
    <w:rPr>
      <w:lang w:val="en-GB" w:eastAsia="en-GB"/>
    </w:rPr>
  </w:style>
  <w:style w:type="paragraph" w:styleId="Odlomakpopisa">
    <w:name w:val="List Paragraph"/>
    <w:basedOn w:val="Normal"/>
    <w:uiPriority w:val="1"/>
    <w:qFormat/>
    <w:rsid w:val="00C862B1"/>
    <w:pPr>
      <w:widowControl w:val="0"/>
      <w:suppressAutoHyphens/>
      <w:ind w:left="720"/>
      <w:contextualSpacing/>
    </w:pPr>
    <w:rPr>
      <w:rFonts w:eastAsia="SimSun"/>
      <w:kern w:val="1"/>
      <w:lang w:eastAsia="zh-CN"/>
    </w:rPr>
  </w:style>
  <w:style w:type="paragraph" w:customStyle="1" w:styleId="t-9-8">
    <w:name w:val="t-9-8"/>
    <w:basedOn w:val="Normal"/>
    <w:rsid w:val="00C862B1"/>
    <w:pPr>
      <w:spacing w:before="100" w:beforeAutospacing="1" w:after="100" w:afterAutospacing="1"/>
    </w:pPr>
  </w:style>
  <w:style w:type="paragraph" w:styleId="Tijeloteksta">
    <w:name w:val="Body Text"/>
    <w:basedOn w:val="Normal"/>
    <w:link w:val="TijelotekstaChar"/>
    <w:rsid w:val="00C862B1"/>
    <w:pPr>
      <w:widowControl w:val="0"/>
      <w:shd w:val="clear" w:color="auto" w:fill="FFFFFF"/>
      <w:tabs>
        <w:tab w:val="left" w:pos="1411"/>
      </w:tabs>
      <w:autoSpaceDE w:val="0"/>
      <w:autoSpaceDN w:val="0"/>
      <w:adjustRightInd w:val="0"/>
      <w:spacing w:line="252" w:lineRule="exact"/>
      <w:jc w:val="both"/>
    </w:pPr>
    <w:rPr>
      <w:rFonts w:ascii="Arial" w:hAnsi="Arial"/>
      <w:b/>
      <w:szCs w:val="20"/>
    </w:rPr>
  </w:style>
  <w:style w:type="character" w:customStyle="1" w:styleId="TijelotekstaChar">
    <w:name w:val="Tijelo teksta Char"/>
    <w:basedOn w:val="Zadanifontodlomka"/>
    <w:link w:val="Tijeloteksta"/>
    <w:rsid w:val="00C862B1"/>
    <w:rPr>
      <w:rFonts w:ascii="Arial" w:eastAsia="Times New Roman" w:hAnsi="Arial" w:cs="Times New Roman"/>
      <w:b/>
      <w:sz w:val="24"/>
      <w:szCs w:val="20"/>
      <w:shd w:val="clear" w:color="auto" w:fill="FFFFFF"/>
      <w:lang w:eastAsia="hr-HR"/>
    </w:rPr>
  </w:style>
  <w:style w:type="table" w:styleId="Reetkatablice">
    <w:name w:val="Table Grid"/>
    <w:basedOn w:val="Obinatablica"/>
    <w:rsid w:val="002276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B3C4A"/>
    <w:pPr>
      <w:tabs>
        <w:tab w:val="center" w:pos="4536"/>
        <w:tab w:val="right" w:pos="9072"/>
      </w:tabs>
    </w:pPr>
  </w:style>
  <w:style w:type="character" w:customStyle="1" w:styleId="ZaglavljeChar">
    <w:name w:val="Zaglavlje Char"/>
    <w:basedOn w:val="Zadanifontodlomka"/>
    <w:link w:val="Zaglavlje"/>
    <w:uiPriority w:val="99"/>
    <w:rsid w:val="009B3C4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B3C4A"/>
    <w:pPr>
      <w:tabs>
        <w:tab w:val="center" w:pos="4536"/>
        <w:tab w:val="right" w:pos="9072"/>
      </w:tabs>
    </w:pPr>
  </w:style>
  <w:style w:type="character" w:customStyle="1" w:styleId="PodnojeChar">
    <w:name w:val="Podnožje Char"/>
    <w:basedOn w:val="Zadanifontodlomka"/>
    <w:link w:val="Podnoje"/>
    <w:uiPriority w:val="99"/>
    <w:rsid w:val="009B3C4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6A2857"/>
    <w:pPr>
      <w:spacing w:after="0" w:line="240" w:lineRule="auto"/>
    </w:pPr>
    <w:rPr>
      <w:rFonts w:ascii="Times New Roman" w:eastAsia="Times New Roman" w:hAnsi="Times New Roman"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324661">
      <w:bodyDiv w:val="1"/>
      <w:marLeft w:val="0"/>
      <w:marRight w:val="0"/>
      <w:marTop w:val="0"/>
      <w:marBottom w:val="0"/>
      <w:divBdr>
        <w:top w:val="none" w:sz="0" w:space="0" w:color="auto"/>
        <w:left w:val="none" w:sz="0" w:space="0" w:color="auto"/>
        <w:bottom w:val="none" w:sz="0" w:space="0" w:color="auto"/>
        <w:right w:val="none" w:sz="0" w:space="0" w:color="auto"/>
      </w:divBdr>
    </w:div>
    <w:div w:id="201222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6062</Words>
  <Characters>34557</Characters>
  <Application>Microsoft Office Word</Application>
  <DocSecurity>0</DocSecurity>
  <Lines>287</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Smiljana</dc:creator>
  <cp:keywords/>
  <dc:description/>
  <cp:lastModifiedBy>Smiljana Veselinović</cp:lastModifiedBy>
  <cp:revision>2</cp:revision>
  <cp:lastPrinted>2025-03-18T13:03:00Z</cp:lastPrinted>
  <dcterms:created xsi:type="dcterms:W3CDTF">2025-03-18T13:04:00Z</dcterms:created>
  <dcterms:modified xsi:type="dcterms:W3CDTF">2025-03-18T13:04:00Z</dcterms:modified>
</cp:coreProperties>
</file>