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D4FA" w14:textId="476DA377" w:rsidR="00F87EF5" w:rsidRPr="00E61F18" w:rsidRDefault="00E61F18" w:rsidP="001F7CB9">
      <w:pPr>
        <w:pStyle w:val="Tijeloteksta"/>
        <w:jc w:val="both"/>
      </w:pPr>
      <w:r w:rsidRPr="00E61F18">
        <w:t xml:space="preserve">Na temelju članka 19. Zakona o savjetima mladih („Narodne novine“  broj 41/14) </w:t>
      </w:r>
      <w:r w:rsidRPr="009D077E">
        <w:t xml:space="preserve">i </w:t>
      </w:r>
      <w:r w:rsidR="001F7CB9" w:rsidRPr="009D077E">
        <w:t>članka 17.</w:t>
      </w:r>
      <w:r w:rsidR="001F7CB9">
        <w:t xml:space="preserve"> </w:t>
      </w:r>
      <w:r w:rsidRPr="00E61F18">
        <w:t xml:space="preserve">Odluke o osnivanju Savjeta mladih Općine Matulji („Službene novine Primorsko-goranske županije“ broj 23/14 i 25/22) Savjet mladih </w:t>
      </w:r>
      <w:r w:rsidR="001F7CB9" w:rsidRPr="009D077E">
        <w:t>Općine</w:t>
      </w:r>
      <w:r w:rsidRPr="00E61F18">
        <w:t xml:space="preserve"> Matulji dana </w:t>
      </w:r>
      <w:r>
        <w:t>19. travnja</w:t>
      </w:r>
      <w:r w:rsidRPr="00E61F18">
        <w:t xml:space="preserve"> 2023. godine donio je</w:t>
      </w:r>
      <w:r w:rsidR="009D077E">
        <w:t>:</w:t>
      </w:r>
    </w:p>
    <w:p w14:paraId="510553FC" w14:textId="77777777" w:rsidR="00F87EF5" w:rsidRDefault="00F87EF5">
      <w:pPr>
        <w:pStyle w:val="Tijeloteksta"/>
        <w:rPr>
          <w:sz w:val="20"/>
        </w:rPr>
      </w:pPr>
    </w:p>
    <w:p w14:paraId="7922118C" w14:textId="37DEE908" w:rsidR="00F87EF5" w:rsidRDefault="00E61F18" w:rsidP="00E61F18">
      <w:pPr>
        <w:pStyle w:val="Tijeloteksta"/>
        <w:jc w:val="center"/>
        <w:rPr>
          <w:b/>
          <w:sz w:val="42"/>
        </w:rPr>
      </w:pPr>
      <w:r w:rsidRPr="00E61F18">
        <w:rPr>
          <w:b/>
          <w:bCs/>
          <w:sz w:val="36"/>
          <w:szCs w:val="36"/>
        </w:rPr>
        <w:t>PROGRAM RADA I FINANCIJSKI PLAN SAVJETA MLADIH OP</w:t>
      </w:r>
      <w:r w:rsidR="001F7CB9" w:rsidRPr="008F2907">
        <w:rPr>
          <w:b/>
          <w:bCs/>
          <w:sz w:val="36"/>
          <w:szCs w:val="36"/>
        </w:rPr>
        <w:t>Ć</w:t>
      </w:r>
      <w:r w:rsidRPr="00E61F18">
        <w:rPr>
          <w:b/>
          <w:bCs/>
          <w:sz w:val="36"/>
          <w:szCs w:val="36"/>
        </w:rPr>
        <w:t>INE MA</w:t>
      </w:r>
      <w:r w:rsidR="001F7CB9" w:rsidRPr="008F2907">
        <w:rPr>
          <w:b/>
          <w:bCs/>
          <w:sz w:val="36"/>
          <w:szCs w:val="36"/>
        </w:rPr>
        <w:t>T</w:t>
      </w:r>
      <w:r w:rsidRPr="00E61F18">
        <w:rPr>
          <w:b/>
          <w:bCs/>
          <w:sz w:val="36"/>
          <w:szCs w:val="36"/>
        </w:rPr>
        <w:t>ULJI ZA 2023. GODINU</w:t>
      </w:r>
    </w:p>
    <w:p w14:paraId="2B081914" w14:textId="77777777" w:rsidR="00F87EF5" w:rsidRDefault="005F5AA2">
      <w:pPr>
        <w:pStyle w:val="Naslov2"/>
        <w:spacing w:before="318"/>
      </w:pPr>
      <w:r>
        <w:t>Osnovne smjernice djelovanja</w:t>
      </w:r>
    </w:p>
    <w:p w14:paraId="70B6D96C" w14:textId="05A122F2" w:rsidR="00F87EF5" w:rsidRDefault="005F5AA2">
      <w:pPr>
        <w:pStyle w:val="Tijeloteksta"/>
        <w:spacing w:before="182" w:line="259" w:lineRule="auto"/>
        <w:ind w:left="216" w:right="112" w:firstLine="707"/>
        <w:jc w:val="both"/>
      </w:pPr>
      <w:r>
        <w:t>Program rada za 202</w:t>
      </w:r>
      <w:r w:rsidR="00EE48F4">
        <w:t>3</w:t>
      </w:r>
      <w:r>
        <w:t>. godinu Savjet mladih</w:t>
      </w:r>
      <w:r>
        <w:rPr>
          <w:spacing w:val="52"/>
        </w:rPr>
        <w:t xml:space="preserve"> </w:t>
      </w:r>
      <w:r>
        <w:t xml:space="preserve">izradio  je  imajući  u  vidu  navedene društvene probleme i izazove s kojima se mladi na području Općine </w:t>
      </w:r>
      <w:r w:rsidR="00EE48F4">
        <w:t>Matulji</w:t>
      </w:r>
      <w:r>
        <w:t xml:space="preserve"> suočavaju. Kao opći cilj navodimo aktivno uključivanje mladih u javni život i procese odlučivanja, društvenu integraciju mladih i povećanje sadržaja kulturnog, sportskog i obrazovnog karaktera. Rad i djelovanje Savjeta mladih Općine</w:t>
      </w:r>
      <w:r>
        <w:rPr>
          <w:spacing w:val="52"/>
        </w:rPr>
        <w:t xml:space="preserve"> </w:t>
      </w:r>
      <w:r w:rsidR="00EE48F4">
        <w:t>Matulji</w:t>
      </w:r>
      <w:r>
        <w:t xml:space="preserve">  bit  će usmjereno na ostvarenje ciljeva propisanih ovim Programom rada i u suglasju s njegovim</w:t>
      </w:r>
      <w:r>
        <w:rPr>
          <w:spacing w:val="-1"/>
        </w:rPr>
        <w:t xml:space="preserve"> </w:t>
      </w:r>
      <w:r>
        <w:t>sadržajem.</w:t>
      </w:r>
    </w:p>
    <w:p w14:paraId="31BFF72D" w14:textId="77777777" w:rsidR="00F87EF5" w:rsidRDefault="005F5AA2">
      <w:pPr>
        <w:pStyle w:val="Naslov2"/>
        <w:spacing w:before="159"/>
        <w:ind w:left="977"/>
      </w:pPr>
      <w:r>
        <w:t>Struktura Programa rada</w:t>
      </w:r>
    </w:p>
    <w:p w14:paraId="2C7A4567" w14:textId="151EF4DE" w:rsidR="00F87EF5" w:rsidRDefault="005F5AA2">
      <w:pPr>
        <w:pStyle w:val="Tijeloteksta"/>
        <w:spacing w:before="182" w:line="259" w:lineRule="auto"/>
        <w:ind w:left="216" w:firstLine="707"/>
      </w:pPr>
      <w:r>
        <w:t xml:space="preserve">Program rada Savjeta mladih sastoji se od </w:t>
      </w:r>
      <w:r w:rsidR="00187CF4">
        <w:t>8</w:t>
      </w:r>
      <w:r w:rsidR="00004569">
        <w:t xml:space="preserve"> </w:t>
      </w:r>
      <w:r>
        <w:t>aktivnosti koje će Savjet mladih tijekom godine otvoriti i raspraviti te predložiti raspravu o pojedinim pitanjima kao načinom rješavanja tih pitanja. Također, u davanju mišljenja Općinskom vijeću o</w:t>
      </w:r>
    </w:p>
    <w:p w14:paraId="69C541E7" w14:textId="77777777" w:rsidR="00F87EF5" w:rsidRDefault="005F5AA2">
      <w:pPr>
        <w:pStyle w:val="Tijeloteksta"/>
        <w:spacing w:line="259" w:lineRule="auto"/>
        <w:ind w:left="216" w:right="103"/>
      </w:pPr>
      <w:r>
        <w:t>pojedinim odlukama, mjerama, programima i drugim aktima od osobitog značaja za mlade na području Općine, Savjet mladih vodit će se odredbama ovoga programa</w:t>
      </w:r>
    </w:p>
    <w:p w14:paraId="4F7E31AE" w14:textId="77777777" w:rsidR="00F87EF5" w:rsidRDefault="005F5AA2">
      <w:pPr>
        <w:pStyle w:val="Tijeloteksta"/>
        <w:spacing w:before="161" w:line="259" w:lineRule="auto"/>
        <w:ind w:left="216" w:right="103" w:firstLine="707"/>
      </w:pPr>
      <w:r>
        <w:t>Kako bi se članovi Savjeta mladih i zainteresirana javnost lakše služili Programom rada, svaka je aktivnost navedena u zasebnoj tablici sa sljedećim značenjem:</w:t>
      </w:r>
    </w:p>
    <w:p w14:paraId="3744B63B" w14:textId="77777777" w:rsidR="00F87EF5" w:rsidRDefault="00F87EF5">
      <w:pPr>
        <w:pStyle w:val="Tijeloteksta"/>
        <w:spacing w:before="6"/>
        <w:rPr>
          <w:sz w:val="13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260"/>
        <w:gridCol w:w="4532"/>
      </w:tblGrid>
      <w:tr w:rsidR="00F87EF5" w14:paraId="68620B83" w14:textId="77777777">
        <w:trPr>
          <w:trHeight w:val="426"/>
        </w:trPr>
        <w:tc>
          <w:tcPr>
            <w:tcW w:w="1272" w:type="dxa"/>
            <w:shd w:val="clear" w:color="auto" w:fill="FFE499"/>
          </w:tcPr>
          <w:p w14:paraId="620FBCFD" w14:textId="77777777" w:rsidR="00F87EF5" w:rsidRDefault="005F5AA2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Redni br.</w:t>
            </w:r>
          </w:p>
        </w:tc>
        <w:tc>
          <w:tcPr>
            <w:tcW w:w="7792" w:type="dxa"/>
            <w:gridSpan w:val="2"/>
            <w:shd w:val="clear" w:color="auto" w:fill="FFE499"/>
          </w:tcPr>
          <w:p w14:paraId="10D221A9" w14:textId="77777777" w:rsidR="00F87EF5" w:rsidRDefault="005F5AA2">
            <w:pPr>
              <w:pStyle w:val="TableParagraph"/>
              <w:ind w:left="2852" w:right="2847"/>
              <w:rPr>
                <w:sz w:val="24"/>
              </w:rPr>
            </w:pPr>
            <w:r>
              <w:rPr>
                <w:sz w:val="24"/>
              </w:rPr>
              <w:t>NAZIV AKTIVNOSTI</w:t>
            </w:r>
          </w:p>
        </w:tc>
      </w:tr>
      <w:tr w:rsidR="00F87EF5" w14:paraId="68527BA3" w14:textId="77777777">
        <w:trPr>
          <w:trHeight w:val="853"/>
        </w:trPr>
        <w:tc>
          <w:tcPr>
            <w:tcW w:w="9064" w:type="dxa"/>
            <w:gridSpan w:val="3"/>
          </w:tcPr>
          <w:p w14:paraId="1460867F" w14:textId="77777777" w:rsidR="00F87EF5" w:rsidRDefault="00F87EF5">
            <w:pPr>
              <w:pStyle w:val="TableParagraph"/>
              <w:spacing w:before="4"/>
              <w:ind w:left="0"/>
              <w:jc w:val="left"/>
              <w:rPr>
                <w:sz w:val="24"/>
              </w:rPr>
            </w:pPr>
          </w:p>
          <w:p w14:paraId="56146ACF" w14:textId="77777777" w:rsidR="00F87EF5" w:rsidRDefault="005F5AA2">
            <w:pPr>
              <w:pStyle w:val="TableParagraph"/>
              <w:spacing w:before="0"/>
              <w:ind w:left="1035" w:right="1029"/>
              <w:rPr>
                <w:sz w:val="24"/>
              </w:rPr>
            </w:pPr>
            <w:r>
              <w:rPr>
                <w:sz w:val="24"/>
              </w:rPr>
              <w:t>Kratki opis aktivnosti</w:t>
            </w:r>
          </w:p>
        </w:tc>
      </w:tr>
      <w:tr w:rsidR="00F87EF5" w14:paraId="41AA28C7" w14:textId="77777777">
        <w:trPr>
          <w:trHeight w:val="398"/>
        </w:trPr>
        <w:tc>
          <w:tcPr>
            <w:tcW w:w="4532" w:type="dxa"/>
            <w:gridSpan w:val="2"/>
          </w:tcPr>
          <w:p w14:paraId="3F5E0065" w14:textId="77777777" w:rsidR="00F87EF5" w:rsidRDefault="005F5AA2">
            <w:pPr>
              <w:pStyle w:val="TableParagraph"/>
              <w:spacing w:before="57"/>
              <w:ind w:left="1245"/>
              <w:jc w:val="left"/>
              <w:rPr>
                <w:sz w:val="24"/>
              </w:rPr>
            </w:pPr>
            <w:r>
              <w:rPr>
                <w:sz w:val="24"/>
              </w:rPr>
              <w:t>Vrijeme provođenja</w:t>
            </w:r>
          </w:p>
        </w:tc>
        <w:tc>
          <w:tcPr>
            <w:tcW w:w="4532" w:type="dxa"/>
          </w:tcPr>
          <w:p w14:paraId="1441F6EA" w14:textId="77777777" w:rsidR="00F87EF5" w:rsidRDefault="005F5AA2">
            <w:pPr>
              <w:pStyle w:val="TableParagraph"/>
              <w:spacing w:before="57"/>
              <w:ind w:left="643"/>
              <w:jc w:val="left"/>
              <w:rPr>
                <w:sz w:val="24"/>
              </w:rPr>
            </w:pPr>
            <w:r>
              <w:rPr>
                <w:sz w:val="24"/>
              </w:rPr>
              <w:t>Planirana sredstva za provedbu</w:t>
            </w:r>
          </w:p>
        </w:tc>
      </w:tr>
      <w:tr w:rsidR="00F87EF5" w14:paraId="557DEB0C" w14:textId="77777777">
        <w:trPr>
          <w:trHeight w:val="421"/>
        </w:trPr>
        <w:tc>
          <w:tcPr>
            <w:tcW w:w="9064" w:type="dxa"/>
            <w:gridSpan w:val="3"/>
          </w:tcPr>
          <w:p w14:paraId="37EB35DB" w14:textId="77777777" w:rsidR="00F87EF5" w:rsidRDefault="005F5AA2">
            <w:pPr>
              <w:pStyle w:val="TableParagraph"/>
              <w:spacing w:before="69"/>
              <w:ind w:left="1035" w:right="1028"/>
              <w:rPr>
                <w:sz w:val="24"/>
              </w:rPr>
            </w:pPr>
            <w:r>
              <w:rPr>
                <w:sz w:val="24"/>
              </w:rPr>
              <w:t>Suradnici</w:t>
            </w:r>
          </w:p>
        </w:tc>
      </w:tr>
    </w:tbl>
    <w:p w14:paraId="0A6104EE" w14:textId="251FD3B5" w:rsidR="00F87EF5" w:rsidRDefault="00F87EF5">
      <w:pPr>
        <w:pStyle w:val="Tijeloteksta"/>
        <w:rPr>
          <w:sz w:val="28"/>
        </w:rPr>
      </w:pPr>
    </w:p>
    <w:p w14:paraId="4706E5F1" w14:textId="0E780C7D" w:rsidR="00F87EF5" w:rsidRDefault="005F5AA2">
      <w:pPr>
        <w:pStyle w:val="Naslov2"/>
        <w:spacing w:before="244"/>
      </w:pPr>
      <w:r>
        <w:t>Planirane aktivnosti Savjeta mladih za 20</w:t>
      </w:r>
      <w:r w:rsidR="00EE48F4">
        <w:t>23</w:t>
      </w:r>
      <w:r>
        <w:t>. godinu</w:t>
      </w:r>
    </w:p>
    <w:p w14:paraId="6EB03354" w14:textId="77777777" w:rsidR="00F87EF5" w:rsidRDefault="00F87EF5">
      <w:pPr>
        <w:pStyle w:val="Tijeloteksta"/>
        <w:spacing w:before="6"/>
        <w:rPr>
          <w:b/>
          <w:sz w:val="15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543"/>
        <w:gridCol w:w="4532"/>
      </w:tblGrid>
      <w:tr w:rsidR="00F87EF5" w14:paraId="7B1DE33B" w14:textId="77777777">
        <w:trPr>
          <w:trHeight w:val="424"/>
        </w:trPr>
        <w:tc>
          <w:tcPr>
            <w:tcW w:w="989" w:type="dxa"/>
            <w:shd w:val="clear" w:color="auto" w:fill="FFE499"/>
          </w:tcPr>
          <w:p w14:paraId="78AE031E" w14:textId="77777777" w:rsidR="00F87EF5" w:rsidRDefault="005F5AA2">
            <w:pPr>
              <w:pStyle w:val="TableParagraph"/>
              <w:ind w:left="313" w:right="3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75" w:type="dxa"/>
            <w:gridSpan w:val="2"/>
            <w:shd w:val="clear" w:color="auto" w:fill="FFE499"/>
          </w:tcPr>
          <w:p w14:paraId="46BA7B6D" w14:textId="77777777" w:rsidR="00F87EF5" w:rsidRDefault="005F5AA2">
            <w:pPr>
              <w:pStyle w:val="TableParagraph"/>
              <w:ind w:left="1050" w:right="1047"/>
              <w:rPr>
                <w:sz w:val="24"/>
              </w:rPr>
            </w:pPr>
            <w:r>
              <w:rPr>
                <w:sz w:val="24"/>
              </w:rPr>
              <w:t>FORMALNE AKTIVNOSTI SAVJETA MLADIH</w:t>
            </w:r>
          </w:p>
        </w:tc>
      </w:tr>
      <w:tr w:rsidR="00F87EF5" w14:paraId="7CF3E081" w14:textId="77777777">
        <w:trPr>
          <w:trHeight w:val="1125"/>
        </w:trPr>
        <w:tc>
          <w:tcPr>
            <w:tcW w:w="9064" w:type="dxa"/>
            <w:gridSpan w:val="3"/>
          </w:tcPr>
          <w:p w14:paraId="44A33815" w14:textId="77777777" w:rsidR="00F87EF5" w:rsidRDefault="005F5AA2">
            <w:pPr>
              <w:pStyle w:val="TableParagraph"/>
              <w:spacing w:before="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Savjet mladih, sukladno Zakonu, ispunjavat će sve obaveze i dužnosti. Prije svega održavanje redovitih sjednica, radnih sastanaka, iniciranje sastanaka s načelnikom i predsjednikom Općinskog vijeća, pravovremeno podnošenje Izvješća o radu i</w:t>
            </w:r>
          </w:p>
          <w:p w14:paraId="44AB5BF7" w14:textId="77777777" w:rsidR="00F87EF5" w:rsidRDefault="005F5AA2">
            <w:pPr>
              <w:pStyle w:val="TableParagraph"/>
              <w:spacing w:before="0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Programa rada, sudjelovanje na sjednicama Općinskog vijeća.</w:t>
            </w:r>
          </w:p>
        </w:tc>
      </w:tr>
      <w:tr w:rsidR="00F87EF5" w14:paraId="191D59AE" w14:textId="77777777">
        <w:trPr>
          <w:trHeight w:val="400"/>
        </w:trPr>
        <w:tc>
          <w:tcPr>
            <w:tcW w:w="4532" w:type="dxa"/>
            <w:gridSpan w:val="2"/>
          </w:tcPr>
          <w:p w14:paraId="32F8A389" w14:textId="77777777" w:rsidR="00F87EF5" w:rsidRDefault="005F5AA2">
            <w:pPr>
              <w:pStyle w:val="TableParagraph"/>
              <w:spacing w:before="59"/>
              <w:ind w:left="1173"/>
              <w:jc w:val="left"/>
              <w:rPr>
                <w:sz w:val="24"/>
              </w:rPr>
            </w:pPr>
            <w:r>
              <w:rPr>
                <w:sz w:val="24"/>
              </w:rPr>
              <w:t>Tijekom cijele godine</w:t>
            </w:r>
          </w:p>
        </w:tc>
        <w:tc>
          <w:tcPr>
            <w:tcW w:w="4532" w:type="dxa"/>
          </w:tcPr>
          <w:p w14:paraId="07A67D30" w14:textId="7B891594" w:rsidR="00F87EF5" w:rsidRDefault="00232093">
            <w:pPr>
              <w:pStyle w:val="TableParagraph"/>
              <w:spacing w:before="59"/>
              <w:ind w:left="1535" w:right="1527"/>
              <w:rPr>
                <w:sz w:val="24"/>
              </w:rPr>
            </w:pPr>
            <w:r>
              <w:rPr>
                <w:sz w:val="24"/>
              </w:rPr>
              <w:t>0,00€</w:t>
            </w:r>
            <w:r>
              <w:rPr>
                <w:sz w:val="24"/>
              </w:rPr>
              <w:br/>
              <w:t>(0,00 HRK)</w:t>
            </w:r>
          </w:p>
        </w:tc>
      </w:tr>
      <w:tr w:rsidR="00F87EF5" w14:paraId="05216C70" w14:textId="77777777">
        <w:trPr>
          <w:trHeight w:val="420"/>
        </w:trPr>
        <w:tc>
          <w:tcPr>
            <w:tcW w:w="9064" w:type="dxa"/>
            <w:gridSpan w:val="3"/>
          </w:tcPr>
          <w:p w14:paraId="16062761" w14:textId="15371925" w:rsidR="00F87EF5" w:rsidRDefault="005F5AA2">
            <w:pPr>
              <w:pStyle w:val="TableParagraph"/>
              <w:spacing w:before="70"/>
              <w:ind w:left="1035" w:right="1029"/>
              <w:rPr>
                <w:sz w:val="24"/>
              </w:rPr>
            </w:pPr>
            <w:r>
              <w:rPr>
                <w:sz w:val="24"/>
              </w:rPr>
              <w:t xml:space="preserve">Jedinstveni upravni odjel Općine </w:t>
            </w:r>
            <w:r w:rsidR="00EE48F4">
              <w:rPr>
                <w:sz w:val="24"/>
              </w:rPr>
              <w:t>Matulji</w:t>
            </w:r>
          </w:p>
        </w:tc>
      </w:tr>
    </w:tbl>
    <w:p w14:paraId="6E49C101" w14:textId="77777777" w:rsidR="00F87EF5" w:rsidRDefault="00F87EF5">
      <w:pPr>
        <w:rPr>
          <w:sz w:val="24"/>
        </w:rPr>
        <w:sectPr w:rsidR="00F87EF5">
          <w:footerReference w:type="default" r:id="rId7"/>
          <w:pgSz w:w="11910" w:h="16840"/>
          <w:pgMar w:top="1320" w:right="1300" w:bottom="1200" w:left="1200" w:header="749" w:footer="1002" w:gutter="0"/>
          <w:cols w:space="720"/>
        </w:sectPr>
      </w:pPr>
    </w:p>
    <w:p w14:paraId="6BFFD487" w14:textId="77777777" w:rsidR="00F87EF5" w:rsidRDefault="00F87EF5">
      <w:pPr>
        <w:pStyle w:val="Tijeloteksta"/>
        <w:spacing w:before="6"/>
        <w:rPr>
          <w:b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543"/>
        <w:gridCol w:w="4532"/>
      </w:tblGrid>
      <w:tr w:rsidR="00F87EF5" w14:paraId="0E0AF3C8" w14:textId="77777777">
        <w:trPr>
          <w:trHeight w:val="426"/>
        </w:trPr>
        <w:tc>
          <w:tcPr>
            <w:tcW w:w="989" w:type="dxa"/>
            <w:shd w:val="clear" w:color="auto" w:fill="FFE499"/>
          </w:tcPr>
          <w:p w14:paraId="508922D9" w14:textId="77777777" w:rsidR="00F87EF5" w:rsidRDefault="005F5AA2">
            <w:pPr>
              <w:pStyle w:val="TableParagraph"/>
              <w:ind w:left="313" w:right="3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75" w:type="dxa"/>
            <w:gridSpan w:val="2"/>
            <w:shd w:val="clear" w:color="auto" w:fill="FFE499"/>
          </w:tcPr>
          <w:p w14:paraId="0A27A00F" w14:textId="6F0376FA" w:rsidR="0063781B" w:rsidRPr="0063781B" w:rsidRDefault="005F5AA2" w:rsidP="0063781B">
            <w:pPr>
              <w:pStyle w:val="TableParagraph"/>
              <w:ind w:left="1050" w:right="1045"/>
              <w:rPr>
                <w:sz w:val="24"/>
              </w:rPr>
            </w:pPr>
            <w:bookmarkStart w:id="0" w:name="_Hlk132832788"/>
            <w:r>
              <w:rPr>
                <w:sz w:val="24"/>
              </w:rPr>
              <w:t>PROMOCIJA DJELOVANJA SAVJETA MLADIH</w:t>
            </w:r>
            <w:r w:rsidR="0061410B">
              <w:rPr>
                <w:sz w:val="24"/>
              </w:rPr>
              <w:t xml:space="preserve"> </w:t>
            </w:r>
            <w:r w:rsidR="00BF7735">
              <w:rPr>
                <w:sz w:val="24"/>
              </w:rPr>
              <w:t>KROZ</w:t>
            </w:r>
            <w:r w:rsidR="0061410B">
              <w:rPr>
                <w:sz w:val="24"/>
              </w:rPr>
              <w:t xml:space="preserve"> RADIONICE O SAVJETU MLADIH</w:t>
            </w:r>
            <w:bookmarkEnd w:id="0"/>
            <w:r w:rsidR="0063781B">
              <w:rPr>
                <w:sz w:val="24"/>
              </w:rPr>
              <w:t xml:space="preserve"> I </w:t>
            </w:r>
            <w:r w:rsidR="0063781B" w:rsidRPr="0063781B">
              <w:rPr>
                <w:sz w:val="24"/>
              </w:rPr>
              <w:t>PROMOCIJU I VIDLJIVOST SAVJETA MLADIH</w:t>
            </w:r>
          </w:p>
          <w:p w14:paraId="380AB693" w14:textId="2D340DD5" w:rsidR="00F87EF5" w:rsidRDefault="00F87EF5">
            <w:pPr>
              <w:pStyle w:val="TableParagraph"/>
              <w:ind w:left="1050" w:right="1045"/>
              <w:rPr>
                <w:sz w:val="24"/>
              </w:rPr>
            </w:pPr>
          </w:p>
        </w:tc>
      </w:tr>
      <w:tr w:rsidR="00F87EF5" w14:paraId="38147148" w14:textId="77777777">
        <w:trPr>
          <w:trHeight w:val="853"/>
        </w:trPr>
        <w:tc>
          <w:tcPr>
            <w:tcW w:w="9064" w:type="dxa"/>
            <w:gridSpan w:val="3"/>
          </w:tcPr>
          <w:p w14:paraId="5536F2FB" w14:textId="1CF990F1" w:rsidR="00F87EF5" w:rsidRDefault="005F5AA2">
            <w:pPr>
              <w:pStyle w:val="TableParagraph"/>
              <w:spacing w:before="8" w:line="280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Putem društvenih mreža, sredstava javnog priopćavanja, web stranica i promotivnih materijala Savjet mladih upoznat će mlade i zainteresiranu javnost o svom postojanju te djelokrugu i načinu rada.</w:t>
            </w:r>
            <w:r w:rsidR="0061410B">
              <w:rPr>
                <w:sz w:val="24"/>
              </w:rPr>
              <w:t xml:space="preserve"> Savjet mladih održat će radionice učenicima osnovnih i srednjih škola i studentima, a u svrhu informiranja mladih o ulozi Savjeta mladih. Predstavit će se način na koji mladi mogu sudjelovati u donošenju odluka i predlagati svoje ideje. </w:t>
            </w:r>
            <w:r w:rsidR="00A5179C">
              <w:rPr>
                <w:sz w:val="24"/>
              </w:rPr>
              <w:t xml:space="preserve">Kroz promicanje bi svakako uključivalo i rad Općine odnosno one aktivnosti Općine koje se tiču mladih npr. pravovremeno upoznavanje učenika i studenata o stipendijama Općine </w:t>
            </w:r>
            <w:proofErr w:type="spellStart"/>
            <w:r w:rsidR="00A5179C">
              <w:rPr>
                <w:sz w:val="24"/>
              </w:rPr>
              <w:t>itd</w:t>
            </w:r>
            <w:proofErr w:type="spellEnd"/>
            <w:r w:rsidR="00A5179C">
              <w:rPr>
                <w:sz w:val="24"/>
              </w:rPr>
              <w:t>…</w:t>
            </w:r>
            <w:r w:rsidR="00BF7735">
              <w:rPr>
                <w:sz w:val="24"/>
              </w:rPr>
              <w:t xml:space="preserve"> </w:t>
            </w:r>
            <w:r w:rsidR="00BF7735" w:rsidRPr="00BF7735">
              <w:rPr>
                <w:sz w:val="24"/>
              </w:rPr>
              <w:t>Raspisivanje javnog poziva za izradu vizualnog identiteta (logotipa) Savjeta Mladih Općine Matulji. Savjet mladih Općine Matulji bi odabrao i nagradio najbolji rad koji pristigne na javni poziv.</w:t>
            </w:r>
          </w:p>
        </w:tc>
      </w:tr>
      <w:tr w:rsidR="00F87EF5" w14:paraId="6601CCB8" w14:textId="77777777">
        <w:trPr>
          <w:trHeight w:val="398"/>
        </w:trPr>
        <w:tc>
          <w:tcPr>
            <w:tcW w:w="4532" w:type="dxa"/>
            <w:gridSpan w:val="2"/>
          </w:tcPr>
          <w:p w14:paraId="034AB8CB" w14:textId="77777777" w:rsidR="00F87EF5" w:rsidRDefault="005F5AA2">
            <w:pPr>
              <w:pStyle w:val="TableParagraph"/>
              <w:spacing w:before="57"/>
              <w:ind w:left="1173"/>
              <w:jc w:val="left"/>
              <w:rPr>
                <w:sz w:val="24"/>
              </w:rPr>
            </w:pPr>
            <w:r>
              <w:rPr>
                <w:sz w:val="24"/>
              </w:rPr>
              <w:t>Tijekom cijele godine</w:t>
            </w:r>
          </w:p>
        </w:tc>
        <w:tc>
          <w:tcPr>
            <w:tcW w:w="4532" w:type="dxa"/>
          </w:tcPr>
          <w:p w14:paraId="649FEADB" w14:textId="2D3A1D0F" w:rsidR="00F87EF5" w:rsidRDefault="00BF7735" w:rsidP="00691E87">
            <w:pPr>
              <w:pStyle w:val="TableParagraph"/>
              <w:spacing w:before="57"/>
              <w:ind w:left="1535" w:right="1230"/>
              <w:rPr>
                <w:sz w:val="24"/>
              </w:rPr>
            </w:pPr>
            <w:r>
              <w:rPr>
                <w:sz w:val="24"/>
              </w:rPr>
              <w:t>1</w:t>
            </w:r>
            <w:r w:rsidR="00630E3E">
              <w:rPr>
                <w:sz w:val="24"/>
              </w:rPr>
              <w:t>67,00 EUR</w:t>
            </w:r>
            <w:r w:rsidR="00691E87" w:rsidRPr="00A5179C">
              <w:rPr>
                <w:sz w:val="24"/>
              </w:rPr>
              <w:br/>
            </w:r>
          </w:p>
        </w:tc>
      </w:tr>
      <w:tr w:rsidR="00F87EF5" w14:paraId="19AF5E8E" w14:textId="77777777">
        <w:trPr>
          <w:trHeight w:val="421"/>
        </w:trPr>
        <w:tc>
          <w:tcPr>
            <w:tcW w:w="9064" w:type="dxa"/>
            <w:gridSpan w:val="3"/>
          </w:tcPr>
          <w:p w14:paraId="6E1794AB" w14:textId="728702A7" w:rsidR="00F87EF5" w:rsidRDefault="005F5AA2">
            <w:pPr>
              <w:pStyle w:val="TableParagraph"/>
              <w:spacing w:before="69"/>
              <w:ind w:left="1035" w:right="1028"/>
              <w:rPr>
                <w:sz w:val="24"/>
              </w:rPr>
            </w:pPr>
            <w:r>
              <w:rPr>
                <w:sz w:val="24"/>
              </w:rPr>
              <w:t>Lokalni i regionalni mediji</w:t>
            </w:r>
            <w:r w:rsidR="00A5179C">
              <w:rPr>
                <w:sz w:val="24"/>
              </w:rPr>
              <w:t>, Učenici i studenti s područja Općine Matulji kao i ostali stanovnici Matulja</w:t>
            </w:r>
          </w:p>
        </w:tc>
      </w:tr>
    </w:tbl>
    <w:p w14:paraId="4B607F34" w14:textId="77777777" w:rsidR="00F87EF5" w:rsidRDefault="00F87EF5">
      <w:pPr>
        <w:pStyle w:val="Tijeloteksta"/>
        <w:spacing w:before="4"/>
        <w:rPr>
          <w:b/>
          <w:sz w:val="18"/>
        </w:rPr>
      </w:pPr>
    </w:p>
    <w:p w14:paraId="229A7CA4" w14:textId="77777777" w:rsidR="0018518D" w:rsidRDefault="0018518D">
      <w:pPr>
        <w:pStyle w:val="Tijeloteksta"/>
        <w:spacing w:before="4"/>
        <w:rPr>
          <w:b/>
          <w:sz w:val="18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543"/>
        <w:gridCol w:w="4532"/>
      </w:tblGrid>
      <w:tr w:rsidR="00F87EF5" w14:paraId="58DF2C91" w14:textId="77777777">
        <w:trPr>
          <w:trHeight w:val="424"/>
        </w:trPr>
        <w:tc>
          <w:tcPr>
            <w:tcW w:w="989" w:type="dxa"/>
            <w:shd w:val="clear" w:color="auto" w:fill="FFE499"/>
          </w:tcPr>
          <w:p w14:paraId="4FFCBD8A" w14:textId="77777777" w:rsidR="00F87EF5" w:rsidRDefault="005F5AA2">
            <w:pPr>
              <w:pStyle w:val="TableParagraph"/>
              <w:ind w:left="313" w:right="3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75" w:type="dxa"/>
            <w:gridSpan w:val="2"/>
            <w:shd w:val="clear" w:color="auto" w:fill="FFE499"/>
          </w:tcPr>
          <w:p w14:paraId="2E003432" w14:textId="77777777" w:rsidR="00F87EF5" w:rsidRDefault="005F5AA2">
            <w:pPr>
              <w:pStyle w:val="TableParagraph"/>
              <w:ind w:left="1050" w:right="1046"/>
              <w:rPr>
                <w:sz w:val="24"/>
              </w:rPr>
            </w:pPr>
            <w:bookmarkStart w:id="1" w:name="_Hlk132832899"/>
            <w:r>
              <w:rPr>
                <w:sz w:val="24"/>
              </w:rPr>
              <w:t>USAVRŠAVANJE ČLANOVA I ZAMJENIKA ČLANOVA SM</w:t>
            </w:r>
            <w:bookmarkEnd w:id="1"/>
          </w:p>
        </w:tc>
      </w:tr>
      <w:tr w:rsidR="00F87EF5" w14:paraId="797D312E" w14:textId="77777777">
        <w:trPr>
          <w:trHeight w:val="1125"/>
        </w:trPr>
        <w:tc>
          <w:tcPr>
            <w:tcW w:w="9064" w:type="dxa"/>
            <w:gridSpan w:val="3"/>
          </w:tcPr>
          <w:p w14:paraId="04BD9EAE" w14:textId="77777777" w:rsidR="00F87EF5" w:rsidRDefault="005F5AA2">
            <w:pPr>
              <w:pStyle w:val="TableParagraph"/>
              <w:spacing w:before="6" w:line="280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Kako bi uspješno obavljali povjerenu im dužnost, Savjet mladit će konstantno osnaživati i nadograđivati znanje članovima i zamjenicima članova Savjeta putem konferencija, kongresa i radionica koje se održavaju na županijskoj i/ili nacionalnoj razini.</w:t>
            </w:r>
          </w:p>
        </w:tc>
      </w:tr>
      <w:tr w:rsidR="00F87EF5" w14:paraId="5B8126F2" w14:textId="77777777">
        <w:trPr>
          <w:trHeight w:val="399"/>
        </w:trPr>
        <w:tc>
          <w:tcPr>
            <w:tcW w:w="4532" w:type="dxa"/>
            <w:gridSpan w:val="2"/>
          </w:tcPr>
          <w:p w14:paraId="52D4A5D9" w14:textId="77777777" w:rsidR="00F87EF5" w:rsidRDefault="005F5AA2">
            <w:pPr>
              <w:pStyle w:val="TableParagraph"/>
              <w:spacing w:before="59"/>
              <w:ind w:left="1173"/>
              <w:jc w:val="left"/>
              <w:rPr>
                <w:sz w:val="24"/>
              </w:rPr>
            </w:pPr>
            <w:r>
              <w:rPr>
                <w:sz w:val="24"/>
              </w:rPr>
              <w:t>Tijekom cijele godine</w:t>
            </w:r>
          </w:p>
        </w:tc>
        <w:tc>
          <w:tcPr>
            <w:tcW w:w="4532" w:type="dxa"/>
          </w:tcPr>
          <w:p w14:paraId="42EB64A7" w14:textId="0390A176" w:rsidR="00F87EF5" w:rsidRDefault="009F2203" w:rsidP="00691E87">
            <w:pPr>
              <w:pStyle w:val="TableParagraph"/>
              <w:spacing w:before="59"/>
              <w:ind w:left="1535" w:right="1371"/>
              <w:rPr>
                <w:sz w:val="24"/>
              </w:rPr>
            </w:pPr>
            <w:bookmarkStart w:id="2" w:name="_Hlk132832917"/>
            <w:r w:rsidRPr="00A5179C">
              <w:rPr>
                <w:sz w:val="24"/>
              </w:rPr>
              <w:t>1</w:t>
            </w:r>
            <w:r w:rsidR="005F4BE0">
              <w:rPr>
                <w:sz w:val="24"/>
              </w:rPr>
              <w:t>48</w:t>
            </w:r>
            <w:r w:rsidRPr="00A5179C">
              <w:rPr>
                <w:sz w:val="24"/>
              </w:rPr>
              <w:t xml:space="preserve">, </w:t>
            </w:r>
            <w:r w:rsidR="00630E3E">
              <w:rPr>
                <w:sz w:val="24"/>
              </w:rPr>
              <w:t>00</w:t>
            </w:r>
            <w:r w:rsidR="00A5179C">
              <w:rPr>
                <w:sz w:val="24"/>
              </w:rPr>
              <w:t xml:space="preserve"> </w:t>
            </w:r>
            <w:r w:rsidR="00A5179C" w:rsidRPr="00A5179C">
              <w:rPr>
                <w:sz w:val="24"/>
              </w:rPr>
              <w:t>EUR</w:t>
            </w:r>
            <w:r w:rsidR="00691E87" w:rsidRPr="009F2203">
              <w:rPr>
                <w:sz w:val="24"/>
              </w:rPr>
              <w:br/>
            </w:r>
            <w:bookmarkEnd w:id="2"/>
          </w:p>
        </w:tc>
      </w:tr>
      <w:tr w:rsidR="00F87EF5" w14:paraId="513FE2BC" w14:textId="77777777">
        <w:trPr>
          <w:trHeight w:val="421"/>
        </w:trPr>
        <w:tc>
          <w:tcPr>
            <w:tcW w:w="9064" w:type="dxa"/>
            <w:gridSpan w:val="3"/>
          </w:tcPr>
          <w:p w14:paraId="04BFE84F" w14:textId="23AE2940" w:rsidR="00F87EF5" w:rsidRPr="002B0A5C" w:rsidRDefault="002B0A5C" w:rsidP="002B0A5C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  <w:r w:rsidRPr="002B0A5C">
              <w:rPr>
                <w:rFonts w:ascii="Times New Roman"/>
                <w:sz w:val="24"/>
                <w:szCs w:val="24"/>
              </w:rPr>
              <w:t>Koordinacija Savjeta Mladih PG</w:t>
            </w:r>
            <w:r w:rsidRPr="002B0A5C">
              <w:rPr>
                <w:rFonts w:ascii="Times New Roman"/>
                <w:sz w:val="24"/>
                <w:szCs w:val="24"/>
              </w:rPr>
              <w:t>Ž</w:t>
            </w:r>
            <w:r w:rsidRPr="002B0A5C">
              <w:rPr>
                <w:rFonts w:ascii="Times New Roman"/>
                <w:sz w:val="24"/>
                <w:szCs w:val="24"/>
              </w:rPr>
              <w:t xml:space="preserve"> i RH.</w:t>
            </w:r>
          </w:p>
        </w:tc>
      </w:tr>
    </w:tbl>
    <w:p w14:paraId="2278350B" w14:textId="77777777" w:rsidR="00F87EF5" w:rsidRDefault="00F87EF5">
      <w:pPr>
        <w:pStyle w:val="Tijeloteksta"/>
        <w:spacing w:before="3"/>
        <w:rPr>
          <w:b/>
          <w:sz w:val="18"/>
        </w:rPr>
      </w:pPr>
    </w:p>
    <w:p w14:paraId="4DC92F9A" w14:textId="77777777" w:rsidR="00F87EF5" w:rsidRDefault="00F87EF5">
      <w:pPr>
        <w:pStyle w:val="Tijeloteksta"/>
        <w:spacing w:before="5" w:after="1"/>
        <w:rPr>
          <w:b/>
          <w:sz w:val="18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543"/>
        <w:gridCol w:w="4532"/>
      </w:tblGrid>
      <w:tr w:rsidR="00F87EF5" w14:paraId="0377B28C" w14:textId="77777777">
        <w:trPr>
          <w:trHeight w:val="424"/>
        </w:trPr>
        <w:tc>
          <w:tcPr>
            <w:tcW w:w="989" w:type="dxa"/>
            <w:shd w:val="clear" w:color="auto" w:fill="FFE499"/>
          </w:tcPr>
          <w:p w14:paraId="3A341205" w14:textId="4A6846F9" w:rsidR="00F87EF5" w:rsidRDefault="00004569">
            <w:pPr>
              <w:pStyle w:val="TableParagraph"/>
              <w:spacing w:before="71"/>
              <w:ind w:left="313" w:right="306"/>
              <w:rPr>
                <w:sz w:val="24"/>
              </w:rPr>
            </w:pPr>
            <w:r>
              <w:rPr>
                <w:sz w:val="24"/>
              </w:rPr>
              <w:t>4</w:t>
            </w:r>
            <w:r w:rsidR="005F5AA2">
              <w:rPr>
                <w:sz w:val="24"/>
              </w:rPr>
              <w:t>.</w:t>
            </w:r>
          </w:p>
        </w:tc>
        <w:tc>
          <w:tcPr>
            <w:tcW w:w="8075" w:type="dxa"/>
            <w:gridSpan w:val="2"/>
            <w:shd w:val="clear" w:color="auto" w:fill="FFE499"/>
          </w:tcPr>
          <w:p w14:paraId="7AA412F1" w14:textId="2C9689C5" w:rsidR="00F87EF5" w:rsidRDefault="00691E87">
            <w:pPr>
              <w:pStyle w:val="TableParagraph"/>
              <w:spacing w:before="71"/>
              <w:ind w:left="1050" w:right="1044"/>
              <w:rPr>
                <w:sz w:val="24"/>
              </w:rPr>
            </w:pPr>
            <w:bookmarkStart w:id="3" w:name="_Hlk132832965"/>
            <w:r w:rsidRPr="00691E87">
              <w:rPr>
                <w:sz w:val="24"/>
              </w:rPr>
              <w:t>TEMATSKO PREDAVANJE "MLADI I ZAPOŠLJAVANJE"</w:t>
            </w:r>
            <w:bookmarkEnd w:id="3"/>
          </w:p>
        </w:tc>
      </w:tr>
      <w:tr w:rsidR="00F87EF5" w14:paraId="7BD8D175" w14:textId="77777777">
        <w:trPr>
          <w:trHeight w:val="1125"/>
        </w:trPr>
        <w:tc>
          <w:tcPr>
            <w:tcW w:w="9064" w:type="dxa"/>
            <w:gridSpan w:val="3"/>
          </w:tcPr>
          <w:p w14:paraId="5B3E3089" w14:textId="262E2B1D" w:rsidR="00F87EF5" w:rsidRDefault="00691E87">
            <w:pPr>
              <w:pStyle w:val="TableParagraph"/>
              <w:spacing w:before="6" w:line="280" w:lineRule="exact"/>
              <w:ind w:right="216"/>
              <w:jc w:val="left"/>
              <w:rPr>
                <w:sz w:val="24"/>
              </w:rPr>
            </w:pPr>
            <w:r w:rsidRPr="00691E87">
              <w:rPr>
                <w:sz w:val="24"/>
              </w:rPr>
              <w:t xml:space="preserve">Glavna tema ovog predavanja </w:t>
            </w:r>
            <w:r>
              <w:rPr>
                <w:sz w:val="24"/>
              </w:rPr>
              <w:t xml:space="preserve">bi </w:t>
            </w:r>
            <w:r w:rsidRPr="00691E87">
              <w:rPr>
                <w:sz w:val="24"/>
              </w:rPr>
              <w:t>bila je zapošljavanje mladih osoba u Primorsko-goranskoj županiji. Cilj ovog predavanja je obraditi sve teme koje su bitne mladima prilikom izlaska na tržište rada, bilo da se radi o inicijativi za samozapošljavanje ili da se radi o pronalasku posla odnosno svemu onome što tome prethodi.</w:t>
            </w:r>
          </w:p>
        </w:tc>
      </w:tr>
      <w:tr w:rsidR="00F87EF5" w14:paraId="3226933E" w14:textId="77777777">
        <w:trPr>
          <w:trHeight w:val="397"/>
        </w:trPr>
        <w:tc>
          <w:tcPr>
            <w:tcW w:w="4532" w:type="dxa"/>
            <w:gridSpan w:val="2"/>
          </w:tcPr>
          <w:p w14:paraId="47E85F9A" w14:textId="20227D1B" w:rsidR="00F87EF5" w:rsidRDefault="00691E87">
            <w:pPr>
              <w:pStyle w:val="TableParagraph"/>
              <w:spacing w:before="57"/>
              <w:ind w:left="1532" w:right="1532"/>
              <w:rPr>
                <w:sz w:val="24"/>
              </w:rPr>
            </w:pPr>
            <w:r>
              <w:rPr>
                <w:sz w:val="24"/>
              </w:rPr>
              <w:t>Lipanj 202</w:t>
            </w:r>
            <w:r w:rsidR="00EE48F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532" w:type="dxa"/>
          </w:tcPr>
          <w:p w14:paraId="19BE06BE" w14:textId="6A11DE2B" w:rsidR="00A5179C" w:rsidRDefault="009F2203" w:rsidP="00232093">
            <w:pPr>
              <w:pStyle w:val="TableParagraph"/>
              <w:spacing w:before="57"/>
              <w:ind w:left="1535" w:right="946"/>
              <w:rPr>
                <w:sz w:val="24"/>
              </w:rPr>
            </w:pPr>
            <w:r w:rsidRPr="00A5179C">
              <w:rPr>
                <w:sz w:val="24"/>
              </w:rPr>
              <w:t>0</w:t>
            </w:r>
            <w:r w:rsidR="00582ACE">
              <w:rPr>
                <w:sz w:val="24"/>
              </w:rPr>
              <w:t xml:space="preserve"> EUR</w:t>
            </w:r>
          </w:p>
          <w:p w14:paraId="38A87894" w14:textId="4A8515CD" w:rsidR="00F87EF5" w:rsidRDefault="00232093" w:rsidP="00232093">
            <w:pPr>
              <w:pStyle w:val="TableParagraph"/>
              <w:spacing w:before="57"/>
              <w:ind w:left="1535" w:right="946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F87EF5" w14:paraId="42400C9D" w14:textId="77777777">
        <w:trPr>
          <w:trHeight w:val="563"/>
        </w:trPr>
        <w:tc>
          <w:tcPr>
            <w:tcW w:w="9064" w:type="dxa"/>
            <w:gridSpan w:val="3"/>
          </w:tcPr>
          <w:p w14:paraId="0CEB8453" w14:textId="6F1E8E8E" w:rsidR="00F87EF5" w:rsidRDefault="00691E87" w:rsidP="00691E87">
            <w:pPr>
              <w:pStyle w:val="TableParagraph"/>
              <w:spacing w:before="3" w:line="280" w:lineRule="exact"/>
              <w:ind w:left="2837" w:right="216" w:hanging="2595"/>
              <w:rPr>
                <w:sz w:val="24"/>
              </w:rPr>
            </w:pPr>
            <w:r>
              <w:rPr>
                <w:sz w:val="24"/>
              </w:rPr>
              <w:t>Hrvatski zavod za zapošljavanje, Općina Matulji.</w:t>
            </w:r>
          </w:p>
        </w:tc>
      </w:tr>
    </w:tbl>
    <w:p w14:paraId="1F49295C" w14:textId="77777777" w:rsidR="00F87EF5" w:rsidRDefault="00F87EF5">
      <w:pPr>
        <w:pStyle w:val="Tijeloteksta"/>
        <w:spacing w:before="3"/>
        <w:rPr>
          <w:b/>
          <w:sz w:val="18"/>
        </w:rPr>
      </w:pPr>
    </w:p>
    <w:p w14:paraId="13BCAEFC" w14:textId="640A9C35" w:rsidR="00F87EF5" w:rsidRDefault="00F87EF5">
      <w:pPr>
        <w:rPr>
          <w:sz w:val="24"/>
        </w:rPr>
        <w:sectPr w:rsidR="00F87EF5">
          <w:pgSz w:w="11910" w:h="16840"/>
          <w:pgMar w:top="1320" w:right="1300" w:bottom="1200" w:left="1200" w:header="749" w:footer="1002" w:gutter="0"/>
          <w:cols w:space="720"/>
        </w:sectPr>
      </w:pPr>
    </w:p>
    <w:p w14:paraId="3B45F9A8" w14:textId="26B7C2F8" w:rsidR="00F87EF5" w:rsidRPr="00612466" w:rsidRDefault="00F87EF5">
      <w:pPr>
        <w:pStyle w:val="Tijeloteksta"/>
        <w:rPr>
          <w:sz w:val="20"/>
        </w:rPr>
      </w:pPr>
    </w:p>
    <w:p w14:paraId="52A681D6" w14:textId="77777777" w:rsidR="00F87EF5" w:rsidRDefault="00F87EF5">
      <w:pPr>
        <w:pStyle w:val="Tijeloteksta"/>
        <w:spacing w:before="5" w:after="1"/>
        <w:rPr>
          <w:b/>
          <w:sz w:val="18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543"/>
        <w:gridCol w:w="4532"/>
      </w:tblGrid>
      <w:tr w:rsidR="00F87EF5" w14:paraId="4CAD1010" w14:textId="77777777">
        <w:trPr>
          <w:trHeight w:val="424"/>
        </w:trPr>
        <w:tc>
          <w:tcPr>
            <w:tcW w:w="989" w:type="dxa"/>
            <w:shd w:val="clear" w:color="auto" w:fill="FFE499"/>
          </w:tcPr>
          <w:p w14:paraId="58CFD17F" w14:textId="2CFCCEA7" w:rsidR="00F87EF5" w:rsidRDefault="00187CF4">
            <w:pPr>
              <w:pStyle w:val="TableParagraph"/>
              <w:ind w:left="313" w:right="306"/>
              <w:rPr>
                <w:sz w:val="24"/>
              </w:rPr>
            </w:pPr>
            <w:r>
              <w:rPr>
                <w:sz w:val="24"/>
              </w:rPr>
              <w:t>5</w:t>
            </w:r>
            <w:r w:rsidR="005F5AA2">
              <w:rPr>
                <w:sz w:val="24"/>
              </w:rPr>
              <w:t>.</w:t>
            </w:r>
          </w:p>
        </w:tc>
        <w:tc>
          <w:tcPr>
            <w:tcW w:w="8075" w:type="dxa"/>
            <w:gridSpan w:val="2"/>
            <w:shd w:val="clear" w:color="auto" w:fill="FFE499"/>
          </w:tcPr>
          <w:p w14:paraId="37A4E9E0" w14:textId="30440FC0" w:rsidR="00F87EF5" w:rsidRDefault="005F5AA2" w:rsidP="00FB61F0">
            <w:pPr>
              <w:pStyle w:val="TableParagraph"/>
              <w:ind w:left="714"/>
              <w:rPr>
                <w:sz w:val="24"/>
              </w:rPr>
            </w:pPr>
            <w:bookmarkStart w:id="4" w:name="_Hlk132833082"/>
            <w:r>
              <w:rPr>
                <w:sz w:val="24"/>
              </w:rPr>
              <w:t xml:space="preserve">SUSRET SAVJETA MLADIH S PODRUČJA </w:t>
            </w:r>
            <w:r w:rsidR="003F1825">
              <w:rPr>
                <w:sz w:val="24"/>
              </w:rPr>
              <w:t>PGŽ</w:t>
            </w:r>
            <w:r w:rsidR="00113652">
              <w:rPr>
                <w:sz w:val="24"/>
              </w:rPr>
              <w:t xml:space="preserve">, </w:t>
            </w:r>
            <w:r w:rsidR="00113652" w:rsidRPr="00113652">
              <w:rPr>
                <w:sz w:val="24"/>
              </w:rPr>
              <w:t>SURADNJA S OSTALIM SAVJETIMA MLADIH</w:t>
            </w:r>
            <w:r w:rsidR="00113652">
              <w:rPr>
                <w:sz w:val="24"/>
              </w:rPr>
              <w:t xml:space="preserve">, </w:t>
            </w:r>
            <w:r w:rsidR="00113652" w:rsidRPr="00113652">
              <w:rPr>
                <w:sz w:val="24"/>
              </w:rPr>
              <w:t>DRUŽENJE MLADIH I SAVJETA MLADIH I POTICANJE MLADIH NA DRUŠTVENU ANGAŽIRANOST</w:t>
            </w:r>
            <w:bookmarkEnd w:id="4"/>
          </w:p>
        </w:tc>
      </w:tr>
      <w:tr w:rsidR="00F87EF5" w14:paraId="74F5E444" w14:textId="77777777">
        <w:trPr>
          <w:trHeight w:val="853"/>
        </w:trPr>
        <w:tc>
          <w:tcPr>
            <w:tcW w:w="9064" w:type="dxa"/>
            <w:gridSpan w:val="3"/>
          </w:tcPr>
          <w:p w14:paraId="1E2B0F47" w14:textId="7D6A738B" w:rsidR="00F87EF5" w:rsidRDefault="00113652" w:rsidP="00113652">
            <w:pPr>
              <w:pStyle w:val="TableParagraph"/>
              <w:spacing w:before="4"/>
              <w:jc w:val="both"/>
              <w:rPr>
                <w:sz w:val="24"/>
              </w:rPr>
            </w:pPr>
            <w:r w:rsidRPr="00113652">
              <w:rPr>
                <w:sz w:val="24"/>
              </w:rPr>
              <w:t>Savjet mladih Općine Matulji aktivno će uspostavljati suradnju s ostalim savjetima mladih u Republici Hrvatskoj kako bi razmjenom primjera dobre prakse pomogli jedni</w:t>
            </w:r>
            <w:r>
              <w:rPr>
                <w:sz w:val="24"/>
              </w:rPr>
              <w:t xml:space="preserve"> </w:t>
            </w:r>
            <w:r w:rsidRPr="00113652">
              <w:rPr>
                <w:sz w:val="24"/>
              </w:rPr>
              <w:t>drugima u radu i uspješno riješili probleme na koje nailaze.</w:t>
            </w:r>
            <w:r>
              <w:rPr>
                <w:sz w:val="24"/>
              </w:rPr>
              <w:t xml:space="preserve"> </w:t>
            </w:r>
            <w:r w:rsidRPr="00113652">
              <w:rPr>
                <w:sz w:val="24"/>
              </w:rPr>
              <w:t>Kako bi se iz prve ruke doznale ideje i interesi mladih na području Općine Matulji, Savjet mladih organizirat će nekoliko neformalnih druženja s mladima. Savjet mladih će u razgovoru s mladima podržati i pri JLS zagovarati, pojedine manje projekte, a koje mladi smatraju relevantnima u Općini, a s ciljem poticanja angažiranosti mladih u Općini.</w:t>
            </w:r>
            <w:r w:rsidR="00BB5FD9">
              <w:rPr>
                <w:color w:val="FF0000"/>
                <w:sz w:val="24"/>
              </w:rPr>
              <w:t xml:space="preserve"> </w:t>
            </w:r>
          </w:p>
        </w:tc>
      </w:tr>
      <w:tr w:rsidR="00F87EF5" w14:paraId="1052AD2F" w14:textId="77777777">
        <w:trPr>
          <w:trHeight w:val="400"/>
        </w:trPr>
        <w:tc>
          <w:tcPr>
            <w:tcW w:w="4532" w:type="dxa"/>
            <w:gridSpan w:val="2"/>
          </w:tcPr>
          <w:p w14:paraId="1842FDDD" w14:textId="04BF0A26" w:rsidR="00F87EF5" w:rsidRDefault="00691E87" w:rsidP="00691E87">
            <w:pPr>
              <w:pStyle w:val="TableParagraph"/>
              <w:spacing w:before="60"/>
              <w:ind w:left="1532" w:right="1513"/>
              <w:rPr>
                <w:sz w:val="24"/>
              </w:rPr>
            </w:pPr>
            <w:r>
              <w:rPr>
                <w:sz w:val="24"/>
              </w:rPr>
              <w:t>Tijekom cijele godine.</w:t>
            </w:r>
          </w:p>
        </w:tc>
        <w:tc>
          <w:tcPr>
            <w:tcW w:w="4532" w:type="dxa"/>
          </w:tcPr>
          <w:p w14:paraId="5D11D62F" w14:textId="7494E45F" w:rsidR="00F87EF5" w:rsidRDefault="00113652" w:rsidP="00934514">
            <w:pPr>
              <w:pStyle w:val="TableParagraph"/>
              <w:spacing w:before="60"/>
              <w:ind w:left="1535" w:right="946"/>
              <w:rPr>
                <w:sz w:val="24"/>
              </w:rPr>
            </w:pPr>
            <w:bookmarkStart w:id="5" w:name="_Hlk132833099"/>
            <w:r w:rsidRPr="00113652">
              <w:rPr>
                <w:sz w:val="24"/>
              </w:rPr>
              <w:t>46</w:t>
            </w:r>
            <w:r w:rsidR="003E4197">
              <w:rPr>
                <w:sz w:val="24"/>
              </w:rPr>
              <w:t>5</w:t>
            </w:r>
            <w:r w:rsidRPr="00113652">
              <w:rPr>
                <w:sz w:val="24"/>
              </w:rPr>
              <w:t>,</w:t>
            </w:r>
            <w:r w:rsidR="003E4197">
              <w:rPr>
                <w:sz w:val="24"/>
              </w:rPr>
              <w:t>00</w:t>
            </w:r>
            <w:r w:rsidR="00DF1015">
              <w:rPr>
                <w:sz w:val="24"/>
              </w:rPr>
              <w:t xml:space="preserve"> EUR</w:t>
            </w:r>
            <w:r w:rsidR="00934514" w:rsidRPr="00113652">
              <w:rPr>
                <w:sz w:val="24"/>
              </w:rPr>
              <w:br/>
            </w:r>
            <w:bookmarkEnd w:id="5"/>
          </w:p>
        </w:tc>
      </w:tr>
      <w:tr w:rsidR="00F87EF5" w14:paraId="4B41E39F" w14:textId="77777777">
        <w:trPr>
          <w:trHeight w:val="419"/>
        </w:trPr>
        <w:tc>
          <w:tcPr>
            <w:tcW w:w="9064" w:type="dxa"/>
            <w:gridSpan w:val="3"/>
          </w:tcPr>
          <w:p w14:paraId="4ECA8AF6" w14:textId="2E6A97DD" w:rsidR="00F87EF5" w:rsidRDefault="005F5AA2">
            <w:pPr>
              <w:pStyle w:val="TableParagraph"/>
              <w:spacing w:before="69"/>
              <w:ind w:left="1035" w:right="1029"/>
              <w:rPr>
                <w:sz w:val="24"/>
              </w:rPr>
            </w:pPr>
            <w:r>
              <w:rPr>
                <w:sz w:val="24"/>
              </w:rPr>
              <w:t xml:space="preserve">Savjet mladih </w:t>
            </w:r>
            <w:r w:rsidR="003F1825">
              <w:rPr>
                <w:sz w:val="24"/>
              </w:rPr>
              <w:t>PGŽ</w:t>
            </w:r>
            <w:r>
              <w:rPr>
                <w:sz w:val="24"/>
              </w:rPr>
              <w:t xml:space="preserve">, Općina </w:t>
            </w:r>
            <w:r w:rsidR="00EE48F4">
              <w:rPr>
                <w:sz w:val="24"/>
              </w:rPr>
              <w:t>Matulji</w:t>
            </w:r>
            <w:r w:rsidR="00113652">
              <w:rPr>
                <w:sz w:val="24"/>
              </w:rPr>
              <w:t xml:space="preserve">, </w:t>
            </w:r>
            <w:r w:rsidR="004848A8">
              <w:rPr>
                <w:sz w:val="24"/>
              </w:rPr>
              <w:t>ostali Savjeti mladih u Republici Hrvatskoj.</w:t>
            </w:r>
          </w:p>
        </w:tc>
      </w:tr>
    </w:tbl>
    <w:p w14:paraId="01AAB74B" w14:textId="77777777" w:rsidR="00F87EF5" w:rsidRDefault="00F87EF5">
      <w:pPr>
        <w:pStyle w:val="Tijeloteksta"/>
        <w:spacing w:before="5" w:after="1"/>
        <w:rPr>
          <w:b/>
          <w:sz w:val="18"/>
        </w:rPr>
      </w:pPr>
    </w:p>
    <w:p w14:paraId="426D3309" w14:textId="77777777" w:rsidR="0018518D" w:rsidRDefault="0018518D">
      <w:pPr>
        <w:pStyle w:val="Tijeloteksta"/>
        <w:spacing w:before="5" w:after="1"/>
        <w:rPr>
          <w:b/>
          <w:sz w:val="18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543"/>
        <w:gridCol w:w="4532"/>
      </w:tblGrid>
      <w:tr w:rsidR="00F87EF5" w14:paraId="4B61620F" w14:textId="77777777">
        <w:trPr>
          <w:trHeight w:val="424"/>
        </w:trPr>
        <w:tc>
          <w:tcPr>
            <w:tcW w:w="989" w:type="dxa"/>
            <w:shd w:val="clear" w:color="auto" w:fill="FFE499"/>
          </w:tcPr>
          <w:p w14:paraId="0D466DD3" w14:textId="3C5531D3" w:rsidR="00F87EF5" w:rsidRDefault="00187CF4">
            <w:pPr>
              <w:pStyle w:val="TableParagraph"/>
              <w:ind w:left="313" w:right="306"/>
              <w:rPr>
                <w:sz w:val="24"/>
              </w:rPr>
            </w:pPr>
            <w:r>
              <w:rPr>
                <w:sz w:val="24"/>
              </w:rPr>
              <w:t>6</w:t>
            </w:r>
            <w:r w:rsidR="005F5AA2">
              <w:rPr>
                <w:sz w:val="24"/>
              </w:rPr>
              <w:t>.</w:t>
            </w:r>
          </w:p>
        </w:tc>
        <w:tc>
          <w:tcPr>
            <w:tcW w:w="8075" w:type="dxa"/>
            <w:gridSpan w:val="2"/>
            <w:shd w:val="clear" w:color="auto" w:fill="FFE499"/>
          </w:tcPr>
          <w:p w14:paraId="61EFE642" w14:textId="2B16999B" w:rsidR="00F87EF5" w:rsidRDefault="00764779">
            <w:pPr>
              <w:pStyle w:val="TableParagraph"/>
              <w:ind w:left="1050" w:right="1045"/>
              <w:rPr>
                <w:sz w:val="24"/>
              </w:rPr>
            </w:pPr>
            <w:r w:rsidRPr="00764779">
              <w:rPr>
                <w:sz w:val="24"/>
              </w:rPr>
              <w:t>POTICANJE SURADNJE S ORGANIZACIJAMA CIVILNOG DRUŠTVA U PODRUČJU KULTURE, TE UKLJUČIVANJE MLADIH</w:t>
            </w:r>
          </w:p>
        </w:tc>
      </w:tr>
      <w:tr w:rsidR="00F87EF5" w14:paraId="75571951" w14:textId="77777777">
        <w:trPr>
          <w:trHeight w:val="854"/>
        </w:trPr>
        <w:tc>
          <w:tcPr>
            <w:tcW w:w="9064" w:type="dxa"/>
            <w:gridSpan w:val="3"/>
          </w:tcPr>
          <w:p w14:paraId="71FBC02C" w14:textId="77777777" w:rsidR="00F87EF5" w:rsidRDefault="005F5AA2">
            <w:pPr>
              <w:pStyle w:val="TableParagraph"/>
              <w:spacing w:before="4"/>
              <w:ind w:right="216"/>
              <w:jc w:val="left"/>
              <w:rPr>
                <w:sz w:val="24"/>
              </w:rPr>
            </w:pPr>
            <w:r>
              <w:rPr>
                <w:sz w:val="24"/>
              </w:rPr>
              <w:t>S obzirom da naš kraj ima bogato kulturno-povijesno naslijeđe, nastojat ćemo popularizirati lokalnu kulturnu baštinu među mladima. Također, određene povijesne</w:t>
            </w:r>
          </w:p>
          <w:p w14:paraId="6208594F" w14:textId="2363811F" w:rsidR="00F87EF5" w:rsidRDefault="005F5AA2">
            <w:pPr>
              <w:pStyle w:val="TableParagraph"/>
              <w:spacing w:before="2"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znamenitosti koristit će se u svrhu promoviranja </w:t>
            </w:r>
            <w:r w:rsidR="00934514">
              <w:rPr>
                <w:sz w:val="24"/>
              </w:rPr>
              <w:t>Općine Matulji</w:t>
            </w:r>
            <w:r w:rsidR="00FB61F0">
              <w:rPr>
                <w:sz w:val="24"/>
              </w:rPr>
              <w:t>.</w:t>
            </w:r>
            <w:r w:rsidR="00244AE4">
              <w:t xml:space="preserve"> </w:t>
            </w:r>
            <w:r w:rsidR="00244AE4" w:rsidRPr="00244AE4">
              <w:rPr>
                <w:sz w:val="24"/>
              </w:rPr>
              <w:t xml:space="preserve">Članovi i zamjenici članova Savjeta mladih prigodno će obilježiti datume značajne na lokalnoj nacionalnoj razini. </w:t>
            </w:r>
            <w:r w:rsidR="00244AE4">
              <w:rPr>
                <w:sz w:val="24"/>
              </w:rPr>
              <w:t xml:space="preserve"> </w:t>
            </w:r>
            <w:r w:rsidR="00004569" w:rsidRPr="00004569">
              <w:rPr>
                <w:sz w:val="24"/>
              </w:rPr>
              <w:t>Savjet mladih, prikupljajući želje i pitanja mladih, predlagat će kulturno-društvene manifestacije Turističkoj zajednici Općine Matulji za koje mladi iskažu zanimanje i interes.</w:t>
            </w:r>
          </w:p>
        </w:tc>
      </w:tr>
      <w:tr w:rsidR="00F87EF5" w14:paraId="0CAA9C92" w14:textId="77777777">
        <w:trPr>
          <w:trHeight w:val="400"/>
        </w:trPr>
        <w:tc>
          <w:tcPr>
            <w:tcW w:w="4532" w:type="dxa"/>
            <w:gridSpan w:val="2"/>
          </w:tcPr>
          <w:p w14:paraId="29732EAA" w14:textId="77777777" w:rsidR="00F87EF5" w:rsidRDefault="005F5AA2">
            <w:pPr>
              <w:pStyle w:val="TableParagraph"/>
              <w:spacing w:before="59"/>
              <w:ind w:left="1173"/>
              <w:jc w:val="left"/>
              <w:rPr>
                <w:sz w:val="24"/>
              </w:rPr>
            </w:pPr>
            <w:r>
              <w:rPr>
                <w:sz w:val="24"/>
              </w:rPr>
              <w:t>Tijekom cijele godine</w:t>
            </w:r>
          </w:p>
        </w:tc>
        <w:tc>
          <w:tcPr>
            <w:tcW w:w="4532" w:type="dxa"/>
          </w:tcPr>
          <w:p w14:paraId="42D1FB83" w14:textId="5DC772A2" w:rsidR="00F87EF5" w:rsidRDefault="00244AE4" w:rsidP="0083151A">
            <w:pPr>
              <w:pStyle w:val="TableParagraph"/>
              <w:tabs>
                <w:tab w:val="left" w:pos="2727"/>
              </w:tabs>
              <w:spacing w:before="59"/>
              <w:ind w:left="1535" w:right="804"/>
              <w:rPr>
                <w:sz w:val="24"/>
              </w:rPr>
            </w:pPr>
            <w:bookmarkStart w:id="6" w:name="_Hlk132833165"/>
            <w:r w:rsidRPr="00244AE4">
              <w:rPr>
                <w:sz w:val="24"/>
              </w:rPr>
              <w:t>150,00</w:t>
            </w:r>
            <w:r w:rsidR="00DF1015">
              <w:rPr>
                <w:sz w:val="24"/>
              </w:rPr>
              <w:t xml:space="preserve"> EUR</w:t>
            </w:r>
            <w:r w:rsidR="0083151A" w:rsidRPr="00244AE4">
              <w:rPr>
                <w:sz w:val="24"/>
              </w:rPr>
              <w:br/>
            </w:r>
            <w:bookmarkEnd w:id="6"/>
          </w:p>
        </w:tc>
      </w:tr>
      <w:tr w:rsidR="00F87EF5" w14:paraId="64D70D77" w14:textId="77777777">
        <w:trPr>
          <w:trHeight w:val="419"/>
        </w:trPr>
        <w:tc>
          <w:tcPr>
            <w:tcW w:w="9064" w:type="dxa"/>
            <w:gridSpan w:val="3"/>
          </w:tcPr>
          <w:p w14:paraId="08454790" w14:textId="4510B54E" w:rsidR="00F87EF5" w:rsidRPr="001F7CB9" w:rsidRDefault="00934514">
            <w:pPr>
              <w:pStyle w:val="TableParagraph"/>
              <w:spacing w:before="69"/>
              <w:ind w:left="1035" w:right="1033"/>
              <w:rPr>
                <w:sz w:val="24"/>
              </w:rPr>
            </w:pPr>
            <w:r w:rsidRPr="001F7CB9">
              <w:rPr>
                <w:sz w:val="24"/>
              </w:rPr>
              <w:t>Memorijalni centar Lipa pamti, Zvončarska zbirka Rukavac, Općina Matulji</w:t>
            </w:r>
            <w:r w:rsidR="00FB61F0" w:rsidRPr="001F7CB9">
              <w:rPr>
                <w:sz w:val="24"/>
              </w:rPr>
              <w:t>, Udruge.</w:t>
            </w:r>
          </w:p>
        </w:tc>
      </w:tr>
    </w:tbl>
    <w:p w14:paraId="2CC0113D" w14:textId="77777777" w:rsidR="00F87EF5" w:rsidRDefault="00F87EF5">
      <w:pPr>
        <w:pStyle w:val="Tijeloteksta"/>
        <w:spacing w:before="5" w:after="1"/>
        <w:rPr>
          <w:b/>
          <w:sz w:val="18"/>
        </w:rPr>
      </w:pPr>
    </w:p>
    <w:p w14:paraId="5D8BBD37" w14:textId="77777777" w:rsidR="0018518D" w:rsidRDefault="0018518D">
      <w:pPr>
        <w:pStyle w:val="Tijeloteksta"/>
        <w:spacing w:before="5" w:after="1"/>
        <w:rPr>
          <w:b/>
          <w:sz w:val="18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543"/>
        <w:gridCol w:w="4532"/>
      </w:tblGrid>
      <w:tr w:rsidR="00F87EF5" w14:paraId="253423A8" w14:textId="77777777">
        <w:trPr>
          <w:trHeight w:val="424"/>
        </w:trPr>
        <w:tc>
          <w:tcPr>
            <w:tcW w:w="989" w:type="dxa"/>
            <w:shd w:val="clear" w:color="auto" w:fill="FFE499"/>
          </w:tcPr>
          <w:p w14:paraId="5F622B26" w14:textId="6904EEFA" w:rsidR="00F87EF5" w:rsidRDefault="00187CF4">
            <w:pPr>
              <w:pStyle w:val="TableParagraph"/>
              <w:ind w:left="313" w:right="309"/>
              <w:rPr>
                <w:sz w:val="24"/>
              </w:rPr>
            </w:pPr>
            <w:bookmarkStart w:id="7" w:name="_Hlk132833235"/>
            <w:r>
              <w:rPr>
                <w:sz w:val="24"/>
              </w:rPr>
              <w:t>7</w:t>
            </w:r>
            <w:r w:rsidR="005F5AA2">
              <w:rPr>
                <w:sz w:val="24"/>
              </w:rPr>
              <w:t>.</w:t>
            </w:r>
          </w:p>
        </w:tc>
        <w:tc>
          <w:tcPr>
            <w:tcW w:w="8075" w:type="dxa"/>
            <w:gridSpan w:val="2"/>
            <w:shd w:val="clear" w:color="auto" w:fill="FFE499"/>
          </w:tcPr>
          <w:p w14:paraId="541E306A" w14:textId="36EA7B24" w:rsidR="00F87EF5" w:rsidRDefault="00004569">
            <w:pPr>
              <w:pStyle w:val="TableParagraph"/>
              <w:ind w:left="1050" w:right="1044"/>
              <w:rPr>
                <w:sz w:val="24"/>
              </w:rPr>
            </w:pPr>
            <w:bookmarkStart w:id="8" w:name="_Hlk132833149"/>
            <w:r w:rsidRPr="00004569">
              <w:rPr>
                <w:sz w:val="24"/>
              </w:rPr>
              <w:t xml:space="preserve">POTICANJE SPORTSKO-REKREATIVNIH DOGAĐANJA </w:t>
            </w:r>
            <w:r>
              <w:rPr>
                <w:sz w:val="24"/>
              </w:rPr>
              <w:t xml:space="preserve">I </w:t>
            </w:r>
            <w:r w:rsidR="005F5AA2">
              <w:rPr>
                <w:sz w:val="24"/>
              </w:rPr>
              <w:t>POTICANJE VOLONTERSTVA</w:t>
            </w:r>
            <w:r w:rsidR="00FA1F23">
              <w:rPr>
                <w:sz w:val="24"/>
              </w:rPr>
              <w:t xml:space="preserve"> I ZELENIH POLITIKA</w:t>
            </w:r>
            <w:r w:rsidR="00244AE4">
              <w:rPr>
                <w:sz w:val="24"/>
              </w:rPr>
              <w:t xml:space="preserve"> </w:t>
            </w:r>
            <w:bookmarkEnd w:id="8"/>
          </w:p>
        </w:tc>
      </w:tr>
      <w:bookmarkEnd w:id="7"/>
      <w:tr w:rsidR="00F87EF5" w14:paraId="0D9E49D2" w14:textId="77777777">
        <w:trPr>
          <w:trHeight w:val="854"/>
        </w:trPr>
        <w:tc>
          <w:tcPr>
            <w:tcW w:w="9064" w:type="dxa"/>
            <w:gridSpan w:val="3"/>
          </w:tcPr>
          <w:p w14:paraId="5C48B301" w14:textId="71CDBCEB" w:rsidR="00F87EF5" w:rsidRDefault="005F5AA2">
            <w:pPr>
              <w:pStyle w:val="TableParagraph"/>
              <w:spacing w:before="4"/>
              <w:jc w:val="left"/>
              <w:rPr>
                <w:sz w:val="24"/>
              </w:rPr>
            </w:pPr>
            <w:r>
              <w:rPr>
                <w:sz w:val="24"/>
              </w:rPr>
              <w:t xml:space="preserve">Shvaćajući važnost volonterstva u lokalnoj zajednici, Savjet mladih Općine </w:t>
            </w:r>
            <w:r w:rsidR="00EE48F4">
              <w:rPr>
                <w:sz w:val="24"/>
              </w:rPr>
              <w:t>Matulji</w:t>
            </w:r>
            <w:r>
              <w:rPr>
                <w:sz w:val="24"/>
              </w:rPr>
              <w:t xml:space="preserve"> poticat će aktivnosti i akcije koje imaju za cilj promoviranje volonterstva kao koristan</w:t>
            </w:r>
          </w:p>
          <w:p w14:paraId="6C08186F" w14:textId="2411E501" w:rsidR="00F87EF5" w:rsidRPr="009F2203" w:rsidRDefault="005F5AA2">
            <w:pPr>
              <w:pStyle w:val="TableParagraph"/>
              <w:spacing w:before="2" w:line="265" w:lineRule="exact"/>
              <w:jc w:val="left"/>
              <w:rPr>
                <w:color w:val="FF0000"/>
                <w:sz w:val="24"/>
              </w:rPr>
            </w:pPr>
            <w:r>
              <w:rPr>
                <w:sz w:val="24"/>
              </w:rPr>
              <w:t>način provođenja slobodnog vremena.</w:t>
            </w:r>
            <w:r w:rsidR="00FA1F23">
              <w:rPr>
                <w:sz w:val="24"/>
              </w:rPr>
              <w:t xml:space="preserve"> </w:t>
            </w:r>
            <w:r w:rsidR="00FA1F23" w:rsidRPr="002A3EE7">
              <w:rPr>
                <w:sz w:val="24"/>
              </w:rPr>
              <w:t xml:space="preserve">Savjet mladih analizirat će potrebu osmišljavanja zelenih akcija, kao i provođenje zelenih politika smanjivanja plastike i sl. u skladu s europskim načelima. </w:t>
            </w:r>
            <w:r w:rsidR="00004569" w:rsidRPr="00004569">
              <w:rPr>
                <w:sz w:val="24"/>
              </w:rPr>
              <w:t xml:space="preserve">U suradnji sa sportskim klubovima i udrugama na području Općine Matulji, Savjet mladih inicirat će održavanje sportsko-rekreativnih događanja. </w:t>
            </w:r>
          </w:p>
        </w:tc>
      </w:tr>
      <w:tr w:rsidR="00F87EF5" w14:paraId="62C99B05" w14:textId="77777777">
        <w:trPr>
          <w:trHeight w:val="400"/>
        </w:trPr>
        <w:tc>
          <w:tcPr>
            <w:tcW w:w="4532" w:type="dxa"/>
            <w:gridSpan w:val="2"/>
          </w:tcPr>
          <w:p w14:paraId="0C82BB8F" w14:textId="77777777" w:rsidR="00F87EF5" w:rsidRDefault="005F5AA2">
            <w:pPr>
              <w:pStyle w:val="TableParagraph"/>
              <w:spacing w:before="59"/>
              <w:ind w:left="1173"/>
              <w:jc w:val="left"/>
              <w:rPr>
                <w:sz w:val="24"/>
              </w:rPr>
            </w:pPr>
            <w:r>
              <w:rPr>
                <w:sz w:val="24"/>
              </w:rPr>
              <w:t>Tijekom cijele godine</w:t>
            </w:r>
          </w:p>
        </w:tc>
        <w:tc>
          <w:tcPr>
            <w:tcW w:w="4532" w:type="dxa"/>
          </w:tcPr>
          <w:p w14:paraId="0E620E41" w14:textId="5FD1BA71" w:rsidR="00F87EF5" w:rsidRDefault="00D158CE" w:rsidP="002A3EE7">
            <w:pPr>
              <w:pStyle w:val="TableParagraph"/>
              <w:spacing w:before="59"/>
              <w:ind w:left="1535" w:right="675"/>
              <w:rPr>
                <w:sz w:val="24"/>
              </w:rPr>
            </w:pPr>
            <w:bookmarkStart w:id="9" w:name="_Hlk132833264"/>
            <w:r>
              <w:rPr>
                <w:sz w:val="24"/>
              </w:rPr>
              <w:t>4</w:t>
            </w:r>
            <w:r w:rsidR="00582ACE">
              <w:rPr>
                <w:sz w:val="24"/>
              </w:rPr>
              <w:t>20</w:t>
            </w:r>
            <w:bookmarkEnd w:id="9"/>
            <w:r w:rsidR="00DF1015">
              <w:rPr>
                <w:sz w:val="24"/>
              </w:rPr>
              <w:t>,00 EUR</w:t>
            </w:r>
          </w:p>
        </w:tc>
      </w:tr>
      <w:tr w:rsidR="00F87EF5" w14:paraId="011E9FDA" w14:textId="77777777">
        <w:trPr>
          <w:trHeight w:val="419"/>
        </w:trPr>
        <w:tc>
          <w:tcPr>
            <w:tcW w:w="9064" w:type="dxa"/>
            <w:gridSpan w:val="3"/>
          </w:tcPr>
          <w:p w14:paraId="6B4CECA0" w14:textId="6724F608" w:rsidR="00F87EF5" w:rsidRDefault="005F5AA2">
            <w:pPr>
              <w:pStyle w:val="TableParagraph"/>
              <w:spacing w:before="69"/>
              <w:ind w:left="1035" w:right="1035"/>
              <w:rPr>
                <w:sz w:val="24"/>
              </w:rPr>
            </w:pPr>
            <w:r>
              <w:rPr>
                <w:sz w:val="24"/>
              </w:rPr>
              <w:t>Udrug</w:t>
            </w:r>
            <w:r w:rsidR="0083151A">
              <w:rPr>
                <w:sz w:val="24"/>
              </w:rPr>
              <w:t>e s područja Općine Matulji</w:t>
            </w:r>
            <w:r>
              <w:rPr>
                <w:sz w:val="24"/>
              </w:rPr>
              <w:t>, Hrvatski centar za razvoj volonterstva</w:t>
            </w:r>
            <w:r w:rsidR="00C46D84">
              <w:rPr>
                <w:sz w:val="24"/>
              </w:rPr>
              <w:t>, Zajednica sportova.</w:t>
            </w:r>
          </w:p>
        </w:tc>
      </w:tr>
    </w:tbl>
    <w:p w14:paraId="55B88180" w14:textId="77777777" w:rsidR="00F87EF5" w:rsidRDefault="00F87EF5">
      <w:pPr>
        <w:pStyle w:val="Tijeloteksta"/>
        <w:spacing w:before="3"/>
        <w:rPr>
          <w:b/>
          <w:sz w:val="18"/>
        </w:rPr>
      </w:pPr>
    </w:p>
    <w:p w14:paraId="51EF81B2" w14:textId="77777777" w:rsidR="001F7CB9" w:rsidRDefault="001F7CB9">
      <w:pPr>
        <w:pStyle w:val="Tijeloteksta"/>
        <w:spacing w:before="3"/>
        <w:rPr>
          <w:b/>
          <w:sz w:val="18"/>
        </w:rPr>
      </w:pPr>
    </w:p>
    <w:p w14:paraId="6C4F714A" w14:textId="77777777" w:rsidR="001F7CB9" w:rsidRDefault="001F7CB9">
      <w:pPr>
        <w:pStyle w:val="Tijeloteksta"/>
        <w:spacing w:before="3"/>
        <w:rPr>
          <w:b/>
          <w:sz w:val="18"/>
        </w:rPr>
      </w:pPr>
    </w:p>
    <w:p w14:paraId="3EBA05BD" w14:textId="77777777" w:rsidR="001F7CB9" w:rsidRDefault="001F7CB9">
      <w:pPr>
        <w:pStyle w:val="Tijeloteksta"/>
        <w:spacing w:before="3"/>
        <w:rPr>
          <w:b/>
          <w:sz w:val="18"/>
        </w:rPr>
      </w:pPr>
    </w:p>
    <w:p w14:paraId="017B0632" w14:textId="77777777" w:rsidR="001F7CB9" w:rsidRDefault="001F7CB9">
      <w:pPr>
        <w:pStyle w:val="Tijeloteksta"/>
        <w:spacing w:before="3"/>
        <w:rPr>
          <w:b/>
          <w:sz w:val="18"/>
        </w:rPr>
      </w:pPr>
    </w:p>
    <w:p w14:paraId="67A95A2B" w14:textId="77777777" w:rsidR="001F7CB9" w:rsidRDefault="001F7CB9">
      <w:pPr>
        <w:pStyle w:val="Tijeloteksta"/>
        <w:spacing w:before="3"/>
        <w:rPr>
          <w:b/>
          <w:sz w:val="18"/>
        </w:rPr>
      </w:pPr>
    </w:p>
    <w:p w14:paraId="66F511B1" w14:textId="77777777" w:rsidR="001F7CB9" w:rsidRDefault="001F7CB9">
      <w:pPr>
        <w:pStyle w:val="Tijeloteksta"/>
        <w:spacing w:before="3"/>
        <w:rPr>
          <w:b/>
          <w:sz w:val="18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543"/>
        <w:gridCol w:w="4532"/>
      </w:tblGrid>
      <w:tr w:rsidR="00F87EF5" w14:paraId="03CCCE5D" w14:textId="77777777">
        <w:trPr>
          <w:trHeight w:val="426"/>
        </w:trPr>
        <w:tc>
          <w:tcPr>
            <w:tcW w:w="989" w:type="dxa"/>
            <w:shd w:val="clear" w:color="auto" w:fill="FFE499"/>
          </w:tcPr>
          <w:p w14:paraId="224CE3CE" w14:textId="1FC808B9" w:rsidR="00F87EF5" w:rsidRDefault="00187CF4">
            <w:pPr>
              <w:pStyle w:val="TableParagraph"/>
              <w:spacing w:before="74"/>
              <w:ind w:left="313" w:right="309"/>
              <w:rPr>
                <w:sz w:val="24"/>
              </w:rPr>
            </w:pPr>
            <w:r>
              <w:rPr>
                <w:sz w:val="24"/>
              </w:rPr>
              <w:t>8</w:t>
            </w:r>
            <w:r w:rsidR="005F5AA2">
              <w:rPr>
                <w:sz w:val="24"/>
              </w:rPr>
              <w:t>.</w:t>
            </w:r>
          </w:p>
        </w:tc>
        <w:tc>
          <w:tcPr>
            <w:tcW w:w="8075" w:type="dxa"/>
            <w:gridSpan w:val="2"/>
            <w:shd w:val="clear" w:color="auto" w:fill="FFE499"/>
          </w:tcPr>
          <w:p w14:paraId="630C8481" w14:textId="77777777" w:rsidR="00DF1015" w:rsidRPr="00DF1015" w:rsidRDefault="00DF1015" w:rsidP="00DF1015">
            <w:pPr>
              <w:pStyle w:val="TableParagraph"/>
              <w:tabs>
                <w:tab w:val="center" w:pos="4036"/>
                <w:tab w:val="left" w:pos="6072"/>
              </w:tabs>
              <w:spacing w:before="74"/>
              <w:ind w:left="1050" w:right="1043"/>
              <w:rPr>
                <w:sz w:val="24"/>
              </w:rPr>
            </w:pPr>
            <w:r>
              <w:rPr>
                <w:sz w:val="24"/>
              </w:rPr>
              <w:tab/>
            </w:r>
            <w:r w:rsidRPr="00DF1015">
              <w:rPr>
                <w:sz w:val="24"/>
              </w:rPr>
              <w:t>POTICANJE IZRADE LOKALNOG PROGRAMA ZA MLADE</w:t>
            </w:r>
          </w:p>
          <w:p w14:paraId="7ACC1EF6" w14:textId="72443CA0" w:rsidR="00F87EF5" w:rsidRDefault="00F87EF5" w:rsidP="00DF1015">
            <w:pPr>
              <w:pStyle w:val="TableParagraph"/>
              <w:tabs>
                <w:tab w:val="center" w:pos="4036"/>
                <w:tab w:val="left" w:pos="6072"/>
              </w:tabs>
              <w:spacing w:before="74"/>
              <w:ind w:left="1050" w:right="1043"/>
              <w:jc w:val="left"/>
              <w:rPr>
                <w:sz w:val="24"/>
              </w:rPr>
            </w:pPr>
          </w:p>
        </w:tc>
      </w:tr>
      <w:tr w:rsidR="00F87EF5" w14:paraId="498954A2" w14:textId="77777777">
        <w:trPr>
          <w:trHeight w:val="853"/>
        </w:trPr>
        <w:tc>
          <w:tcPr>
            <w:tcW w:w="9064" w:type="dxa"/>
            <w:gridSpan w:val="3"/>
          </w:tcPr>
          <w:p w14:paraId="63157729" w14:textId="4BD14F9C" w:rsidR="00F87EF5" w:rsidRPr="002A3EE7" w:rsidRDefault="005F5AA2">
            <w:pPr>
              <w:pStyle w:val="TableParagraph"/>
              <w:spacing w:before="146"/>
              <w:ind w:right="216"/>
              <w:jc w:val="left"/>
              <w:rPr>
                <w:sz w:val="24"/>
              </w:rPr>
            </w:pPr>
            <w:r w:rsidRPr="002A3EE7">
              <w:rPr>
                <w:sz w:val="24"/>
              </w:rPr>
              <w:t xml:space="preserve">Poticanje izrade Lokalnog programa za mlade kao temelj iskaza društveno-političke vizije razvoja položaja mladih u Općini </w:t>
            </w:r>
            <w:r w:rsidR="00EE48F4" w:rsidRPr="002A3EE7">
              <w:rPr>
                <w:sz w:val="24"/>
              </w:rPr>
              <w:t>Matulji</w:t>
            </w:r>
            <w:r w:rsidR="00FA1F23" w:rsidRPr="002A3EE7">
              <w:rPr>
                <w:sz w:val="24"/>
              </w:rPr>
              <w:t xml:space="preserve">. </w:t>
            </w:r>
          </w:p>
        </w:tc>
      </w:tr>
      <w:tr w:rsidR="00F87EF5" w14:paraId="00EEB512" w14:textId="77777777">
        <w:trPr>
          <w:trHeight w:val="400"/>
        </w:trPr>
        <w:tc>
          <w:tcPr>
            <w:tcW w:w="4532" w:type="dxa"/>
            <w:gridSpan w:val="2"/>
          </w:tcPr>
          <w:p w14:paraId="3480A48B" w14:textId="77777777" w:rsidR="00F87EF5" w:rsidRDefault="005F5AA2">
            <w:pPr>
              <w:pStyle w:val="TableParagraph"/>
              <w:spacing w:before="60"/>
              <w:ind w:left="1173"/>
              <w:jc w:val="left"/>
              <w:rPr>
                <w:sz w:val="24"/>
              </w:rPr>
            </w:pPr>
            <w:r>
              <w:rPr>
                <w:sz w:val="24"/>
              </w:rPr>
              <w:t>Tijekom cijele godine</w:t>
            </w:r>
          </w:p>
        </w:tc>
        <w:tc>
          <w:tcPr>
            <w:tcW w:w="4532" w:type="dxa"/>
          </w:tcPr>
          <w:p w14:paraId="46352C3B" w14:textId="36D0A823" w:rsidR="00F87EF5" w:rsidRPr="002A3EE7" w:rsidRDefault="002A3EE7">
            <w:pPr>
              <w:pStyle w:val="TableParagraph"/>
              <w:spacing w:before="60"/>
              <w:ind w:left="1535" w:right="1532"/>
              <w:rPr>
                <w:sz w:val="24"/>
              </w:rPr>
            </w:pPr>
            <w:r>
              <w:rPr>
                <w:sz w:val="24"/>
              </w:rPr>
              <w:t>0</w:t>
            </w:r>
            <w:r w:rsidR="006258FD">
              <w:rPr>
                <w:sz w:val="24"/>
              </w:rPr>
              <w:t xml:space="preserve"> EUR</w:t>
            </w:r>
          </w:p>
        </w:tc>
      </w:tr>
      <w:tr w:rsidR="001F7CB9" w14:paraId="267C8B72" w14:textId="77777777" w:rsidTr="00570E25">
        <w:trPr>
          <w:trHeight w:val="400"/>
        </w:trPr>
        <w:tc>
          <w:tcPr>
            <w:tcW w:w="9064" w:type="dxa"/>
            <w:gridSpan w:val="3"/>
          </w:tcPr>
          <w:p w14:paraId="3050CAB0" w14:textId="4B0B491E" w:rsidR="001F7CB9" w:rsidRDefault="001F7CB9" w:rsidP="001F7CB9">
            <w:pPr>
              <w:pStyle w:val="Tijeloteksta"/>
              <w:spacing w:before="70"/>
              <w:ind w:left="611"/>
              <w:jc w:val="center"/>
            </w:pPr>
            <w:r>
              <w:t>Općina Matulji</w:t>
            </w:r>
          </w:p>
        </w:tc>
      </w:tr>
    </w:tbl>
    <w:p w14:paraId="557DE9BF" w14:textId="54E6C52A" w:rsidR="00F87EF5" w:rsidRDefault="00F87EF5">
      <w:pPr>
        <w:rPr>
          <w:sz w:val="24"/>
        </w:rPr>
      </w:pPr>
    </w:p>
    <w:p w14:paraId="6C335EA6" w14:textId="77777777" w:rsidR="00C46D84" w:rsidRDefault="00C46D84">
      <w:pPr>
        <w:rPr>
          <w:sz w:val="24"/>
        </w:rPr>
      </w:pPr>
    </w:p>
    <w:p w14:paraId="4A40D1E2" w14:textId="77777777" w:rsidR="00C46D84" w:rsidRDefault="00C46D84" w:rsidP="00C46D84">
      <w:pPr>
        <w:spacing w:before="100"/>
        <w:ind w:left="979"/>
        <w:rPr>
          <w:b/>
          <w:sz w:val="36"/>
        </w:rPr>
      </w:pPr>
      <w:r>
        <w:rPr>
          <w:b/>
          <w:sz w:val="36"/>
        </w:rPr>
        <w:t>PRATEĆI FINANCIJSKI PLAN ZA 2023. GODINU</w:t>
      </w:r>
    </w:p>
    <w:p w14:paraId="5A192DB3" w14:textId="77777777" w:rsidR="001571FA" w:rsidRDefault="001571FA" w:rsidP="00C46D84">
      <w:pPr>
        <w:spacing w:before="100"/>
        <w:ind w:left="979"/>
        <w:rPr>
          <w:b/>
          <w:sz w:val="36"/>
        </w:rPr>
      </w:pPr>
    </w:p>
    <w:p w14:paraId="6899E40A" w14:textId="6BDE935A" w:rsidR="00C46D84" w:rsidRDefault="001571FA" w:rsidP="001571FA">
      <w:pPr>
        <w:pStyle w:val="Odlomakpopisa"/>
        <w:numPr>
          <w:ilvl w:val="0"/>
          <w:numId w:val="3"/>
        </w:numPr>
        <w:rPr>
          <w:sz w:val="24"/>
        </w:rPr>
      </w:pPr>
      <w:r w:rsidRPr="001571FA">
        <w:rPr>
          <w:sz w:val="24"/>
        </w:rPr>
        <w:t xml:space="preserve"> FORMALNE AKTIVNOSTI SAVJETA MLADIH ………………………………….   </w:t>
      </w:r>
      <w:r w:rsidRPr="00071E7F">
        <w:rPr>
          <w:b/>
          <w:bCs/>
          <w:sz w:val="24"/>
        </w:rPr>
        <w:t xml:space="preserve">0€ </w:t>
      </w:r>
    </w:p>
    <w:p w14:paraId="0B8455E9" w14:textId="194B9670" w:rsidR="00C46D84" w:rsidRPr="00071E7F" w:rsidRDefault="001571FA" w:rsidP="001571FA">
      <w:pPr>
        <w:pStyle w:val="Odlomakpopisa"/>
        <w:numPr>
          <w:ilvl w:val="0"/>
          <w:numId w:val="3"/>
        </w:numPr>
        <w:rPr>
          <w:sz w:val="24"/>
        </w:rPr>
      </w:pPr>
      <w:r w:rsidRPr="001571FA">
        <w:rPr>
          <w:sz w:val="24"/>
        </w:rPr>
        <w:t>PROMOCIJA DJELOVANJA SAVJETA MLADIH I RADIONICE O SAVJETU MLADIH</w:t>
      </w:r>
      <w:r>
        <w:rPr>
          <w:sz w:val="24"/>
        </w:rPr>
        <w:br/>
        <w:t xml:space="preserve">……………………………………………………………………………………..  </w:t>
      </w:r>
      <w:r w:rsidR="005F4BE0" w:rsidRPr="005F4BE0">
        <w:rPr>
          <w:b/>
          <w:bCs/>
          <w:sz w:val="24"/>
        </w:rPr>
        <w:t>1</w:t>
      </w:r>
      <w:r w:rsidRPr="00071E7F">
        <w:rPr>
          <w:b/>
          <w:bCs/>
          <w:sz w:val="24"/>
        </w:rPr>
        <w:t>6</w:t>
      </w:r>
      <w:r w:rsidR="006258FD">
        <w:rPr>
          <w:b/>
          <w:bCs/>
          <w:sz w:val="24"/>
        </w:rPr>
        <w:t>7</w:t>
      </w:r>
      <w:r w:rsidRPr="00071E7F">
        <w:rPr>
          <w:b/>
          <w:bCs/>
          <w:sz w:val="24"/>
        </w:rPr>
        <w:t>,</w:t>
      </w:r>
      <w:r w:rsidR="006258FD">
        <w:rPr>
          <w:b/>
          <w:bCs/>
          <w:sz w:val="24"/>
        </w:rPr>
        <w:t>0</w:t>
      </w:r>
      <w:r w:rsidRPr="00071E7F">
        <w:rPr>
          <w:b/>
          <w:bCs/>
          <w:sz w:val="24"/>
        </w:rPr>
        <w:t xml:space="preserve"> </w:t>
      </w:r>
      <w:r w:rsidR="006258FD">
        <w:rPr>
          <w:b/>
          <w:bCs/>
          <w:sz w:val="24"/>
        </w:rPr>
        <w:t>EUR</w:t>
      </w:r>
      <w:r w:rsidRPr="00071E7F">
        <w:rPr>
          <w:b/>
          <w:bCs/>
          <w:sz w:val="24"/>
        </w:rPr>
        <w:t xml:space="preserve">  </w:t>
      </w:r>
    </w:p>
    <w:p w14:paraId="637B3FFE" w14:textId="28EAF028" w:rsidR="00071E7F" w:rsidRPr="00071E7F" w:rsidRDefault="00071E7F" w:rsidP="00071E7F">
      <w:pPr>
        <w:pStyle w:val="Odlomakpopisa"/>
        <w:numPr>
          <w:ilvl w:val="0"/>
          <w:numId w:val="3"/>
        </w:numPr>
        <w:rPr>
          <w:sz w:val="24"/>
        </w:rPr>
      </w:pPr>
      <w:r w:rsidRPr="00071E7F">
        <w:rPr>
          <w:sz w:val="24"/>
        </w:rPr>
        <w:t xml:space="preserve">USAVRŠAVANJE ČLANOVA I ZAMJENIKA ČLANOVA </w:t>
      </w:r>
      <w:r>
        <w:rPr>
          <w:sz w:val="24"/>
        </w:rPr>
        <w:t>….</w:t>
      </w:r>
      <w:r w:rsidR="00B27100" w:rsidRPr="00B27100">
        <w:rPr>
          <w:b/>
          <w:bCs/>
          <w:sz w:val="24"/>
        </w:rPr>
        <w:t>1</w:t>
      </w:r>
      <w:r w:rsidR="005F4BE0">
        <w:rPr>
          <w:b/>
          <w:bCs/>
          <w:sz w:val="24"/>
        </w:rPr>
        <w:t>48</w:t>
      </w:r>
      <w:r w:rsidR="00B27100" w:rsidRPr="00B27100">
        <w:rPr>
          <w:b/>
          <w:bCs/>
          <w:sz w:val="24"/>
        </w:rPr>
        <w:t>, 00 EUR</w:t>
      </w:r>
      <w:r w:rsidRPr="00B27100">
        <w:rPr>
          <w:b/>
          <w:bCs/>
          <w:sz w:val="24"/>
        </w:rPr>
        <w:t>.</w:t>
      </w:r>
    </w:p>
    <w:p w14:paraId="233E36B9" w14:textId="79FAD3F5" w:rsidR="00071E7F" w:rsidRPr="00071E7F" w:rsidRDefault="00071E7F" w:rsidP="00071E7F">
      <w:pPr>
        <w:pStyle w:val="Odlomakpopisa"/>
        <w:numPr>
          <w:ilvl w:val="0"/>
          <w:numId w:val="3"/>
        </w:numPr>
        <w:rPr>
          <w:sz w:val="24"/>
        </w:rPr>
      </w:pPr>
      <w:r w:rsidRPr="00071E7F">
        <w:rPr>
          <w:sz w:val="24"/>
        </w:rPr>
        <w:t>TEMATSKO PREDAVANJE "MLADI I ZAPOŠLJAVANJE"</w:t>
      </w:r>
      <w:r>
        <w:rPr>
          <w:sz w:val="24"/>
        </w:rPr>
        <w:t xml:space="preserve">……………………. </w:t>
      </w:r>
      <w:r w:rsidRPr="00071E7F">
        <w:rPr>
          <w:b/>
          <w:bCs/>
          <w:sz w:val="24"/>
        </w:rPr>
        <w:t>0</w:t>
      </w:r>
      <w:r w:rsidR="00B27100">
        <w:rPr>
          <w:b/>
          <w:bCs/>
          <w:sz w:val="24"/>
        </w:rPr>
        <w:t xml:space="preserve"> EUR.</w:t>
      </w:r>
    </w:p>
    <w:p w14:paraId="7EF3FD9F" w14:textId="7F592AD2" w:rsidR="00071E7F" w:rsidRPr="00BD086E" w:rsidRDefault="00656E65" w:rsidP="00071E7F">
      <w:pPr>
        <w:pStyle w:val="Odlomakpopisa"/>
        <w:numPr>
          <w:ilvl w:val="0"/>
          <w:numId w:val="3"/>
        </w:numPr>
        <w:rPr>
          <w:sz w:val="24"/>
        </w:rPr>
      </w:pPr>
      <w:r w:rsidRPr="00656E65">
        <w:rPr>
          <w:sz w:val="24"/>
        </w:rPr>
        <w:t>SUSRET SAVJETA MLADIH S PODRUČJA PGŽ, SURADNJA S OSTALIM SAVJETIMA MLADIH, DRUŽENJE MLADIH I SAVJETA MLADIH I POTICANJE MLADIH NA DRUŠTVENU ANGAŽIRANOST</w:t>
      </w:r>
      <w:r>
        <w:rPr>
          <w:sz w:val="24"/>
        </w:rPr>
        <w:t>……………</w:t>
      </w:r>
      <w:r w:rsidR="00BD086E">
        <w:rPr>
          <w:sz w:val="24"/>
        </w:rPr>
        <w:t>……</w:t>
      </w:r>
      <w:r>
        <w:rPr>
          <w:sz w:val="24"/>
        </w:rPr>
        <w:t xml:space="preserve">…………………. </w:t>
      </w:r>
      <w:r w:rsidRPr="00656E65">
        <w:rPr>
          <w:b/>
          <w:bCs/>
          <w:sz w:val="24"/>
        </w:rPr>
        <w:t>46</w:t>
      </w:r>
      <w:r w:rsidR="00B27100">
        <w:rPr>
          <w:b/>
          <w:bCs/>
          <w:sz w:val="24"/>
        </w:rPr>
        <w:t>5</w:t>
      </w:r>
      <w:r w:rsidRPr="00656E65">
        <w:rPr>
          <w:b/>
          <w:bCs/>
          <w:sz w:val="24"/>
        </w:rPr>
        <w:t>,</w:t>
      </w:r>
      <w:r w:rsidR="00B27100">
        <w:rPr>
          <w:b/>
          <w:bCs/>
          <w:sz w:val="24"/>
        </w:rPr>
        <w:t>00 EUR</w:t>
      </w:r>
    </w:p>
    <w:p w14:paraId="406732E6" w14:textId="327D909B" w:rsidR="00BD086E" w:rsidRPr="00BD086E" w:rsidRDefault="006D18E2" w:rsidP="00BD086E">
      <w:pPr>
        <w:pStyle w:val="Odlomakpopisa"/>
        <w:numPr>
          <w:ilvl w:val="0"/>
          <w:numId w:val="3"/>
        </w:numPr>
        <w:rPr>
          <w:b/>
          <w:bCs/>
          <w:sz w:val="24"/>
        </w:rPr>
      </w:pPr>
      <w:r>
        <w:rPr>
          <w:sz w:val="24"/>
        </w:rPr>
        <w:t xml:space="preserve">POPULARIZIRANJE LOKALNE KULTURNE BAŠTINE I </w:t>
      </w:r>
      <w:r w:rsidRPr="00244AE4">
        <w:rPr>
          <w:sz w:val="24"/>
        </w:rPr>
        <w:t>OBILJEŽAVANJE ZNAČAJNIH DATUMA</w:t>
      </w:r>
      <w:r>
        <w:rPr>
          <w:sz w:val="24"/>
        </w:rPr>
        <w:t xml:space="preserve"> </w:t>
      </w:r>
      <w:r w:rsidR="00BD086E">
        <w:rPr>
          <w:sz w:val="24"/>
        </w:rPr>
        <w:t>………………………………………….…………..</w:t>
      </w:r>
      <w:r w:rsidR="00BD086E" w:rsidRPr="00BD086E">
        <w:rPr>
          <w:b/>
          <w:bCs/>
          <w:sz w:val="24"/>
        </w:rPr>
        <w:t>150,00</w:t>
      </w:r>
      <w:r w:rsidR="00533572">
        <w:rPr>
          <w:b/>
          <w:bCs/>
          <w:sz w:val="24"/>
        </w:rPr>
        <w:t xml:space="preserve"> EUR</w:t>
      </w:r>
    </w:p>
    <w:p w14:paraId="53F840FB" w14:textId="686915EB" w:rsidR="00BD086E" w:rsidRPr="008D23B2" w:rsidRDefault="00BD086E" w:rsidP="00BD086E">
      <w:pPr>
        <w:pStyle w:val="Odlomakpopisa"/>
        <w:numPr>
          <w:ilvl w:val="0"/>
          <w:numId w:val="3"/>
        </w:numPr>
        <w:rPr>
          <w:sz w:val="24"/>
        </w:rPr>
      </w:pPr>
      <w:r w:rsidRPr="00BD086E">
        <w:rPr>
          <w:sz w:val="24"/>
        </w:rPr>
        <w:t>POTICANJE SPORTSKO-REKREATIVNIH DOGAĐANJA I POTICANJE VOLONTERSTVA I ZELENIH POLITIKA</w:t>
      </w:r>
      <w:r>
        <w:rPr>
          <w:sz w:val="24"/>
        </w:rPr>
        <w:t>………………………………………….………..</w:t>
      </w:r>
      <w:r w:rsidR="00D158CE">
        <w:rPr>
          <w:b/>
          <w:bCs/>
          <w:sz w:val="24"/>
        </w:rPr>
        <w:t>4</w:t>
      </w:r>
      <w:r w:rsidR="00533572">
        <w:rPr>
          <w:b/>
          <w:bCs/>
          <w:sz w:val="24"/>
        </w:rPr>
        <w:t>20 EUR.</w:t>
      </w:r>
    </w:p>
    <w:p w14:paraId="28336A28" w14:textId="0BA5E239" w:rsidR="008D23B2" w:rsidRPr="00450EFF" w:rsidRDefault="008D23B2" w:rsidP="00BD086E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LOKALNI PROGRAM ZA MLADE…………………………………………………………</w:t>
      </w:r>
      <w:r w:rsidRPr="008D23B2">
        <w:rPr>
          <w:b/>
          <w:bCs/>
          <w:sz w:val="24"/>
        </w:rPr>
        <w:t>0</w:t>
      </w:r>
      <w:r w:rsidR="005F4BE0">
        <w:rPr>
          <w:b/>
          <w:bCs/>
          <w:sz w:val="24"/>
        </w:rPr>
        <w:t xml:space="preserve"> EUR</w:t>
      </w:r>
      <w:r>
        <w:rPr>
          <w:b/>
          <w:bCs/>
          <w:sz w:val="24"/>
        </w:rPr>
        <w:t>.</w:t>
      </w:r>
    </w:p>
    <w:p w14:paraId="08CEBF09" w14:textId="77777777" w:rsidR="00450EFF" w:rsidRDefault="00450EFF" w:rsidP="00450EFF">
      <w:pPr>
        <w:ind w:left="360"/>
        <w:rPr>
          <w:sz w:val="24"/>
        </w:rPr>
      </w:pPr>
    </w:p>
    <w:p w14:paraId="454DB06B" w14:textId="628DDFF2" w:rsidR="00450EFF" w:rsidRPr="00D158CE" w:rsidRDefault="00D158CE" w:rsidP="00450EFF">
      <w:pPr>
        <w:ind w:left="360"/>
        <w:rPr>
          <w:b/>
          <w:bCs/>
          <w:sz w:val="24"/>
        </w:rPr>
      </w:pPr>
      <w:r w:rsidRPr="00D158CE">
        <w:rPr>
          <w:b/>
          <w:bCs/>
          <w:sz w:val="24"/>
        </w:rPr>
        <w:t>UKUPNO</w:t>
      </w:r>
      <w:r>
        <w:rPr>
          <w:b/>
          <w:bCs/>
          <w:sz w:val="24"/>
        </w:rPr>
        <w:t>…………………………………………………………………………</w:t>
      </w:r>
      <w:r w:rsidR="00862531">
        <w:rPr>
          <w:b/>
          <w:bCs/>
          <w:sz w:val="24"/>
        </w:rPr>
        <w:t xml:space="preserve"> 13</w:t>
      </w:r>
      <w:r w:rsidR="00684B75">
        <w:rPr>
          <w:b/>
          <w:bCs/>
          <w:sz w:val="24"/>
        </w:rPr>
        <w:t>50</w:t>
      </w:r>
      <w:r w:rsidR="00862531">
        <w:rPr>
          <w:b/>
          <w:bCs/>
          <w:sz w:val="24"/>
        </w:rPr>
        <w:t>,</w:t>
      </w:r>
      <w:r w:rsidR="002A32F4">
        <w:rPr>
          <w:b/>
          <w:bCs/>
          <w:sz w:val="24"/>
        </w:rPr>
        <w:t>00 EUR</w:t>
      </w:r>
      <w:r w:rsidR="00862531">
        <w:rPr>
          <w:b/>
          <w:bCs/>
          <w:sz w:val="24"/>
        </w:rPr>
        <w:t>.</w:t>
      </w:r>
    </w:p>
    <w:p w14:paraId="5180948A" w14:textId="77777777" w:rsidR="00450EFF" w:rsidRDefault="00450EFF" w:rsidP="00450EFF">
      <w:pPr>
        <w:ind w:left="360"/>
        <w:rPr>
          <w:sz w:val="24"/>
        </w:rPr>
      </w:pPr>
    </w:p>
    <w:p w14:paraId="4AE11BC1" w14:textId="4BC6E5EA" w:rsidR="00450EFF" w:rsidRPr="00450EFF" w:rsidRDefault="00450EFF" w:rsidP="00450EFF">
      <w:pPr>
        <w:ind w:left="360"/>
        <w:rPr>
          <w:b/>
          <w:bCs/>
          <w:sz w:val="24"/>
        </w:rPr>
      </w:pPr>
      <w:r w:rsidRPr="00450EFF">
        <w:rPr>
          <w:b/>
          <w:bCs/>
          <w:sz w:val="24"/>
        </w:rPr>
        <w:t>Matulji 19.04.2023.</w:t>
      </w:r>
    </w:p>
    <w:p w14:paraId="481F15EE" w14:textId="77777777" w:rsidR="00450EFF" w:rsidRPr="00450EFF" w:rsidRDefault="00450EFF" w:rsidP="00450EFF">
      <w:pPr>
        <w:ind w:left="360"/>
        <w:rPr>
          <w:b/>
          <w:bCs/>
          <w:sz w:val="24"/>
        </w:rPr>
      </w:pPr>
    </w:p>
    <w:p w14:paraId="6B198516" w14:textId="7051135D" w:rsidR="00450EFF" w:rsidRPr="00450EFF" w:rsidRDefault="00450EFF" w:rsidP="00450EFF">
      <w:pPr>
        <w:ind w:left="360"/>
        <w:jc w:val="right"/>
        <w:rPr>
          <w:b/>
          <w:bCs/>
          <w:sz w:val="24"/>
        </w:rPr>
      </w:pPr>
      <w:r w:rsidRPr="00450EFF">
        <w:rPr>
          <w:b/>
          <w:bCs/>
          <w:sz w:val="24"/>
        </w:rPr>
        <w:t>Predsjednik Savjeta mladih Općine Matulji</w:t>
      </w:r>
    </w:p>
    <w:p w14:paraId="295E4E18" w14:textId="77777777" w:rsidR="00450EFF" w:rsidRPr="00450EFF" w:rsidRDefault="00450EFF" w:rsidP="00450EFF">
      <w:pPr>
        <w:ind w:left="360"/>
        <w:jc w:val="right"/>
        <w:rPr>
          <w:b/>
          <w:bCs/>
          <w:sz w:val="24"/>
        </w:rPr>
      </w:pPr>
    </w:p>
    <w:p w14:paraId="28BDE044" w14:textId="4B4A0BC8" w:rsidR="00450EFF" w:rsidRPr="00450EFF" w:rsidRDefault="00450EFF" w:rsidP="00450EFF">
      <w:pPr>
        <w:ind w:left="360"/>
        <w:jc w:val="right"/>
        <w:rPr>
          <w:b/>
          <w:bCs/>
          <w:sz w:val="24"/>
        </w:rPr>
      </w:pPr>
      <w:r w:rsidRPr="00450EFF">
        <w:rPr>
          <w:b/>
          <w:bCs/>
          <w:sz w:val="24"/>
        </w:rPr>
        <w:t xml:space="preserve">Jakov </w:t>
      </w:r>
      <w:proofErr w:type="spellStart"/>
      <w:r w:rsidRPr="00450EFF">
        <w:rPr>
          <w:b/>
          <w:bCs/>
          <w:sz w:val="24"/>
        </w:rPr>
        <w:t>Džafić</w:t>
      </w:r>
      <w:proofErr w:type="spellEnd"/>
      <w:r w:rsidRPr="00450EFF">
        <w:rPr>
          <w:b/>
          <w:bCs/>
          <w:sz w:val="24"/>
        </w:rPr>
        <w:t xml:space="preserve">, </w:t>
      </w:r>
      <w:proofErr w:type="spellStart"/>
      <w:r w:rsidRPr="00450EFF">
        <w:rPr>
          <w:b/>
          <w:bCs/>
          <w:sz w:val="24"/>
        </w:rPr>
        <w:t>univ.bacc.ing.naut</w:t>
      </w:r>
      <w:proofErr w:type="spellEnd"/>
      <w:r w:rsidRPr="00450EFF">
        <w:rPr>
          <w:b/>
          <w:bCs/>
          <w:sz w:val="24"/>
        </w:rPr>
        <w:t xml:space="preserve">., </w:t>
      </w:r>
      <w:proofErr w:type="spellStart"/>
      <w:r w:rsidRPr="00450EFF">
        <w:rPr>
          <w:b/>
          <w:bCs/>
          <w:sz w:val="24"/>
        </w:rPr>
        <w:t>mag.ing.logist</w:t>
      </w:r>
      <w:proofErr w:type="spellEnd"/>
      <w:r w:rsidRPr="00450EFF">
        <w:rPr>
          <w:b/>
          <w:bCs/>
          <w:sz w:val="24"/>
        </w:rPr>
        <w:t>.</w:t>
      </w:r>
      <w:r w:rsidR="002C1F7A">
        <w:rPr>
          <w:b/>
          <w:bCs/>
          <w:sz w:val="24"/>
        </w:rPr>
        <w:t>, v.r.</w:t>
      </w:r>
    </w:p>
    <w:sectPr w:rsidR="00450EFF" w:rsidRPr="00450EFF">
      <w:pgSz w:w="11910" w:h="16840"/>
      <w:pgMar w:top="1320" w:right="1300" w:bottom="1200" w:left="1200" w:header="749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71ED" w14:textId="77777777" w:rsidR="00567331" w:rsidRDefault="00567331">
      <w:r>
        <w:separator/>
      </w:r>
    </w:p>
  </w:endnote>
  <w:endnote w:type="continuationSeparator" w:id="0">
    <w:p w14:paraId="2041E215" w14:textId="77777777" w:rsidR="00567331" w:rsidRDefault="0056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Cambria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BCDE" w14:textId="67E3501F" w:rsidR="00F87EF5" w:rsidRDefault="00FA1F23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178240" behindDoc="1" locked="0" layoutInCell="1" allowOverlap="1" wp14:anchorId="28612688" wp14:editId="4A5CDEFC">
              <wp:simplePos x="0" y="0"/>
              <wp:positionH relativeFrom="page">
                <wp:posOffset>3670300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E03A1" w14:textId="77777777" w:rsidR="00F87EF5" w:rsidRDefault="005F5AA2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5FD6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126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80.8pt;width:17.3pt;height:13.05pt;z-index:-161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mcSFbOEAAAANAQAADwAAAAAAAAAAAAAAAAAvBAAAZHJzL2Rvd25yZXYueG1sUEsFBgAAAAAEAAQA&#10;8wAAAD0FAAAAAA==&#10;" filled="f" stroked="f">
              <v:textbox inset="0,0,0,0">
                <w:txbxContent>
                  <w:p w14:paraId="0EDE03A1" w14:textId="77777777" w:rsidR="00F87EF5" w:rsidRDefault="005F5AA2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5FD6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95CA" w14:textId="77777777" w:rsidR="00567331" w:rsidRDefault="00567331">
      <w:r>
        <w:separator/>
      </w:r>
    </w:p>
  </w:footnote>
  <w:footnote w:type="continuationSeparator" w:id="0">
    <w:p w14:paraId="3C79F185" w14:textId="77777777" w:rsidR="00567331" w:rsidRDefault="0056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A628F"/>
    <w:multiLevelType w:val="hybridMultilevel"/>
    <w:tmpl w:val="CE541398"/>
    <w:lvl w:ilvl="0" w:tplc="225207E8">
      <w:start w:val="1"/>
      <w:numFmt w:val="decimal"/>
      <w:lvlText w:val="%1."/>
      <w:lvlJc w:val="left"/>
      <w:pPr>
        <w:ind w:left="451" w:hanging="235"/>
        <w:jc w:val="left"/>
      </w:pPr>
      <w:rPr>
        <w:rFonts w:ascii="Caladea" w:eastAsia="Caladea" w:hAnsi="Caladea" w:cs="Caladea" w:hint="default"/>
        <w:strike w:val="0"/>
        <w:spacing w:val="-1"/>
        <w:w w:val="99"/>
        <w:sz w:val="24"/>
        <w:szCs w:val="24"/>
        <w:lang w:val="hr-HR" w:eastAsia="en-US" w:bidi="ar-SA"/>
      </w:rPr>
    </w:lvl>
    <w:lvl w:ilvl="1" w:tplc="51D48EAE">
      <w:numFmt w:val="bullet"/>
      <w:lvlText w:val="•"/>
      <w:lvlJc w:val="left"/>
      <w:pPr>
        <w:ind w:left="1354" w:hanging="235"/>
      </w:pPr>
      <w:rPr>
        <w:rFonts w:hint="default"/>
        <w:lang w:val="hr-HR" w:eastAsia="en-US" w:bidi="ar-SA"/>
      </w:rPr>
    </w:lvl>
    <w:lvl w:ilvl="2" w:tplc="109C8C70">
      <w:numFmt w:val="bullet"/>
      <w:lvlText w:val="•"/>
      <w:lvlJc w:val="left"/>
      <w:pPr>
        <w:ind w:left="2249" w:hanging="235"/>
      </w:pPr>
      <w:rPr>
        <w:rFonts w:hint="default"/>
        <w:lang w:val="hr-HR" w:eastAsia="en-US" w:bidi="ar-SA"/>
      </w:rPr>
    </w:lvl>
    <w:lvl w:ilvl="3" w:tplc="1CC62944">
      <w:numFmt w:val="bullet"/>
      <w:lvlText w:val="•"/>
      <w:lvlJc w:val="left"/>
      <w:pPr>
        <w:ind w:left="3143" w:hanging="235"/>
      </w:pPr>
      <w:rPr>
        <w:rFonts w:hint="default"/>
        <w:lang w:val="hr-HR" w:eastAsia="en-US" w:bidi="ar-SA"/>
      </w:rPr>
    </w:lvl>
    <w:lvl w:ilvl="4" w:tplc="A1A0EF64">
      <w:numFmt w:val="bullet"/>
      <w:lvlText w:val="•"/>
      <w:lvlJc w:val="left"/>
      <w:pPr>
        <w:ind w:left="4038" w:hanging="235"/>
      </w:pPr>
      <w:rPr>
        <w:rFonts w:hint="default"/>
        <w:lang w:val="hr-HR" w:eastAsia="en-US" w:bidi="ar-SA"/>
      </w:rPr>
    </w:lvl>
    <w:lvl w:ilvl="5" w:tplc="8724F22A">
      <w:numFmt w:val="bullet"/>
      <w:lvlText w:val="•"/>
      <w:lvlJc w:val="left"/>
      <w:pPr>
        <w:ind w:left="4933" w:hanging="235"/>
      </w:pPr>
      <w:rPr>
        <w:rFonts w:hint="default"/>
        <w:lang w:val="hr-HR" w:eastAsia="en-US" w:bidi="ar-SA"/>
      </w:rPr>
    </w:lvl>
    <w:lvl w:ilvl="6" w:tplc="E46EEE4C">
      <w:numFmt w:val="bullet"/>
      <w:lvlText w:val="•"/>
      <w:lvlJc w:val="left"/>
      <w:pPr>
        <w:ind w:left="5827" w:hanging="235"/>
      </w:pPr>
      <w:rPr>
        <w:rFonts w:hint="default"/>
        <w:lang w:val="hr-HR" w:eastAsia="en-US" w:bidi="ar-SA"/>
      </w:rPr>
    </w:lvl>
    <w:lvl w:ilvl="7" w:tplc="8DD6F778">
      <w:numFmt w:val="bullet"/>
      <w:lvlText w:val="•"/>
      <w:lvlJc w:val="left"/>
      <w:pPr>
        <w:ind w:left="6722" w:hanging="235"/>
      </w:pPr>
      <w:rPr>
        <w:rFonts w:hint="default"/>
        <w:lang w:val="hr-HR" w:eastAsia="en-US" w:bidi="ar-SA"/>
      </w:rPr>
    </w:lvl>
    <w:lvl w:ilvl="8" w:tplc="3796CB72">
      <w:numFmt w:val="bullet"/>
      <w:lvlText w:val="•"/>
      <w:lvlJc w:val="left"/>
      <w:pPr>
        <w:ind w:left="7617" w:hanging="235"/>
      </w:pPr>
      <w:rPr>
        <w:rFonts w:hint="default"/>
        <w:lang w:val="hr-HR" w:eastAsia="en-US" w:bidi="ar-SA"/>
      </w:rPr>
    </w:lvl>
  </w:abstractNum>
  <w:abstractNum w:abstractNumId="1" w15:restartNumberingAfterBreak="0">
    <w:nsid w:val="6A3B1640"/>
    <w:multiLevelType w:val="hybridMultilevel"/>
    <w:tmpl w:val="91D2BEDE"/>
    <w:lvl w:ilvl="0" w:tplc="09FC6476">
      <w:numFmt w:val="bullet"/>
      <w:lvlText w:val="-"/>
      <w:lvlJc w:val="left"/>
      <w:pPr>
        <w:ind w:left="720" w:hanging="360"/>
      </w:pPr>
      <w:rPr>
        <w:rFonts w:ascii="Caladea" w:eastAsia="Caladea" w:hAnsi="Caladea" w:cs="Calade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E4D32"/>
    <w:multiLevelType w:val="hybridMultilevel"/>
    <w:tmpl w:val="7FA8BF98"/>
    <w:lvl w:ilvl="0" w:tplc="BE683F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36AC"/>
    <w:multiLevelType w:val="hybridMultilevel"/>
    <w:tmpl w:val="6124FE94"/>
    <w:lvl w:ilvl="0" w:tplc="363E36A4">
      <w:start w:val="1"/>
      <w:numFmt w:val="decimal"/>
      <w:lvlText w:val="%1."/>
      <w:lvlJc w:val="left"/>
      <w:pPr>
        <w:ind w:left="216" w:hanging="183"/>
        <w:jc w:val="left"/>
      </w:pPr>
      <w:rPr>
        <w:rFonts w:ascii="Caladea" w:eastAsia="Caladea" w:hAnsi="Caladea" w:cs="Caladea" w:hint="default"/>
        <w:spacing w:val="-1"/>
        <w:w w:val="99"/>
        <w:sz w:val="22"/>
        <w:szCs w:val="22"/>
        <w:lang w:val="hr-HR" w:eastAsia="en-US" w:bidi="ar-SA"/>
      </w:rPr>
    </w:lvl>
    <w:lvl w:ilvl="1" w:tplc="98B291B6">
      <w:numFmt w:val="bullet"/>
      <w:lvlText w:val="•"/>
      <w:lvlJc w:val="left"/>
      <w:pPr>
        <w:ind w:left="1138" w:hanging="183"/>
      </w:pPr>
      <w:rPr>
        <w:rFonts w:hint="default"/>
        <w:lang w:val="hr-HR" w:eastAsia="en-US" w:bidi="ar-SA"/>
      </w:rPr>
    </w:lvl>
    <w:lvl w:ilvl="2" w:tplc="95F4523A">
      <w:numFmt w:val="bullet"/>
      <w:lvlText w:val="•"/>
      <w:lvlJc w:val="left"/>
      <w:pPr>
        <w:ind w:left="2057" w:hanging="183"/>
      </w:pPr>
      <w:rPr>
        <w:rFonts w:hint="default"/>
        <w:lang w:val="hr-HR" w:eastAsia="en-US" w:bidi="ar-SA"/>
      </w:rPr>
    </w:lvl>
    <w:lvl w:ilvl="3" w:tplc="F93E8954">
      <w:numFmt w:val="bullet"/>
      <w:lvlText w:val="•"/>
      <w:lvlJc w:val="left"/>
      <w:pPr>
        <w:ind w:left="2975" w:hanging="183"/>
      </w:pPr>
      <w:rPr>
        <w:rFonts w:hint="default"/>
        <w:lang w:val="hr-HR" w:eastAsia="en-US" w:bidi="ar-SA"/>
      </w:rPr>
    </w:lvl>
    <w:lvl w:ilvl="4" w:tplc="D376FC4E">
      <w:numFmt w:val="bullet"/>
      <w:lvlText w:val="•"/>
      <w:lvlJc w:val="left"/>
      <w:pPr>
        <w:ind w:left="3894" w:hanging="183"/>
      </w:pPr>
      <w:rPr>
        <w:rFonts w:hint="default"/>
        <w:lang w:val="hr-HR" w:eastAsia="en-US" w:bidi="ar-SA"/>
      </w:rPr>
    </w:lvl>
    <w:lvl w:ilvl="5" w:tplc="03FC2D92">
      <w:numFmt w:val="bullet"/>
      <w:lvlText w:val="•"/>
      <w:lvlJc w:val="left"/>
      <w:pPr>
        <w:ind w:left="4813" w:hanging="183"/>
      </w:pPr>
      <w:rPr>
        <w:rFonts w:hint="default"/>
        <w:lang w:val="hr-HR" w:eastAsia="en-US" w:bidi="ar-SA"/>
      </w:rPr>
    </w:lvl>
    <w:lvl w:ilvl="6" w:tplc="B6B2584C">
      <w:numFmt w:val="bullet"/>
      <w:lvlText w:val="•"/>
      <w:lvlJc w:val="left"/>
      <w:pPr>
        <w:ind w:left="5731" w:hanging="183"/>
      </w:pPr>
      <w:rPr>
        <w:rFonts w:hint="default"/>
        <w:lang w:val="hr-HR" w:eastAsia="en-US" w:bidi="ar-SA"/>
      </w:rPr>
    </w:lvl>
    <w:lvl w:ilvl="7" w:tplc="C32E6A84">
      <w:numFmt w:val="bullet"/>
      <w:lvlText w:val="•"/>
      <w:lvlJc w:val="left"/>
      <w:pPr>
        <w:ind w:left="6650" w:hanging="183"/>
      </w:pPr>
      <w:rPr>
        <w:rFonts w:hint="default"/>
        <w:lang w:val="hr-HR" w:eastAsia="en-US" w:bidi="ar-SA"/>
      </w:rPr>
    </w:lvl>
    <w:lvl w:ilvl="8" w:tplc="D7E85930">
      <w:numFmt w:val="bullet"/>
      <w:lvlText w:val="•"/>
      <w:lvlJc w:val="left"/>
      <w:pPr>
        <w:ind w:left="7569" w:hanging="183"/>
      </w:pPr>
      <w:rPr>
        <w:rFonts w:hint="default"/>
        <w:lang w:val="hr-HR" w:eastAsia="en-US" w:bidi="ar-SA"/>
      </w:rPr>
    </w:lvl>
  </w:abstractNum>
  <w:num w:numId="1" w16cid:durableId="1870870010">
    <w:abstractNumId w:val="0"/>
  </w:num>
  <w:num w:numId="2" w16cid:durableId="890842046">
    <w:abstractNumId w:val="3"/>
  </w:num>
  <w:num w:numId="3" w16cid:durableId="331492605">
    <w:abstractNumId w:val="2"/>
  </w:num>
  <w:num w:numId="4" w16cid:durableId="404452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F5"/>
    <w:rsid w:val="00004569"/>
    <w:rsid w:val="00071E7F"/>
    <w:rsid w:val="00086DED"/>
    <w:rsid w:val="00113652"/>
    <w:rsid w:val="001571FA"/>
    <w:rsid w:val="0018518D"/>
    <w:rsid w:val="00187CF4"/>
    <w:rsid w:val="001A172C"/>
    <w:rsid w:val="001B678F"/>
    <w:rsid w:val="001F5738"/>
    <w:rsid w:val="001F7CB9"/>
    <w:rsid w:val="00232093"/>
    <w:rsid w:val="00244AE4"/>
    <w:rsid w:val="00254C26"/>
    <w:rsid w:val="00264152"/>
    <w:rsid w:val="002A32F4"/>
    <w:rsid w:val="002A3EE7"/>
    <w:rsid w:val="002A62CE"/>
    <w:rsid w:val="002B0A5C"/>
    <w:rsid w:val="002C0DA5"/>
    <w:rsid w:val="002C1F7A"/>
    <w:rsid w:val="00365C8F"/>
    <w:rsid w:val="00373A67"/>
    <w:rsid w:val="00385FD6"/>
    <w:rsid w:val="00386F53"/>
    <w:rsid w:val="003A25C7"/>
    <w:rsid w:val="003E4197"/>
    <w:rsid w:val="003E6795"/>
    <w:rsid w:val="003F1825"/>
    <w:rsid w:val="0042676E"/>
    <w:rsid w:val="00442077"/>
    <w:rsid w:val="00450EFF"/>
    <w:rsid w:val="004848A8"/>
    <w:rsid w:val="004C503F"/>
    <w:rsid w:val="004D0832"/>
    <w:rsid w:val="004D4AF2"/>
    <w:rsid w:val="004F4022"/>
    <w:rsid w:val="00533572"/>
    <w:rsid w:val="005431D5"/>
    <w:rsid w:val="00547513"/>
    <w:rsid w:val="00547BB7"/>
    <w:rsid w:val="00554362"/>
    <w:rsid w:val="00567331"/>
    <w:rsid w:val="0057668D"/>
    <w:rsid w:val="00582ACE"/>
    <w:rsid w:val="005A4F37"/>
    <w:rsid w:val="005E725A"/>
    <w:rsid w:val="005F4BE0"/>
    <w:rsid w:val="005F5AA2"/>
    <w:rsid w:val="006031BB"/>
    <w:rsid w:val="00612466"/>
    <w:rsid w:val="0061410B"/>
    <w:rsid w:val="006258FD"/>
    <w:rsid w:val="00630E3E"/>
    <w:rsid w:val="00631508"/>
    <w:rsid w:val="00632072"/>
    <w:rsid w:val="0063781B"/>
    <w:rsid w:val="00656E65"/>
    <w:rsid w:val="00684B75"/>
    <w:rsid w:val="00691E87"/>
    <w:rsid w:val="006B634F"/>
    <w:rsid w:val="006D18E2"/>
    <w:rsid w:val="00764779"/>
    <w:rsid w:val="007723A2"/>
    <w:rsid w:val="00782E7F"/>
    <w:rsid w:val="007B71BF"/>
    <w:rsid w:val="007D2880"/>
    <w:rsid w:val="007F4575"/>
    <w:rsid w:val="00823515"/>
    <w:rsid w:val="00827A77"/>
    <w:rsid w:val="0083151A"/>
    <w:rsid w:val="00846A77"/>
    <w:rsid w:val="00862531"/>
    <w:rsid w:val="00876C89"/>
    <w:rsid w:val="008B13AA"/>
    <w:rsid w:val="008D0B75"/>
    <w:rsid w:val="008D23B2"/>
    <w:rsid w:val="008E2C8D"/>
    <w:rsid w:val="008F2907"/>
    <w:rsid w:val="00927231"/>
    <w:rsid w:val="00934514"/>
    <w:rsid w:val="00992ADD"/>
    <w:rsid w:val="009A7BDE"/>
    <w:rsid w:val="009D077E"/>
    <w:rsid w:val="009E5E0B"/>
    <w:rsid w:val="009F2203"/>
    <w:rsid w:val="00A209E4"/>
    <w:rsid w:val="00A5179C"/>
    <w:rsid w:val="00A76045"/>
    <w:rsid w:val="00A86596"/>
    <w:rsid w:val="00AB03BB"/>
    <w:rsid w:val="00AB7340"/>
    <w:rsid w:val="00AC54DE"/>
    <w:rsid w:val="00B0683F"/>
    <w:rsid w:val="00B16FF0"/>
    <w:rsid w:val="00B27100"/>
    <w:rsid w:val="00B42ED8"/>
    <w:rsid w:val="00B50C71"/>
    <w:rsid w:val="00BA47F1"/>
    <w:rsid w:val="00BA7B6B"/>
    <w:rsid w:val="00BB5FD9"/>
    <w:rsid w:val="00BD086E"/>
    <w:rsid w:val="00BF7735"/>
    <w:rsid w:val="00C045A1"/>
    <w:rsid w:val="00C21934"/>
    <w:rsid w:val="00C46D84"/>
    <w:rsid w:val="00C72470"/>
    <w:rsid w:val="00CB1C15"/>
    <w:rsid w:val="00CE2A44"/>
    <w:rsid w:val="00CF3262"/>
    <w:rsid w:val="00D158CE"/>
    <w:rsid w:val="00D158E9"/>
    <w:rsid w:val="00D17876"/>
    <w:rsid w:val="00D20798"/>
    <w:rsid w:val="00DB43B6"/>
    <w:rsid w:val="00DC17F5"/>
    <w:rsid w:val="00DC3EF7"/>
    <w:rsid w:val="00DF1015"/>
    <w:rsid w:val="00E069C8"/>
    <w:rsid w:val="00E415B1"/>
    <w:rsid w:val="00E46167"/>
    <w:rsid w:val="00E50777"/>
    <w:rsid w:val="00E53A84"/>
    <w:rsid w:val="00E61F18"/>
    <w:rsid w:val="00E65211"/>
    <w:rsid w:val="00E90CDF"/>
    <w:rsid w:val="00EE48F4"/>
    <w:rsid w:val="00F136A0"/>
    <w:rsid w:val="00F138E5"/>
    <w:rsid w:val="00F14EC5"/>
    <w:rsid w:val="00F45F5C"/>
    <w:rsid w:val="00F87EF5"/>
    <w:rsid w:val="00FA1F23"/>
    <w:rsid w:val="00FA5665"/>
    <w:rsid w:val="00F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0A879"/>
  <w15:docId w15:val="{9522BA07-A53E-4E65-81BE-A46402BB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D84"/>
    <w:rPr>
      <w:rFonts w:ascii="Caladea" w:eastAsia="Caladea" w:hAnsi="Caladea" w:cs="Caladea"/>
      <w:lang w:val="hr-HR"/>
    </w:rPr>
  </w:style>
  <w:style w:type="paragraph" w:styleId="Naslov1">
    <w:name w:val="heading 1"/>
    <w:basedOn w:val="Normal"/>
    <w:uiPriority w:val="9"/>
    <w:qFormat/>
    <w:pPr>
      <w:spacing w:before="90"/>
      <w:ind w:left="186" w:right="92"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uiPriority w:val="9"/>
    <w:unhideWhenUsed/>
    <w:qFormat/>
    <w:pPr>
      <w:spacing w:before="1"/>
      <w:ind w:left="924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82"/>
      <w:ind w:left="451" w:hanging="368"/>
    </w:pPr>
  </w:style>
  <w:style w:type="paragraph" w:customStyle="1" w:styleId="TableParagraph">
    <w:name w:val="Table Paragraph"/>
    <w:basedOn w:val="Normal"/>
    <w:uiPriority w:val="1"/>
    <w:qFormat/>
    <w:pPr>
      <w:spacing w:before="72"/>
      <w:ind w:left="107"/>
      <w:jc w:val="center"/>
    </w:pPr>
  </w:style>
  <w:style w:type="paragraph" w:styleId="Zaglavlje">
    <w:name w:val="header"/>
    <w:basedOn w:val="Normal"/>
    <w:link w:val="ZaglavljeChar"/>
    <w:uiPriority w:val="99"/>
    <w:unhideWhenUsed/>
    <w:rsid w:val="009272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7231"/>
    <w:rPr>
      <w:rFonts w:ascii="Caladea" w:eastAsia="Caladea" w:hAnsi="Caladea" w:cs="Caladea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272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7231"/>
    <w:rPr>
      <w:rFonts w:ascii="Caladea" w:eastAsia="Caladea" w:hAnsi="Caladea" w:cs="Caladea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12466"/>
    <w:rPr>
      <w:rFonts w:ascii="Caladea" w:eastAsia="Caladea" w:hAnsi="Caladea" w:cs="Caladea"/>
      <w:sz w:val="24"/>
      <w:szCs w:val="24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031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31B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31BB"/>
    <w:rPr>
      <w:rFonts w:ascii="Caladea" w:eastAsia="Caladea" w:hAnsi="Caladea" w:cs="Caladea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031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031BB"/>
    <w:rPr>
      <w:rFonts w:ascii="Caladea" w:eastAsia="Caladea" w:hAnsi="Caladea" w:cs="Caladea"/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31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1BB"/>
    <w:rPr>
      <w:rFonts w:ascii="Tahoma" w:eastAsia="Caladea" w:hAnsi="Tahoma" w:cs="Tahoma"/>
      <w:sz w:val="16"/>
      <w:szCs w:val="16"/>
      <w:lang w:val="hr-HR"/>
    </w:rPr>
  </w:style>
  <w:style w:type="paragraph" w:styleId="Revizija">
    <w:name w:val="Revision"/>
    <w:hidden/>
    <w:uiPriority w:val="99"/>
    <w:semiHidden/>
    <w:rsid w:val="004848A8"/>
    <w:pPr>
      <w:widowControl/>
      <w:autoSpaceDE/>
      <w:autoSpaceDN/>
    </w:pPr>
    <w:rPr>
      <w:rFonts w:ascii="Caladea" w:eastAsia="Caladea" w:hAnsi="Caladea" w:cs="Caladea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Andrea Brumnjak</cp:lastModifiedBy>
  <cp:revision>7</cp:revision>
  <dcterms:created xsi:type="dcterms:W3CDTF">2023-05-02T10:01:00Z</dcterms:created>
  <dcterms:modified xsi:type="dcterms:W3CDTF">2023-05-02T10:28:00Z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2021-02-21T00:00:00Z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2023-02-21T00:00:00Z</vt:filetime>
  </property>
</Properties>
</file>