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820"/>
      </w:tblGrid>
      <w:tr w:rsidR="00184CA1" w14:paraId="1C9A124A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BD1B699" w14:textId="77777777" w:rsidR="000F45A1" w:rsidRPr="00043C38" w:rsidRDefault="000F7CA5" w:rsidP="00C501FD">
            <w:pPr>
              <w:jc w:val="center"/>
            </w:pPr>
            <w:r w:rsidRPr="00043C38">
              <w:rPr>
                <w:noProof/>
                <w:lang w:eastAsia="hr-HR"/>
              </w:rPr>
              <w:drawing>
                <wp:inline distT="0" distB="0" distL="0" distR="0" wp14:anchorId="1D0C8937" wp14:editId="04F8BE7A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2756D53D" w14:textId="77777777" w:rsidR="000F45A1" w:rsidRPr="00043C38" w:rsidRDefault="000F7CA5" w:rsidP="003323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43C38">
              <w:rPr>
                <w:b/>
              </w:rPr>
              <w:t>OPĆINA MATULJI</w:t>
            </w:r>
          </w:p>
          <w:p w14:paraId="493F4DD7" w14:textId="77777777" w:rsidR="00D06764" w:rsidRPr="00043C38" w:rsidRDefault="000F7CA5" w:rsidP="00332354">
            <w:pPr>
              <w:rPr>
                <w:b/>
              </w:rPr>
            </w:pPr>
            <w:r>
              <w:rPr>
                <w:b/>
              </w:rPr>
              <w:t>Izborno povjerenstvo</w:t>
            </w:r>
          </w:p>
        </w:tc>
      </w:tr>
      <w:tr w:rsidR="00184CA1" w14:paraId="53D9CECE" w14:textId="77777777" w:rsidTr="00043C38">
        <w:tc>
          <w:tcPr>
            <w:tcW w:w="5211" w:type="dxa"/>
            <w:gridSpan w:val="2"/>
          </w:tcPr>
          <w:p w14:paraId="5DBC6AE9" w14:textId="77777777" w:rsidR="00D43FE0" w:rsidRPr="00043C38" w:rsidRDefault="000F7CA5" w:rsidP="00795CF9">
            <w:pPr>
              <w:jc w:val="both"/>
              <w:rPr>
                <w:rFonts w:eastAsia="Times New Roman"/>
                <w:color w:val="000000"/>
              </w:rPr>
            </w:pPr>
            <w:r w:rsidRPr="00043C38">
              <w:rPr>
                <w:rFonts w:eastAsia="Times New Roman"/>
              </w:rPr>
              <w:t xml:space="preserve">KLASA: </w:t>
            </w:r>
            <w:r w:rsidRPr="00043C38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013-03/22-01/0001</w:t>
            </w:r>
            <w:r w:rsidRPr="00043C38">
              <w:fldChar w:fldCharType="end"/>
            </w:r>
            <w:r w:rsidRPr="00043C38">
              <w:t xml:space="preserve"> </w:t>
            </w:r>
          </w:p>
          <w:p w14:paraId="205E582B" w14:textId="77777777" w:rsidR="00D43FE0" w:rsidRPr="00043C38" w:rsidRDefault="000F7CA5" w:rsidP="00795CF9">
            <w:pPr>
              <w:jc w:val="both"/>
              <w:rPr>
                <w:rFonts w:eastAsia="Times New Roman"/>
              </w:rPr>
            </w:pPr>
            <w:r w:rsidRPr="00043C38">
              <w:rPr>
                <w:rFonts w:eastAsia="Times New Roman"/>
                <w:color w:val="000000"/>
              </w:rPr>
              <w:t>URBROJ</w:t>
            </w:r>
            <w:r w:rsidRPr="00043C38">
              <w:rPr>
                <w:rFonts w:eastAsia="Times New Roman"/>
              </w:rPr>
              <w:t xml:space="preserve">: </w:t>
            </w:r>
            <w:r w:rsidR="000F45A1" w:rsidRPr="00043C38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043C38">
              <w:instrText xml:space="preserve"> FORMTEXT </w:instrText>
            </w:r>
            <w:r w:rsidR="000F45A1" w:rsidRPr="00043C38">
              <w:fldChar w:fldCharType="separate"/>
            </w:r>
            <w:r w:rsidR="000F45A1" w:rsidRPr="00043C38">
              <w:rPr>
                <w:noProof/>
              </w:rPr>
              <w:t>2170-27-03-01/1-22-0083</w:t>
            </w:r>
            <w:r w:rsidR="000F45A1" w:rsidRPr="00043C38">
              <w:fldChar w:fldCharType="end"/>
            </w:r>
            <w:bookmarkEnd w:id="0"/>
            <w:r w:rsidR="000F45A1" w:rsidRPr="00043C38">
              <w:rPr>
                <w:rFonts w:eastAsia="Times New Roman"/>
              </w:rPr>
              <w:t xml:space="preserve"> </w:t>
            </w:r>
          </w:p>
          <w:p w14:paraId="5E693632" w14:textId="77777777" w:rsidR="00D43FE0" w:rsidRPr="00043C38" w:rsidRDefault="000F7CA5" w:rsidP="00795CF9">
            <w:r w:rsidRPr="00043C38">
              <w:t xml:space="preserve">Matulji, </w:t>
            </w:r>
            <w:r w:rsidRPr="00043C38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10.11.2022</w:t>
            </w:r>
            <w:r w:rsidRPr="00043C38">
              <w:fldChar w:fldCharType="end"/>
            </w:r>
            <w:bookmarkEnd w:id="1"/>
            <w:r w:rsidR="00043C38" w:rsidRPr="00043C38">
              <w:t>.</w:t>
            </w:r>
            <w:r w:rsidRPr="00043C38">
              <w:t xml:space="preserve"> </w:t>
            </w:r>
          </w:p>
          <w:p w14:paraId="05510E6F" w14:textId="77777777" w:rsidR="00D43FE0" w:rsidRPr="00043C38" w:rsidRDefault="00D43FE0" w:rsidP="00795CF9">
            <w:pPr>
              <w:jc w:val="both"/>
            </w:pPr>
          </w:p>
        </w:tc>
        <w:tc>
          <w:tcPr>
            <w:tcW w:w="4820" w:type="dxa"/>
          </w:tcPr>
          <w:p w14:paraId="11A36BE1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456E4904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32F3F3B9" w14:textId="77777777" w:rsidR="00D43FE0" w:rsidRPr="00043C38" w:rsidRDefault="00D43FE0"/>
        </w:tc>
      </w:tr>
    </w:tbl>
    <w:p w14:paraId="65DFA36E" w14:textId="77777777" w:rsidR="00D43FE0" w:rsidRPr="00043C38" w:rsidRDefault="00D43FE0"/>
    <w:p w14:paraId="4F8D90B2" w14:textId="77777777" w:rsidR="000D685E" w:rsidRDefault="000F7CA5" w:rsidP="005A5AFD">
      <w:r>
        <w:t xml:space="preserve">Na temelju članka 36 .Odluke o izboru članova vijeća mjesnih odbora na području Općine Matulji („Službene novine Primorsko-goranske županije “ broj:32/14 i 36/20) Izborno povjerenstvo donosi </w:t>
      </w:r>
    </w:p>
    <w:p w14:paraId="04F4DF6C" w14:textId="77777777" w:rsidR="00AF37D7" w:rsidRDefault="00AF37D7" w:rsidP="005A5AFD"/>
    <w:p w14:paraId="412BF525" w14:textId="77777777" w:rsidR="00AF37D7" w:rsidRDefault="00AF37D7" w:rsidP="005A5AFD"/>
    <w:p w14:paraId="4E686E26" w14:textId="77777777" w:rsidR="00AF37D7" w:rsidRDefault="00AF37D7" w:rsidP="005A5AFD"/>
    <w:p w14:paraId="17567C40" w14:textId="77777777" w:rsidR="006B2B03" w:rsidRDefault="000F7CA5" w:rsidP="00AF37D7">
      <w:pPr>
        <w:rPr>
          <w:rFonts w:eastAsia="Times New Roman"/>
          <w:kern w:val="0"/>
          <w:sz w:val="28"/>
          <w:szCs w:val="28"/>
          <w:lang w:eastAsia="en-US"/>
        </w:rPr>
      </w:pPr>
      <w:r>
        <w:t xml:space="preserve">                            OBVEZATNE UPUTE  O PRAVIMA I DUŽN</w:t>
      </w:r>
      <w:r>
        <w:t>OSTIMA PROMATRAČA</w:t>
      </w:r>
      <w:r>
        <w:rPr>
          <w:color w:val="808080"/>
          <w:spacing w:val="-2"/>
        </w:rPr>
        <w:t xml:space="preserve">          </w:t>
      </w:r>
    </w:p>
    <w:p w14:paraId="6BE971EC" w14:textId="77777777" w:rsidR="006B2B03" w:rsidRDefault="006B2B03" w:rsidP="006B2B03">
      <w:pPr>
        <w:pStyle w:val="Tijeloteksta"/>
        <w:spacing w:before="9"/>
        <w:rPr>
          <w:b/>
          <w:sz w:val="27"/>
        </w:rPr>
      </w:pPr>
    </w:p>
    <w:p w14:paraId="75C4604B" w14:textId="77777777" w:rsidR="006B2B03" w:rsidRDefault="000F7CA5" w:rsidP="006B2B03">
      <w:pPr>
        <w:pStyle w:val="Naslov3"/>
        <w:numPr>
          <w:ilvl w:val="0"/>
          <w:numId w:val="7"/>
        </w:numPr>
        <w:tabs>
          <w:tab w:val="num" w:pos="707"/>
          <w:tab w:val="left" w:pos="845"/>
        </w:tabs>
        <w:spacing w:line="315" w:lineRule="exact"/>
        <w:ind w:left="707" w:hanging="709"/>
        <w:jc w:val="both"/>
        <w:rPr>
          <w:sz w:val="26"/>
        </w:rPr>
      </w:pPr>
      <w:bookmarkStart w:id="2" w:name="_TOC_250003"/>
      <w:r>
        <w:rPr>
          <w:color w:val="808080"/>
        </w:rPr>
        <w:t>Pravo</w:t>
      </w:r>
      <w:r>
        <w:rPr>
          <w:color w:val="808080"/>
          <w:spacing w:val="-8"/>
        </w:rPr>
        <w:t xml:space="preserve"> </w:t>
      </w:r>
      <w:bookmarkEnd w:id="2"/>
      <w:r>
        <w:rPr>
          <w:color w:val="808080"/>
          <w:spacing w:val="-2"/>
        </w:rPr>
        <w:t>promatranja</w:t>
      </w:r>
    </w:p>
    <w:p w14:paraId="09AF1D4D" w14:textId="77777777" w:rsidR="006B2B03" w:rsidRDefault="000F7CA5" w:rsidP="006B2B03">
      <w:pPr>
        <w:pStyle w:val="Tijeloteksta"/>
        <w:spacing w:line="269" w:lineRule="exact"/>
        <w:ind w:left="136"/>
        <w:jc w:val="both"/>
      </w:pPr>
      <w:r>
        <w:t>Pravo</w:t>
      </w:r>
      <w:r>
        <w:rPr>
          <w:spacing w:val="-8"/>
        </w:rPr>
        <w:t xml:space="preserve"> </w:t>
      </w:r>
      <w:r>
        <w:t>promatrati</w:t>
      </w:r>
      <w:r>
        <w:rPr>
          <w:spacing w:val="-8"/>
        </w:rPr>
        <w:t xml:space="preserve"> </w:t>
      </w:r>
      <w:r>
        <w:t>izborni</w:t>
      </w:r>
      <w:r>
        <w:rPr>
          <w:spacing w:val="-8"/>
        </w:rPr>
        <w:t xml:space="preserve"> </w:t>
      </w:r>
      <w:r>
        <w:t>postupak,</w:t>
      </w:r>
      <w:r>
        <w:rPr>
          <w:spacing w:val="-8"/>
        </w:rPr>
        <w:t xml:space="preserve"> </w:t>
      </w:r>
      <w:r>
        <w:t>provedbu</w:t>
      </w:r>
      <w:r>
        <w:rPr>
          <w:spacing w:val="-8"/>
        </w:rPr>
        <w:t xml:space="preserve"> </w:t>
      </w:r>
      <w:r>
        <w:t>izbora</w:t>
      </w:r>
      <w:r>
        <w:rPr>
          <w:spacing w:val="-9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izbornih</w:t>
      </w:r>
      <w:r>
        <w:rPr>
          <w:spacing w:val="-8"/>
        </w:rPr>
        <w:t xml:space="preserve"> </w:t>
      </w:r>
      <w:r>
        <w:t>tijela</w:t>
      </w:r>
      <w:r>
        <w:rPr>
          <w:spacing w:val="-9"/>
        </w:rPr>
        <w:t xml:space="preserve"> </w:t>
      </w:r>
      <w:r>
        <w:rPr>
          <w:spacing w:val="-2"/>
        </w:rPr>
        <w:t>imaju:</w:t>
      </w:r>
    </w:p>
    <w:p w14:paraId="1E03D6C9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4" w:line="235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 xml:space="preserve">promatrači političkih stranaka registriranih u Republici Hrvatskoj koje su predložile kandidacijsku listu (promatrači </w:t>
      </w:r>
      <w:r>
        <w:rPr>
          <w:sz w:val="24"/>
        </w:rPr>
        <w:t>političkih stranaka)</w:t>
      </w:r>
    </w:p>
    <w:p w14:paraId="14539F42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2"/>
        <w:ind w:hanging="282"/>
        <w:jc w:val="both"/>
        <w:rPr>
          <w:rFonts w:ascii="Symbol" w:hAnsi="Symbol"/>
          <w:sz w:val="24"/>
        </w:rPr>
      </w:pPr>
      <w:r>
        <w:rPr>
          <w:sz w:val="24"/>
        </w:rPr>
        <w:t>promatrači</w:t>
      </w:r>
      <w:r>
        <w:rPr>
          <w:spacing w:val="-5"/>
          <w:sz w:val="24"/>
        </w:rPr>
        <w:t xml:space="preserve"> </w:t>
      </w:r>
      <w:r>
        <w:rPr>
          <w:sz w:val="24"/>
        </w:rPr>
        <w:t>birača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predložili</w:t>
      </w:r>
      <w:r>
        <w:rPr>
          <w:spacing w:val="-2"/>
          <w:sz w:val="24"/>
        </w:rPr>
        <w:t xml:space="preserve"> </w:t>
      </w:r>
      <w:r>
        <w:rPr>
          <w:sz w:val="24"/>
        </w:rPr>
        <w:t>kandidacijsku</w:t>
      </w:r>
      <w:r>
        <w:rPr>
          <w:spacing w:val="-3"/>
          <w:sz w:val="24"/>
        </w:rPr>
        <w:t xml:space="preserve"> </w:t>
      </w:r>
      <w:r>
        <w:rPr>
          <w:sz w:val="24"/>
        </w:rPr>
        <w:t>listu</w:t>
      </w:r>
      <w:r>
        <w:rPr>
          <w:spacing w:val="-2"/>
          <w:sz w:val="24"/>
        </w:rPr>
        <w:t xml:space="preserve"> </w:t>
      </w:r>
      <w:r w:rsidR="00AF37D7">
        <w:rPr>
          <w:spacing w:val="-2"/>
          <w:sz w:val="24"/>
        </w:rPr>
        <w:t xml:space="preserve">grupe </w:t>
      </w:r>
      <w:r>
        <w:rPr>
          <w:sz w:val="24"/>
        </w:rPr>
        <w:t>birača (promatrači</w:t>
      </w:r>
      <w:r>
        <w:rPr>
          <w:spacing w:val="-2"/>
          <w:sz w:val="24"/>
        </w:rPr>
        <w:t xml:space="preserve"> birača)</w:t>
      </w:r>
    </w:p>
    <w:p w14:paraId="67117054" w14:textId="77777777" w:rsidR="006B2B03" w:rsidRPr="00AF37D7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1" w:line="235" w:lineRule="auto"/>
        <w:ind w:right="139"/>
        <w:jc w:val="both"/>
        <w:rPr>
          <w:rFonts w:ascii="Symbol" w:hAnsi="Symbol"/>
          <w:sz w:val="24"/>
        </w:rPr>
      </w:pPr>
      <w:r>
        <w:rPr>
          <w:sz w:val="24"/>
        </w:rPr>
        <w:t>promatrači nevladinih udruga registriranih u Republici Hrvatskoj kao udruga koja djeluje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području</w:t>
      </w:r>
      <w:r>
        <w:rPr>
          <w:spacing w:val="-5"/>
          <w:sz w:val="24"/>
        </w:rPr>
        <w:t xml:space="preserve"> </w:t>
      </w:r>
      <w:r>
        <w:rPr>
          <w:sz w:val="24"/>
        </w:rPr>
        <w:t>neovisnog</w:t>
      </w:r>
      <w:r>
        <w:rPr>
          <w:spacing w:val="-8"/>
          <w:sz w:val="24"/>
        </w:rPr>
        <w:t xml:space="preserve"> </w:t>
      </w:r>
      <w:r>
        <w:rPr>
          <w:sz w:val="24"/>
        </w:rPr>
        <w:t>promatranja</w:t>
      </w:r>
      <w:r>
        <w:rPr>
          <w:spacing w:val="-4"/>
          <w:sz w:val="24"/>
        </w:rPr>
        <w:t xml:space="preserve"> </w:t>
      </w:r>
      <w:r>
        <w:rPr>
          <w:sz w:val="24"/>
        </w:rPr>
        <w:t>izbornih</w:t>
      </w:r>
      <w:r>
        <w:rPr>
          <w:spacing w:val="-6"/>
          <w:sz w:val="24"/>
        </w:rPr>
        <w:t xml:space="preserve"> </w:t>
      </w:r>
      <w:r>
        <w:rPr>
          <w:sz w:val="24"/>
        </w:rPr>
        <w:t>postupaka</w:t>
      </w:r>
      <w:r>
        <w:rPr>
          <w:spacing w:val="-7"/>
          <w:sz w:val="24"/>
        </w:rPr>
        <w:t xml:space="preserve"> </w:t>
      </w:r>
      <w:r>
        <w:rPr>
          <w:sz w:val="24"/>
        </w:rPr>
        <w:t>i/ili</w:t>
      </w:r>
      <w:r>
        <w:rPr>
          <w:spacing w:val="-5"/>
          <w:sz w:val="24"/>
        </w:rPr>
        <w:t xml:space="preserve"> </w:t>
      </w:r>
      <w:r>
        <w:rPr>
          <w:sz w:val="24"/>
        </w:rPr>
        <w:t>promicanja</w:t>
      </w:r>
      <w:r>
        <w:rPr>
          <w:spacing w:val="-6"/>
          <w:sz w:val="24"/>
        </w:rPr>
        <w:t xml:space="preserve"> </w:t>
      </w:r>
      <w:r>
        <w:rPr>
          <w:sz w:val="24"/>
        </w:rPr>
        <w:t>ljudskih i građanskih prava (promatrači nevladinih udruga)</w:t>
      </w:r>
    </w:p>
    <w:p w14:paraId="230F400D" w14:textId="77777777" w:rsidR="00AF37D7" w:rsidRDefault="00AF37D7" w:rsidP="00AF37D7">
      <w:pPr>
        <w:pStyle w:val="Odlomakpopisa"/>
        <w:tabs>
          <w:tab w:val="left" w:pos="845"/>
        </w:tabs>
        <w:spacing w:before="121" w:line="235" w:lineRule="auto"/>
        <w:ind w:right="139" w:firstLine="0"/>
        <w:jc w:val="both"/>
        <w:rPr>
          <w:rFonts w:ascii="Symbol" w:hAnsi="Symbol"/>
          <w:sz w:val="24"/>
        </w:rPr>
      </w:pPr>
    </w:p>
    <w:p w14:paraId="1B18FE07" w14:textId="77777777" w:rsidR="006B2B03" w:rsidRDefault="000F7CA5" w:rsidP="006B2B03">
      <w:pPr>
        <w:pStyle w:val="Tijeloteksta"/>
        <w:ind w:left="136"/>
      </w:pPr>
      <w:r>
        <w:t>Prije</w:t>
      </w:r>
      <w:r>
        <w:rPr>
          <w:spacing w:val="80"/>
        </w:rPr>
        <w:t xml:space="preserve"> </w:t>
      </w:r>
      <w:r>
        <w:t>nego</w:t>
      </w:r>
      <w:r>
        <w:rPr>
          <w:spacing w:val="80"/>
        </w:rPr>
        <w:t xml:space="preserve"> </w:t>
      </w:r>
      <w:r>
        <w:t>što</w:t>
      </w:r>
      <w:r>
        <w:rPr>
          <w:spacing w:val="80"/>
        </w:rPr>
        <w:t xml:space="preserve"> </w:t>
      </w:r>
      <w:r>
        <w:t>promatraču</w:t>
      </w:r>
      <w:r>
        <w:rPr>
          <w:spacing w:val="80"/>
        </w:rPr>
        <w:t xml:space="preserve"> </w:t>
      </w:r>
      <w:r>
        <w:t>dozvoli</w:t>
      </w:r>
      <w:r>
        <w:rPr>
          <w:spacing w:val="80"/>
        </w:rPr>
        <w:t xml:space="preserve"> </w:t>
      </w:r>
      <w:r>
        <w:t>promatranje</w:t>
      </w:r>
      <w:r>
        <w:rPr>
          <w:spacing w:val="80"/>
        </w:rPr>
        <w:t xml:space="preserve"> </w:t>
      </w:r>
      <w:r>
        <w:t>rada</w:t>
      </w:r>
      <w:r>
        <w:rPr>
          <w:spacing w:val="80"/>
        </w:rPr>
        <w:t xml:space="preserve"> </w:t>
      </w:r>
      <w:r>
        <w:t>biračkog</w:t>
      </w:r>
      <w:r>
        <w:rPr>
          <w:spacing w:val="80"/>
        </w:rPr>
        <w:t xml:space="preserve"> </w:t>
      </w:r>
      <w:r>
        <w:t>odbora</w:t>
      </w:r>
      <w:r>
        <w:rPr>
          <w:spacing w:val="80"/>
        </w:rPr>
        <w:t xml:space="preserve"> </w:t>
      </w:r>
      <w:r>
        <w:t>predsjednik</w:t>
      </w:r>
      <w:r>
        <w:rPr>
          <w:spacing w:val="80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potpredsjednik biračkog odbora će:</w:t>
      </w:r>
    </w:p>
    <w:p w14:paraId="28D61B13" w14:textId="77777777" w:rsidR="006B2B03" w:rsidRDefault="000F7CA5" w:rsidP="006B2B03">
      <w:pPr>
        <w:pStyle w:val="Odlomakpopisa"/>
        <w:numPr>
          <w:ilvl w:val="0"/>
          <w:numId w:val="8"/>
        </w:numPr>
        <w:tabs>
          <w:tab w:val="left" w:pos="787"/>
        </w:tabs>
        <w:spacing w:before="120"/>
        <w:ind w:right="136" w:hanging="281"/>
        <w:rPr>
          <w:b/>
          <w:bCs/>
          <w:sz w:val="24"/>
        </w:rPr>
      </w:pPr>
      <w:r>
        <w:rPr>
          <w:b/>
          <w:bCs/>
          <w:sz w:val="24"/>
        </w:rPr>
        <w:t>zatražiti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od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promatrača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na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uvid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javnu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ispravu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na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osnovi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koje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se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može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nedvojbeno</w:t>
      </w:r>
      <w:r>
        <w:rPr>
          <w:b/>
          <w:bCs/>
          <w:spacing w:val="-15"/>
          <w:sz w:val="24"/>
        </w:rPr>
        <w:t xml:space="preserve"> </w:t>
      </w:r>
      <w:r>
        <w:rPr>
          <w:b/>
          <w:bCs/>
          <w:sz w:val="24"/>
        </w:rPr>
        <w:t>utvrditi identitet promatrača te podatak o tome za koga promatrač promatra izbore</w:t>
      </w:r>
    </w:p>
    <w:p w14:paraId="38D97B26" w14:textId="77777777" w:rsidR="006B2B03" w:rsidRDefault="000F7CA5" w:rsidP="006B2B03">
      <w:pPr>
        <w:pStyle w:val="Odlomakpopisa"/>
        <w:numPr>
          <w:ilvl w:val="0"/>
          <w:numId w:val="8"/>
        </w:numPr>
        <w:tabs>
          <w:tab w:val="left" w:pos="802"/>
        </w:tabs>
        <w:spacing w:before="120"/>
        <w:ind w:right="143"/>
        <w:rPr>
          <w:sz w:val="24"/>
        </w:rPr>
      </w:pPr>
      <w:r>
        <w:rPr>
          <w:sz w:val="24"/>
        </w:rPr>
        <w:t>provjeriti</w:t>
      </w:r>
      <w:r>
        <w:rPr>
          <w:spacing w:val="38"/>
          <w:sz w:val="24"/>
        </w:rPr>
        <w:t xml:space="preserve"> </w:t>
      </w:r>
      <w:r>
        <w:rPr>
          <w:sz w:val="24"/>
        </w:rPr>
        <w:t>nalazi</w:t>
      </w:r>
      <w:r>
        <w:rPr>
          <w:spacing w:val="38"/>
          <w:sz w:val="24"/>
        </w:rPr>
        <w:t xml:space="preserve"> </w:t>
      </w:r>
      <w:r>
        <w:rPr>
          <w:sz w:val="24"/>
        </w:rPr>
        <w:t>li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promatrač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popisu</w:t>
      </w:r>
      <w:r>
        <w:rPr>
          <w:spacing w:val="37"/>
          <w:sz w:val="24"/>
        </w:rPr>
        <w:t xml:space="preserve"> </w:t>
      </w:r>
      <w:r>
        <w:rPr>
          <w:sz w:val="24"/>
        </w:rPr>
        <w:t>promatrača</w:t>
      </w:r>
      <w:r>
        <w:rPr>
          <w:spacing w:val="36"/>
          <w:sz w:val="24"/>
        </w:rPr>
        <w:t xml:space="preserve"> </w:t>
      </w:r>
      <w:r>
        <w:rPr>
          <w:sz w:val="24"/>
        </w:rPr>
        <w:t>koji</w:t>
      </w:r>
      <w:r>
        <w:rPr>
          <w:spacing w:val="38"/>
          <w:sz w:val="24"/>
        </w:rPr>
        <w:t xml:space="preserve"> </w:t>
      </w:r>
      <w:r>
        <w:rPr>
          <w:sz w:val="24"/>
        </w:rPr>
        <w:t>je</w:t>
      </w:r>
      <w:r>
        <w:rPr>
          <w:spacing w:val="37"/>
          <w:sz w:val="24"/>
        </w:rPr>
        <w:t xml:space="preserve"> </w:t>
      </w:r>
      <w:r>
        <w:rPr>
          <w:sz w:val="24"/>
        </w:rPr>
        <w:t>dostavljen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biračko </w:t>
      </w:r>
      <w:r>
        <w:rPr>
          <w:spacing w:val="-2"/>
          <w:sz w:val="24"/>
        </w:rPr>
        <w:t>mjesto</w:t>
      </w:r>
      <w:r w:rsidR="00AF37D7">
        <w:rPr>
          <w:spacing w:val="-2"/>
          <w:sz w:val="24"/>
        </w:rPr>
        <w:t xml:space="preserve"> odnosno dali ima potvrdu odnosno ovlaštenje za promatranje</w:t>
      </w:r>
    </w:p>
    <w:p w14:paraId="0A563314" w14:textId="77777777" w:rsidR="006B2B03" w:rsidRDefault="000F7CA5" w:rsidP="006B2B03">
      <w:pPr>
        <w:pStyle w:val="Tijeloteksta"/>
        <w:spacing w:before="120"/>
        <w:ind w:left="136"/>
      </w:pPr>
      <w:r>
        <w:t>Ako se promatrač nalazi</w:t>
      </w:r>
      <w:r>
        <w:rPr>
          <w:spacing w:val="24"/>
        </w:rPr>
        <w:t xml:space="preserve"> </w:t>
      </w:r>
      <w:r>
        <w:t>na popisu</w:t>
      </w:r>
      <w:r>
        <w:rPr>
          <w:spacing w:val="24"/>
        </w:rPr>
        <w:t xml:space="preserve"> </w:t>
      </w:r>
      <w:r>
        <w:t>promatrača</w:t>
      </w:r>
      <w:r>
        <w:rPr>
          <w:spacing w:val="25"/>
        </w:rPr>
        <w:t xml:space="preserve"> ili ima odgovarajuću potvrdu </w:t>
      </w:r>
      <w:r>
        <w:t>član biračkog odbora dozvoliti će promatranje izbora.</w:t>
      </w:r>
    </w:p>
    <w:p w14:paraId="27F24AAD" w14:textId="77777777" w:rsidR="006B2B03" w:rsidRDefault="006B2B03" w:rsidP="006B2B03">
      <w:pPr>
        <w:pStyle w:val="Tijeloteksta"/>
        <w:spacing w:before="1"/>
        <w:rPr>
          <w:sz w:val="9"/>
        </w:rPr>
      </w:pPr>
    </w:p>
    <w:p w14:paraId="1527A278" w14:textId="77777777" w:rsidR="006B2B03" w:rsidRDefault="000F7CA5" w:rsidP="006B2B03">
      <w:pPr>
        <w:pStyle w:val="Tijeloteksta"/>
        <w:spacing w:before="120"/>
        <w:ind w:left="136" w:right="136"/>
        <w:jc w:val="both"/>
      </w:pPr>
      <w:r>
        <w:t xml:space="preserve">Ako  </w:t>
      </w:r>
      <w:r w:rsidR="00AF37D7">
        <w:t xml:space="preserve">se </w:t>
      </w:r>
      <w:r>
        <w:t>promatrač ne nalazi na popisu promatrača ili nema odgovarajuću potvrdu, birački odbor</w:t>
      </w:r>
      <w:r>
        <w:rPr>
          <w:spacing w:val="-15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tome</w:t>
      </w:r>
      <w:r>
        <w:rPr>
          <w:spacing w:val="-15"/>
        </w:rPr>
        <w:t xml:space="preserve"> </w:t>
      </w:r>
      <w:r>
        <w:t>obavijestiti</w:t>
      </w:r>
      <w:r>
        <w:rPr>
          <w:spacing w:val="-13"/>
        </w:rPr>
        <w:t xml:space="preserve"> </w:t>
      </w:r>
      <w:r>
        <w:t>izborno</w:t>
      </w:r>
      <w:r>
        <w:rPr>
          <w:spacing w:val="-15"/>
        </w:rPr>
        <w:t xml:space="preserve"> </w:t>
      </w:r>
      <w:r>
        <w:t>povjerenstvo</w:t>
      </w:r>
      <w:r>
        <w:rPr>
          <w:spacing w:val="-14"/>
        </w:rPr>
        <w:t xml:space="preserve"> </w:t>
      </w:r>
      <w:r>
        <w:t>radi daljnjih uputa.</w:t>
      </w:r>
    </w:p>
    <w:p w14:paraId="2C90A458" w14:textId="77777777" w:rsidR="00AF37D7" w:rsidRDefault="00AF37D7" w:rsidP="006B2B03">
      <w:pPr>
        <w:pStyle w:val="Tijeloteksta"/>
        <w:spacing w:before="120"/>
        <w:ind w:left="136" w:right="136"/>
        <w:jc w:val="both"/>
      </w:pPr>
    </w:p>
    <w:p w14:paraId="43FD9A23" w14:textId="77777777" w:rsidR="00AF37D7" w:rsidRDefault="00AF37D7" w:rsidP="006B2B03">
      <w:pPr>
        <w:pStyle w:val="Tijeloteksta"/>
        <w:spacing w:before="120"/>
        <w:ind w:left="136" w:right="136"/>
        <w:jc w:val="both"/>
      </w:pPr>
    </w:p>
    <w:p w14:paraId="730F0635" w14:textId="77777777" w:rsidR="006B2B03" w:rsidRDefault="006B2B03" w:rsidP="006B2B03">
      <w:pPr>
        <w:pStyle w:val="Tijeloteksta"/>
        <w:spacing w:before="120"/>
        <w:ind w:left="136" w:right="136"/>
        <w:jc w:val="both"/>
      </w:pPr>
    </w:p>
    <w:p w14:paraId="226E02C3" w14:textId="77777777" w:rsidR="006B2B03" w:rsidRDefault="000F7CA5" w:rsidP="006B2B03">
      <w:pPr>
        <w:pStyle w:val="Naslov3"/>
        <w:numPr>
          <w:ilvl w:val="0"/>
          <w:numId w:val="7"/>
        </w:numPr>
        <w:tabs>
          <w:tab w:val="num" w:pos="707"/>
          <w:tab w:val="left" w:pos="845"/>
        </w:tabs>
        <w:spacing w:before="78"/>
        <w:ind w:left="707" w:hanging="709"/>
      </w:pPr>
      <w:bookmarkStart w:id="3" w:name="_TOC_250002"/>
      <w:r>
        <w:rPr>
          <w:color w:val="808080"/>
        </w:rPr>
        <w:t>Prava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obveze</w:t>
      </w:r>
      <w:r>
        <w:rPr>
          <w:color w:val="808080"/>
          <w:spacing w:val="-5"/>
        </w:rPr>
        <w:t xml:space="preserve"> </w:t>
      </w:r>
      <w:bookmarkEnd w:id="3"/>
      <w:r>
        <w:rPr>
          <w:color w:val="808080"/>
          <w:spacing w:val="-2"/>
        </w:rPr>
        <w:t>promatrača</w:t>
      </w:r>
    </w:p>
    <w:p w14:paraId="716CAEB4" w14:textId="77777777" w:rsidR="006B2B03" w:rsidRDefault="006B2B03" w:rsidP="006B2B03">
      <w:pPr>
        <w:pStyle w:val="Tijeloteksta"/>
        <w:spacing w:before="11"/>
        <w:rPr>
          <w:b/>
          <w:sz w:val="33"/>
        </w:rPr>
      </w:pPr>
    </w:p>
    <w:p w14:paraId="7177349C" w14:textId="77777777" w:rsidR="006B2B03" w:rsidRDefault="000F7CA5" w:rsidP="006B2B03">
      <w:pPr>
        <w:pStyle w:val="Naslov4"/>
        <w:rPr>
          <w:b/>
        </w:rPr>
      </w:pPr>
      <w:r>
        <w:rPr>
          <w:spacing w:val="-2"/>
        </w:rPr>
        <w:t>Promatrač</w:t>
      </w:r>
      <w:r>
        <w:rPr>
          <w:spacing w:val="-13"/>
        </w:rPr>
        <w:t xml:space="preserve"> </w:t>
      </w:r>
      <w:r>
        <w:rPr>
          <w:spacing w:val="-2"/>
        </w:rPr>
        <w:t>ima</w:t>
      </w:r>
      <w:r>
        <w:rPr>
          <w:spacing w:val="-11"/>
        </w:rPr>
        <w:t xml:space="preserve"> </w:t>
      </w:r>
      <w:r>
        <w:rPr>
          <w:spacing w:val="-2"/>
        </w:rPr>
        <w:t>pravo:</w:t>
      </w:r>
    </w:p>
    <w:p w14:paraId="052A4361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17"/>
        <w:ind w:hanging="284"/>
        <w:rPr>
          <w:rFonts w:ascii="Symbol" w:hAnsi="Symbol"/>
          <w:sz w:val="24"/>
        </w:rPr>
      </w:pPr>
      <w:r>
        <w:rPr>
          <w:sz w:val="24"/>
        </w:rPr>
        <w:t>nazočiti</w:t>
      </w:r>
      <w:r>
        <w:rPr>
          <w:spacing w:val="-3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biračkog</w:t>
      </w:r>
      <w:r>
        <w:rPr>
          <w:spacing w:val="-3"/>
          <w:sz w:val="24"/>
        </w:rPr>
        <w:t xml:space="preserve"> </w:t>
      </w:r>
      <w:r>
        <w:rPr>
          <w:sz w:val="24"/>
        </w:rPr>
        <w:t>odbora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upozoravati na</w:t>
      </w:r>
      <w:r>
        <w:rPr>
          <w:spacing w:val="-2"/>
          <w:sz w:val="24"/>
        </w:rPr>
        <w:t xml:space="preserve"> </w:t>
      </w:r>
      <w:r>
        <w:rPr>
          <w:sz w:val="24"/>
        </w:rPr>
        <w:t>uočene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nepravilnosti</w:t>
      </w:r>
    </w:p>
    <w:p w14:paraId="416799B5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1" w:line="235" w:lineRule="auto"/>
        <w:ind w:right="137" w:hanging="284"/>
        <w:rPr>
          <w:rFonts w:ascii="Symbol" w:hAnsi="Symbol"/>
          <w:sz w:val="24"/>
        </w:rPr>
      </w:pPr>
      <w:r>
        <w:rPr>
          <w:sz w:val="24"/>
        </w:rPr>
        <w:t>tražiti</w:t>
      </w:r>
      <w:r>
        <w:rPr>
          <w:spacing w:val="28"/>
          <w:sz w:val="24"/>
        </w:rPr>
        <w:t xml:space="preserve"> </w:t>
      </w:r>
      <w:r>
        <w:rPr>
          <w:sz w:val="24"/>
        </w:rPr>
        <w:t>presliku</w:t>
      </w:r>
      <w:r>
        <w:rPr>
          <w:spacing w:val="27"/>
          <w:sz w:val="24"/>
        </w:rPr>
        <w:t xml:space="preserve"> </w:t>
      </w:r>
      <w:r>
        <w:rPr>
          <w:sz w:val="24"/>
        </w:rPr>
        <w:t>ili</w:t>
      </w:r>
      <w:r>
        <w:rPr>
          <w:spacing w:val="28"/>
          <w:sz w:val="24"/>
        </w:rPr>
        <w:t xml:space="preserve"> </w:t>
      </w:r>
      <w:r>
        <w:rPr>
          <w:sz w:val="24"/>
        </w:rPr>
        <w:t>prijepis</w:t>
      </w:r>
      <w:r>
        <w:rPr>
          <w:spacing w:val="28"/>
          <w:sz w:val="24"/>
        </w:rPr>
        <w:t xml:space="preserve"> </w:t>
      </w:r>
      <w:r>
        <w:rPr>
          <w:sz w:val="24"/>
        </w:rPr>
        <w:t>zapisnika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radu</w:t>
      </w:r>
      <w:r>
        <w:rPr>
          <w:spacing w:val="31"/>
          <w:sz w:val="24"/>
        </w:rPr>
        <w:t xml:space="preserve"> </w:t>
      </w:r>
      <w:r>
        <w:rPr>
          <w:sz w:val="24"/>
        </w:rPr>
        <w:t>biračkog</w:t>
      </w:r>
      <w:r>
        <w:rPr>
          <w:spacing w:val="25"/>
          <w:sz w:val="24"/>
        </w:rPr>
        <w:t xml:space="preserve"> </w:t>
      </w:r>
      <w:r>
        <w:rPr>
          <w:sz w:val="24"/>
        </w:rPr>
        <w:t>odbora</w:t>
      </w:r>
      <w:r>
        <w:rPr>
          <w:spacing w:val="28"/>
          <w:sz w:val="24"/>
        </w:rPr>
        <w:t xml:space="preserve"> </w:t>
      </w:r>
      <w:r>
        <w:rPr>
          <w:sz w:val="24"/>
        </w:rPr>
        <w:t>čiji</w:t>
      </w:r>
      <w:r>
        <w:rPr>
          <w:spacing w:val="28"/>
          <w:sz w:val="24"/>
        </w:rPr>
        <w:t xml:space="preserve"> </w:t>
      </w:r>
      <w:r>
        <w:rPr>
          <w:sz w:val="24"/>
        </w:rPr>
        <w:t>je</w:t>
      </w:r>
      <w:r>
        <w:rPr>
          <w:spacing w:val="27"/>
          <w:sz w:val="24"/>
        </w:rPr>
        <w:t xml:space="preserve"> </w:t>
      </w:r>
      <w:r>
        <w:rPr>
          <w:sz w:val="24"/>
        </w:rPr>
        <w:t>rad</w:t>
      </w:r>
      <w:r>
        <w:rPr>
          <w:spacing w:val="27"/>
          <w:sz w:val="24"/>
        </w:rPr>
        <w:t xml:space="preserve"> </w:t>
      </w:r>
      <w:r>
        <w:rPr>
          <w:sz w:val="24"/>
        </w:rPr>
        <w:t>promatrao</w:t>
      </w:r>
      <w:r>
        <w:rPr>
          <w:spacing w:val="29"/>
          <w:sz w:val="24"/>
        </w:rPr>
        <w:t xml:space="preserve"> </w:t>
      </w:r>
      <w:r>
        <w:rPr>
          <w:sz w:val="24"/>
        </w:rPr>
        <w:t>ili fotografirati zapisnik o radu biračkog odbora</w:t>
      </w:r>
    </w:p>
    <w:p w14:paraId="3E809ACF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2"/>
        <w:ind w:hanging="284"/>
        <w:rPr>
          <w:rFonts w:ascii="Symbol" w:hAnsi="Symbol"/>
          <w:sz w:val="24"/>
        </w:rPr>
      </w:pPr>
      <w:r>
        <w:rPr>
          <w:sz w:val="24"/>
        </w:rPr>
        <w:t>nazočiti</w:t>
      </w:r>
      <w:r>
        <w:rPr>
          <w:spacing w:val="-3"/>
          <w:sz w:val="24"/>
        </w:rPr>
        <w:t xml:space="preserve"> </w:t>
      </w:r>
      <w:r>
        <w:rPr>
          <w:sz w:val="24"/>
        </w:rPr>
        <w:t>primopredaji</w:t>
      </w:r>
      <w:r>
        <w:rPr>
          <w:spacing w:val="-2"/>
          <w:sz w:val="24"/>
        </w:rPr>
        <w:t xml:space="preserve"> </w:t>
      </w:r>
      <w:r>
        <w:rPr>
          <w:sz w:val="24"/>
        </w:rPr>
        <w:t>izbornog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materijala</w:t>
      </w:r>
    </w:p>
    <w:p w14:paraId="66BFB9CF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2" w:line="235" w:lineRule="auto"/>
        <w:ind w:right="139" w:hanging="284"/>
        <w:jc w:val="both"/>
        <w:rPr>
          <w:rFonts w:ascii="Symbol" w:hAnsi="Symbol"/>
          <w:sz w:val="24"/>
        </w:rPr>
      </w:pPr>
      <w:r>
        <w:rPr>
          <w:sz w:val="24"/>
        </w:rPr>
        <w:t>nazočiti radu biračkog odbora od pripremanja biračkog mjesta prije njegova otvaranja, za</w:t>
      </w:r>
      <w:r>
        <w:rPr>
          <w:spacing w:val="-8"/>
          <w:sz w:val="24"/>
        </w:rPr>
        <w:t xml:space="preserve"> </w:t>
      </w:r>
      <w:r>
        <w:rPr>
          <w:sz w:val="24"/>
        </w:rPr>
        <w:t>vrijeme</w:t>
      </w:r>
      <w:r>
        <w:rPr>
          <w:spacing w:val="-7"/>
          <w:sz w:val="24"/>
        </w:rPr>
        <w:t xml:space="preserve"> </w:t>
      </w:r>
      <w:r>
        <w:rPr>
          <w:sz w:val="24"/>
        </w:rPr>
        <w:t>glasovanja,</w:t>
      </w:r>
      <w:r>
        <w:rPr>
          <w:spacing w:val="-7"/>
          <w:sz w:val="24"/>
        </w:rPr>
        <w:t xml:space="preserve"> </w:t>
      </w:r>
      <w:r>
        <w:rPr>
          <w:sz w:val="24"/>
        </w:rPr>
        <w:t>prebrojavanja</w:t>
      </w:r>
      <w:r>
        <w:rPr>
          <w:spacing w:val="-3"/>
          <w:sz w:val="24"/>
        </w:rPr>
        <w:t xml:space="preserve"> </w:t>
      </w:r>
      <w:r>
        <w:rPr>
          <w:sz w:val="24"/>
        </w:rPr>
        <w:t>glasačkih</w:t>
      </w:r>
      <w:r>
        <w:rPr>
          <w:spacing w:val="-6"/>
          <w:sz w:val="24"/>
        </w:rPr>
        <w:t xml:space="preserve"> </w:t>
      </w:r>
      <w:r>
        <w:rPr>
          <w:sz w:val="24"/>
        </w:rPr>
        <w:t>listića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utvrđivanja</w:t>
      </w:r>
      <w:r>
        <w:rPr>
          <w:spacing w:val="-8"/>
          <w:sz w:val="24"/>
        </w:rPr>
        <w:t xml:space="preserve"> </w:t>
      </w:r>
      <w:r>
        <w:rPr>
          <w:sz w:val="24"/>
        </w:rPr>
        <w:t>rezultata</w:t>
      </w:r>
      <w:r>
        <w:rPr>
          <w:spacing w:val="-7"/>
          <w:sz w:val="24"/>
        </w:rPr>
        <w:t xml:space="preserve"> </w:t>
      </w:r>
      <w:r>
        <w:rPr>
          <w:sz w:val="24"/>
        </w:rPr>
        <w:t>glasovanja te</w:t>
      </w:r>
      <w:r>
        <w:rPr>
          <w:spacing w:val="-13"/>
          <w:sz w:val="24"/>
        </w:rPr>
        <w:t xml:space="preserve"> </w:t>
      </w:r>
      <w:r>
        <w:rPr>
          <w:sz w:val="24"/>
        </w:rPr>
        <w:t>ispunjavanja</w:t>
      </w:r>
      <w:r>
        <w:rPr>
          <w:spacing w:val="-14"/>
          <w:sz w:val="24"/>
        </w:rPr>
        <w:t xml:space="preserve"> </w:t>
      </w:r>
      <w:r>
        <w:rPr>
          <w:sz w:val="24"/>
        </w:rPr>
        <w:t>zapisnika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radu</w:t>
      </w:r>
      <w:r>
        <w:rPr>
          <w:spacing w:val="-13"/>
          <w:sz w:val="24"/>
        </w:rPr>
        <w:t xml:space="preserve"> </w:t>
      </w:r>
      <w:r>
        <w:rPr>
          <w:sz w:val="24"/>
        </w:rPr>
        <w:t>biračkog</w:t>
      </w:r>
      <w:r>
        <w:rPr>
          <w:spacing w:val="-15"/>
          <w:sz w:val="24"/>
        </w:rPr>
        <w:t xml:space="preserve"> </w:t>
      </w:r>
      <w:r>
        <w:rPr>
          <w:sz w:val="24"/>
        </w:rPr>
        <w:t>odbora</w:t>
      </w:r>
      <w:r>
        <w:rPr>
          <w:spacing w:val="-15"/>
          <w:sz w:val="24"/>
        </w:rPr>
        <w:t xml:space="preserve"> </w:t>
      </w:r>
      <w:r>
        <w:rPr>
          <w:sz w:val="24"/>
        </w:rPr>
        <w:t>te</w:t>
      </w:r>
      <w:r>
        <w:rPr>
          <w:spacing w:val="-11"/>
          <w:sz w:val="24"/>
        </w:rPr>
        <w:t xml:space="preserve"> </w:t>
      </w:r>
      <w:r>
        <w:rPr>
          <w:sz w:val="24"/>
        </w:rPr>
        <w:t>upozoravati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uočene</w:t>
      </w:r>
      <w:r>
        <w:rPr>
          <w:spacing w:val="-14"/>
          <w:sz w:val="24"/>
        </w:rPr>
        <w:t xml:space="preserve"> </w:t>
      </w:r>
      <w:r>
        <w:rPr>
          <w:sz w:val="24"/>
        </w:rPr>
        <w:t>nepravilnosti</w:t>
      </w:r>
    </w:p>
    <w:p w14:paraId="64482665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5"/>
        <w:ind w:right="139" w:hanging="284"/>
        <w:jc w:val="both"/>
        <w:rPr>
          <w:rFonts w:ascii="Symbol" w:hAnsi="Symbol"/>
          <w:sz w:val="24"/>
        </w:rPr>
      </w:pPr>
      <w:r>
        <w:rPr>
          <w:sz w:val="24"/>
        </w:rPr>
        <w:t xml:space="preserve">stavljati obrazložene primjedbe na rad biračkog odbora u zapisnik o radu biračkog odbora ili ih u pisanom obliku priložiti tom zapisniku te </w:t>
      </w:r>
      <w:r>
        <w:rPr>
          <w:sz w:val="24"/>
        </w:rPr>
        <w:t>zahtijevati potvrdu o danoj obrazloženoj primjedbi na rad biračkog odbora i</w:t>
      </w:r>
    </w:p>
    <w:p w14:paraId="3EF5D59F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4" w:line="235" w:lineRule="auto"/>
        <w:ind w:right="136"/>
        <w:jc w:val="both"/>
        <w:rPr>
          <w:rFonts w:ascii="Symbol" w:hAnsi="Symbol"/>
          <w:sz w:val="24"/>
        </w:rPr>
      </w:pPr>
      <w:r>
        <w:rPr>
          <w:sz w:val="24"/>
        </w:rPr>
        <w:t xml:space="preserve">dolaziti i odlaziti s biračkog mjesta, ne remeteći postupak glasovanja i rad biračkog </w:t>
      </w:r>
      <w:r>
        <w:rPr>
          <w:spacing w:val="-2"/>
          <w:sz w:val="24"/>
        </w:rPr>
        <w:t>odbora.</w:t>
      </w:r>
    </w:p>
    <w:p w14:paraId="781101EF" w14:textId="77777777" w:rsidR="006B2B03" w:rsidRDefault="006B2B03" w:rsidP="006B2B03">
      <w:pPr>
        <w:pStyle w:val="Tijeloteksta"/>
        <w:spacing w:before="10"/>
        <w:rPr>
          <w:sz w:val="34"/>
        </w:rPr>
      </w:pPr>
    </w:p>
    <w:p w14:paraId="3F843179" w14:textId="77777777" w:rsidR="006B2B03" w:rsidRDefault="000F7CA5" w:rsidP="006B2B03">
      <w:pPr>
        <w:pStyle w:val="Naslov4"/>
        <w:jc w:val="both"/>
      </w:pPr>
      <w:r>
        <w:rPr>
          <w:spacing w:val="-2"/>
        </w:rPr>
        <w:t>Promatrač</w:t>
      </w:r>
      <w:r>
        <w:rPr>
          <w:spacing w:val="-12"/>
        </w:rPr>
        <w:t xml:space="preserve"> </w:t>
      </w:r>
      <w:r>
        <w:rPr>
          <w:spacing w:val="-2"/>
        </w:rPr>
        <w:t>ne</w:t>
      </w:r>
      <w:r>
        <w:rPr>
          <w:spacing w:val="-11"/>
        </w:rPr>
        <w:t xml:space="preserve"> </w:t>
      </w:r>
      <w:r>
        <w:rPr>
          <w:spacing w:val="-2"/>
        </w:rPr>
        <w:t>smije:</w:t>
      </w:r>
    </w:p>
    <w:p w14:paraId="4D6ACE57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17"/>
        <w:ind w:hanging="282"/>
        <w:jc w:val="both"/>
        <w:rPr>
          <w:rFonts w:ascii="Symbol" w:hAnsi="Symbol"/>
          <w:sz w:val="24"/>
        </w:rPr>
      </w:pPr>
      <w:r>
        <w:rPr>
          <w:sz w:val="24"/>
        </w:rPr>
        <w:t>ometati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biračkog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odbora</w:t>
      </w:r>
    </w:p>
    <w:p w14:paraId="157AC237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1" w:line="235" w:lineRule="auto"/>
        <w:ind w:right="135" w:hanging="284"/>
        <w:jc w:val="both"/>
        <w:rPr>
          <w:rFonts w:ascii="Symbol" w:hAnsi="Symbol"/>
          <w:sz w:val="24"/>
        </w:rPr>
      </w:pPr>
      <w:r>
        <w:rPr>
          <w:sz w:val="24"/>
        </w:rPr>
        <w:t xml:space="preserve">fotografirati, tonski ili </w:t>
      </w:r>
      <w:r>
        <w:rPr>
          <w:sz w:val="24"/>
        </w:rPr>
        <w:t>filmski snimati biračko mjesto i rad biračkog odbora, a osobito fotografirati izvatke iz popisa birača i glasačke listiće na biračkom mjestu prilikom glasovanja, odnosno utvrđivanja rezultata glasovanja</w:t>
      </w:r>
    </w:p>
    <w:p w14:paraId="21796CF5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7" w:line="235" w:lineRule="auto"/>
        <w:ind w:right="136" w:hanging="284"/>
        <w:jc w:val="both"/>
        <w:rPr>
          <w:rFonts w:ascii="Symbol" w:hAnsi="Symbol"/>
          <w:sz w:val="24"/>
        </w:rPr>
      </w:pP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1"/>
          <w:sz w:val="24"/>
        </w:rPr>
        <w:t xml:space="preserve"> </w:t>
      </w:r>
      <w:r>
        <w:rPr>
          <w:sz w:val="24"/>
        </w:rPr>
        <w:t>promatranja rada</w:t>
      </w:r>
      <w:r>
        <w:rPr>
          <w:spacing w:val="-1"/>
          <w:sz w:val="24"/>
        </w:rPr>
        <w:t xml:space="preserve"> </w:t>
      </w:r>
      <w:r>
        <w:rPr>
          <w:sz w:val="24"/>
        </w:rPr>
        <w:t>biračkog odbora odgovarat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upite birača, a u slučaju da mu se birač obrati, dužan ga je uputiti na predsjednika, potpredsjednika ili člana biračkog odbora</w:t>
      </w:r>
    </w:p>
    <w:p w14:paraId="4A55B697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26"/>
        <w:ind w:hanging="284"/>
        <w:jc w:val="both"/>
        <w:rPr>
          <w:rFonts w:ascii="Symbol" w:hAnsi="Symbol"/>
          <w:sz w:val="24"/>
        </w:rPr>
      </w:pPr>
      <w:r>
        <w:rPr>
          <w:sz w:val="24"/>
        </w:rPr>
        <w:t>vršiti</w:t>
      </w:r>
      <w:r>
        <w:rPr>
          <w:spacing w:val="-4"/>
          <w:sz w:val="24"/>
        </w:rPr>
        <w:t xml:space="preserve"> </w:t>
      </w:r>
      <w:r>
        <w:rPr>
          <w:sz w:val="24"/>
        </w:rPr>
        <w:t>uvid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izvatke</w:t>
      </w:r>
      <w:r>
        <w:rPr>
          <w:spacing w:val="-2"/>
          <w:sz w:val="24"/>
        </w:rPr>
        <w:t xml:space="preserve"> </w:t>
      </w:r>
      <w:r>
        <w:rPr>
          <w:sz w:val="24"/>
        </w:rPr>
        <w:t>iz popisa</w:t>
      </w:r>
      <w:r>
        <w:rPr>
          <w:spacing w:val="-1"/>
          <w:sz w:val="24"/>
        </w:rPr>
        <w:t xml:space="preserve"> </w:t>
      </w:r>
      <w:r>
        <w:rPr>
          <w:sz w:val="24"/>
        </w:rPr>
        <w:t>birača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554A928D" w14:textId="77777777" w:rsidR="006B2B03" w:rsidRDefault="000F7CA5" w:rsidP="006B2B03">
      <w:pPr>
        <w:pStyle w:val="Odlomakpopisa"/>
        <w:numPr>
          <w:ilvl w:val="1"/>
          <w:numId w:val="7"/>
        </w:numPr>
        <w:tabs>
          <w:tab w:val="left" w:pos="845"/>
        </w:tabs>
        <w:spacing w:before="118"/>
        <w:ind w:right="138" w:hanging="284"/>
        <w:jc w:val="both"/>
        <w:rPr>
          <w:rFonts w:ascii="Symbol" w:hAnsi="Symbol"/>
          <w:sz w:val="24"/>
        </w:rPr>
      </w:pPr>
      <w:r>
        <w:rPr>
          <w:sz w:val="24"/>
        </w:rPr>
        <w:t xml:space="preserve">nositi bilo kakve oznake političkih stranaka ili kandidata ili </w:t>
      </w:r>
      <w:r>
        <w:rPr>
          <w:sz w:val="24"/>
        </w:rPr>
        <w:t>nevladinih udruga koje promatraju</w:t>
      </w:r>
      <w:r>
        <w:rPr>
          <w:spacing w:val="-9"/>
          <w:sz w:val="24"/>
        </w:rPr>
        <w:t xml:space="preserve"> </w:t>
      </w:r>
      <w:r>
        <w:rPr>
          <w:sz w:val="24"/>
        </w:rPr>
        <w:t>izbore,</w:t>
      </w:r>
      <w:r>
        <w:rPr>
          <w:spacing w:val="-9"/>
          <w:sz w:val="24"/>
        </w:rPr>
        <w:t xml:space="preserve"> </w:t>
      </w:r>
      <w:r>
        <w:rPr>
          <w:sz w:val="24"/>
        </w:rPr>
        <w:t>fotografije</w:t>
      </w:r>
      <w:r>
        <w:rPr>
          <w:spacing w:val="-9"/>
          <w:sz w:val="24"/>
        </w:rPr>
        <w:t xml:space="preserve"> </w:t>
      </w:r>
      <w:r>
        <w:rPr>
          <w:sz w:val="24"/>
        </w:rPr>
        <w:t>kandidata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9"/>
          <w:sz w:val="24"/>
        </w:rPr>
        <w:t xml:space="preserve"> </w:t>
      </w:r>
      <w:r>
        <w:rPr>
          <w:sz w:val="24"/>
        </w:rPr>
        <w:t>druge</w:t>
      </w:r>
      <w:r>
        <w:rPr>
          <w:spacing w:val="-10"/>
          <w:sz w:val="24"/>
        </w:rPr>
        <w:t xml:space="preserve"> </w:t>
      </w:r>
      <w:r>
        <w:rPr>
          <w:sz w:val="24"/>
        </w:rPr>
        <w:t>promidžbene</w:t>
      </w:r>
      <w:r>
        <w:rPr>
          <w:spacing w:val="-9"/>
          <w:sz w:val="24"/>
        </w:rPr>
        <w:t xml:space="preserve"> </w:t>
      </w:r>
      <w:r>
        <w:rPr>
          <w:sz w:val="24"/>
        </w:rPr>
        <w:t>materijale</w:t>
      </w:r>
      <w:r>
        <w:rPr>
          <w:spacing w:val="-9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bilo</w:t>
      </w:r>
      <w:r>
        <w:rPr>
          <w:spacing w:val="-9"/>
          <w:sz w:val="24"/>
        </w:rPr>
        <w:t xml:space="preserve"> </w:t>
      </w:r>
      <w:r>
        <w:rPr>
          <w:sz w:val="24"/>
        </w:rPr>
        <w:t>koji drugi način utjecati na birače.</w:t>
      </w:r>
    </w:p>
    <w:p w14:paraId="28E500F1" w14:textId="77777777" w:rsidR="006B2B03" w:rsidRDefault="006B2B03" w:rsidP="006B2B03">
      <w:pPr>
        <w:pStyle w:val="Tijeloteksta"/>
        <w:rPr>
          <w:sz w:val="26"/>
        </w:rPr>
      </w:pPr>
    </w:p>
    <w:p w14:paraId="7461EF98" w14:textId="77777777" w:rsidR="006B2B03" w:rsidRDefault="000F7CA5" w:rsidP="006B2B03">
      <w:pPr>
        <w:pStyle w:val="Naslov3"/>
        <w:numPr>
          <w:ilvl w:val="0"/>
          <w:numId w:val="7"/>
        </w:numPr>
        <w:tabs>
          <w:tab w:val="num" w:pos="707"/>
          <w:tab w:val="left" w:pos="845"/>
        </w:tabs>
        <w:spacing w:before="225"/>
        <w:ind w:left="707" w:hanging="709"/>
        <w:rPr>
          <w:sz w:val="26"/>
        </w:rPr>
      </w:pPr>
      <w:bookmarkStart w:id="4" w:name="_TOC_250001"/>
      <w:r>
        <w:rPr>
          <w:color w:val="808080"/>
        </w:rPr>
        <w:t>Prava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obveze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biračkog</w:t>
      </w:r>
      <w:r>
        <w:rPr>
          <w:color w:val="808080"/>
          <w:spacing w:val="-6"/>
        </w:rPr>
        <w:t xml:space="preserve"> </w:t>
      </w:r>
      <w:bookmarkEnd w:id="4"/>
      <w:r>
        <w:rPr>
          <w:color w:val="808080"/>
          <w:spacing w:val="-2"/>
        </w:rPr>
        <w:t>odbora</w:t>
      </w:r>
    </w:p>
    <w:p w14:paraId="6C319673" w14:textId="77777777" w:rsidR="006B2B03" w:rsidRDefault="006B2B03" w:rsidP="006B2B03">
      <w:pPr>
        <w:pStyle w:val="Tijeloteksta"/>
        <w:spacing w:before="1"/>
        <w:rPr>
          <w:b/>
          <w:sz w:val="35"/>
        </w:rPr>
      </w:pPr>
    </w:p>
    <w:p w14:paraId="456599E9" w14:textId="77777777" w:rsidR="006B2B03" w:rsidRDefault="000F7CA5" w:rsidP="008B620D">
      <w:pPr>
        <w:pStyle w:val="Tijeloteksta"/>
        <w:spacing w:before="1"/>
        <w:ind w:left="136" w:right="134"/>
        <w:jc w:val="both"/>
        <w:rPr>
          <w:sz w:val="26"/>
        </w:rPr>
      </w:pPr>
      <w:r>
        <w:t xml:space="preserve">Birački odbor čiji se rad promatra ne smije isključiti promatranje, ali smije ograničiti broj promatrača, ako </w:t>
      </w:r>
      <w:r>
        <w:rPr>
          <w:b/>
        </w:rPr>
        <w:t xml:space="preserve">prostorni uvjeti ili drugi neotklonjivi razlozi </w:t>
      </w:r>
      <w:r>
        <w:t xml:space="preserve">ne dopuštaju </w:t>
      </w:r>
      <w:r>
        <w:rPr>
          <w:b/>
        </w:rPr>
        <w:t xml:space="preserve">istovremeno </w:t>
      </w:r>
      <w:r>
        <w:t>promatranje</w:t>
      </w:r>
      <w:r>
        <w:rPr>
          <w:spacing w:val="-14"/>
        </w:rPr>
        <w:t xml:space="preserve"> </w:t>
      </w:r>
      <w:r>
        <w:t>svim</w:t>
      </w:r>
      <w:r>
        <w:rPr>
          <w:spacing w:val="-13"/>
        </w:rPr>
        <w:t xml:space="preserve"> </w:t>
      </w:r>
      <w:r>
        <w:t>promatračima,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način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svakoj</w:t>
      </w:r>
      <w:r>
        <w:rPr>
          <w:spacing w:val="-13"/>
        </w:rPr>
        <w:t xml:space="preserve"> </w:t>
      </w:r>
      <w:r>
        <w:t>predloženoj</w:t>
      </w:r>
      <w:r>
        <w:rPr>
          <w:spacing w:val="-13"/>
        </w:rPr>
        <w:t xml:space="preserve"> </w:t>
      </w:r>
      <w:r>
        <w:t>kandidac</w:t>
      </w:r>
      <w:r>
        <w:t>ijskoj</w:t>
      </w:r>
      <w:r>
        <w:rPr>
          <w:spacing w:val="-13"/>
        </w:rPr>
        <w:t xml:space="preserve"> </w:t>
      </w:r>
      <w:r>
        <w:t>listi</w:t>
      </w:r>
      <w:r>
        <w:rPr>
          <w:spacing w:val="-13"/>
        </w:rPr>
        <w:t xml:space="preserve"> </w:t>
      </w:r>
      <w:r>
        <w:t>odnosno kandidatu, nevladinim udrugama i stranim promatračima mora omogućiti da imaju najmanje po jednog promatrača na biračkom mjestu.</w:t>
      </w:r>
    </w:p>
    <w:p w14:paraId="65CE5B48" w14:textId="77777777" w:rsidR="006B2B03" w:rsidRDefault="000F7CA5" w:rsidP="008B620D">
      <w:pPr>
        <w:pStyle w:val="Tijeloteksta"/>
        <w:spacing w:before="220" w:line="276" w:lineRule="auto"/>
        <w:ind w:left="136" w:right="135"/>
        <w:jc w:val="both"/>
        <w:rPr>
          <w:b/>
        </w:rPr>
      </w:pPr>
      <w:r>
        <w:t>Ako</w:t>
      </w:r>
      <w:r>
        <w:rPr>
          <w:spacing w:val="-8"/>
        </w:rPr>
        <w:t xml:space="preserve"> </w:t>
      </w:r>
      <w:r>
        <w:t>promatrač</w:t>
      </w:r>
      <w:r>
        <w:rPr>
          <w:spacing w:val="-8"/>
        </w:rPr>
        <w:t xml:space="preserve"> </w:t>
      </w:r>
      <w:r>
        <w:t>ometa</w:t>
      </w:r>
      <w:r>
        <w:rPr>
          <w:spacing w:val="-8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biračkog</w:t>
      </w:r>
      <w:r>
        <w:rPr>
          <w:spacing w:val="-10"/>
        </w:rPr>
        <w:t xml:space="preserve"> </w:t>
      </w:r>
      <w:r>
        <w:t>odbora,</w:t>
      </w:r>
      <w:r>
        <w:rPr>
          <w:spacing w:val="-7"/>
        </w:rPr>
        <w:t xml:space="preserve"> </w:t>
      </w:r>
      <w:r>
        <w:t>predsjednik</w:t>
      </w:r>
      <w:r>
        <w:rPr>
          <w:spacing w:val="-7"/>
        </w:rPr>
        <w:t xml:space="preserve"> </w:t>
      </w:r>
      <w:r>
        <w:t>biračkog</w:t>
      </w:r>
      <w:r>
        <w:rPr>
          <w:spacing w:val="-10"/>
        </w:rPr>
        <w:t xml:space="preserve"> </w:t>
      </w:r>
      <w:r>
        <w:t>odbora</w:t>
      </w:r>
      <w:r>
        <w:rPr>
          <w:spacing w:val="-8"/>
        </w:rPr>
        <w:t xml:space="preserve"> </w:t>
      </w:r>
      <w:r>
        <w:t>usmeno</w:t>
      </w:r>
      <w:r>
        <w:rPr>
          <w:spacing w:val="-8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opomenuti promatrača te će g</w:t>
      </w:r>
      <w:r>
        <w:t>a udaljiti ako unatoč opomeni nastavi s ometanjem rada biračkog odbora.</w:t>
      </w:r>
    </w:p>
    <w:p w14:paraId="3890B89E" w14:textId="77777777" w:rsidR="00043C38" w:rsidRDefault="00043C38" w:rsidP="005A5AFD"/>
    <w:p w14:paraId="2307489C" w14:textId="77777777" w:rsidR="00043C38" w:rsidRDefault="00043C38" w:rsidP="005A5AFD"/>
    <w:p w14:paraId="69795FE3" w14:textId="77777777" w:rsidR="00043C38" w:rsidRDefault="000F7CA5" w:rsidP="005A5AFD">
      <w:r>
        <w:t xml:space="preserve">                                                                                                                  Izborno povjerenstvo</w:t>
      </w:r>
    </w:p>
    <w:p w14:paraId="706071C9" w14:textId="77777777" w:rsidR="00043C38" w:rsidRDefault="00043C38" w:rsidP="005A5AFD"/>
    <w:p w14:paraId="3EFA228E" w14:textId="77777777" w:rsidR="00D43FE0" w:rsidRPr="00043C38" w:rsidRDefault="00D43FE0" w:rsidP="002E4164">
      <w:pPr>
        <w:jc w:val="both"/>
      </w:pPr>
    </w:p>
    <w:sectPr w:rsidR="00D43FE0" w:rsidRPr="00043C38" w:rsidSect="000F45A1">
      <w:headerReference w:type="first" r:id="rId9"/>
      <w:footerReference w:type="first" r:id="rId10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4718" w14:textId="77777777" w:rsidR="000F7CA5" w:rsidRDefault="000F7CA5">
      <w:r>
        <w:separator/>
      </w:r>
    </w:p>
  </w:endnote>
  <w:endnote w:type="continuationSeparator" w:id="0">
    <w:p w14:paraId="418D770D" w14:textId="77777777" w:rsidR="000F7CA5" w:rsidRDefault="000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84CA1" w14:paraId="3342B872" w14:textId="77777777" w:rsidTr="00451E22">
      <w:trPr>
        <w:trHeight w:val="411"/>
      </w:trPr>
      <w:tc>
        <w:tcPr>
          <w:tcW w:w="3169" w:type="dxa"/>
          <w:vAlign w:val="center"/>
        </w:tcPr>
        <w:p w14:paraId="362CEC6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7475904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D2D7086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1AAB93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3EDB" w14:textId="77777777" w:rsidR="000F7CA5" w:rsidRDefault="000F7CA5">
      <w:r>
        <w:separator/>
      </w:r>
    </w:p>
  </w:footnote>
  <w:footnote w:type="continuationSeparator" w:id="0">
    <w:p w14:paraId="7B82F950" w14:textId="77777777" w:rsidR="000F7CA5" w:rsidRDefault="000F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184CA1" w14:paraId="4D0429E9" w14:textId="77777777" w:rsidTr="000F45A1">
      <w:tc>
        <w:tcPr>
          <w:tcW w:w="4503" w:type="dxa"/>
        </w:tcPr>
        <w:p w14:paraId="0DCC096A" w14:textId="77777777" w:rsidR="00795CF9" w:rsidRPr="00344EA2" w:rsidRDefault="000F7CA5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480251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0007178" r:id="rId2"/>
            </w:object>
          </w:r>
        </w:p>
        <w:p w14:paraId="6791E94B" w14:textId="77777777" w:rsidR="00795CF9" w:rsidRPr="00344EA2" w:rsidRDefault="000F7CA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63AFCE84" w14:textId="77777777" w:rsidR="00795CF9" w:rsidRPr="00344EA2" w:rsidRDefault="000F7CA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A9289D9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12BF3941" w14:textId="77777777" w:rsidR="00795CF9" w:rsidRPr="00344EA2" w:rsidRDefault="00795CF9" w:rsidP="0037330A"/>
      </w:tc>
    </w:tr>
  </w:tbl>
  <w:p w14:paraId="33C8AB6F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4F30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ADD6A">
      <w:start w:val="1"/>
      <w:numFmt w:val="lowerLetter"/>
      <w:lvlText w:val="%2."/>
      <w:lvlJc w:val="left"/>
      <w:pPr>
        <w:ind w:left="1440" w:hanging="360"/>
      </w:pPr>
    </w:lvl>
    <w:lvl w:ilvl="2" w:tplc="A83ECD4A">
      <w:start w:val="1"/>
      <w:numFmt w:val="lowerRoman"/>
      <w:lvlText w:val="%3."/>
      <w:lvlJc w:val="right"/>
      <w:pPr>
        <w:ind w:left="2160" w:hanging="180"/>
      </w:pPr>
    </w:lvl>
    <w:lvl w:ilvl="3" w:tplc="13D2C292">
      <w:start w:val="1"/>
      <w:numFmt w:val="decimal"/>
      <w:lvlText w:val="%4."/>
      <w:lvlJc w:val="left"/>
      <w:pPr>
        <w:ind w:left="2880" w:hanging="360"/>
      </w:pPr>
    </w:lvl>
    <w:lvl w:ilvl="4" w:tplc="0E32F9BA">
      <w:start w:val="1"/>
      <w:numFmt w:val="lowerLetter"/>
      <w:lvlText w:val="%5."/>
      <w:lvlJc w:val="left"/>
      <w:pPr>
        <w:ind w:left="3600" w:hanging="360"/>
      </w:pPr>
    </w:lvl>
    <w:lvl w:ilvl="5" w:tplc="F7122A1A">
      <w:start w:val="1"/>
      <w:numFmt w:val="lowerRoman"/>
      <w:lvlText w:val="%6."/>
      <w:lvlJc w:val="right"/>
      <w:pPr>
        <w:ind w:left="4320" w:hanging="180"/>
      </w:pPr>
    </w:lvl>
    <w:lvl w:ilvl="6" w:tplc="AC7472CE">
      <w:start w:val="1"/>
      <w:numFmt w:val="decimal"/>
      <w:lvlText w:val="%7."/>
      <w:lvlJc w:val="left"/>
      <w:pPr>
        <w:ind w:left="5040" w:hanging="360"/>
      </w:pPr>
    </w:lvl>
    <w:lvl w:ilvl="7" w:tplc="C680AD2C">
      <w:start w:val="1"/>
      <w:numFmt w:val="lowerLetter"/>
      <w:lvlText w:val="%8."/>
      <w:lvlJc w:val="left"/>
      <w:pPr>
        <w:ind w:left="5760" w:hanging="360"/>
      </w:pPr>
    </w:lvl>
    <w:lvl w:ilvl="8" w:tplc="03C867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82D"/>
    <w:multiLevelType w:val="hybridMultilevel"/>
    <w:tmpl w:val="EB1E9E60"/>
    <w:lvl w:ilvl="0" w:tplc="D1CCF924">
      <w:start w:val="1"/>
      <w:numFmt w:val="upperRoman"/>
      <w:lvlText w:val="%1."/>
      <w:lvlJc w:val="left"/>
      <w:pPr>
        <w:ind w:left="844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08080"/>
        <w:spacing w:val="0"/>
        <w:w w:val="100"/>
        <w:sz w:val="28"/>
        <w:szCs w:val="28"/>
        <w:lang w:val="hr-HR" w:eastAsia="en-US" w:bidi="ar-SA"/>
      </w:rPr>
    </w:lvl>
    <w:lvl w:ilvl="1" w:tplc="75A6D4D8">
      <w:start w:val="1"/>
      <w:numFmt w:val="upperLetter"/>
      <w:lvlText w:val="%2)"/>
      <w:lvlJc w:val="left"/>
      <w:pPr>
        <w:ind w:left="844" w:hanging="281"/>
      </w:pPr>
      <w:rPr>
        <w:w w:val="99"/>
        <w:lang w:val="hr-HR" w:eastAsia="en-US" w:bidi="ar-SA"/>
      </w:rPr>
    </w:lvl>
    <w:lvl w:ilvl="2" w:tplc="158C245E">
      <w:numFmt w:val="bullet"/>
      <w:lvlText w:val=""/>
      <w:lvlJc w:val="left"/>
      <w:pPr>
        <w:ind w:left="84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B7780140">
      <w:start w:val="1"/>
      <w:numFmt w:val="decimal"/>
      <w:lvlText w:val="%4)"/>
      <w:lvlJc w:val="left"/>
      <w:pPr>
        <w:ind w:left="126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4" w:tplc="56627DD8">
      <w:numFmt w:val="bullet"/>
      <w:lvlText w:val="•"/>
      <w:lvlJc w:val="left"/>
      <w:pPr>
        <w:ind w:left="3955" w:hanging="425"/>
      </w:pPr>
      <w:rPr>
        <w:lang w:val="hr-HR" w:eastAsia="en-US" w:bidi="ar-SA"/>
      </w:rPr>
    </w:lvl>
    <w:lvl w:ilvl="5" w:tplc="23F617F6">
      <w:numFmt w:val="bullet"/>
      <w:lvlText w:val="•"/>
      <w:lvlJc w:val="left"/>
      <w:pPr>
        <w:ind w:left="4853" w:hanging="425"/>
      </w:pPr>
      <w:rPr>
        <w:lang w:val="hr-HR" w:eastAsia="en-US" w:bidi="ar-SA"/>
      </w:rPr>
    </w:lvl>
    <w:lvl w:ilvl="6" w:tplc="BC685818">
      <w:numFmt w:val="bullet"/>
      <w:lvlText w:val="•"/>
      <w:lvlJc w:val="left"/>
      <w:pPr>
        <w:ind w:left="5752" w:hanging="425"/>
      </w:pPr>
      <w:rPr>
        <w:lang w:val="hr-HR" w:eastAsia="en-US" w:bidi="ar-SA"/>
      </w:rPr>
    </w:lvl>
    <w:lvl w:ilvl="7" w:tplc="0B0667D8">
      <w:numFmt w:val="bullet"/>
      <w:lvlText w:val="•"/>
      <w:lvlJc w:val="left"/>
      <w:pPr>
        <w:ind w:left="6650" w:hanging="425"/>
      </w:pPr>
      <w:rPr>
        <w:lang w:val="hr-HR" w:eastAsia="en-US" w:bidi="ar-SA"/>
      </w:rPr>
    </w:lvl>
    <w:lvl w:ilvl="8" w:tplc="488EE644">
      <w:numFmt w:val="bullet"/>
      <w:lvlText w:val="•"/>
      <w:lvlJc w:val="left"/>
      <w:pPr>
        <w:ind w:left="7549" w:hanging="425"/>
      </w:pPr>
      <w:rPr>
        <w:lang w:val="hr-HR" w:eastAsia="en-US" w:bidi="ar-SA"/>
      </w:rPr>
    </w:lvl>
  </w:abstractNum>
  <w:abstractNum w:abstractNumId="4" w15:restartNumberingAfterBreak="0">
    <w:nsid w:val="16237F7D"/>
    <w:multiLevelType w:val="hybridMultilevel"/>
    <w:tmpl w:val="55DA2180"/>
    <w:lvl w:ilvl="0" w:tplc="A9CC9B9C">
      <w:start w:val="1"/>
      <w:numFmt w:val="decimal"/>
      <w:lvlText w:val="%1."/>
      <w:lvlJc w:val="left"/>
      <w:pPr>
        <w:ind w:left="844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08080"/>
        <w:spacing w:val="0"/>
        <w:w w:val="100"/>
        <w:sz w:val="28"/>
        <w:szCs w:val="28"/>
        <w:lang w:val="hr-HR" w:eastAsia="en-US" w:bidi="ar-SA"/>
      </w:rPr>
    </w:lvl>
    <w:lvl w:ilvl="1" w:tplc="265616F4">
      <w:numFmt w:val="bullet"/>
      <w:lvlText w:val=""/>
      <w:lvlJc w:val="left"/>
      <w:pPr>
        <w:ind w:left="844" w:hanging="281"/>
      </w:pPr>
      <w:rPr>
        <w:rFonts w:ascii="Symbol" w:eastAsia="Symbol" w:hAnsi="Symbol" w:cs="Symbol" w:hint="default"/>
        <w:w w:val="100"/>
        <w:lang w:val="hr-HR" w:eastAsia="en-US" w:bidi="ar-SA"/>
      </w:rPr>
    </w:lvl>
    <w:lvl w:ilvl="2" w:tplc="14A44EE2">
      <w:numFmt w:val="bullet"/>
      <w:lvlText w:val="•"/>
      <w:lvlJc w:val="left"/>
      <w:pPr>
        <w:ind w:left="2541" w:hanging="281"/>
      </w:pPr>
      <w:rPr>
        <w:lang w:val="hr-HR" w:eastAsia="en-US" w:bidi="ar-SA"/>
      </w:rPr>
    </w:lvl>
    <w:lvl w:ilvl="3" w:tplc="CB6452D4">
      <w:numFmt w:val="bullet"/>
      <w:lvlText w:val="•"/>
      <w:lvlJc w:val="left"/>
      <w:pPr>
        <w:ind w:left="3391" w:hanging="281"/>
      </w:pPr>
      <w:rPr>
        <w:lang w:val="hr-HR" w:eastAsia="en-US" w:bidi="ar-SA"/>
      </w:rPr>
    </w:lvl>
    <w:lvl w:ilvl="4" w:tplc="F822C4EE">
      <w:numFmt w:val="bullet"/>
      <w:lvlText w:val="•"/>
      <w:lvlJc w:val="left"/>
      <w:pPr>
        <w:ind w:left="4242" w:hanging="281"/>
      </w:pPr>
      <w:rPr>
        <w:lang w:val="hr-HR" w:eastAsia="en-US" w:bidi="ar-SA"/>
      </w:rPr>
    </w:lvl>
    <w:lvl w:ilvl="5" w:tplc="69F423D0">
      <w:numFmt w:val="bullet"/>
      <w:lvlText w:val="•"/>
      <w:lvlJc w:val="left"/>
      <w:pPr>
        <w:ind w:left="5093" w:hanging="281"/>
      </w:pPr>
      <w:rPr>
        <w:lang w:val="hr-HR" w:eastAsia="en-US" w:bidi="ar-SA"/>
      </w:rPr>
    </w:lvl>
    <w:lvl w:ilvl="6" w:tplc="29C0FE62">
      <w:numFmt w:val="bullet"/>
      <w:lvlText w:val="•"/>
      <w:lvlJc w:val="left"/>
      <w:pPr>
        <w:ind w:left="5943" w:hanging="281"/>
      </w:pPr>
      <w:rPr>
        <w:lang w:val="hr-HR" w:eastAsia="en-US" w:bidi="ar-SA"/>
      </w:rPr>
    </w:lvl>
    <w:lvl w:ilvl="7" w:tplc="C10A3B8A">
      <w:numFmt w:val="bullet"/>
      <w:lvlText w:val="•"/>
      <w:lvlJc w:val="left"/>
      <w:pPr>
        <w:ind w:left="6794" w:hanging="281"/>
      </w:pPr>
      <w:rPr>
        <w:lang w:val="hr-HR" w:eastAsia="en-US" w:bidi="ar-SA"/>
      </w:rPr>
    </w:lvl>
    <w:lvl w:ilvl="8" w:tplc="6E7862FE">
      <w:numFmt w:val="bullet"/>
      <w:lvlText w:val="•"/>
      <w:lvlJc w:val="left"/>
      <w:pPr>
        <w:ind w:left="7645" w:hanging="281"/>
      </w:pPr>
      <w:rPr>
        <w:lang w:val="hr-HR" w:eastAsia="en-US" w:bidi="ar-SA"/>
      </w:rPr>
    </w:lvl>
  </w:abstractNum>
  <w:abstractNum w:abstractNumId="5" w15:restartNumberingAfterBreak="0">
    <w:nsid w:val="1BFB1908"/>
    <w:multiLevelType w:val="hybridMultilevel"/>
    <w:tmpl w:val="F53A7AFC"/>
    <w:lvl w:ilvl="0" w:tplc="52ECB86E">
      <w:numFmt w:val="bullet"/>
      <w:lvlText w:val="-"/>
      <w:lvlJc w:val="left"/>
      <w:pPr>
        <w:ind w:left="844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DAEC1E3A">
      <w:numFmt w:val="bullet"/>
      <w:lvlText w:val="•"/>
      <w:lvlJc w:val="left"/>
      <w:pPr>
        <w:ind w:left="1690" w:hanging="224"/>
      </w:pPr>
      <w:rPr>
        <w:lang w:val="hr-HR" w:eastAsia="en-US" w:bidi="ar-SA"/>
      </w:rPr>
    </w:lvl>
    <w:lvl w:ilvl="2" w:tplc="DC5AF3FE">
      <w:numFmt w:val="bullet"/>
      <w:lvlText w:val="•"/>
      <w:lvlJc w:val="left"/>
      <w:pPr>
        <w:ind w:left="2541" w:hanging="224"/>
      </w:pPr>
      <w:rPr>
        <w:lang w:val="hr-HR" w:eastAsia="en-US" w:bidi="ar-SA"/>
      </w:rPr>
    </w:lvl>
    <w:lvl w:ilvl="3" w:tplc="F3F80354">
      <w:numFmt w:val="bullet"/>
      <w:lvlText w:val="•"/>
      <w:lvlJc w:val="left"/>
      <w:pPr>
        <w:ind w:left="3391" w:hanging="224"/>
      </w:pPr>
      <w:rPr>
        <w:lang w:val="hr-HR" w:eastAsia="en-US" w:bidi="ar-SA"/>
      </w:rPr>
    </w:lvl>
    <w:lvl w:ilvl="4" w:tplc="1EB2D212">
      <w:numFmt w:val="bullet"/>
      <w:lvlText w:val="•"/>
      <w:lvlJc w:val="left"/>
      <w:pPr>
        <w:ind w:left="4242" w:hanging="224"/>
      </w:pPr>
      <w:rPr>
        <w:lang w:val="hr-HR" w:eastAsia="en-US" w:bidi="ar-SA"/>
      </w:rPr>
    </w:lvl>
    <w:lvl w:ilvl="5" w:tplc="A01A97FA">
      <w:numFmt w:val="bullet"/>
      <w:lvlText w:val="•"/>
      <w:lvlJc w:val="left"/>
      <w:pPr>
        <w:ind w:left="5093" w:hanging="224"/>
      </w:pPr>
      <w:rPr>
        <w:lang w:val="hr-HR" w:eastAsia="en-US" w:bidi="ar-SA"/>
      </w:rPr>
    </w:lvl>
    <w:lvl w:ilvl="6" w:tplc="D3BA156E">
      <w:numFmt w:val="bullet"/>
      <w:lvlText w:val="•"/>
      <w:lvlJc w:val="left"/>
      <w:pPr>
        <w:ind w:left="5943" w:hanging="224"/>
      </w:pPr>
      <w:rPr>
        <w:lang w:val="hr-HR" w:eastAsia="en-US" w:bidi="ar-SA"/>
      </w:rPr>
    </w:lvl>
    <w:lvl w:ilvl="7" w:tplc="72688C2E">
      <w:numFmt w:val="bullet"/>
      <w:lvlText w:val="•"/>
      <w:lvlJc w:val="left"/>
      <w:pPr>
        <w:ind w:left="6794" w:hanging="224"/>
      </w:pPr>
      <w:rPr>
        <w:lang w:val="hr-HR" w:eastAsia="en-US" w:bidi="ar-SA"/>
      </w:rPr>
    </w:lvl>
    <w:lvl w:ilvl="8" w:tplc="38464898">
      <w:numFmt w:val="bullet"/>
      <w:lvlText w:val="•"/>
      <w:lvlJc w:val="left"/>
      <w:pPr>
        <w:ind w:left="7645" w:hanging="224"/>
      </w:pPr>
      <w:rPr>
        <w:lang w:val="hr-HR" w:eastAsia="en-US" w:bidi="ar-SA"/>
      </w:rPr>
    </w:lvl>
  </w:abstractNum>
  <w:abstractNum w:abstractNumId="6" w15:restartNumberingAfterBreak="0">
    <w:nsid w:val="2A7C181C"/>
    <w:multiLevelType w:val="hybridMultilevel"/>
    <w:tmpl w:val="A67C85E4"/>
    <w:lvl w:ilvl="0" w:tplc="8B4E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8CF62">
      <w:start w:val="1"/>
      <w:numFmt w:val="lowerLetter"/>
      <w:lvlText w:val="%2."/>
      <w:lvlJc w:val="left"/>
      <w:pPr>
        <w:ind w:left="1440" w:hanging="360"/>
      </w:pPr>
    </w:lvl>
    <w:lvl w:ilvl="2" w:tplc="6EC4C64C">
      <w:start w:val="1"/>
      <w:numFmt w:val="lowerRoman"/>
      <w:lvlText w:val="%3."/>
      <w:lvlJc w:val="right"/>
      <w:pPr>
        <w:ind w:left="2160" w:hanging="180"/>
      </w:pPr>
    </w:lvl>
    <w:lvl w:ilvl="3" w:tplc="D2387026">
      <w:start w:val="1"/>
      <w:numFmt w:val="decimal"/>
      <w:lvlText w:val="%4."/>
      <w:lvlJc w:val="left"/>
      <w:pPr>
        <w:ind w:left="2880" w:hanging="360"/>
      </w:pPr>
    </w:lvl>
    <w:lvl w:ilvl="4" w:tplc="C9FC40DA">
      <w:start w:val="1"/>
      <w:numFmt w:val="lowerLetter"/>
      <w:lvlText w:val="%5."/>
      <w:lvlJc w:val="left"/>
      <w:pPr>
        <w:ind w:left="3600" w:hanging="360"/>
      </w:pPr>
    </w:lvl>
    <w:lvl w:ilvl="5" w:tplc="80B29CE0">
      <w:start w:val="1"/>
      <w:numFmt w:val="lowerRoman"/>
      <w:lvlText w:val="%6."/>
      <w:lvlJc w:val="right"/>
      <w:pPr>
        <w:ind w:left="4320" w:hanging="180"/>
      </w:pPr>
    </w:lvl>
    <w:lvl w:ilvl="6" w:tplc="A7645976">
      <w:start w:val="1"/>
      <w:numFmt w:val="decimal"/>
      <w:lvlText w:val="%7."/>
      <w:lvlJc w:val="left"/>
      <w:pPr>
        <w:ind w:left="5040" w:hanging="360"/>
      </w:pPr>
    </w:lvl>
    <w:lvl w:ilvl="7" w:tplc="79EE2D94">
      <w:start w:val="1"/>
      <w:numFmt w:val="lowerLetter"/>
      <w:lvlText w:val="%8."/>
      <w:lvlJc w:val="left"/>
      <w:pPr>
        <w:ind w:left="5760" w:hanging="360"/>
      </w:pPr>
    </w:lvl>
    <w:lvl w:ilvl="8" w:tplc="029ECB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821"/>
    <w:multiLevelType w:val="hybridMultilevel"/>
    <w:tmpl w:val="F56A7788"/>
    <w:lvl w:ilvl="0" w:tplc="F404C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2DE9E">
      <w:start w:val="1"/>
      <w:numFmt w:val="lowerLetter"/>
      <w:lvlText w:val="%2."/>
      <w:lvlJc w:val="left"/>
      <w:pPr>
        <w:ind w:left="1440" w:hanging="360"/>
      </w:pPr>
    </w:lvl>
    <w:lvl w:ilvl="2" w:tplc="FB184E12">
      <w:start w:val="1"/>
      <w:numFmt w:val="lowerRoman"/>
      <w:lvlText w:val="%3."/>
      <w:lvlJc w:val="right"/>
      <w:pPr>
        <w:ind w:left="2160" w:hanging="180"/>
      </w:pPr>
    </w:lvl>
    <w:lvl w:ilvl="3" w:tplc="586A3F5C">
      <w:start w:val="1"/>
      <w:numFmt w:val="decimal"/>
      <w:lvlText w:val="%4."/>
      <w:lvlJc w:val="left"/>
      <w:pPr>
        <w:ind w:left="2880" w:hanging="360"/>
      </w:pPr>
    </w:lvl>
    <w:lvl w:ilvl="4" w:tplc="2F7043C8">
      <w:start w:val="1"/>
      <w:numFmt w:val="lowerLetter"/>
      <w:lvlText w:val="%5."/>
      <w:lvlJc w:val="left"/>
      <w:pPr>
        <w:ind w:left="3600" w:hanging="360"/>
      </w:pPr>
    </w:lvl>
    <w:lvl w:ilvl="5" w:tplc="9DDEE796">
      <w:start w:val="1"/>
      <w:numFmt w:val="lowerRoman"/>
      <w:lvlText w:val="%6."/>
      <w:lvlJc w:val="right"/>
      <w:pPr>
        <w:ind w:left="4320" w:hanging="180"/>
      </w:pPr>
    </w:lvl>
    <w:lvl w:ilvl="6" w:tplc="E41EDE52">
      <w:start w:val="1"/>
      <w:numFmt w:val="decimal"/>
      <w:lvlText w:val="%7."/>
      <w:lvlJc w:val="left"/>
      <w:pPr>
        <w:ind w:left="5040" w:hanging="360"/>
      </w:pPr>
    </w:lvl>
    <w:lvl w:ilvl="7" w:tplc="74DA2B0A">
      <w:start w:val="1"/>
      <w:numFmt w:val="lowerLetter"/>
      <w:lvlText w:val="%8."/>
      <w:lvlJc w:val="left"/>
      <w:pPr>
        <w:ind w:left="5760" w:hanging="360"/>
      </w:pPr>
    </w:lvl>
    <w:lvl w:ilvl="8" w:tplc="98323DBA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8303">
    <w:abstractNumId w:val="0"/>
  </w:num>
  <w:num w:numId="2" w16cid:durableId="1027953470">
    <w:abstractNumId w:val="1"/>
  </w:num>
  <w:num w:numId="3" w16cid:durableId="522743325">
    <w:abstractNumId w:val="2"/>
  </w:num>
  <w:num w:numId="4" w16cid:durableId="1181116236">
    <w:abstractNumId w:val="6"/>
  </w:num>
  <w:num w:numId="5" w16cid:durableId="61879327">
    <w:abstractNumId w:val="7"/>
  </w:num>
  <w:num w:numId="6" w16cid:durableId="203156627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7382085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77220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43C38"/>
    <w:rsid w:val="000760E5"/>
    <w:rsid w:val="000A28BA"/>
    <w:rsid w:val="000A3D60"/>
    <w:rsid w:val="000B01C3"/>
    <w:rsid w:val="000B630B"/>
    <w:rsid w:val="000D685E"/>
    <w:rsid w:val="000F45A1"/>
    <w:rsid w:val="000F7CA5"/>
    <w:rsid w:val="00163436"/>
    <w:rsid w:val="00184CA1"/>
    <w:rsid w:val="001C3B0B"/>
    <w:rsid w:val="00255637"/>
    <w:rsid w:val="002E388A"/>
    <w:rsid w:val="002E4164"/>
    <w:rsid w:val="003234D5"/>
    <w:rsid w:val="00332354"/>
    <w:rsid w:val="003347FB"/>
    <w:rsid w:val="00344EA2"/>
    <w:rsid w:val="0037330A"/>
    <w:rsid w:val="00396DE7"/>
    <w:rsid w:val="003A7004"/>
    <w:rsid w:val="003B22B2"/>
    <w:rsid w:val="003C02B5"/>
    <w:rsid w:val="003D1B99"/>
    <w:rsid w:val="00403090"/>
    <w:rsid w:val="00440483"/>
    <w:rsid w:val="00451E22"/>
    <w:rsid w:val="004A2FAC"/>
    <w:rsid w:val="005073F3"/>
    <w:rsid w:val="005229B2"/>
    <w:rsid w:val="00543E27"/>
    <w:rsid w:val="00553E97"/>
    <w:rsid w:val="005A30E6"/>
    <w:rsid w:val="005A5AFD"/>
    <w:rsid w:val="005A6BB3"/>
    <w:rsid w:val="0060022D"/>
    <w:rsid w:val="006142C2"/>
    <w:rsid w:val="00641273"/>
    <w:rsid w:val="00655AFE"/>
    <w:rsid w:val="00671CA7"/>
    <w:rsid w:val="00681F29"/>
    <w:rsid w:val="006B2B03"/>
    <w:rsid w:val="006D71F9"/>
    <w:rsid w:val="00726EF6"/>
    <w:rsid w:val="0074389F"/>
    <w:rsid w:val="00795CF9"/>
    <w:rsid w:val="007C7695"/>
    <w:rsid w:val="007F580B"/>
    <w:rsid w:val="00811BDA"/>
    <w:rsid w:val="00840B2A"/>
    <w:rsid w:val="00883823"/>
    <w:rsid w:val="008B620D"/>
    <w:rsid w:val="00981900"/>
    <w:rsid w:val="00987DC7"/>
    <w:rsid w:val="0099027C"/>
    <w:rsid w:val="009A1489"/>
    <w:rsid w:val="009E6E53"/>
    <w:rsid w:val="00A97573"/>
    <w:rsid w:val="00AF37D7"/>
    <w:rsid w:val="00B11748"/>
    <w:rsid w:val="00B84407"/>
    <w:rsid w:val="00BE2CB0"/>
    <w:rsid w:val="00C501FD"/>
    <w:rsid w:val="00C63421"/>
    <w:rsid w:val="00C95FD2"/>
    <w:rsid w:val="00CC0F50"/>
    <w:rsid w:val="00CC438A"/>
    <w:rsid w:val="00CD3CAA"/>
    <w:rsid w:val="00D06764"/>
    <w:rsid w:val="00D10C74"/>
    <w:rsid w:val="00D13821"/>
    <w:rsid w:val="00D36435"/>
    <w:rsid w:val="00D43FE0"/>
    <w:rsid w:val="00D63FCA"/>
    <w:rsid w:val="00D65AA3"/>
    <w:rsid w:val="00DA3B80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4548AC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locked/>
    <w:rsid w:val="006B2B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6B2B03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zh-CN"/>
    </w:rPr>
  </w:style>
  <w:style w:type="paragraph" w:styleId="Odlomakpopisa">
    <w:name w:val="List Paragraph"/>
    <w:basedOn w:val="Normal"/>
    <w:uiPriority w:val="1"/>
    <w:qFormat/>
    <w:rsid w:val="006B2B03"/>
    <w:pPr>
      <w:suppressAutoHyphens w:val="0"/>
      <w:autoSpaceDE w:val="0"/>
      <w:autoSpaceDN w:val="0"/>
      <w:ind w:left="844" w:hanging="281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BCC5-9597-45C3-A822-F8C6265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33</cp:revision>
  <cp:lastPrinted>2015-01-26T12:39:00Z</cp:lastPrinted>
  <dcterms:created xsi:type="dcterms:W3CDTF">2015-11-25T14:44:00Z</dcterms:created>
  <dcterms:modified xsi:type="dcterms:W3CDTF">2022-11-15T07:46:00Z</dcterms:modified>
</cp:coreProperties>
</file>