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3237" w14:textId="36CB5E23" w:rsidR="00757EB1" w:rsidRDefault="00757EB1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temelju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stavka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službenicima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namještenicima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područnoj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regionalnoj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(»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Narodne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novine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86/08, 61/11, 4/18, 96/18 i 112/19) 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43.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stavka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točke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Matulji (»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Službene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novine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Primorsko-goranske županije«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26/09, 38/ 09, 8/13, 17/14, 29/14, 4/15-pročišćeni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tekst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>, 39/15</w:t>
      </w:r>
      <w:r w:rsidR="000454CF">
        <w:rPr>
          <w:rFonts w:ascii="Times New Roman" w:hAnsi="Times New Roman" w:cs="Times New Roman"/>
          <w:sz w:val="28"/>
          <w:szCs w:val="28"/>
        </w:rPr>
        <w:t xml:space="preserve">, </w:t>
      </w:r>
      <w:r w:rsidRPr="002733EF">
        <w:rPr>
          <w:rFonts w:ascii="Times New Roman" w:hAnsi="Times New Roman" w:cs="Times New Roman"/>
          <w:sz w:val="28"/>
          <w:szCs w:val="28"/>
        </w:rPr>
        <w:t>7/18</w:t>
      </w:r>
      <w:r w:rsidR="000454CF">
        <w:rPr>
          <w:rFonts w:ascii="Times New Roman" w:hAnsi="Times New Roman" w:cs="Times New Roman"/>
          <w:sz w:val="28"/>
          <w:szCs w:val="28"/>
        </w:rPr>
        <w:t xml:space="preserve"> i 6/21</w:t>
      </w:r>
      <w:r w:rsidRPr="002733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prijedlog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pročelnika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Jedinstvenog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odjela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Matulji, </w:t>
      </w:r>
      <w:proofErr w:type="spellStart"/>
      <w:r w:rsidR="000454CF">
        <w:rPr>
          <w:rFonts w:ascii="Times New Roman" w:hAnsi="Times New Roman" w:cs="Times New Roman"/>
          <w:sz w:val="28"/>
          <w:szCs w:val="28"/>
        </w:rPr>
        <w:t>o</w:t>
      </w:r>
      <w:r w:rsidRPr="002733EF">
        <w:rPr>
          <w:rFonts w:ascii="Times New Roman" w:hAnsi="Times New Roman" w:cs="Times New Roman"/>
          <w:sz w:val="28"/>
          <w:szCs w:val="28"/>
        </w:rPr>
        <w:t>pćinski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načelnik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dana </w:t>
      </w:r>
      <w:r w:rsidR="001D59BE">
        <w:rPr>
          <w:rFonts w:ascii="Times New Roman" w:hAnsi="Times New Roman" w:cs="Times New Roman"/>
          <w:sz w:val="28"/>
          <w:szCs w:val="28"/>
        </w:rPr>
        <w:t>0</w:t>
      </w:r>
      <w:r w:rsidR="006F06F3">
        <w:rPr>
          <w:rFonts w:ascii="Times New Roman" w:hAnsi="Times New Roman" w:cs="Times New Roman"/>
          <w:sz w:val="28"/>
          <w:szCs w:val="28"/>
        </w:rPr>
        <w:t>4</w:t>
      </w:r>
      <w:r w:rsidR="00D33EEE">
        <w:rPr>
          <w:rFonts w:ascii="Times New Roman" w:hAnsi="Times New Roman" w:cs="Times New Roman"/>
          <w:sz w:val="28"/>
          <w:szCs w:val="28"/>
        </w:rPr>
        <w:t>.0</w:t>
      </w:r>
      <w:r w:rsidR="000454CF">
        <w:rPr>
          <w:rFonts w:ascii="Times New Roman" w:hAnsi="Times New Roman" w:cs="Times New Roman"/>
          <w:sz w:val="28"/>
          <w:szCs w:val="28"/>
        </w:rPr>
        <w:t>5</w:t>
      </w:r>
      <w:r w:rsidR="00D33EEE">
        <w:rPr>
          <w:rFonts w:ascii="Times New Roman" w:hAnsi="Times New Roman" w:cs="Times New Roman"/>
          <w:sz w:val="28"/>
          <w:szCs w:val="28"/>
        </w:rPr>
        <w:t>.</w:t>
      </w:r>
      <w:r w:rsidRPr="002733EF">
        <w:rPr>
          <w:rFonts w:ascii="Times New Roman" w:hAnsi="Times New Roman" w:cs="Times New Roman"/>
          <w:sz w:val="28"/>
          <w:szCs w:val="28"/>
        </w:rPr>
        <w:t>202</w:t>
      </w:r>
      <w:r w:rsidR="00D33EEE">
        <w:rPr>
          <w:rFonts w:ascii="Times New Roman" w:hAnsi="Times New Roman" w:cs="Times New Roman"/>
          <w:sz w:val="28"/>
          <w:szCs w:val="28"/>
        </w:rPr>
        <w:t>1</w:t>
      </w:r>
      <w:r w:rsidRPr="00273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donosi</w:t>
      </w:r>
      <w:proofErr w:type="spellEnd"/>
    </w:p>
    <w:p w14:paraId="32E741C7" w14:textId="77777777" w:rsidR="009827B9" w:rsidRPr="002733EF" w:rsidRDefault="009827B9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2F3AA" w14:textId="77777777" w:rsidR="002733EF" w:rsidRDefault="002733EF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5050181"/>
    </w:p>
    <w:p w14:paraId="3C5272FB" w14:textId="0936C226" w:rsidR="00757EB1" w:rsidRPr="002733EF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>IZMJENE I DOPUNE PRAVILNIKA O UNUTARNJEM</w:t>
      </w:r>
    </w:p>
    <w:p w14:paraId="4211C9DF" w14:textId="77777777" w:rsidR="00757EB1" w:rsidRPr="002733EF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>REDU JEDINSTVENOG UPRAVNOG ODJELA</w:t>
      </w:r>
    </w:p>
    <w:p w14:paraId="3F7A3CD0" w14:textId="56717EB9" w:rsidR="00757EB1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>OPĆINE MATULJI</w:t>
      </w:r>
    </w:p>
    <w:bookmarkEnd w:id="0"/>
    <w:p w14:paraId="4F7BD85F" w14:textId="6CD339B2" w:rsidR="00757EB1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5949A9" w14:textId="77777777" w:rsidR="009827B9" w:rsidRPr="002733EF" w:rsidRDefault="009827B9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88210" w14:textId="160A7BA8" w:rsidR="00757EB1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76127993" w14:textId="7B9422D4" w:rsidR="00757EB1" w:rsidRPr="002733EF" w:rsidRDefault="00757EB1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članku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stavku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r w:rsidR="009827B9">
        <w:rPr>
          <w:rFonts w:ascii="Times New Roman" w:hAnsi="Times New Roman" w:cs="Times New Roman"/>
          <w:sz w:val="28"/>
          <w:szCs w:val="28"/>
        </w:rPr>
        <w:t xml:space="preserve">2. i </w:t>
      </w:r>
      <w:r w:rsidRPr="002733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unutarnjem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redu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Jedinstvenog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odjela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Matulji (»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Službene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novine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Primorsko-goranske županije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1/20</w:t>
      </w:r>
      <w:r w:rsidR="00D33EEE">
        <w:rPr>
          <w:rFonts w:ascii="Times New Roman" w:hAnsi="Times New Roman" w:cs="Times New Roman"/>
          <w:sz w:val="28"/>
          <w:szCs w:val="28"/>
        </w:rPr>
        <w:t xml:space="preserve">, </w:t>
      </w:r>
      <w:r w:rsidRPr="002733EF">
        <w:rPr>
          <w:rFonts w:ascii="Times New Roman" w:hAnsi="Times New Roman" w:cs="Times New Roman"/>
          <w:sz w:val="28"/>
          <w:szCs w:val="28"/>
        </w:rPr>
        <w:t>26/20</w:t>
      </w:r>
      <w:r w:rsidR="000454CF">
        <w:rPr>
          <w:rFonts w:ascii="Times New Roman" w:hAnsi="Times New Roman" w:cs="Times New Roman"/>
          <w:sz w:val="28"/>
          <w:szCs w:val="28"/>
        </w:rPr>
        <w:t xml:space="preserve">, </w:t>
      </w:r>
      <w:r w:rsidR="00D33EEE">
        <w:rPr>
          <w:rFonts w:ascii="Times New Roman" w:hAnsi="Times New Roman" w:cs="Times New Roman"/>
          <w:sz w:val="28"/>
          <w:szCs w:val="28"/>
        </w:rPr>
        <w:t>45/20</w:t>
      </w:r>
      <w:r w:rsidR="000454CF">
        <w:rPr>
          <w:rFonts w:ascii="Times New Roman" w:hAnsi="Times New Roman" w:cs="Times New Roman"/>
          <w:sz w:val="28"/>
          <w:szCs w:val="28"/>
        </w:rPr>
        <w:t xml:space="preserve"> i 6/21</w:t>
      </w:r>
      <w:r w:rsidRPr="002733EF">
        <w:rPr>
          <w:rFonts w:ascii="Times New Roman" w:hAnsi="Times New Roman" w:cs="Times New Roman"/>
          <w:sz w:val="28"/>
          <w:szCs w:val="28"/>
        </w:rPr>
        <w:t xml:space="preserve">), 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daljnjem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tekstu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riječi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454CF">
        <w:rPr>
          <w:rFonts w:ascii="Times New Roman" w:hAnsi="Times New Roman" w:cs="Times New Roman"/>
          <w:color w:val="000000"/>
          <w:sz w:val="28"/>
          <w:szCs w:val="28"/>
        </w:rPr>
        <w:t>državni</w:t>
      </w:r>
      <w:proofErr w:type="spellEnd"/>
      <w:r w:rsidR="00045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4CF">
        <w:rPr>
          <w:rFonts w:ascii="Times New Roman" w:hAnsi="Times New Roman" w:cs="Times New Roman"/>
          <w:color w:val="000000"/>
          <w:sz w:val="28"/>
          <w:szCs w:val="28"/>
        </w:rPr>
        <w:t>stručni</w:t>
      </w:r>
      <w:proofErr w:type="spellEnd"/>
      <w:r w:rsidR="00045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4CF">
        <w:rPr>
          <w:rFonts w:ascii="Times New Roman" w:hAnsi="Times New Roman" w:cs="Times New Roman"/>
          <w:color w:val="000000"/>
          <w:sz w:val="28"/>
          <w:szCs w:val="28"/>
        </w:rPr>
        <w:t>ispit</w:t>
      </w:r>
      <w:proofErr w:type="spellEnd"/>
      <w:r w:rsidR="000454C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zamijenjuju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riječima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4CF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0454CF">
        <w:rPr>
          <w:rFonts w:ascii="Times New Roman" w:hAnsi="Times New Roman" w:cs="Times New Roman"/>
          <w:color w:val="000000"/>
          <w:sz w:val="28"/>
          <w:szCs w:val="28"/>
        </w:rPr>
        <w:t>državni</w:t>
      </w:r>
      <w:proofErr w:type="spellEnd"/>
      <w:r w:rsidR="00045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4CF">
        <w:rPr>
          <w:rFonts w:ascii="Times New Roman" w:hAnsi="Times New Roman" w:cs="Times New Roman"/>
          <w:color w:val="000000"/>
          <w:sz w:val="28"/>
          <w:szCs w:val="28"/>
        </w:rPr>
        <w:t>ispit</w:t>
      </w:r>
      <w:proofErr w:type="spellEnd"/>
      <w:r w:rsidR="000454CF">
        <w:rPr>
          <w:rFonts w:ascii="Times New Roman" w:hAnsi="Times New Roman" w:cs="Times New Roman"/>
          <w:color w:val="000000"/>
          <w:sz w:val="28"/>
          <w:szCs w:val="28"/>
        </w:rPr>
        <w:t>”.</w:t>
      </w:r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EED78" w14:textId="0B154351" w:rsidR="00757EB1" w:rsidRDefault="00757EB1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434A5" w14:textId="77777777" w:rsidR="009827B9" w:rsidRPr="002733EF" w:rsidRDefault="009827B9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8F22E" w14:textId="2954A137" w:rsidR="00757EB1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6F382159" w14:textId="039ECD2C" w:rsidR="002733EF" w:rsidRPr="002733EF" w:rsidRDefault="002733EF" w:rsidP="002733EF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33EF">
        <w:rPr>
          <w:sz w:val="28"/>
          <w:szCs w:val="28"/>
        </w:rPr>
        <w:t xml:space="preserve">U </w:t>
      </w:r>
      <w:proofErr w:type="spellStart"/>
      <w:r w:rsidRPr="002733EF">
        <w:rPr>
          <w:sz w:val="28"/>
          <w:szCs w:val="28"/>
        </w:rPr>
        <w:t>članku</w:t>
      </w:r>
      <w:proofErr w:type="spellEnd"/>
      <w:r w:rsidRPr="002733EF">
        <w:rPr>
          <w:sz w:val="28"/>
          <w:szCs w:val="28"/>
        </w:rPr>
        <w:t xml:space="preserve"> 28. </w:t>
      </w:r>
      <w:proofErr w:type="spellStart"/>
      <w:r w:rsidRPr="002733EF">
        <w:rPr>
          <w:sz w:val="28"/>
          <w:szCs w:val="28"/>
        </w:rPr>
        <w:t>riječ</w:t>
      </w:r>
      <w:r w:rsidR="000454CF">
        <w:rPr>
          <w:sz w:val="28"/>
          <w:szCs w:val="28"/>
        </w:rPr>
        <w:t>i</w:t>
      </w:r>
      <w:proofErr w:type="spellEnd"/>
      <w:r w:rsidRPr="002733EF">
        <w:rPr>
          <w:sz w:val="28"/>
          <w:szCs w:val="28"/>
        </w:rPr>
        <w:t xml:space="preserve"> “</w:t>
      </w:r>
      <w:proofErr w:type="spellStart"/>
      <w:r w:rsidR="000454CF">
        <w:rPr>
          <w:sz w:val="28"/>
          <w:szCs w:val="28"/>
        </w:rPr>
        <w:t>stručni</w:t>
      </w:r>
      <w:proofErr w:type="spellEnd"/>
      <w:r w:rsidR="000454CF">
        <w:rPr>
          <w:sz w:val="28"/>
          <w:szCs w:val="28"/>
        </w:rPr>
        <w:t xml:space="preserve"> </w:t>
      </w:r>
      <w:proofErr w:type="spellStart"/>
      <w:r w:rsidR="000454CF">
        <w:rPr>
          <w:sz w:val="28"/>
          <w:szCs w:val="28"/>
        </w:rPr>
        <w:t>ispit</w:t>
      </w:r>
      <w:proofErr w:type="spellEnd"/>
      <w:r w:rsidRPr="002733EF">
        <w:rPr>
          <w:sz w:val="28"/>
          <w:szCs w:val="28"/>
        </w:rPr>
        <w:t xml:space="preserve">” </w:t>
      </w:r>
      <w:proofErr w:type="spellStart"/>
      <w:r w:rsidR="000454CF">
        <w:rPr>
          <w:sz w:val="28"/>
          <w:szCs w:val="28"/>
        </w:rPr>
        <w:t>zamjenjuju</w:t>
      </w:r>
      <w:proofErr w:type="spellEnd"/>
      <w:r w:rsidR="000454CF">
        <w:rPr>
          <w:sz w:val="28"/>
          <w:szCs w:val="28"/>
        </w:rPr>
        <w:t xml:space="preserve"> </w:t>
      </w:r>
      <w:r w:rsidRPr="002733EF">
        <w:rPr>
          <w:sz w:val="28"/>
          <w:szCs w:val="28"/>
        </w:rPr>
        <w:t>se</w:t>
      </w:r>
      <w:r w:rsidR="000454CF">
        <w:rPr>
          <w:sz w:val="28"/>
          <w:szCs w:val="28"/>
        </w:rPr>
        <w:t xml:space="preserve"> </w:t>
      </w:r>
      <w:proofErr w:type="spellStart"/>
      <w:r w:rsidR="000454CF">
        <w:rPr>
          <w:sz w:val="28"/>
          <w:szCs w:val="28"/>
        </w:rPr>
        <w:t>riječima</w:t>
      </w:r>
      <w:proofErr w:type="spellEnd"/>
      <w:r w:rsidR="000454CF">
        <w:rPr>
          <w:sz w:val="28"/>
          <w:szCs w:val="28"/>
        </w:rPr>
        <w:t xml:space="preserve"> “</w:t>
      </w:r>
      <w:proofErr w:type="spellStart"/>
      <w:r w:rsidR="000454CF">
        <w:rPr>
          <w:sz w:val="28"/>
          <w:szCs w:val="28"/>
        </w:rPr>
        <w:t>državni</w:t>
      </w:r>
      <w:proofErr w:type="spellEnd"/>
      <w:r w:rsidR="000454CF">
        <w:rPr>
          <w:sz w:val="28"/>
          <w:szCs w:val="28"/>
        </w:rPr>
        <w:t xml:space="preserve"> </w:t>
      </w:r>
      <w:proofErr w:type="spellStart"/>
      <w:r w:rsidR="000454CF">
        <w:rPr>
          <w:sz w:val="28"/>
          <w:szCs w:val="28"/>
        </w:rPr>
        <w:t>ispit</w:t>
      </w:r>
      <w:proofErr w:type="spellEnd"/>
      <w:r w:rsidR="000454CF">
        <w:rPr>
          <w:sz w:val="28"/>
          <w:szCs w:val="28"/>
        </w:rPr>
        <w:t>”.</w:t>
      </w:r>
    </w:p>
    <w:p w14:paraId="63B26ED9" w14:textId="07247CF4" w:rsidR="002733EF" w:rsidRDefault="002733EF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A5C68" w14:textId="77777777" w:rsidR="009827B9" w:rsidRPr="002733EF" w:rsidRDefault="009827B9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75B8E" w14:textId="1D7B7166" w:rsidR="002733EF" w:rsidRDefault="002733EF" w:rsidP="00273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367BBC40" w14:textId="5D17CB5C" w:rsidR="009200E6" w:rsidRDefault="000454CF" w:rsidP="0098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5447780"/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Dodatk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57EB1" w:rsidRPr="002733E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Pravilnika</w:t>
      </w:r>
      <w:proofErr w:type="spellEnd"/>
      <w:r w:rsidR="00757EB1" w:rsidRPr="002733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Sistematizacija</w:t>
      </w:r>
      <w:proofErr w:type="spellEnd"/>
      <w:r w:rsidR="00757EB1"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="00757EB1"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="00757EB1" w:rsidRPr="002733E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Jedinstvenom</w:t>
      </w:r>
      <w:proofErr w:type="spellEnd"/>
      <w:r w:rsidR="00757EB1"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upravnom</w:t>
      </w:r>
      <w:proofErr w:type="spellEnd"/>
      <w:r w:rsidR="00757EB1"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odjelu</w:t>
      </w:r>
      <w:proofErr w:type="spellEnd"/>
      <w:r w:rsidR="00757EB1"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B1"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sz w:val="28"/>
          <w:szCs w:val="28"/>
        </w:rPr>
        <w:t>opisu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rednim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savjetnik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gospodarstvo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EU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fondove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pod </w:t>
      </w:r>
      <w:proofErr w:type="spellStart"/>
      <w:r>
        <w:rPr>
          <w:rFonts w:ascii="Times New Roman" w:hAnsi="Times New Roman" w:cs="Times New Roman"/>
          <w:sz w:val="28"/>
          <w:szCs w:val="28"/>
        </w:rPr>
        <w:t>rednim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>
        <w:rPr>
          <w:rFonts w:ascii="Times New Roman" w:hAnsi="Times New Roman" w:cs="Times New Roman"/>
          <w:sz w:val="28"/>
          <w:szCs w:val="28"/>
        </w:rPr>
        <w:t>Viši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stručni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utvrđivanje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naplatu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davanja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8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7B9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="009827B9">
        <w:rPr>
          <w:rFonts w:ascii="Times New Roman" w:hAnsi="Times New Roman" w:cs="Times New Roman"/>
          <w:sz w:val="28"/>
          <w:szCs w:val="28"/>
        </w:rPr>
        <w:t>rednim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7B9">
        <w:rPr>
          <w:rFonts w:ascii="Times New Roman" w:hAnsi="Times New Roman" w:cs="Times New Roman"/>
          <w:sz w:val="28"/>
          <w:szCs w:val="28"/>
        </w:rPr>
        <w:t>brojem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 21. </w:t>
      </w:r>
      <w:proofErr w:type="spellStart"/>
      <w:r w:rsidR="009827B9">
        <w:rPr>
          <w:rFonts w:ascii="Times New Roman" w:hAnsi="Times New Roman" w:cs="Times New Roman"/>
          <w:sz w:val="28"/>
          <w:szCs w:val="28"/>
        </w:rPr>
        <w:t>Savjetnik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9827B9">
        <w:rPr>
          <w:rFonts w:ascii="Times New Roman" w:hAnsi="Times New Roman" w:cs="Times New Roman"/>
          <w:sz w:val="28"/>
          <w:szCs w:val="28"/>
        </w:rPr>
        <w:t>komunalni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7B9">
        <w:rPr>
          <w:rFonts w:ascii="Times New Roman" w:hAnsi="Times New Roman" w:cs="Times New Roman"/>
          <w:sz w:val="28"/>
          <w:szCs w:val="28"/>
        </w:rPr>
        <w:t>sustav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9827B9">
        <w:rPr>
          <w:rFonts w:ascii="Times New Roman" w:hAnsi="Times New Roman" w:cs="Times New Roman"/>
          <w:sz w:val="28"/>
          <w:szCs w:val="28"/>
        </w:rPr>
        <w:t>prostorno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27B9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9827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riječi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općinskog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načelnika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brišu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se.</w:t>
      </w:r>
      <w:bookmarkEnd w:id="1"/>
    </w:p>
    <w:p w14:paraId="74E1707F" w14:textId="77777777" w:rsidR="009827B9" w:rsidRDefault="009827B9" w:rsidP="0098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8A139" w14:textId="0977E686" w:rsidR="009200E6" w:rsidRDefault="009200E6" w:rsidP="0092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r w:rsidR="009827B9">
        <w:rPr>
          <w:rFonts w:ascii="Times New Roman" w:hAnsi="Times New Roman" w:cs="Times New Roman"/>
          <w:sz w:val="28"/>
          <w:szCs w:val="28"/>
        </w:rPr>
        <w:t>4</w:t>
      </w:r>
      <w:r w:rsidRPr="002733EF">
        <w:rPr>
          <w:rFonts w:ascii="Times New Roman" w:hAnsi="Times New Roman" w:cs="Times New Roman"/>
          <w:sz w:val="28"/>
          <w:szCs w:val="28"/>
        </w:rPr>
        <w:t>.</w:t>
      </w:r>
    </w:p>
    <w:p w14:paraId="4CACC3A3" w14:textId="720794F2" w:rsidR="009200E6" w:rsidRDefault="009200E6" w:rsidP="0092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Dodatk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Sistematizacija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Jedinstvenom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upravnom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odjelu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suradnje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komunikacije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strankama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rednim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savjetnik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proračun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rednim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savjetnik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komunalnu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infrastrukturu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rednim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savjetnik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stupanj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stručne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komunikacije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koji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uključuje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kontakte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unutar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izvan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svrhu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pružanja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prikupljanja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razmjene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informacija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povremenu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komunikaciju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izvan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državnog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svrhu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prikupljanja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razmjene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informacija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zamijenjuju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riječima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stupanj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stručne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6">
        <w:rPr>
          <w:rFonts w:ascii="Times New Roman" w:hAnsi="Times New Roman" w:cs="Times New Roman"/>
          <w:sz w:val="28"/>
          <w:szCs w:val="28"/>
        </w:rPr>
        <w:t>komunikacije</w:t>
      </w:r>
      <w:proofErr w:type="spellEnd"/>
      <w:r w:rsidRPr="009200E6">
        <w:rPr>
          <w:rFonts w:ascii="Times New Roman" w:hAnsi="Times New Roman" w:cs="Times New Roman"/>
          <w:sz w:val="28"/>
          <w:szCs w:val="28"/>
        </w:rPr>
        <w:t xml:space="preserve"> koji </w:t>
      </w:r>
      <w:r w:rsidRPr="009200E6">
        <w:rPr>
          <w:rFonts w:ascii="Times New Roman" w:hAnsi="Times New Roman" w:cs="Times New Roman"/>
          <w:sz w:val="28"/>
          <w:szCs w:val="28"/>
          <w:lang w:val="hr-HR"/>
        </w:rPr>
        <w:t xml:space="preserve">uključuje kontakte unutar i izvan upravnoga tijela u svrhu pružanja savjeta, prikupljanja i razmjene </w:t>
      </w:r>
      <w:proofErr w:type="gramStart"/>
      <w:r w:rsidRPr="009200E6">
        <w:rPr>
          <w:rFonts w:ascii="Times New Roman" w:hAnsi="Times New Roman" w:cs="Times New Roman"/>
          <w:sz w:val="28"/>
          <w:szCs w:val="28"/>
          <w:lang w:val="hr-HR"/>
        </w:rPr>
        <w:t>informacija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proofErr w:type="gramEnd"/>
      <w:r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14:paraId="186CB38D" w14:textId="07A59D72" w:rsidR="00A122FB" w:rsidRDefault="00A122FB" w:rsidP="0092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5C1B4" w14:textId="4735056F" w:rsidR="009827B9" w:rsidRDefault="009827B9" w:rsidP="0092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E54A8" w14:textId="1EA28900" w:rsidR="009827B9" w:rsidRDefault="009827B9" w:rsidP="0092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E81EA" w14:textId="77777777" w:rsidR="009827B9" w:rsidRPr="002733EF" w:rsidRDefault="009827B9" w:rsidP="0092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7C0CD" w14:textId="77777777" w:rsidR="009827B9" w:rsidRDefault="009827B9" w:rsidP="0092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AAB91" w14:textId="167AE1B3" w:rsidR="009200E6" w:rsidRDefault="009200E6" w:rsidP="0092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r w:rsidR="009827B9">
        <w:rPr>
          <w:rFonts w:ascii="Times New Roman" w:hAnsi="Times New Roman" w:cs="Times New Roman"/>
          <w:sz w:val="28"/>
          <w:szCs w:val="28"/>
        </w:rPr>
        <w:t>5</w:t>
      </w:r>
      <w:r w:rsidRPr="002733EF">
        <w:rPr>
          <w:rFonts w:ascii="Times New Roman" w:hAnsi="Times New Roman" w:cs="Times New Roman"/>
          <w:sz w:val="28"/>
          <w:szCs w:val="28"/>
        </w:rPr>
        <w:t>.</w:t>
      </w:r>
    </w:p>
    <w:p w14:paraId="07B17963" w14:textId="17008636" w:rsidR="009200E6" w:rsidRPr="002733EF" w:rsidRDefault="009200E6" w:rsidP="0092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Dodatk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Sistematizacija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Jedinstvenom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upravnom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odjelu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rednim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8B">
        <w:rPr>
          <w:rFonts w:ascii="Times New Roman" w:hAnsi="Times New Roman" w:cs="Times New Roman"/>
          <w:sz w:val="28"/>
          <w:szCs w:val="28"/>
        </w:rPr>
        <w:t>stručni</w:t>
      </w:r>
      <w:proofErr w:type="spellEnd"/>
      <w:r w:rsidR="00A04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8B">
        <w:rPr>
          <w:rFonts w:ascii="Times New Roman" w:hAnsi="Times New Roman" w:cs="Times New Roman"/>
          <w:sz w:val="28"/>
          <w:szCs w:val="28"/>
        </w:rPr>
        <w:t>suradnik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A0468B">
        <w:rPr>
          <w:rFonts w:ascii="Times New Roman" w:hAnsi="Times New Roman" w:cs="Times New Roman"/>
          <w:sz w:val="28"/>
          <w:szCs w:val="28"/>
        </w:rPr>
        <w:t>komunalni</w:t>
      </w:r>
      <w:proofErr w:type="spellEnd"/>
      <w:r w:rsidR="00A04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8B">
        <w:rPr>
          <w:rFonts w:ascii="Times New Roman" w:hAnsi="Times New Roman" w:cs="Times New Roman"/>
          <w:sz w:val="28"/>
          <w:szCs w:val="28"/>
        </w:rPr>
        <w:t>sustav</w:t>
      </w:r>
      <w:proofErr w:type="spellEnd"/>
      <w:r w:rsidR="00A0468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0468B">
        <w:rPr>
          <w:rFonts w:ascii="Times New Roman" w:hAnsi="Times New Roman" w:cs="Times New Roman"/>
          <w:sz w:val="28"/>
          <w:szCs w:val="28"/>
        </w:rPr>
        <w:t>prostorno</w:t>
      </w:r>
      <w:proofErr w:type="spellEnd"/>
      <w:r w:rsidR="00A04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8B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A0468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A0468B">
        <w:rPr>
          <w:rFonts w:ascii="Times New Roman" w:hAnsi="Times New Roman" w:cs="Times New Roman"/>
          <w:sz w:val="28"/>
          <w:szCs w:val="28"/>
        </w:rPr>
        <w:t>mijenja</w:t>
      </w:r>
      <w:proofErr w:type="spellEnd"/>
      <w:r w:rsidR="00A0468B">
        <w:rPr>
          <w:rFonts w:ascii="Times New Roman" w:hAnsi="Times New Roman" w:cs="Times New Roman"/>
          <w:sz w:val="28"/>
          <w:szCs w:val="28"/>
        </w:rPr>
        <w:t xml:space="preserve"> se i </w:t>
      </w:r>
      <w:proofErr w:type="spellStart"/>
      <w:r w:rsidR="00A0468B">
        <w:rPr>
          <w:rFonts w:ascii="Times New Roman" w:hAnsi="Times New Roman" w:cs="Times New Roman"/>
          <w:sz w:val="28"/>
          <w:szCs w:val="28"/>
        </w:rPr>
        <w:t>glasi</w:t>
      </w:r>
      <w:proofErr w:type="spellEnd"/>
      <w:r w:rsidR="00A0468B">
        <w:rPr>
          <w:rFonts w:ascii="Times New Roman" w:hAnsi="Times New Roman" w:cs="Times New Roman"/>
          <w:sz w:val="28"/>
          <w:szCs w:val="28"/>
        </w:rPr>
        <w:t>:</w:t>
      </w:r>
    </w:p>
    <w:p w14:paraId="374F0949" w14:textId="77777777" w:rsidR="009827B9" w:rsidRDefault="009827B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4"/>
        <w:gridCol w:w="5205"/>
        <w:gridCol w:w="1224"/>
        <w:gridCol w:w="568"/>
        <w:gridCol w:w="1139"/>
      </w:tblGrid>
      <w:tr w:rsidR="00806D96" w:rsidRPr="009144B6" w14:paraId="28E35F1A" w14:textId="77777777" w:rsidTr="00C8764B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5A573B4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 xml:space="preserve">Ustrojstvena jedinica: ODSJEK ZA KOMUNALNI SUSTAV I PROSTORNO PLANIRANJE </w:t>
            </w:r>
          </w:p>
          <w:p w14:paraId="1754BD00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22. VIŠI STRUČNI SURADNIK ZA KOMUNALNI SUSTAV I PROSTORNO UREĐENJE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806D96" w:rsidRPr="009144B6" w14:paraId="4044B4D6" w14:textId="77777777" w:rsidTr="00C8764B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C42177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806D96" w:rsidRPr="009144B6" w14:paraId="68450DB8" w14:textId="77777777" w:rsidTr="00C8764B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A5115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55637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94FAC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7590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806D96" w:rsidRPr="009144B6" w14:paraId="61EB794E" w14:textId="77777777" w:rsidTr="00C8764B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C4826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8C0C3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79BFB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7CD4B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806D96" w:rsidRPr="009144B6" w14:paraId="27DAFE64" w14:textId="77777777" w:rsidTr="00C8764B">
        <w:trPr>
          <w:trHeight w:val="32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994FB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BF52D63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806D96" w:rsidRPr="009144B6" w14:paraId="5BAFCB70" w14:textId="77777777" w:rsidTr="00C8764B">
        <w:trPr>
          <w:trHeight w:val="236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0A7D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Sudjeluje u pripremi i izradi prostornih i urbanističkih planova, u izradi strategije razvoja, planova zaštite i unapređenja okoliša, praćenju i procjeni stanja u prostoru i predlaganju mjera za unaprjeđenje stanja u prostoru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50DD1" w14:textId="67416F3A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</w:p>
        </w:tc>
      </w:tr>
      <w:tr w:rsidR="00806D96" w:rsidRPr="009144B6" w14:paraId="6E1FEEE5" w14:textId="77777777" w:rsidTr="00C8764B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C7097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Na zahtjev stranaka i drugih dionika u postupku pruža uvid u prostorno-plansku dokumentaciju jedinica lokalne samouprave, daje stručna mišljenja o važećim dokumentima prostornog uređenja, daje potrebne podatke i obavijesti u vezi s vođenjem postupka te izrađuje pripadajuće evidencije i izvješća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80FB9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806D96" w:rsidRPr="009144B6" w14:paraId="50BEE79D" w14:textId="77777777" w:rsidTr="00C8764B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CAAFF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Prati stanje u prostoru, vodi evidenciju izdanih građevinskih dozvola na području Općine te vodi evidenciju komunalne infrastrukture i drugih nekretnina u vlasništvu Općine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8D061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806D96" w:rsidRPr="009144B6" w14:paraId="68AFABF7" w14:textId="77777777" w:rsidTr="00C8764B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84BB9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Prikuplja prijedloge za izmjene dokumenata prostornog uređenja, koordinira postupcima javne rasprave povodom izmjena dokumenata prostornog uređenja, sastavlja izvješća o provedenoj javnoj raspravi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E24F" w14:textId="51D2746B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806D96" w:rsidRPr="009144B6" w14:paraId="5DF62D91" w14:textId="77777777" w:rsidTr="00C8764B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51692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Podnosi zahtjeve za izdavanje akata za građenje investicijskih projekata Općine  te </w:t>
            </w:r>
            <w:r w:rsidRPr="009144B6">
              <w:rPr>
                <w:rFonts w:ascii="Times New Roman" w:hAnsi="Times New Roman" w:cs="Times New Roman"/>
                <w:lang w:val="hr-HR"/>
              </w:rPr>
              <w:t>obavlja i druge poslove po nalogu voditelja Odsjeka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B1D5" w14:textId="0D77E493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</w:p>
        </w:tc>
      </w:tr>
      <w:tr w:rsidR="00806D96" w:rsidRPr="009144B6" w14:paraId="31A92CF0" w14:textId="77777777" w:rsidTr="00C8764B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83EF0D0" w14:textId="77777777" w:rsidR="00806D96" w:rsidRPr="009144B6" w:rsidRDefault="00806D96" w:rsidP="00C8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806D96" w:rsidRPr="009144B6" w14:paraId="636957B3" w14:textId="77777777" w:rsidTr="00C8764B">
        <w:trPr>
          <w:trHeight w:val="503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22DB0B4" w14:textId="77777777" w:rsidR="00806D96" w:rsidRPr="009144B6" w:rsidRDefault="00806D96" w:rsidP="00C8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C819" w14:textId="77777777" w:rsidR="00806D96" w:rsidRPr="009144B6" w:rsidRDefault="00806D96" w:rsidP="00C8764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magistar građevinske ili arhitektonske struke ili stručni specijalist građevinske ili arhitektonske struke, najmanje jedna godina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, položen stručni ispit, poznavanje rada na računalu</w:t>
            </w:r>
          </w:p>
        </w:tc>
      </w:tr>
      <w:tr w:rsidR="00806D96" w:rsidRPr="009144B6" w14:paraId="6D5D87BD" w14:textId="77777777" w:rsidTr="00C8764B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B56482A" w14:textId="77777777" w:rsidR="00806D96" w:rsidRPr="009144B6" w:rsidRDefault="00806D96" w:rsidP="00C8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60CE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806D96" w:rsidRPr="009144B6" w14:paraId="21809128" w14:textId="77777777" w:rsidTr="00C8764B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82D53BF" w14:textId="77777777" w:rsidR="00806D96" w:rsidRPr="009144B6" w:rsidRDefault="00806D96" w:rsidP="00C8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AA6B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806D96" w:rsidRPr="009144B6" w14:paraId="6B92DE3B" w14:textId="77777777" w:rsidTr="00C8764B">
        <w:trPr>
          <w:trHeight w:val="566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C4D6D8B" w14:textId="77777777" w:rsidR="00806D96" w:rsidRPr="009144B6" w:rsidRDefault="00806D96" w:rsidP="00C8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4850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806D96" w:rsidRPr="009144B6" w14:paraId="15A2D586" w14:textId="77777777" w:rsidTr="00C8764B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C646DF9" w14:textId="77777777" w:rsidR="00806D96" w:rsidRPr="009144B6" w:rsidRDefault="00806D96" w:rsidP="00C8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E311" w14:textId="77777777" w:rsidR="00806D96" w:rsidRPr="009144B6" w:rsidRDefault="00806D96" w:rsidP="00C876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odgovornosti koji uključuje odgovornost za materijalne resurse s kojima službenik radi, te pravilnu primjenu utvrđenih postupaka i metoda rada</w:t>
            </w:r>
          </w:p>
        </w:tc>
      </w:tr>
    </w:tbl>
    <w:p w14:paraId="0AFBF3F8" w14:textId="0F5C1B2B" w:rsidR="00806D96" w:rsidRDefault="00806D96" w:rsidP="0080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AF7EB" w14:textId="7D55CE28" w:rsidR="009827B9" w:rsidRDefault="009827B9" w:rsidP="0080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2C1ED" w14:textId="3366826E" w:rsidR="009827B9" w:rsidRDefault="009827B9" w:rsidP="0080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68DEC" w14:textId="569FA060" w:rsidR="009827B9" w:rsidRDefault="009827B9" w:rsidP="0080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876A4" w14:textId="77777777" w:rsidR="009827B9" w:rsidRDefault="009827B9" w:rsidP="0080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75146" w14:textId="4D294438" w:rsidR="00806D96" w:rsidRDefault="00806D96" w:rsidP="0080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r w:rsidR="009827B9">
        <w:rPr>
          <w:rFonts w:ascii="Times New Roman" w:hAnsi="Times New Roman" w:cs="Times New Roman"/>
          <w:sz w:val="28"/>
          <w:szCs w:val="28"/>
        </w:rPr>
        <w:t>6</w:t>
      </w:r>
      <w:r w:rsidRPr="002733EF">
        <w:rPr>
          <w:rFonts w:ascii="Times New Roman" w:hAnsi="Times New Roman" w:cs="Times New Roman"/>
          <w:sz w:val="28"/>
          <w:szCs w:val="28"/>
        </w:rPr>
        <w:t>.</w:t>
      </w:r>
    </w:p>
    <w:p w14:paraId="6E45DE6B" w14:textId="08F460EF" w:rsidR="00806D96" w:rsidRPr="002733EF" w:rsidRDefault="00806D96" w:rsidP="0080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Dodatk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Sistematizacija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Jedinstvenom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upravnom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odjelu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rednim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savjetnik</w:t>
      </w:r>
      <w:proofErr w:type="spellEnd"/>
      <w:r w:rsidRPr="00806D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6D96">
        <w:rPr>
          <w:rFonts w:ascii="Times New Roman" w:hAnsi="Times New Roman" w:cs="Times New Roman"/>
          <w:sz w:val="28"/>
          <w:szCs w:val="28"/>
        </w:rPr>
        <w:t>Koordinator</w:t>
      </w:r>
      <w:proofErr w:type="spellEnd"/>
      <w:r w:rsidRPr="0080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D96">
        <w:rPr>
          <w:rFonts w:ascii="Times New Roman" w:hAnsi="Times New Roman" w:cs="Times New Roman"/>
          <w:sz w:val="28"/>
          <w:szCs w:val="28"/>
        </w:rPr>
        <w:t>projekta</w:t>
      </w:r>
      <w:proofErr w:type="spellEnd"/>
      <w:r w:rsidRPr="00806D96">
        <w:rPr>
          <w:rFonts w:ascii="Times New Roman" w:hAnsi="Times New Roman" w:cs="Times New Roman"/>
          <w:sz w:val="28"/>
          <w:szCs w:val="28"/>
        </w:rPr>
        <w:t xml:space="preserve"> EU UP. 02.2.2.08.0063 - Dječji vrtić Matulji - </w:t>
      </w:r>
      <w:proofErr w:type="spellStart"/>
      <w:r w:rsidRPr="00806D96">
        <w:rPr>
          <w:rFonts w:ascii="Times New Roman" w:hAnsi="Times New Roman" w:cs="Times New Roman"/>
          <w:sz w:val="28"/>
          <w:szCs w:val="28"/>
        </w:rPr>
        <w:t>mjesto</w:t>
      </w:r>
      <w:proofErr w:type="spellEnd"/>
      <w:r w:rsidRPr="0080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D96">
        <w:rPr>
          <w:rFonts w:ascii="Times New Roman" w:hAnsi="Times New Roman" w:cs="Times New Roman"/>
          <w:sz w:val="28"/>
          <w:szCs w:val="28"/>
        </w:rPr>
        <w:t>cjelovitog</w:t>
      </w:r>
      <w:proofErr w:type="spellEnd"/>
      <w:r w:rsidRPr="0080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D96">
        <w:rPr>
          <w:rFonts w:ascii="Times New Roman" w:hAnsi="Times New Roman" w:cs="Times New Roman"/>
          <w:sz w:val="28"/>
          <w:szCs w:val="28"/>
        </w:rPr>
        <w:t>razvoja</w:t>
      </w:r>
      <w:proofErr w:type="spellEnd"/>
      <w:r w:rsidRPr="0080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D96">
        <w:rPr>
          <w:rFonts w:ascii="Times New Roman" w:hAnsi="Times New Roman" w:cs="Times New Roman"/>
          <w:sz w:val="28"/>
          <w:szCs w:val="28"/>
        </w:rPr>
        <w:t>djeteta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briše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</w:t>
      </w:r>
      <w:r w:rsidR="00A122FB">
        <w:rPr>
          <w:rFonts w:ascii="Times New Roman" w:hAnsi="Times New Roman" w:cs="Times New Roman"/>
          <w:sz w:val="28"/>
          <w:szCs w:val="28"/>
        </w:rPr>
        <w:t>.</w:t>
      </w:r>
    </w:p>
    <w:p w14:paraId="402CC55F" w14:textId="77777777" w:rsidR="00A122FB" w:rsidRDefault="00A122FB" w:rsidP="00914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3EB4E874" w14:textId="631535AC" w:rsidR="009144B6" w:rsidRPr="009144B6" w:rsidRDefault="009144B6" w:rsidP="00914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Članak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9827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</w:t>
      </w:r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3D468089" w14:textId="77777777" w:rsidR="009144B6" w:rsidRPr="009144B6" w:rsidRDefault="009144B6" w:rsidP="00914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Ove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Izmjene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dopune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Pravilnika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unutarnjem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redu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stupaju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snagu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slijedeći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dan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nakon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objave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u »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Službenim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novinama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Primorsko-goranske županije«.</w:t>
      </w:r>
    </w:p>
    <w:p w14:paraId="54BDCBCE" w14:textId="77777777" w:rsidR="009144B6" w:rsidRPr="009144B6" w:rsidRDefault="009144B6" w:rsidP="00914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04074FB" w14:textId="766BDE33" w:rsidR="009144B6" w:rsidRPr="009144B6" w:rsidRDefault="009144B6" w:rsidP="009144B6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        </w:t>
      </w:r>
      <w:r w:rsidR="001D59B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ab/>
      </w:r>
      <w:r w:rsidR="001D59B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ab/>
      </w:r>
      <w:r w:rsidR="001D59B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ab/>
      </w:r>
      <w:r w:rsidR="001D59B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ab/>
      </w:r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OPĆINSKI NAČELNIK </w:t>
      </w:r>
    </w:p>
    <w:p w14:paraId="6ADC91B9" w14:textId="77777777" w:rsidR="009827B9" w:rsidRDefault="009144B6" w:rsidP="001D59BE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91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                  </w:t>
      </w:r>
      <w:r w:rsidR="001D59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                                    </w:t>
      </w:r>
    </w:p>
    <w:p w14:paraId="13D47E2E" w14:textId="689A58F5" w:rsidR="009144B6" w:rsidRPr="009144B6" w:rsidRDefault="009827B9" w:rsidP="009827B9">
      <w:pPr>
        <w:shd w:val="clear" w:color="auto" w:fill="FFFFFF"/>
        <w:spacing w:after="0" w:line="240" w:lineRule="auto"/>
        <w:ind w:left="5999" w:firstLine="4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    </w:t>
      </w:r>
      <w:r w:rsidR="001D59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</w:t>
      </w:r>
      <w:r w:rsidR="009144B6" w:rsidRPr="0091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Mario Ćiković</w:t>
      </w:r>
    </w:p>
    <w:p w14:paraId="43581AF3" w14:textId="77777777" w:rsidR="00A122FB" w:rsidRDefault="00A122FB" w:rsidP="009144B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1CD2358E" w14:textId="77777777" w:rsidR="00A122FB" w:rsidRDefault="00A122FB" w:rsidP="009144B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59F958A4" w14:textId="260EB212" w:rsidR="009144B6" w:rsidRPr="009144B6" w:rsidRDefault="009144B6" w:rsidP="009144B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144B6">
        <w:rPr>
          <w:rFonts w:ascii="Times New Roman" w:hAnsi="Times New Roman" w:cs="Times New Roman"/>
          <w:kern w:val="1"/>
          <w:sz w:val="24"/>
          <w:szCs w:val="24"/>
          <w:lang w:eastAsia="zh-CN"/>
        </w:rPr>
        <w:t>KLASA: 011-01/20-01/0001</w:t>
      </w:r>
    </w:p>
    <w:p w14:paraId="4DCA72AE" w14:textId="2138B490" w:rsidR="009144B6" w:rsidRPr="009144B6" w:rsidRDefault="009144B6" w:rsidP="009144B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144B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URBROJ: </w:t>
      </w:r>
      <w:r w:rsidRPr="009144B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2156-04-01/02-01/21-</w:t>
      </w:r>
      <w:r w:rsidR="00A122FB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12</w:t>
      </w:r>
    </w:p>
    <w:p w14:paraId="6A9E54A6" w14:textId="5C5C7AA0" w:rsidR="009144B6" w:rsidRPr="009144B6" w:rsidRDefault="009144B6" w:rsidP="009144B6">
      <w:pPr>
        <w:spacing w:after="0" w:line="240" w:lineRule="auto"/>
      </w:pPr>
      <w:r w:rsidRPr="009144B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Matulji, </w:t>
      </w:r>
      <w:proofErr w:type="gramStart"/>
      <w:r w:rsidR="00A122FB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04.svibnja</w:t>
      </w:r>
      <w:proofErr w:type="gramEnd"/>
      <w:r w:rsidR="00A122FB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144B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2021.godine</w:t>
      </w:r>
    </w:p>
    <w:sectPr w:rsidR="009144B6" w:rsidRPr="009144B6" w:rsidSect="002733EF">
      <w:footerReference w:type="default" r:id="rId8"/>
      <w:pgSz w:w="12240" w:h="15840"/>
      <w:pgMar w:top="720" w:right="720" w:bottom="720" w:left="72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AA4D" w14:textId="77777777" w:rsidR="00D37DEA" w:rsidRDefault="00D37DEA">
      <w:pPr>
        <w:spacing w:after="0" w:line="240" w:lineRule="auto"/>
      </w:pPr>
      <w:r>
        <w:separator/>
      </w:r>
    </w:p>
  </w:endnote>
  <w:endnote w:type="continuationSeparator" w:id="0">
    <w:p w14:paraId="7880C523" w14:textId="77777777" w:rsidR="00D37DEA" w:rsidRDefault="00D3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50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0A0" w14:textId="77777777" w:rsidR="000454CF" w:rsidRDefault="000454CF" w:rsidP="00DB01F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0DE790" w14:textId="77777777" w:rsidR="000454CF" w:rsidRDefault="000454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7C82" w14:textId="77777777" w:rsidR="00D37DEA" w:rsidRDefault="00D37DEA">
      <w:pPr>
        <w:spacing w:after="0" w:line="240" w:lineRule="auto"/>
      </w:pPr>
      <w:r>
        <w:separator/>
      </w:r>
    </w:p>
  </w:footnote>
  <w:footnote w:type="continuationSeparator" w:id="0">
    <w:p w14:paraId="239399D1" w14:textId="77777777" w:rsidR="00D37DEA" w:rsidRDefault="00D3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EB"/>
    <w:multiLevelType w:val="hybridMultilevel"/>
    <w:tmpl w:val="F3B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05F"/>
    <w:multiLevelType w:val="hybridMultilevel"/>
    <w:tmpl w:val="452A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693"/>
    <w:multiLevelType w:val="hybridMultilevel"/>
    <w:tmpl w:val="BEC41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58B"/>
    <w:multiLevelType w:val="hybridMultilevel"/>
    <w:tmpl w:val="EED852E0"/>
    <w:lvl w:ilvl="0" w:tplc="CD06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0B6"/>
    <w:multiLevelType w:val="hybridMultilevel"/>
    <w:tmpl w:val="055A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29CB"/>
    <w:multiLevelType w:val="hybridMultilevel"/>
    <w:tmpl w:val="234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1AF7"/>
    <w:multiLevelType w:val="hybridMultilevel"/>
    <w:tmpl w:val="41EE9E08"/>
    <w:lvl w:ilvl="0" w:tplc="9EF22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6F2C"/>
    <w:multiLevelType w:val="hybridMultilevel"/>
    <w:tmpl w:val="7130BEF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50A9"/>
    <w:multiLevelType w:val="hybridMultilevel"/>
    <w:tmpl w:val="7130BEF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6014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DBC6015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DBC6016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DBC6017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DBC6018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DBC6019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4F610EC"/>
    <w:multiLevelType w:val="hybridMultilevel"/>
    <w:tmpl w:val="B90EDE48"/>
    <w:lvl w:ilvl="0" w:tplc="2EBE9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145CD"/>
    <w:multiLevelType w:val="hybridMultilevel"/>
    <w:tmpl w:val="6C7A106A"/>
    <w:lvl w:ilvl="0" w:tplc="221CDBF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24E48"/>
    <w:multiLevelType w:val="hybridMultilevel"/>
    <w:tmpl w:val="82F45FEE"/>
    <w:lvl w:ilvl="0" w:tplc="BD8AFC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43312"/>
    <w:multiLevelType w:val="hybridMultilevel"/>
    <w:tmpl w:val="DD5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67386"/>
    <w:multiLevelType w:val="singleLevel"/>
    <w:tmpl w:val="13586B36"/>
    <w:lvl w:ilvl="0">
      <w:start w:val="1"/>
      <w:numFmt w:val="bullet"/>
      <w:pStyle w:val="StyleBulet1nivo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/>
        <w:emboss w:val="0"/>
        <w:imprint w:val="0"/>
        <w:color w:val="0000FF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8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5"/>
    <w:rsid w:val="000454CF"/>
    <w:rsid w:val="000948E7"/>
    <w:rsid w:val="00170FF0"/>
    <w:rsid w:val="001D59BE"/>
    <w:rsid w:val="002733EF"/>
    <w:rsid w:val="002D49CE"/>
    <w:rsid w:val="003042E0"/>
    <w:rsid w:val="003A30B3"/>
    <w:rsid w:val="003A3395"/>
    <w:rsid w:val="00474EBD"/>
    <w:rsid w:val="004A6931"/>
    <w:rsid w:val="005A7CBF"/>
    <w:rsid w:val="005C3837"/>
    <w:rsid w:val="005F14D4"/>
    <w:rsid w:val="006D4F0D"/>
    <w:rsid w:val="006E078A"/>
    <w:rsid w:val="006E2943"/>
    <w:rsid w:val="006F06F3"/>
    <w:rsid w:val="0074646F"/>
    <w:rsid w:val="00757EB1"/>
    <w:rsid w:val="007B1399"/>
    <w:rsid w:val="007E564D"/>
    <w:rsid w:val="007F1E3B"/>
    <w:rsid w:val="00806D96"/>
    <w:rsid w:val="008D67AF"/>
    <w:rsid w:val="009144B6"/>
    <w:rsid w:val="009200E6"/>
    <w:rsid w:val="00965891"/>
    <w:rsid w:val="00971CD3"/>
    <w:rsid w:val="009827B9"/>
    <w:rsid w:val="009A0BBA"/>
    <w:rsid w:val="009A4E31"/>
    <w:rsid w:val="00A0468B"/>
    <w:rsid w:val="00A1140F"/>
    <w:rsid w:val="00A122FB"/>
    <w:rsid w:val="00A6799E"/>
    <w:rsid w:val="00AC5B1C"/>
    <w:rsid w:val="00B34459"/>
    <w:rsid w:val="00BC3A07"/>
    <w:rsid w:val="00CC4D92"/>
    <w:rsid w:val="00D11236"/>
    <w:rsid w:val="00D17556"/>
    <w:rsid w:val="00D33EEE"/>
    <w:rsid w:val="00D37DEA"/>
    <w:rsid w:val="00DB01FC"/>
    <w:rsid w:val="00DF32AE"/>
    <w:rsid w:val="00E17A02"/>
    <w:rsid w:val="00EF7213"/>
    <w:rsid w:val="00F13270"/>
    <w:rsid w:val="00F17998"/>
    <w:rsid w:val="00F63015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2E11"/>
  <w15:chartTrackingRefBased/>
  <w15:docId w15:val="{98FBAEC9-BAA3-45D7-84F9-58B0194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D4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4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D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D49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BB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D49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2D49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2D49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2D49CE"/>
    <w:rPr>
      <w:rFonts w:asciiTheme="majorHAnsi" w:eastAsiaTheme="majorEastAsia" w:hAnsiTheme="majorHAnsi" w:cstheme="majorBidi"/>
      <w:b/>
      <w:i/>
      <w:iCs/>
      <w:color w:val="2F5496" w:themeColor="accent1" w:themeShade="BF"/>
      <w:lang w:val="hr-HR"/>
    </w:rPr>
  </w:style>
  <w:style w:type="table" w:styleId="Reetkatablice">
    <w:name w:val="Table Grid"/>
    <w:basedOn w:val="Obinatablica"/>
    <w:uiPriority w:val="59"/>
    <w:rsid w:val="002D49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49CE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2D49C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D49C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49C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2D49CE"/>
    <w:rPr>
      <w:lang w:val="hr-HR"/>
    </w:rPr>
  </w:style>
  <w:style w:type="paragraph" w:customStyle="1" w:styleId="StyleBulet1nivo10pt">
    <w:name w:val="Style Bulet 1 nivo + 10 pt"/>
    <w:basedOn w:val="Normal"/>
    <w:rsid w:val="002D49CE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D4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D49CE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2D49CE"/>
    <w:pPr>
      <w:spacing w:after="100"/>
    </w:pPr>
    <w:rPr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100"/>
      <w:ind w:left="440"/>
    </w:pPr>
    <w:rPr>
      <w:rFonts w:ascii="Times New Roman" w:hAnsi="Times New Roman" w:cs="Times New Roman"/>
      <w:b/>
      <w:noProof/>
      <w:sz w:val="20"/>
      <w:szCs w:val="20"/>
      <w:lang w:val="hr-HR"/>
    </w:rPr>
  </w:style>
  <w:style w:type="paragraph" w:styleId="Sadraj4">
    <w:name w:val="toc 4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60"/>
      <w:ind w:left="658"/>
    </w:pPr>
    <w:rPr>
      <w:rFonts w:ascii="Times New Roman" w:hAnsi="Times New Roman" w:cs="Times New Roman"/>
      <w:noProof/>
      <w:lang w:val="hr-HR"/>
    </w:rPr>
  </w:style>
  <w:style w:type="paragraph" w:customStyle="1" w:styleId="t-9-8">
    <w:name w:val="t-9-8"/>
    <w:basedOn w:val="Normal"/>
    <w:rsid w:val="002D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semiHidden/>
    <w:unhideWhenUsed/>
    <w:rsid w:val="00914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448B-80F9-467A-8300-8B95AE7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2</cp:revision>
  <cp:lastPrinted>2021-05-25T13:24:00Z</cp:lastPrinted>
  <dcterms:created xsi:type="dcterms:W3CDTF">2021-05-25T13:27:00Z</dcterms:created>
  <dcterms:modified xsi:type="dcterms:W3CDTF">2021-05-25T13:27:00Z</dcterms:modified>
</cp:coreProperties>
</file>