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6379" w14:textId="77777777" w:rsidR="00295C14" w:rsidRDefault="00295C14" w:rsidP="008612D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6"/>
          <w:szCs w:val="36"/>
        </w:rPr>
      </w:pPr>
      <w:r>
        <w:rPr>
          <w:rFonts w:ascii="Tahoma-Bold" w:hAnsi="Tahoma-Bold" w:cs="Tahoma-Bold"/>
          <w:b/>
          <w:bCs/>
          <w:sz w:val="36"/>
          <w:szCs w:val="36"/>
        </w:rPr>
        <w:t>ODGODA PLAĆANJA,OBROČNA OTPLATA I OTPIS</w:t>
      </w:r>
    </w:p>
    <w:p w14:paraId="18108A3B" w14:textId="377C7FE0" w:rsidR="008612D3" w:rsidRDefault="00295C14" w:rsidP="008612D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6"/>
          <w:szCs w:val="36"/>
        </w:rPr>
      </w:pPr>
      <w:r>
        <w:rPr>
          <w:rFonts w:ascii="Tahoma-Bold" w:hAnsi="Tahoma-Bold" w:cs="Tahoma-Bold"/>
          <w:b/>
          <w:bCs/>
          <w:sz w:val="36"/>
          <w:szCs w:val="36"/>
        </w:rPr>
        <w:t>DUGOVA –JAVNA DAVANJA</w:t>
      </w:r>
    </w:p>
    <w:p w14:paraId="3E428227" w14:textId="77777777" w:rsidR="008612D3" w:rsidRDefault="008612D3" w:rsidP="008612D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6"/>
          <w:szCs w:val="36"/>
        </w:rPr>
      </w:pPr>
    </w:p>
    <w:p w14:paraId="0519381D" w14:textId="77777777" w:rsidR="00295C14" w:rsidRDefault="00295C14" w:rsidP="008612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Općim poreznim zakonom </w:t>
      </w:r>
      <w:r>
        <w:rPr>
          <w:rFonts w:ascii="Tahoma" w:hAnsi="Tahoma" w:cs="Tahoma"/>
        </w:rPr>
        <w:t>(Narodne novine broj 115/16, 106/18, 121/19, 32/20 i 42/20)</w:t>
      </w:r>
    </w:p>
    <w:p w14:paraId="39CA020A" w14:textId="526BA025" w:rsidR="00295C14" w:rsidRDefault="00295C14" w:rsidP="008612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propisana je mogućnost obročne otplate i odgode plaćanja te otpisa ili djelomičnog otpisa potraživanja</w:t>
      </w:r>
      <w:r w:rsidR="008612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jedinica lokalne i područne (regionalne) samouprave na ime javnih davanja. Pored toga </w:t>
      </w:r>
      <w:r w:rsidR="008612D3">
        <w:rPr>
          <w:rFonts w:ascii="Tahoma" w:hAnsi="Tahoma" w:cs="Tahoma"/>
        </w:rPr>
        <w:t>Općina Matulji</w:t>
      </w:r>
      <w:r>
        <w:rPr>
          <w:rFonts w:ascii="Tahoma" w:hAnsi="Tahoma" w:cs="Tahoma"/>
        </w:rPr>
        <w:t xml:space="preserve"> je</w:t>
      </w:r>
      <w:r w:rsidR="008612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svojom Odlukom o izvršavanju Proračuna za 2021. (Službene novine PGŽ broj 4</w:t>
      </w:r>
      <w:r w:rsidR="008612D3">
        <w:rPr>
          <w:rFonts w:ascii="Tahoma" w:hAnsi="Tahoma" w:cs="Tahoma"/>
        </w:rPr>
        <w:t>1</w:t>
      </w:r>
      <w:r>
        <w:rPr>
          <w:rFonts w:ascii="Tahoma" w:hAnsi="Tahoma" w:cs="Tahoma"/>
        </w:rPr>
        <w:t>/20) člancima 2</w:t>
      </w:r>
      <w:r w:rsidR="008612D3">
        <w:rPr>
          <w:rFonts w:ascii="Tahoma" w:hAnsi="Tahoma" w:cs="Tahoma"/>
        </w:rPr>
        <w:t>2</w:t>
      </w:r>
      <w:r>
        <w:rPr>
          <w:rFonts w:ascii="Tahoma" w:hAnsi="Tahoma" w:cs="Tahoma"/>
        </w:rPr>
        <w:t>.-2</w:t>
      </w:r>
      <w:r w:rsidR="008612D3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 w:rsidR="008612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uredio dio postupanja koji nije uređen naved</w:t>
      </w:r>
      <w:r w:rsidR="008612D3">
        <w:rPr>
          <w:rFonts w:ascii="Tahoma" w:hAnsi="Tahoma" w:cs="Tahoma"/>
        </w:rPr>
        <w:t>e</w:t>
      </w:r>
      <w:r>
        <w:rPr>
          <w:rFonts w:ascii="Tahoma" w:hAnsi="Tahoma" w:cs="Tahoma"/>
        </w:rPr>
        <w:t>nim propisom.</w:t>
      </w:r>
    </w:p>
    <w:p w14:paraId="05EB99AA" w14:textId="77777777" w:rsidR="008612D3" w:rsidRDefault="008612D3" w:rsidP="008612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5BCFE45" w14:textId="7D7F8F71" w:rsidR="00295C14" w:rsidRDefault="00295C14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8612D3">
        <w:rPr>
          <w:rFonts w:ascii="Tahoma" w:hAnsi="Tahoma" w:cs="Tahoma"/>
          <w:b/>
          <w:bCs/>
        </w:rPr>
        <w:t>Pod javnim davanjima podrazumijevaju se slijedeći porezi i naknade:</w:t>
      </w:r>
    </w:p>
    <w:p w14:paraId="21AED046" w14:textId="77777777" w:rsidR="008612D3" w:rsidRPr="008612D3" w:rsidRDefault="008612D3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E735F3B" w14:textId="2101B49A" w:rsidR="00295C14" w:rsidRPr="008612D3" w:rsidRDefault="008612D3" w:rsidP="008612D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612D3">
        <w:rPr>
          <w:rFonts w:ascii="Tahoma" w:hAnsi="Tahoma" w:cs="Tahoma"/>
        </w:rPr>
        <w:t>P</w:t>
      </w:r>
      <w:r w:rsidR="00295C14" w:rsidRPr="008612D3">
        <w:rPr>
          <w:rFonts w:ascii="Tahoma" w:hAnsi="Tahoma" w:cs="Tahoma"/>
        </w:rPr>
        <w:t xml:space="preserve">orezi koje utvrđuje i naplaćuje </w:t>
      </w:r>
      <w:r w:rsidRPr="008612D3">
        <w:rPr>
          <w:rFonts w:ascii="Tahoma" w:hAnsi="Tahoma" w:cs="Tahoma"/>
        </w:rPr>
        <w:t>Općina Matulji</w:t>
      </w:r>
      <w:r w:rsidR="00295C14" w:rsidRPr="008612D3">
        <w:rPr>
          <w:rFonts w:ascii="Tahoma" w:hAnsi="Tahoma" w:cs="Tahoma"/>
        </w:rPr>
        <w:t>:</w:t>
      </w:r>
    </w:p>
    <w:p w14:paraId="7B191CD1" w14:textId="148764BE" w:rsidR="00295C14" w:rsidRDefault="008612D3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295C14">
        <w:rPr>
          <w:rFonts w:ascii="Tahoma" w:hAnsi="Tahoma" w:cs="Tahoma"/>
        </w:rPr>
        <w:t>porez na kuće za odmor,</w:t>
      </w:r>
    </w:p>
    <w:p w14:paraId="0D737B95" w14:textId="293082C0" w:rsidR="00295C14" w:rsidRDefault="008612D3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295C14">
        <w:rPr>
          <w:rFonts w:ascii="Tahoma" w:hAnsi="Tahoma" w:cs="Tahoma"/>
        </w:rPr>
        <w:t>porez na korištenje javnih površina</w:t>
      </w:r>
    </w:p>
    <w:p w14:paraId="3E902387" w14:textId="77777777" w:rsidR="008612D3" w:rsidRDefault="008612D3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258CE22" w14:textId="597A2952" w:rsidR="00295C14" w:rsidRPr="008612D3" w:rsidRDefault="00295C14" w:rsidP="008612D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612D3">
        <w:rPr>
          <w:rFonts w:ascii="Tahoma" w:hAnsi="Tahoma" w:cs="Tahoma"/>
        </w:rPr>
        <w:t>Komunalna naknada</w:t>
      </w:r>
    </w:p>
    <w:p w14:paraId="43E8C15F" w14:textId="77777777" w:rsidR="00295C14" w:rsidRPr="008612D3" w:rsidRDefault="00295C14" w:rsidP="008612D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612D3">
        <w:rPr>
          <w:rFonts w:ascii="Tahoma" w:hAnsi="Tahoma" w:cs="Tahoma"/>
        </w:rPr>
        <w:t>Komunalni doprinos</w:t>
      </w:r>
    </w:p>
    <w:p w14:paraId="2661EA1B" w14:textId="764CD97E" w:rsidR="00295C14" w:rsidRDefault="00295C14" w:rsidP="008612D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612D3">
        <w:rPr>
          <w:rFonts w:ascii="Tahoma" w:hAnsi="Tahoma" w:cs="Tahoma"/>
        </w:rPr>
        <w:t xml:space="preserve">Koncesijska </w:t>
      </w:r>
      <w:r w:rsidR="008612D3" w:rsidRPr="008612D3">
        <w:rPr>
          <w:rFonts w:ascii="Tahoma" w:hAnsi="Tahoma" w:cs="Tahoma"/>
        </w:rPr>
        <w:t>naknada</w:t>
      </w:r>
    </w:p>
    <w:p w14:paraId="7D40C103" w14:textId="77777777" w:rsidR="00071F6B" w:rsidRPr="008612D3" w:rsidRDefault="00071F6B" w:rsidP="00071F6B">
      <w:pPr>
        <w:pStyle w:val="Odlomakpopisa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55EE720" w14:textId="17D85A16" w:rsidR="00295C14" w:rsidRDefault="00295C14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Dužnici imaju s</w:t>
      </w:r>
      <w:r w:rsidR="00071F6B">
        <w:rPr>
          <w:rFonts w:ascii="Tahoma-Bold" w:hAnsi="Tahoma-Bold" w:cs="Tahoma-Bold"/>
          <w:b/>
          <w:bCs/>
        </w:rPr>
        <w:t>ljedeće</w:t>
      </w:r>
      <w:r>
        <w:rPr>
          <w:rFonts w:ascii="Tahoma-Bold" w:hAnsi="Tahoma-Bold" w:cs="Tahoma-Bold"/>
          <w:b/>
          <w:bCs/>
        </w:rPr>
        <w:t xml:space="preserve"> mogućnosti</w:t>
      </w:r>
      <w:r>
        <w:rPr>
          <w:rFonts w:ascii="Tahoma" w:hAnsi="Tahoma" w:cs="Tahoma"/>
        </w:rPr>
        <w:t>:</w:t>
      </w:r>
    </w:p>
    <w:p w14:paraId="6204B284" w14:textId="77777777" w:rsidR="00071F6B" w:rsidRDefault="00071F6B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4D57DE1" w14:textId="77777777" w:rsidR="00295C14" w:rsidRDefault="00295C14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ODGODA PLAĆANJA ILI OBROČNA OTPLATA DUGA</w:t>
      </w:r>
    </w:p>
    <w:p w14:paraId="3D4B16FA" w14:textId="4A78C866" w:rsidR="00295C14" w:rsidRDefault="00295C14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OTPIS ILI DJELOMIČAN OTPIS POTRAŽIVANJA</w:t>
      </w:r>
    </w:p>
    <w:p w14:paraId="16ACC906" w14:textId="7DA8A818" w:rsidR="008612D3" w:rsidRDefault="008612D3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8612D3" w14:paraId="5852C635" w14:textId="77777777" w:rsidTr="008612D3">
        <w:tc>
          <w:tcPr>
            <w:tcW w:w="3131" w:type="dxa"/>
          </w:tcPr>
          <w:p w14:paraId="2506D5E7" w14:textId="77777777" w:rsidR="008612D3" w:rsidRPr="00071F6B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071F6B">
              <w:rPr>
                <w:rFonts w:ascii="Tahoma" w:hAnsi="Tahoma" w:cs="Tahoma"/>
                <w:b/>
                <w:bCs/>
              </w:rPr>
              <w:t>VRSTA POSTUPKA</w:t>
            </w:r>
          </w:p>
          <w:p w14:paraId="08D8759A" w14:textId="77777777" w:rsidR="008612D3" w:rsidRPr="00071F6B" w:rsidRDefault="008612D3" w:rsidP="00295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31" w:type="dxa"/>
          </w:tcPr>
          <w:p w14:paraId="4E06EDE2" w14:textId="77777777" w:rsidR="008612D3" w:rsidRPr="00071F6B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071F6B">
              <w:rPr>
                <w:rFonts w:ascii="Tahoma" w:hAnsi="Tahoma" w:cs="Tahoma"/>
                <w:b/>
                <w:bCs/>
              </w:rPr>
              <w:t>TKO MOŽE PODNIJETI</w:t>
            </w:r>
          </w:p>
          <w:p w14:paraId="732455C1" w14:textId="7AE0DDE6" w:rsidR="008612D3" w:rsidRPr="00071F6B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071F6B">
              <w:rPr>
                <w:rFonts w:ascii="Tahoma" w:hAnsi="Tahoma" w:cs="Tahoma"/>
                <w:b/>
                <w:bCs/>
              </w:rPr>
              <w:t>ZAHTJEV</w:t>
            </w:r>
          </w:p>
        </w:tc>
        <w:tc>
          <w:tcPr>
            <w:tcW w:w="3132" w:type="dxa"/>
          </w:tcPr>
          <w:p w14:paraId="1D05AB42" w14:textId="77777777" w:rsidR="008612D3" w:rsidRPr="00071F6B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071F6B">
              <w:rPr>
                <w:rFonts w:ascii="Tahoma" w:hAnsi="Tahoma" w:cs="Tahoma"/>
                <w:b/>
                <w:bCs/>
              </w:rPr>
              <w:t>BITNE NAPOMENE</w:t>
            </w:r>
          </w:p>
          <w:p w14:paraId="53FAD1E3" w14:textId="77777777" w:rsidR="008612D3" w:rsidRPr="00071F6B" w:rsidRDefault="008612D3" w:rsidP="00295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8612D3" w14:paraId="29C25628" w14:textId="77777777" w:rsidTr="008612D3">
        <w:tc>
          <w:tcPr>
            <w:tcW w:w="3131" w:type="dxa"/>
          </w:tcPr>
          <w:p w14:paraId="069043A3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77F6DDF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</w:rPr>
            </w:pPr>
            <w:r>
              <w:rPr>
                <w:rFonts w:ascii="Tahoma-Bold" w:hAnsi="Tahoma-Bold" w:cs="Tahoma-Bold"/>
                <w:b/>
                <w:bCs/>
              </w:rPr>
              <w:t>ODGODA</w:t>
            </w:r>
          </w:p>
          <w:p w14:paraId="1EA703EB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</w:rPr>
            </w:pPr>
            <w:r>
              <w:rPr>
                <w:rFonts w:ascii="Tahoma-Bold" w:hAnsi="Tahoma-Bold" w:cs="Tahoma-Bold"/>
                <w:b/>
                <w:bCs/>
              </w:rPr>
              <w:t>PLAĆANJA I</w:t>
            </w:r>
          </w:p>
          <w:p w14:paraId="084E042C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</w:rPr>
            </w:pPr>
            <w:r>
              <w:rPr>
                <w:rFonts w:ascii="Tahoma-Bold" w:hAnsi="Tahoma-Bold" w:cs="Tahoma-Bold"/>
                <w:b/>
                <w:bCs/>
              </w:rPr>
              <w:t>OBROČNA</w:t>
            </w:r>
          </w:p>
          <w:p w14:paraId="3402CF7F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</w:rPr>
            </w:pPr>
            <w:r>
              <w:rPr>
                <w:rFonts w:ascii="Tahoma-Bold" w:hAnsi="Tahoma-Bold" w:cs="Tahoma-Bold"/>
                <w:b/>
                <w:bCs/>
              </w:rPr>
              <w:t>OTPLATA DUGA</w:t>
            </w:r>
          </w:p>
          <w:p w14:paraId="7A8AC9CC" w14:textId="77777777" w:rsidR="008612D3" w:rsidRDefault="008612D3" w:rsidP="00295C1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31" w:type="dxa"/>
          </w:tcPr>
          <w:p w14:paraId="629A8C19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 Pravne osobe (u koje se</w:t>
            </w:r>
          </w:p>
          <w:p w14:paraId="5DFD90DE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uključuju i fizičke osobe</w:t>
            </w:r>
          </w:p>
          <w:p w14:paraId="63AB832A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koje obavljaju registrirane</w:t>
            </w:r>
          </w:p>
          <w:p w14:paraId="45D3DF63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djelatnost)</w:t>
            </w:r>
          </w:p>
          <w:p w14:paraId="6C2DBFD7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 Fizičke osoba-građani</w:t>
            </w:r>
          </w:p>
          <w:p w14:paraId="396CA28D" w14:textId="77777777" w:rsidR="008612D3" w:rsidRDefault="008612D3" w:rsidP="00295C1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32" w:type="dxa"/>
          </w:tcPr>
          <w:p w14:paraId="5088670E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Maksimalno trajanje mjere:</w:t>
            </w:r>
          </w:p>
          <w:p w14:paraId="1BE67010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SymbolMT" w:hAnsi="SymbolMT" w:cs="SymbolMT"/>
              </w:rPr>
              <w:t xml:space="preserve">· </w:t>
            </w:r>
            <w:r>
              <w:rPr>
                <w:rFonts w:ascii="Tahoma" w:hAnsi="Tahoma" w:cs="Tahoma"/>
              </w:rPr>
              <w:t>odgoda plaćanja - jednokratno najdulje do 24</w:t>
            </w:r>
          </w:p>
          <w:p w14:paraId="7265CAEF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mjeseca</w:t>
            </w:r>
          </w:p>
          <w:p w14:paraId="46272AB6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SymbolMT" w:hAnsi="SymbolMT" w:cs="SymbolMT"/>
              </w:rPr>
              <w:t xml:space="preserve">· </w:t>
            </w:r>
            <w:r>
              <w:rPr>
                <w:rFonts w:ascii="Tahoma" w:hAnsi="Tahoma" w:cs="Tahoma"/>
              </w:rPr>
              <w:t>obročna otplata – do 24 mjesečna obroka</w:t>
            </w:r>
          </w:p>
          <w:p w14:paraId="679E5391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za vrijeme trajanja odgode i obročne otplate duga</w:t>
            </w:r>
          </w:p>
          <w:p w14:paraId="3FF8DE82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obračunava se zakonska zatezna kamata</w:t>
            </w:r>
          </w:p>
          <w:p w14:paraId="497CEC3B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sa dužnikom se zaključuje upravni ugovor</w:t>
            </w:r>
          </w:p>
          <w:p w14:paraId="587F6674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za vrijeme trajanja upravnog ugovora zastara ne teče</w:t>
            </w:r>
          </w:p>
          <w:p w14:paraId="2A8A53DF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osoba koja podnese zahtjev za odgodu ili obročnu</w:t>
            </w:r>
          </w:p>
          <w:p w14:paraId="17C062CA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otplatu duga ne može istodobno podnijeti i zahtjev za</w:t>
            </w:r>
          </w:p>
          <w:p w14:paraId="4A9A8B84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otpis ili djelomičan otpis duga</w:t>
            </w:r>
          </w:p>
          <w:p w14:paraId="25E72045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>
              <w:rPr>
                <w:rFonts w:ascii="Tahoma" w:hAnsi="Tahoma" w:cs="Tahoma"/>
              </w:rPr>
              <w:t>upravni ugovor ne može se sklopiti s dužnikom čiji je</w:t>
            </w:r>
          </w:p>
          <w:p w14:paraId="2ECDBE53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račun blokiran od strane drugih vjerovnika i/ili protiv</w:t>
            </w:r>
          </w:p>
          <w:p w14:paraId="260B4607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kojega se provodi postupak utvrđivanja zlouporabe</w:t>
            </w:r>
          </w:p>
          <w:p w14:paraId="198A4626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prava u porezno-dužničkom odnosu kao i za dug koji je</w:t>
            </w:r>
          </w:p>
          <w:p w14:paraId="68B1DDD8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već bio predmetom raskinutog upravnog ugovora, za</w:t>
            </w:r>
          </w:p>
          <w:p w14:paraId="0A989099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dug za koji je sklopljen upravni ugovor ili za dug koji je</w:t>
            </w:r>
          </w:p>
          <w:p w14:paraId="19EFEAFE" w14:textId="77777777" w:rsidR="008612D3" w:rsidRDefault="008612D3" w:rsidP="008612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obuhvaćen </w:t>
            </w:r>
            <w:proofErr w:type="spellStart"/>
            <w:r>
              <w:rPr>
                <w:rFonts w:ascii="Tahoma" w:hAnsi="Tahoma" w:cs="Tahoma"/>
              </w:rPr>
              <w:t>reprogramom</w:t>
            </w:r>
            <w:proofErr w:type="spellEnd"/>
          </w:p>
          <w:p w14:paraId="17A4D66A" w14:textId="77777777" w:rsidR="008612D3" w:rsidRDefault="008612D3" w:rsidP="00295C1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8612D3" w14:paraId="1555CC8C" w14:textId="77777777" w:rsidTr="008612D3">
        <w:tc>
          <w:tcPr>
            <w:tcW w:w="3131" w:type="dxa"/>
          </w:tcPr>
          <w:p w14:paraId="3BB8C594" w14:textId="77777777" w:rsidR="00674FB0" w:rsidRDefault="00674FB0" w:rsidP="00674F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</w:rPr>
            </w:pPr>
            <w:r>
              <w:rPr>
                <w:rFonts w:ascii="Tahoma-Bold" w:hAnsi="Tahoma-Bold" w:cs="Tahoma-Bold"/>
                <w:b/>
                <w:bCs/>
              </w:rPr>
              <w:lastRenderedPageBreak/>
              <w:t>OTPIS ILI</w:t>
            </w:r>
          </w:p>
          <w:p w14:paraId="3A809F80" w14:textId="77777777" w:rsidR="00674FB0" w:rsidRDefault="00674FB0" w:rsidP="00674F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</w:rPr>
            </w:pPr>
            <w:r>
              <w:rPr>
                <w:rFonts w:ascii="Tahoma-Bold" w:hAnsi="Tahoma-Bold" w:cs="Tahoma-Bold"/>
                <w:b/>
                <w:bCs/>
              </w:rPr>
              <w:t>DJELOMIČAN</w:t>
            </w:r>
          </w:p>
          <w:p w14:paraId="7373B814" w14:textId="77777777" w:rsidR="00674FB0" w:rsidRDefault="00674FB0" w:rsidP="00674F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</w:rPr>
            </w:pPr>
            <w:r>
              <w:rPr>
                <w:rFonts w:ascii="Tahoma-Bold" w:hAnsi="Tahoma-Bold" w:cs="Tahoma-Bold"/>
                <w:b/>
                <w:bCs/>
              </w:rPr>
              <w:t>OTPIS</w:t>
            </w:r>
          </w:p>
          <w:p w14:paraId="3969DB84" w14:textId="77777777" w:rsidR="00674FB0" w:rsidRDefault="00674FB0" w:rsidP="00674F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</w:rPr>
            </w:pPr>
            <w:r>
              <w:rPr>
                <w:rFonts w:ascii="Tahoma-Bold" w:hAnsi="Tahoma-Bold" w:cs="Tahoma-Bold"/>
                <w:b/>
                <w:bCs/>
              </w:rPr>
              <w:t>POTRAŽIVANJA</w:t>
            </w:r>
          </w:p>
          <w:p w14:paraId="6259CEC7" w14:textId="77777777" w:rsidR="008612D3" w:rsidRDefault="008612D3" w:rsidP="00295C1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31" w:type="dxa"/>
          </w:tcPr>
          <w:p w14:paraId="7DDB85C8" w14:textId="77777777" w:rsidR="00674FB0" w:rsidRDefault="00674FB0" w:rsidP="00674FB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Isključivo fizičke osobe građani</w:t>
            </w:r>
          </w:p>
          <w:p w14:paraId="2A5E8F2C" w14:textId="77777777" w:rsidR="008612D3" w:rsidRDefault="008612D3" w:rsidP="00295C1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32" w:type="dxa"/>
          </w:tcPr>
          <w:p w14:paraId="4A9D8912" w14:textId="77777777" w:rsidR="00674FB0" w:rsidRDefault="00674FB0" w:rsidP="00674FB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potraživanja na ime javnih davanja mogu se otpisati</w:t>
            </w:r>
          </w:p>
          <w:p w14:paraId="18A04F95" w14:textId="77777777" w:rsidR="00674FB0" w:rsidRDefault="00674FB0" w:rsidP="00674FB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ako bi izvršenje naplate poreznog duga dovelo u</w:t>
            </w:r>
          </w:p>
          <w:p w14:paraId="5919CB03" w14:textId="77777777" w:rsidR="00674FB0" w:rsidRDefault="00674FB0" w:rsidP="00674FB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pitanje osnovne životne potrebe dužnika-građanina i</w:t>
            </w:r>
          </w:p>
          <w:p w14:paraId="4D8E21A8" w14:textId="77777777" w:rsidR="00674FB0" w:rsidRDefault="00674FB0" w:rsidP="00674FB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članova njegova kućanstva</w:t>
            </w:r>
          </w:p>
          <w:p w14:paraId="60AE15A0" w14:textId="77777777" w:rsidR="00674FB0" w:rsidRDefault="00674FB0" w:rsidP="00674FB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ispunjavanje propisanih kriterija (socijalni uvjet ili</w:t>
            </w:r>
          </w:p>
          <w:p w14:paraId="11809509" w14:textId="77777777" w:rsidR="00674FB0" w:rsidRDefault="00674FB0" w:rsidP="00674FB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imovinsko stanje)</w:t>
            </w:r>
          </w:p>
          <w:p w14:paraId="08A74D86" w14:textId="77777777" w:rsidR="008612D3" w:rsidRDefault="008612D3" w:rsidP="00295C1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14:paraId="5F0CC702" w14:textId="77777777" w:rsidR="00674FB0" w:rsidRDefault="00674FB0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089646F" w14:textId="0CE2420E" w:rsidR="00295C14" w:rsidRDefault="00295C14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Sažetak :</w:t>
      </w:r>
    </w:p>
    <w:p w14:paraId="51DEB3B1" w14:textId="77777777" w:rsidR="00295C14" w:rsidRDefault="00295C14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Arial" w:hAnsi="Arial" w:cs="Arial"/>
        </w:rPr>
        <w:t xml:space="preserve">▪ </w:t>
      </w:r>
      <w:r>
        <w:rPr>
          <w:rFonts w:ascii="Tahoma" w:hAnsi="Tahoma" w:cs="Tahoma"/>
        </w:rPr>
        <w:t xml:space="preserve">dužnik je obvezan podnijeti </w:t>
      </w:r>
      <w:r>
        <w:rPr>
          <w:rFonts w:ascii="Tahoma-Bold" w:hAnsi="Tahoma-Bold" w:cs="Tahoma-Bold"/>
          <w:b/>
          <w:bCs/>
        </w:rPr>
        <w:t xml:space="preserve">pisani zahtjev </w:t>
      </w:r>
      <w:r>
        <w:rPr>
          <w:rFonts w:ascii="Tahoma" w:hAnsi="Tahoma" w:cs="Tahoma"/>
        </w:rPr>
        <w:t>na obrascima sa obveznim prilozima i to:</w:t>
      </w:r>
    </w:p>
    <w:p w14:paraId="67A05E12" w14:textId="77777777" w:rsidR="00295C14" w:rsidRDefault="00295C14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CourierNewPSMT" w:hAnsi="CourierNewPSMT" w:cs="CourierNewPSMT"/>
        </w:rPr>
        <w:t xml:space="preserve">- </w:t>
      </w:r>
      <w:r>
        <w:rPr>
          <w:rFonts w:ascii="Tahoma-Bold" w:hAnsi="Tahoma-Bold" w:cs="Tahoma-Bold"/>
          <w:b/>
          <w:bCs/>
        </w:rPr>
        <w:t xml:space="preserve">Obrazac Odgoda plaćanja </w:t>
      </w:r>
      <w:r>
        <w:rPr>
          <w:rFonts w:ascii="Tahoma" w:hAnsi="Tahoma" w:cs="Tahoma"/>
        </w:rPr>
        <w:t>– pravne osobe (uključivo i fizičke osobe koje obavljaju</w:t>
      </w:r>
    </w:p>
    <w:p w14:paraId="0E45D167" w14:textId="77777777" w:rsidR="00295C14" w:rsidRDefault="00295C14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registriranu djelatnost) i fizičke osobe (građani)</w:t>
      </w:r>
    </w:p>
    <w:p w14:paraId="277F0F5F" w14:textId="77777777" w:rsidR="00295C14" w:rsidRDefault="00295C14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CourierNewPSMT" w:hAnsi="CourierNewPSMT" w:cs="CourierNewPSMT"/>
        </w:rPr>
        <w:t xml:space="preserve">- </w:t>
      </w:r>
      <w:r>
        <w:rPr>
          <w:rFonts w:ascii="Tahoma-Bold" w:hAnsi="Tahoma-Bold" w:cs="Tahoma-Bold"/>
          <w:b/>
          <w:bCs/>
        </w:rPr>
        <w:t xml:space="preserve">Obrazac Otpis duga </w:t>
      </w:r>
      <w:r>
        <w:rPr>
          <w:rFonts w:ascii="Tahoma" w:hAnsi="Tahoma" w:cs="Tahoma"/>
        </w:rPr>
        <w:t>– fizičke osobe (građani)</w:t>
      </w:r>
    </w:p>
    <w:p w14:paraId="507D76C5" w14:textId="648265E0" w:rsidR="00295C14" w:rsidRDefault="00295C14" w:rsidP="00295C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Arial" w:hAnsi="Arial" w:cs="Arial"/>
        </w:rPr>
        <w:t xml:space="preserve">▪ </w:t>
      </w:r>
      <w:r>
        <w:rPr>
          <w:rFonts w:ascii="Tahoma" w:hAnsi="Tahoma" w:cs="Tahoma"/>
        </w:rPr>
        <w:t xml:space="preserve">zahtjev se podnosi </w:t>
      </w:r>
      <w:r w:rsidR="00071F6B">
        <w:rPr>
          <w:rFonts w:ascii="Tahoma" w:hAnsi="Tahoma" w:cs="Tahoma"/>
        </w:rPr>
        <w:t>Jedinstvenom upravnom odjelu Općine Matulji, Odsjeku za proračun i financije, Trg Maršala Tita 11, 51211 Matulji</w:t>
      </w:r>
    </w:p>
    <w:p w14:paraId="322C6C89" w14:textId="78423370" w:rsidR="004166B1" w:rsidRDefault="00295C14" w:rsidP="00295C14">
      <w:r>
        <w:rPr>
          <w:rFonts w:ascii="Arial" w:hAnsi="Arial" w:cs="Arial"/>
        </w:rPr>
        <w:t xml:space="preserve">▪ </w:t>
      </w:r>
      <w:r>
        <w:rPr>
          <w:rFonts w:ascii="Tahoma" w:hAnsi="Tahoma" w:cs="Tahoma"/>
        </w:rPr>
        <w:t>podnositelj zahtjeva odgovara materijalno i kazneno za točnost podataka</w:t>
      </w:r>
    </w:p>
    <w:sectPr w:rsidR="004166B1" w:rsidSect="00A85A7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F6730"/>
    <w:multiLevelType w:val="hybridMultilevel"/>
    <w:tmpl w:val="E23A70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4663"/>
    <w:multiLevelType w:val="hybridMultilevel"/>
    <w:tmpl w:val="1DC69AF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14"/>
    <w:rsid w:val="00071F6B"/>
    <w:rsid w:val="002376FC"/>
    <w:rsid w:val="00295C14"/>
    <w:rsid w:val="003D7AFE"/>
    <w:rsid w:val="004166B1"/>
    <w:rsid w:val="00674FB0"/>
    <w:rsid w:val="006C39BB"/>
    <w:rsid w:val="008612D3"/>
    <w:rsid w:val="00A85A7D"/>
    <w:rsid w:val="00D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1F5B"/>
  <w15:chartTrackingRefBased/>
  <w15:docId w15:val="{A19CE6DE-1493-472C-A15D-FF4202A5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2D3"/>
    <w:pPr>
      <w:ind w:left="720"/>
      <w:contextualSpacing/>
    </w:pPr>
  </w:style>
  <w:style w:type="table" w:styleId="Reetkatablice">
    <w:name w:val="Table Grid"/>
    <w:basedOn w:val="Obinatablica"/>
    <w:uiPriority w:val="39"/>
    <w:rsid w:val="0086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Borgin</dc:creator>
  <cp:keywords/>
  <dc:description/>
  <cp:lastModifiedBy>Kristina Borgin</cp:lastModifiedBy>
  <cp:revision>4</cp:revision>
  <dcterms:created xsi:type="dcterms:W3CDTF">2021-03-10T11:39:00Z</dcterms:created>
  <dcterms:modified xsi:type="dcterms:W3CDTF">2021-03-10T12:58:00Z</dcterms:modified>
</cp:coreProperties>
</file>