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452816" w:rsidTr="00332354">
        <w:trPr>
          <w:trHeight w:val="1037"/>
        </w:trPr>
        <w:tc>
          <w:tcPr>
            <w:tcW w:w="959" w:type="dxa"/>
            <w:vAlign w:val="center"/>
          </w:tcPr>
          <w:p w:rsidR="000F45A1" w:rsidRPr="00344EA2" w:rsidRDefault="003048DE" w:rsidP="00C501FD">
            <w:pPr>
              <w:jc w:val="center"/>
            </w:pPr>
            <w:bookmarkStart w:id="0" w:name="_GoBack"/>
            <w:bookmarkEnd w:id="0"/>
            <w:r>
              <w:rPr>
                <w:noProof/>
                <w:lang w:val="en-US" w:eastAsia="en-US"/>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2087377579" name=""/>
                          <pic:cNvPicPr/>
                        </pic:nvPicPr>
                        <pic:blipFill>
                          <a:blip r:embed="rId9">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3048DE" w:rsidP="00332354">
            <w:pPr>
              <w:rPr>
                <w:b/>
                <w:sz w:val="22"/>
              </w:rPr>
            </w:pPr>
            <w:r w:rsidRPr="00344EA2">
              <w:rPr>
                <w:b/>
                <w:sz w:val="22"/>
              </w:rPr>
              <w:t>OPĆINA MATULJI</w:t>
            </w:r>
          </w:p>
          <w:p w:rsidR="00332354" w:rsidRPr="00344EA2" w:rsidRDefault="003048DE" w:rsidP="00332354">
            <w:pPr>
              <w:rPr>
                <w:b/>
              </w:rPr>
            </w:pPr>
            <w:r>
              <w:rPr>
                <w:b/>
              </w:rPr>
              <w:t>OPĆINSKI NAČELNIK</w:t>
            </w:r>
          </w:p>
        </w:tc>
      </w:tr>
      <w:tr w:rsidR="00452816" w:rsidTr="000F45A1">
        <w:tc>
          <w:tcPr>
            <w:tcW w:w="4827" w:type="dxa"/>
            <w:gridSpan w:val="2"/>
          </w:tcPr>
          <w:p w:rsidR="00D43FE0" w:rsidRPr="00344EA2" w:rsidRDefault="003048DE"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372-03/18-01/0068"/>
                  </w:textInput>
                </w:ffData>
              </w:fldChar>
            </w:r>
            <w:r w:rsidRPr="00344EA2">
              <w:instrText xml:space="preserve"> FORMTEXT </w:instrText>
            </w:r>
            <w:r w:rsidRPr="00344EA2">
              <w:fldChar w:fldCharType="separate"/>
            </w:r>
            <w:r w:rsidRPr="00344EA2">
              <w:t>372-03/20-01/0104</w:t>
            </w:r>
            <w:r w:rsidRPr="00344EA2">
              <w:fldChar w:fldCharType="end"/>
            </w:r>
            <w:r w:rsidRPr="00344EA2">
              <w:t xml:space="preserve"> </w:t>
            </w:r>
          </w:p>
          <w:p w:rsidR="00D43FE0" w:rsidRPr="00344EA2" w:rsidRDefault="003048DE"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8-0001"/>
                  </w:textInput>
                </w:ffData>
              </w:fldChar>
            </w:r>
            <w:bookmarkStart w:id="1" w:name="Urbroj"/>
            <w:r w:rsidR="000F45A1" w:rsidRPr="00344EA2">
              <w:instrText xml:space="preserve"> FORMTEXT </w:instrText>
            </w:r>
            <w:r w:rsidR="000F45A1" w:rsidRPr="00344EA2">
              <w:fldChar w:fldCharType="separate"/>
            </w:r>
            <w:r w:rsidR="000F45A1" w:rsidRPr="00344EA2">
              <w:t>2156/04-03-01/2-20-0002</w:t>
            </w:r>
            <w:r w:rsidR="000F45A1" w:rsidRPr="00344EA2">
              <w:fldChar w:fldCharType="end"/>
            </w:r>
            <w:bookmarkEnd w:id="1"/>
            <w:r w:rsidR="000F45A1" w:rsidRPr="00344EA2">
              <w:rPr>
                <w:rFonts w:eastAsia="Times New Roman"/>
              </w:rPr>
              <w:t xml:space="preserve"> </w:t>
            </w:r>
          </w:p>
          <w:p w:rsidR="00D43FE0" w:rsidRPr="00344EA2" w:rsidRDefault="003048DE" w:rsidP="00795CF9">
            <w:r w:rsidRPr="00344EA2">
              <w:t xml:space="preserve">Matulji, </w:t>
            </w:r>
            <w:r w:rsidR="00FC4032">
              <w:t>23.11.2020.</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D43FE0" w:rsidRPr="00344EA2" w:rsidRDefault="00D43FE0"/>
    <w:p w:rsidR="00B23AB6" w:rsidRDefault="003048DE" w:rsidP="00B23AB6">
      <w:pPr>
        <w:tabs>
          <w:tab w:val="left" w:pos="6089"/>
        </w:tabs>
        <w:ind w:firstLine="708"/>
        <w:jc w:val="both"/>
        <w:rPr>
          <w:rFonts w:eastAsia="Times New Roman"/>
          <w:lang w:eastAsia="hr-HR"/>
        </w:rPr>
      </w:pPr>
      <w:r>
        <w:rPr>
          <w:rFonts w:eastAsia="Times New Roman"/>
          <w:lang w:eastAsia="hr-HR"/>
        </w:rPr>
        <w:t xml:space="preserve">Na temelju članka 4. </w:t>
      </w:r>
      <w:r>
        <w:rPr>
          <w:rFonts w:eastAsia="Times New Roman"/>
          <w:lang w:eastAsia="hr-HR"/>
        </w:rPr>
        <w:t>stavka 1. točke 5. Odluke o zakupu i kupoprodaji poslovnog prostora  („Službene novine Primorsko-</w:t>
      </w:r>
      <w:r w:rsidR="00BB1FC6">
        <w:rPr>
          <w:rFonts w:eastAsia="Times New Roman"/>
          <w:lang w:eastAsia="hr-HR"/>
        </w:rPr>
        <w:t>goranske županije“ broj: 4/13,</w:t>
      </w:r>
      <w:r>
        <w:rPr>
          <w:rFonts w:eastAsia="Times New Roman"/>
          <w:lang w:eastAsia="hr-HR"/>
        </w:rPr>
        <w:t>17/14</w:t>
      </w:r>
      <w:r w:rsidR="00BB1FC6">
        <w:rPr>
          <w:rFonts w:eastAsia="Times New Roman"/>
          <w:lang w:eastAsia="hr-HR"/>
        </w:rPr>
        <w:t>, 8/19 i 9/20</w:t>
      </w:r>
      <w:r>
        <w:rPr>
          <w:rFonts w:eastAsia="Times New Roman"/>
          <w:lang w:eastAsia="hr-HR"/>
        </w:rPr>
        <w:t xml:space="preserve"> ) Općinski načelnik Općine Matulji raspisuje dana   </w:t>
      </w:r>
      <w:r w:rsidR="0087641E">
        <w:rPr>
          <w:rFonts w:eastAsia="Times New Roman"/>
          <w:lang w:eastAsia="hr-HR"/>
        </w:rPr>
        <w:t>23.11.2020.</w:t>
      </w:r>
    </w:p>
    <w:p w:rsidR="00BB1FC6" w:rsidRDefault="00BB1FC6" w:rsidP="00B23AB6">
      <w:pPr>
        <w:tabs>
          <w:tab w:val="left" w:pos="6089"/>
        </w:tabs>
        <w:ind w:firstLine="708"/>
        <w:jc w:val="both"/>
        <w:rPr>
          <w:rFonts w:eastAsia="Times New Roman"/>
          <w:kern w:val="0"/>
          <w:sz w:val="22"/>
          <w:szCs w:val="22"/>
          <w:lang w:eastAsia="hr-HR"/>
        </w:rPr>
      </w:pPr>
    </w:p>
    <w:p w:rsidR="00B23AB6" w:rsidRDefault="003048DE" w:rsidP="00B23AB6">
      <w:pPr>
        <w:ind w:right="-148"/>
        <w:jc w:val="center"/>
        <w:rPr>
          <w:rFonts w:eastAsia="Times New Roman"/>
          <w:b/>
          <w:kern w:val="2"/>
          <w:lang w:eastAsia="hr-HR"/>
        </w:rPr>
      </w:pPr>
      <w:r>
        <w:rPr>
          <w:rFonts w:eastAsia="Times New Roman"/>
          <w:b/>
          <w:lang w:eastAsia="hr-HR"/>
        </w:rPr>
        <w:t>J A V N I    N A T J E Č A J</w:t>
      </w:r>
    </w:p>
    <w:p w:rsidR="00B23AB6" w:rsidRDefault="003048DE" w:rsidP="00B23AB6">
      <w:pPr>
        <w:ind w:right="-148"/>
        <w:jc w:val="center"/>
        <w:rPr>
          <w:rFonts w:eastAsia="Times New Roman"/>
          <w:b/>
          <w:lang w:eastAsia="hr-HR"/>
        </w:rPr>
      </w:pPr>
      <w:r>
        <w:rPr>
          <w:rFonts w:eastAsia="Times New Roman"/>
          <w:b/>
          <w:lang w:eastAsia="hr-HR"/>
        </w:rPr>
        <w:t>ZA  DAVANJE U ZA</w:t>
      </w:r>
      <w:r>
        <w:rPr>
          <w:rFonts w:eastAsia="Times New Roman"/>
          <w:b/>
          <w:lang w:eastAsia="hr-HR"/>
        </w:rPr>
        <w:t>KUP</w:t>
      </w:r>
    </w:p>
    <w:p w:rsidR="00B23AB6" w:rsidRDefault="003048DE" w:rsidP="00B23AB6">
      <w:pPr>
        <w:ind w:right="-148"/>
        <w:jc w:val="center"/>
        <w:rPr>
          <w:rFonts w:eastAsia="Times New Roman"/>
          <w:b/>
          <w:lang w:eastAsia="hr-HR"/>
        </w:rPr>
      </w:pPr>
      <w:r>
        <w:rPr>
          <w:rFonts w:eastAsia="Times New Roman"/>
          <w:b/>
          <w:lang w:eastAsia="hr-HR"/>
        </w:rPr>
        <w:t>poslovnih prostora u vlasništvu Općine Matulji</w:t>
      </w:r>
    </w:p>
    <w:p w:rsidR="00F91445" w:rsidRDefault="00F91445" w:rsidP="00B23AB6">
      <w:pPr>
        <w:ind w:right="-148"/>
        <w:jc w:val="center"/>
        <w:rPr>
          <w:rFonts w:eastAsia="Times New Roman"/>
          <w:b/>
          <w:lang w:eastAsia="hr-HR"/>
        </w:rPr>
      </w:pPr>
    </w:p>
    <w:p w:rsidR="00B23AB6" w:rsidRDefault="003048DE" w:rsidP="00B23AB6">
      <w:pPr>
        <w:rPr>
          <w:rFonts w:eastAsia="Calibri"/>
          <w:b/>
          <w:lang w:eastAsia="en-US"/>
        </w:rPr>
      </w:pPr>
      <w:r>
        <w:rPr>
          <w:b/>
        </w:rPr>
        <w:t>a</w:t>
      </w:r>
      <w:r w:rsidR="00EA3AFF">
        <w:rPr>
          <w:b/>
        </w:rPr>
        <w:t>) poslovni prostor u Društvenom domu Rupa, Rupa 43, površine 115 m2.</w:t>
      </w:r>
    </w:p>
    <w:p w:rsidR="00B23AB6" w:rsidRDefault="003048DE" w:rsidP="00B23AB6">
      <w:pPr>
        <w:ind w:firstLine="284"/>
        <w:rPr>
          <w:rFonts w:eastAsia="Times New Roman"/>
          <w:b/>
          <w:lang w:eastAsia="hr-HR"/>
        </w:rPr>
      </w:pPr>
      <w:r>
        <w:t>Namjena: prijevoz i skladištenje</w:t>
      </w:r>
      <w:r>
        <w:rPr>
          <w:rFonts w:eastAsia="Times New Roman"/>
          <w:b/>
          <w:lang w:eastAsia="hr-HR"/>
        </w:rPr>
        <w:t xml:space="preserve"> (NKD-H)</w:t>
      </w:r>
    </w:p>
    <w:p w:rsidR="00B23AB6" w:rsidRDefault="003048DE" w:rsidP="00B23AB6">
      <w:pPr>
        <w:rPr>
          <w:rFonts w:eastAsia="Calibri"/>
          <w:lang w:eastAsia="en-US"/>
        </w:rPr>
      </w:pPr>
      <w:r>
        <w:t xml:space="preserve">- početni iznos mjesečne zakupnine iznosi </w:t>
      </w:r>
      <w:r w:rsidR="00D17180">
        <w:t>1.207,50</w:t>
      </w:r>
      <w:r w:rsidR="0087641E">
        <w:t xml:space="preserve"> </w:t>
      </w:r>
      <w:r>
        <w:t>kuna bez PDV-a</w:t>
      </w:r>
    </w:p>
    <w:p w:rsidR="00B23AB6" w:rsidRDefault="003048DE" w:rsidP="00B23AB6">
      <w:r>
        <w:t xml:space="preserve">- poslovni prostor daje se </w:t>
      </w:r>
      <w:r>
        <w:t>u zakup na rok od 5 godina.</w:t>
      </w:r>
    </w:p>
    <w:p w:rsidR="00BB1FC6" w:rsidRDefault="003048DE" w:rsidP="00B23AB6">
      <w:pPr>
        <w:rPr>
          <w:b/>
          <w:vertAlign w:val="superscript"/>
        </w:rPr>
      </w:pPr>
      <w:r w:rsidRPr="00BB1FC6">
        <w:rPr>
          <w:b/>
        </w:rPr>
        <w:t xml:space="preserve">b) </w:t>
      </w:r>
      <w:r>
        <w:rPr>
          <w:b/>
        </w:rPr>
        <w:t>poslovni prostor u objektu na nogometnom igralištu u Velim Munama površine 61,24 m</w:t>
      </w:r>
      <w:r>
        <w:rPr>
          <w:b/>
          <w:vertAlign w:val="superscript"/>
        </w:rPr>
        <w:t>2</w:t>
      </w:r>
    </w:p>
    <w:p w:rsidR="00BB1FC6" w:rsidRDefault="003048DE" w:rsidP="00B23AB6">
      <w:pPr>
        <w:rPr>
          <w:b/>
        </w:rPr>
      </w:pPr>
      <w:r>
        <w:t xml:space="preserve">    Namjena: trgovina na malo</w:t>
      </w:r>
      <w:r w:rsidR="00F91445">
        <w:t xml:space="preserve"> hranom, pićima i duhanskim proizvodima u specijaliziranim prodavaonicama </w:t>
      </w:r>
      <w:r>
        <w:t xml:space="preserve"> (</w:t>
      </w:r>
      <w:r>
        <w:rPr>
          <w:b/>
        </w:rPr>
        <w:t>NKD-G)</w:t>
      </w:r>
    </w:p>
    <w:p w:rsidR="00BB1FC6" w:rsidRDefault="003048DE" w:rsidP="00B23AB6">
      <w:r>
        <w:t>- početni iznos mjesečne zaku</w:t>
      </w:r>
      <w:r>
        <w:t>pnine iznosi</w:t>
      </w:r>
      <w:r w:rsidR="0057632D">
        <w:t xml:space="preserve"> 589,44 kune </w:t>
      </w:r>
      <w:r>
        <w:t>bez PDV-a</w:t>
      </w:r>
    </w:p>
    <w:p w:rsidR="00BB1FC6" w:rsidRDefault="003048DE" w:rsidP="00BB1FC6">
      <w:r>
        <w:t>- poslovni prostor daje se u zakup na rok od 5 godina.</w:t>
      </w:r>
    </w:p>
    <w:p w:rsidR="00BB1FC6" w:rsidRPr="00BB1FC6" w:rsidRDefault="00BB1FC6" w:rsidP="00B23AB6">
      <w:pPr>
        <w:rPr>
          <w:b/>
        </w:rPr>
      </w:pPr>
    </w:p>
    <w:p w:rsidR="00B23AB6" w:rsidRDefault="00B23AB6" w:rsidP="00B23AB6">
      <w:pPr>
        <w:ind w:firstLine="284"/>
        <w:jc w:val="both"/>
        <w:rPr>
          <w:rFonts w:eastAsia="Times New Roman"/>
          <w:lang w:eastAsia="hr-HR"/>
        </w:rPr>
      </w:pPr>
    </w:p>
    <w:p w:rsidR="00B23AB6" w:rsidRDefault="003048DE"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Natjecatelji se obvezuju uplatiti garantni polog u visini jednostrukog iznosa početne mjesečne zakupnine(uvećano za PDV), s time da odabrani</w:t>
      </w:r>
      <w:r>
        <w:rPr>
          <w:rFonts w:eastAsia="Times New Roman"/>
          <w:lang w:eastAsia="hr-HR"/>
        </w:rPr>
        <w:t xml:space="preserve"> natjecatelj gubi pravo na povrat pologa u slučaju da ne zaključi ugovor o zakupu ili prilikom sklapanja ugovora ne pruži instrumente osiguranja propisane točkom XIV. ovog javnog natječaja. Po sklapanju ugovora o zakupu polog se zadržava kao instrument osi</w:t>
      </w:r>
      <w:r>
        <w:rPr>
          <w:rFonts w:eastAsia="Times New Roman"/>
          <w:lang w:eastAsia="hr-HR"/>
        </w:rPr>
        <w:t xml:space="preserve">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3048DE"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w:t>
      </w:r>
      <w:r>
        <w:rPr>
          <w:rFonts w:eastAsia="Times New Roman"/>
          <w:lang w:eastAsia="hr-HR"/>
        </w:rPr>
        <w:t>onuđači, uplatiti najmanje iznos u visini tromjesečne zakupnine unaprijed, prije sklapanja Ugovora o zakupu i to u roku od 15 dana od dana donošenja Odluke o odabiru.</w:t>
      </w:r>
    </w:p>
    <w:p w:rsidR="00B23AB6" w:rsidRDefault="003048DE" w:rsidP="00B23AB6">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 xml:space="preserve">Rok za podnošenje pisanih prijava za sudjelovanje na licitaciji je  </w:t>
      </w:r>
      <w:r w:rsidR="00223F61">
        <w:rPr>
          <w:rFonts w:eastAsia="Times New Roman"/>
          <w:lang w:eastAsia="hr-HR"/>
        </w:rPr>
        <w:t>10. 12.2020.</w:t>
      </w:r>
      <w:r w:rsidR="00F91445">
        <w:rPr>
          <w:rFonts w:eastAsia="Times New Roman"/>
          <w:lang w:eastAsia="hr-HR"/>
        </w:rPr>
        <w:t>.</w:t>
      </w:r>
      <w:r>
        <w:rPr>
          <w:rFonts w:eastAsia="Times New Roman"/>
          <w:lang w:eastAsia="hr-HR"/>
        </w:rPr>
        <w:t xml:space="preserve"> do</w:t>
      </w:r>
      <w:r>
        <w:rPr>
          <w:rFonts w:eastAsia="Times New Roman"/>
          <w:lang w:eastAsia="hr-HR"/>
        </w:rPr>
        <w:t xml:space="preserve">  10,00 sati.</w:t>
      </w:r>
    </w:p>
    <w:p w:rsidR="00B23AB6" w:rsidRDefault="003048DE"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w:t>
      </w:r>
      <w:r>
        <w:rPr>
          <w:rFonts w:eastAsia="Times New Roman"/>
          <w:lang w:eastAsia="hr-HR"/>
        </w:rPr>
        <w:t>dređena kao namjena poslovnog prostora, a osobe koje prema Zakonu o Hrvatskih braniteljima iz Domovinskog rata i članovima  njihovih obitelji imaju pravo sklapanja  ugovora po uvjetima najpovoljnije ponude iz javnog natječaja trebaju  dostaviti dokaze koji</w:t>
      </w:r>
      <w:r>
        <w:rPr>
          <w:rFonts w:eastAsia="Times New Roman"/>
          <w:lang w:eastAsia="hr-HR"/>
        </w:rPr>
        <w:t>ma dokazuju svoj status.</w:t>
      </w:r>
    </w:p>
    <w:p w:rsidR="00B23AB6" w:rsidRDefault="003048DE" w:rsidP="00B23AB6">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r>
      <w:r w:rsidR="00132E7E">
        <w:rPr>
          <w:rFonts w:eastAsia="Times New Roman"/>
          <w:lang w:eastAsia="hr-HR"/>
        </w:rPr>
        <w:t>Početak</w:t>
      </w:r>
      <w:r>
        <w:rPr>
          <w:rFonts w:eastAsia="Times New Roman"/>
          <w:lang w:eastAsia="hr-HR"/>
        </w:rPr>
        <w:t xml:space="preserve"> obavljanja ugovorene djelatnosti u prostorima pod točkom 1. a</w:t>
      </w:r>
      <w:r w:rsidR="00132E7E">
        <w:rPr>
          <w:rFonts w:eastAsia="Times New Roman"/>
          <w:lang w:eastAsia="hr-HR"/>
        </w:rPr>
        <w:t>.</w:t>
      </w:r>
      <w:r>
        <w:rPr>
          <w:rFonts w:eastAsia="Times New Roman"/>
          <w:lang w:eastAsia="hr-HR"/>
        </w:rPr>
        <w:t xml:space="preserve"> i  </w:t>
      </w:r>
      <w:r w:rsidR="00132E7E">
        <w:rPr>
          <w:rFonts w:eastAsia="Times New Roman"/>
          <w:lang w:eastAsia="hr-HR"/>
        </w:rPr>
        <w:t>1. b.</w:t>
      </w:r>
      <w:r>
        <w:rPr>
          <w:rFonts w:eastAsia="Times New Roman"/>
          <w:lang w:eastAsia="hr-HR"/>
        </w:rPr>
        <w:t xml:space="preserve">  ovog natječaja  je  </w:t>
      </w:r>
      <w:r w:rsidR="00132E7E">
        <w:rPr>
          <w:rFonts w:eastAsia="Times New Roman"/>
          <w:lang w:eastAsia="hr-HR"/>
        </w:rPr>
        <w:t xml:space="preserve">najkasnije u roku od 30 dana računajući od dana sklapanja ugovora o zakupu sa izabranim </w:t>
      </w:r>
      <w:r w:rsidR="00132E7E">
        <w:rPr>
          <w:rFonts w:eastAsia="Times New Roman"/>
          <w:lang w:eastAsia="hr-HR"/>
        </w:rPr>
        <w:lastRenderedPageBreak/>
        <w:t>najpovoljnijem ponuditeljem.</w:t>
      </w:r>
    </w:p>
    <w:p w:rsidR="00F91445" w:rsidRDefault="003048DE" w:rsidP="00B23AB6">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w:t>
      </w:r>
      <w:r>
        <w:rPr>
          <w:rFonts w:eastAsia="Times New Roman"/>
          <w:lang w:eastAsia="hr-HR"/>
        </w:rPr>
        <w:t>slovni prostori pod točkom 1. a i 1. b, ovog javnog natječaja mogu se pogledati dana 0</w:t>
      </w:r>
      <w:r w:rsidR="00961445">
        <w:rPr>
          <w:rFonts w:eastAsia="Times New Roman"/>
          <w:lang w:eastAsia="hr-HR"/>
        </w:rPr>
        <w:t>1.12.2020</w:t>
      </w:r>
      <w:r>
        <w:rPr>
          <w:rFonts w:eastAsia="Times New Roman"/>
          <w:lang w:eastAsia="hr-HR"/>
        </w:rPr>
        <w:t>.</w:t>
      </w:r>
      <w:r w:rsidR="00961445">
        <w:rPr>
          <w:rFonts w:eastAsia="Times New Roman"/>
          <w:lang w:eastAsia="hr-HR"/>
        </w:rPr>
        <w:t xml:space="preserve"> </w:t>
      </w:r>
      <w:r>
        <w:rPr>
          <w:rFonts w:eastAsia="Times New Roman"/>
          <w:shd w:val="clear" w:color="auto" w:fill="FFFFFF"/>
          <w:lang w:eastAsia="hr-HR"/>
        </w:rPr>
        <w:t>od 10,00 sati do 11,00 sati uz uvjet da se dana</w:t>
      </w:r>
      <w:r w:rsidR="00132E7E">
        <w:rPr>
          <w:rFonts w:eastAsia="Times New Roman"/>
          <w:shd w:val="clear" w:color="auto" w:fill="FFFFFF"/>
          <w:lang w:eastAsia="hr-HR"/>
        </w:rPr>
        <w:t xml:space="preserve"> </w:t>
      </w:r>
      <w:r w:rsidR="00961445">
        <w:rPr>
          <w:rFonts w:eastAsia="Times New Roman"/>
          <w:shd w:val="clear" w:color="auto" w:fill="FFFFFF"/>
          <w:lang w:eastAsia="hr-HR"/>
        </w:rPr>
        <w:t xml:space="preserve">30. 11. </w:t>
      </w:r>
      <w:r>
        <w:rPr>
          <w:rFonts w:eastAsia="Times New Roman"/>
          <w:shd w:val="clear" w:color="auto" w:fill="FFFFFF"/>
          <w:lang w:eastAsia="hr-HR"/>
        </w:rPr>
        <w:t xml:space="preserve">2020. </w:t>
      </w:r>
      <w:r>
        <w:rPr>
          <w:rFonts w:eastAsia="Times New Roman"/>
          <w:lang w:eastAsia="hr-HR"/>
        </w:rPr>
        <w:t>godine , zainteresirane osobe najave u Odsjek za komunalni sustav i prostorno planiranje Jedinstv</w:t>
      </w:r>
      <w:r>
        <w:rPr>
          <w:rFonts w:eastAsia="Times New Roman"/>
          <w:lang w:eastAsia="hr-HR"/>
        </w:rPr>
        <w:t xml:space="preserve">enog upravnog odjela Općine Matulji, Matulji, Trg M. Tita 11.,Stručnoj suradnici za tehničke poslove Ileani Diminić na mob. 098-367-074 ili putem e-maila  </w:t>
      </w:r>
      <w:hyperlink r:id="rId10" w:history="1">
        <w:r w:rsidRPr="00063580">
          <w:rPr>
            <w:rStyle w:val="Hyperlink"/>
            <w:rFonts w:eastAsia="Times New Roman"/>
            <w:lang w:eastAsia="hr-HR"/>
          </w:rPr>
          <w:t>ileana.diminic@matulji.hr</w:t>
        </w:r>
      </w:hyperlink>
      <w:r>
        <w:rPr>
          <w:rFonts w:eastAsia="Times New Roman"/>
          <w:lang w:eastAsia="hr-HR"/>
        </w:rPr>
        <w:t>.</w:t>
      </w:r>
    </w:p>
    <w:p w:rsidR="00F91445" w:rsidRDefault="003048DE" w:rsidP="00B23AB6">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 za posl</w:t>
      </w:r>
      <w:r>
        <w:rPr>
          <w:rFonts w:eastAsia="Times New Roman"/>
          <w:b/>
          <w:lang w:eastAsia="hr-HR"/>
        </w:rPr>
        <w:t xml:space="preserve">ovni prostor pod </w:t>
      </w:r>
      <w:r w:rsidR="00CC04FF">
        <w:rPr>
          <w:rFonts w:eastAsia="Times New Roman"/>
          <w:b/>
          <w:lang w:eastAsia="hr-HR"/>
        </w:rPr>
        <w:t xml:space="preserve">točkom </w:t>
      </w:r>
      <w:r>
        <w:rPr>
          <w:rFonts w:eastAsia="Times New Roman"/>
          <w:b/>
          <w:lang w:eastAsia="hr-HR"/>
        </w:rPr>
        <w:t>1.a.</w:t>
      </w:r>
      <w:r>
        <w:rPr>
          <w:rFonts w:eastAsia="Times New Roman"/>
          <w:lang w:eastAsia="hr-HR"/>
        </w:rPr>
        <w:t xml:space="preserve"> </w:t>
      </w:r>
      <w:r>
        <w:rPr>
          <w:rFonts w:eastAsia="Times New Roman"/>
          <w:b/>
          <w:lang w:eastAsia="hr-HR"/>
        </w:rPr>
        <w:t xml:space="preserve">ovog javnog natječaja </w:t>
      </w:r>
      <w:r>
        <w:rPr>
          <w:rFonts w:eastAsia="Times New Roman"/>
          <w:lang w:eastAsia="hr-HR"/>
        </w:rPr>
        <w:t>će se provesti dana</w:t>
      </w:r>
      <w:r w:rsidR="00961445">
        <w:rPr>
          <w:rFonts w:eastAsia="Times New Roman"/>
          <w:lang w:eastAsia="hr-HR"/>
        </w:rPr>
        <w:t xml:space="preserve">10. 12. </w:t>
      </w:r>
      <w:r>
        <w:rPr>
          <w:rFonts w:eastAsia="Times New Roman"/>
          <w:lang w:eastAsia="hr-HR"/>
        </w:rPr>
        <w:t xml:space="preserve">2020. godine u 14,00 sati u vijećnici Općine Matulji, Matulji, Trg. M. Tita 11. </w:t>
      </w:r>
    </w:p>
    <w:p w:rsidR="00F91445" w:rsidRPr="00F91445" w:rsidRDefault="003048DE" w:rsidP="00B23AB6">
      <w:pPr>
        <w:ind w:right="-148"/>
        <w:jc w:val="both"/>
        <w:rPr>
          <w:rFonts w:eastAsia="Times New Roman"/>
          <w:b/>
          <w:lang w:eastAsia="hr-HR"/>
        </w:rPr>
      </w:pPr>
      <w:r>
        <w:rPr>
          <w:rFonts w:eastAsia="Times New Roman"/>
          <w:b/>
          <w:lang w:eastAsia="hr-HR"/>
        </w:rPr>
        <w:tab/>
        <w:t xml:space="preserve">Licitacija za poslovni prostor pod </w:t>
      </w:r>
      <w:r w:rsidR="00CC04FF">
        <w:rPr>
          <w:rFonts w:eastAsia="Times New Roman"/>
          <w:b/>
          <w:lang w:eastAsia="hr-HR"/>
        </w:rPr>
        <w:t xml:space="preserve">točkom </w:t>
      </w:r>
      <w:r>
        <w:rPr>
          <w:rFonts w:eastAsia="Times New Roman"/>
          <w:b/>
          <w:lang w:eastAsia="hr-HR"/>
        </w:rPr>
        <w:t xml:space="preserve">1.b. ovog javnog natječaja </w:t>
      </w:r>
      <w:r>
        <w:rPr>
          <w:rFonts w:eastAsia="Times New Roman"/>
          <w:lang w:eastAsia="hr-HR"/>
        </w:rPr>
        <w:t xml:space="preserve">će se provesti dana </w:t>
      </w:r>
      <w:r w:rsidR="00961445">
        <w:rPr>
          <w:rFonts w:eastAsia="Times New Roman"/>
          <w:lang w:eastAsia="hr-HR"/>
        </w:rPr>
        <w:t>10.12.</w:t>
      </w:r>
      <w:r>
        <w:rPr>
          <w:rFonts w:eastAsia="Times New Roman"/>
          <w:lang w:eastAsia="hr-HR"/>
        </w:rPr>
        <w:t>2020. u 15,00 sati u vijećnici Općine Matulji, Matulji, Trg. M. Tita 11.</w:t>
      </w:r>
    </w:p>
    <w:p w:rsidR="00B23AB6" w:rsidRDefault="003048DE"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w:t>
      </w:r>
      <w:r>
        <w:rPr>
          <w:rFonts w:eastAsia="Times New Roman"/>
          <w:lang w:eastAsia="hr-HR"/>
        </w:rPr>
        <w:t>ora koji se daje u zakup.</w:t>
      </w:r>
    </w:p>
    <w:p w:rsidR="00B23AB6" w:rsidRDefault="003048DE"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 xml:space="preserve">Obvezu natjecatelja da da izjavu da je poslovni prostor za koji se natječe uređen sukladno Pravilniku o određivanju minimalnih tehničkih uvjeta uređenja slobodnih poslovnih prostora u vlasništvu Općine Matulji, te da preuzima </w:t>
      </w:r>
      <w:r>
        <w:rPr>
          <w:rFonts w:eastAsia="Times New Roman"/>
          <w:lang w:eastAsia="hr-HR"/>
        </w:rPr>
        <w:t>poslovni prostor u viđenom stanju i da ga je dužan urediti i privesti ugovorenoj namjeni o vlastitom trošku i da se odriče prava primjene instituta stjecanja bez osnova i poslovodstva bez naloga (bez obzira da li će u poslovni prostor za koji se natječe ul</w:t>
      </w:r>
      <w:r>
        <w:rPr>
          <w:rFonts w:eastAsia="Times New Roman"/>
          <w:lang w:eastAsia="hr-HR"/>
        </w:rPr>
        <w:t>agati sa ili bez suglasnosti zakupodavca).</w:t>
      </w:r>
    </w:p>
    <w:p w:rsidR="00B23AB6" w:rsidRDefault="003048DE"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w:t>
      </w:r>
      <w:r w:rsidR="00F91445">
        <w:rPr>
          <w:rFonts w:eastAsia="Times New Roman"/>
          <w:lang w:eastAsia="hr-HR"/>
        </w:rPr>
        <w:t xml:space="preserve"> za poslovne prostore pod točkom 1.a i 1.b</w:t>
      </w:r>
      <w:r>
        <w:rPr>
          <w:rFonts w:eastAsia="Times New Roman"/>
          <w:lang w:eastAsia="hr-HR"/>
        </w:rPr>
        <w:t xml:space="preserve"> ne može sudjelovati fizička ili pravna osoba, odnosno njihovi osnivači i/ili ovlaštene osobe za zastupanje za koje je na dan licitacije evidentirana do</w:t>
      </w:r>
      <w:r>
        <w:rPr>
          <w:rFonts w:eastAsia="Times New Roman"/>
          <w:lang w:eastAsia="hr-HR"/>
        </w:rPr>
        <w:t xml:space="preserve">spjela nepodmirena obveza prema Općini Matulji, zaključno s mjesecom koji prethodi mjesecu podnošenja prijave na javni natječaj, osim ako je natjecatelju odobrena odgoda plaćanja navedenih obveza, pod uvjetom da se pridržava rokova plaćanja. </w:t>
      </w:r>
    </w:p>
    <w:p w:rsidR="00B23AB6" w:rsidRDefault="003048DE"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w:t>
      </w:r>
      <w:r>
        <w:rPr>
          <w:rFonts w:eastAsia="Times New Roman"/>
          <w:lang w:eastAsia="hr-HR"/>
        </w:rPr>
        <w:t xml:space="preserve"> natjecatelja da dostavi potvrdu Porezne uprave o stanju duga po osnovi javnih davanja o kojima službenu evidenciju vodi Porezna uprava te naznaku da se neće razmatrati ponude onih  natjecatelja koji po toj osnovi imaju dospjelih a nepodmirenih dugovanja.</w:t>
      </w:r>
    </w:p>
    <w:p w:rsidR="00B23AB6" w:rsidRDefault="003048DE"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B23AB6" w:rsidRDefault="003048DE"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w:t>
      </w:r>
      <w:r>
        <w:rPr>
          <w:rFonts w:eastAsia="Times New Roman"/>
          <w:lang w:eastAsia="hr-HR"/>
        </w:rPr>
        <w:t>stor u zakup mora prilikom sklapanja ugovora o zakupu dostaviti 6 (šest) bjanko trasiranih i akceptiranih mjenica po ovlaštenoj osobi ili vlasniku s klauzulom bez protesta uz mjenično očitovanje kao osiguranje plaćanja a koje će se naplatiti u slučaju da z</w:t>
      </w:r>
      <w:r>
        <w:rPr>
          <w:rFonts w:eastAsia="Times New Roman"/>
          <w:lang w:eastAsia="hr-HR"/>
        </w:rPr>
        <w:t>akupnik u tijeku ugovornog odnosa ne podmiri dospjelu zakupninu duže od 3 (tri) mjeseca, te 2 (dvije) bjanko zadužnice pojedinačno na visini polugodišnje zakupnine.</w:t>
      </w:r>
    </w:p>
    <w:p w:rsidR="00B23AB6" w:rsidRDefault="003048DE" w:rsidP="00B23AB6">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w:t>
      </w:r>
      <w:r>
        <w:rPr>
          <w:rFonts w:eastAsia="Times New Roman"/>
          <w:lang w:eastAsia="hr-HR"/>
        </w:rPr>
        <w:t>ona o zakupu i kupoprodaji poslovnog prostora (</w:t>
      </w:r>
      <w:r w:rsidR="00F91445">
        <w:rPr>
          <w:rFonts w:eastAsia="Times New Roman"/>
          <w:lang w:eastAsia="hr-HR"/>
        </w:rPr>
        <w:t xml:space="preserve"> „Narodne novine“ broj: 125/11, </w:t>
      </w:r>
      <w:r>
        <w:rPr>
          <w:rFonts w:eastAsia="Times New Roman"/>
          <w:lang w:eastAsia="hr-HR"/>
        </w:rPr>
        <w:t>64/15</w:t>
      </w:r>
      <w:r w:rsidR="00F91445">
        <w:rPr>
          <w:rFonts w:eastAsia="Times New Roman"/>
          <w:lang w:eastAsia="hr-HR"/>
        </w:rPr>
        <w:t xml:space="preserve"> i 112/18</w:t>
      </w:r>
      <w:r>
        <w:rPr>
          <w:rFonts w:eastAsia="Times New Roman"/>
          <w:lang w:eastAsia="hr-HR"/>
        </w:rPr>
        <w:t xml:space="preserve">), a na trošak zakupnika. </w:t>
      </w:r>
    </w:p>
    <w:p w:rsidR="00B23AB6" w:rsidRDefault="003048DE"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3048DE" w:rsidP="00B23AB6">
      <w:pPr>
        <w:ind w:right="-148"/>
        <w:jc w:val="both"/>
        <w:rPr>
          <w:rFonts w:eastAsia="Times New Roman"/>
          <w:lang w:eastAsia="hr-HR"/>
        </w:rPr>
      </w:pPr>
      <w:r>
        <w:rPr>
          <w:rFonts w:eastAsia="Times New Roman"/>
          <w:lang w:eastAsia="hr-HR"/>
        </w:rPr>
        <w:t>Garantni polog se uplaćuj</w:t>
      </w:r>
      <w:r>
        <w:rPr>
          <w:rFonts w:eastAsia="Times New Roman"/>
          <w:lang w:eastAsia="hr-HR"/>
        </w:rPr>
        <w:t>e na račun Općine Matulji broj HR 81 24020061826100006</w:t>
      </w:r>
    </w:p>
    <w:p w:rsidR="00132E7E" w:rsidRDefault="003048DE" w:rsidP="00B23AB6">
      <w:pPr>
        <w:ind w:right="-148"/>
        <w:jc w:val="both"/>
        <w:rPr>
          <w:rFonts w:eastAsia="Times New Roman"/>
          <w:lang w:eastAsia="hr-HR"/>
        </w:rPr>
      </w:pPr>
      <w:r>
        <w:rPr>
          <w:rFonts w:eastAsia="Times New Roman"/>
          <w:lang w:eastAsia="hr-HR"/>
        </w:rPr>
        <w:t>Poziv na broj za pravne i fizičke osobe HR68 9016-OIB</w:t>
      </w:r>
    </w:p>
    <w:p w:rsidR="00B23AB6" w:rsidRDefault="003048DE"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w:t>
      </w:r>
      <w:r w:rsidR="00F91445">
        <w:rPr>
          <w:rFonts w:eastAsia="Times New Roman"/>
          <w:lang w:eastAsia="hr-HR"/>
        </w:rPr>
        <w:t xml:space="preserve"> za poslovne prostore pod 1.a. i 1.b. ovog javnog natječaja</w:t>
      </w:r>
      <w:r>
        <w:rPr>
          <w:rFonts w:eastAsia="Times New Roman"/>
          <w:lang w:eastAsia="hr-HR"/>
        </w:rPr>
        <w:t xml:space="preserve"> mora sadržavati: </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zahtjev u kojem mo</w:t>
      </w:r>
      <w:r>
        <w:rPr>
          <w:rFonts w:eastAsia="Times New Roman"/>
          <w:lang w:eastAsia="hr-HR"/>
        </w:rPr>
        <w:t xml:space="preserve">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w:t>
      </w:r>
      <w:r>
        <w:rPr>
          <w:rFonts w:eastAsia="Times New Roman"/>
          <w:lang w:eastAsia="hr-HR"/>
        </w:rPr>
        <w:t>u te naziv banke i broj  računa radi povrata garantnog pologa. ( garantni polog se vraća isključivo na račun s kojeg je bila uplaćena na žiro-račun Proračuna Općine Matulji ),</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lastRenderedPageBreak/>
        <w:t>presliku važeće osobne iskaznice ako je natjecatelj fizička osoba (građanin ili obrtnik) odnosno presliku važeće osobne iskaznice osobe ovlaštene za zastupanje ako je natjecatelj pravna osoba,</w:t>
      </w:r>
    </w:p>
    <w:p w:rsidR="00B23AB6" w:rsidRDefault="003048DE"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izvornik ili ovjerenu presliku obrtnice ili izvadak iz nadležno</w:t>
      </w:r>
      <w:r>
        <w:rPr>
          <w:rFonts w:eastAsia="Times New Roman"/>
          <w:lang w:eastAsia="hr-HR"/>
        </w:rPr>
        <w:t xml:space="preserve">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ako je natjecatelj fizička osoba</w:t>
      </w:r>
      <w:r>
        <w:rPr>
          <w:rFonts w:eastAsia="Times New Roman"/>
          <w:b/>
          <w:lang w:eastAsia="hr-HR"/>
        </w:rPr>
        <w:t xml:space="preserve"> - obrtnik, </w:t>
      </w:r>
    </w:p>
    <w:p w:rsidR="00B23AB6" w:rsidRDefault="003048DE"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izvornik ili ovjerenu presliku rješenja o upisu u nadležni strukovni registar ili drugu odgovarajuću potvrdu koje ne smiju biti starije od 15 dana do dana prijave na javni natječaj, iz kojih mora biti vidljivo da natjecatelj udovoljava uvjetim</w:t>
      </w:r>
      <w:r>
        <w:rPr>
          <w:rFonts w:eastAsia="Times New Roman"/>
          <w:lang w:eastAsia="hr-HR"/>
        </w:rPr>
        <w:t xml:space="preserve">a za djelatnost koja će se obavljati u poslovnom prostoru koji se licitira </w:t>
      </w:r>
      <w:r>
        <w:rPr>
          <w:rFonts w:eastAsia="Times New Roman"/>
          <w:b/>
          <w:lang w:eastAsia="hr-HR"/>
        </w:rPr>
        <w:t>ako je natjecatelj fizička osoba koja nije obrtnik,</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3048DE"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w:t>
      </w:r>
      <w:r>
        <w:rPr>
          <w:rFonts w:eastAsia="Times New Roman"/>
          <w:lang w:eastAsia="hr-HR"/>
        </w:rPr>
        <w:t xml:space="preserve"> odluci kojom se propisuje nacionalna klasifikacija djelatnosti</w:t>
      </w:r>
      <w:r>
        <w:rPr>
          <w:rFonts w:eastAsia="Times New Roman"/>
          <w:b/>
          <w:lang w:eastAsia="hr-HR"/>
        </w:rPr>
        <w:t>, ako je natjecatelj pravna osoba,</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w:t>
      </w:r>
      <w:r>
        <w:rPr>
          <w:rFonts w:eastAsia="Times New Roman"/>
          <w:lang w:eastAsia="hr-HR"/>
        </w:rPr>
        <w:t>a dugovanja po osnovi javnih davanja odnosno da je ispunio obvezu plaćanja svih dospjelih poreznih obveza i obveza za mirovinsko i zdravstveno osiguranje,</w:t>
      </w:r>
    </w:p>
    <w:p w:rsidR="00B23AB6" w:rsidRDefault="003048DE"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3048DE"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Pisana pr</w:t>
      </w:r>
      <w:r>
        <w:rPr>
          <w:rFonts w:eastAsia="Times New Roman"/>
          <w:b/>
          <w:u w:val="single"/>
          <w:lang w:eastAsia="hr-HR"/>
        </w:rPr>
        <w:t>ijava sa utvrđenim prilozima za sudjelovanje na licitaciji</w:t>
      </w:r>
      <w:r w:rsidR="00F91445">
        <w:rPr>
          <w:rFonts w:eastAsia="Times New Roman"/>
          <w:b/>
          <w:u w:val="single"/>
          <w:lang w:eastAsia="hr-HR"/>
        </w:rPr>
        <w:t xml:space="preserve"> za poslovne prostore pod 1.a i 1. b</w:t>
      </w:r>
      <w:r>
        <w:rPr>
          <w:rFonts w:eastAsia="Times New Roman"/>
          <w:b/>
          <w:u w:val="single"/>
          <w:lang w:eastAsia="hr-HR"/>
        </w:rPr>
        <w:t xml:space="preserve"> podnosi se u zatvorenoj omotnici na adresu Općina Matulji, Matulji, Trg M. Tita 11, s naznakom„NE OTVARATI“ – prijava za licitaciju poslovnog prostora pod rednim</w:t>
      </w:r>
      <w:r>
        <w:rPr>
          <w:rFonts w:eastAsia="Times New Roman"/>
          <w:b/>
          <w:u w:val="single"/>
          <w:lang w:eastAsia="hr-HR"/>
        </w:rPr>
        <w:t xml:space="preserve"> brojem  (obvezno naznačiti redni broj prostora koji se licitira), a zaprima se u pisarnici Općine Matulji, Matulji, Trg M. Tita 11 do</w:t>
      </w:r>
      <w:r w:rsidR="00132E7E">
        <w:rPr>
          <w:rFonts w:eastAsia="Times New Roman"/>
          <w:b/>
          <w:u w:val="single"/>
          <w:lang w:eastAsia="hr-HR"/>
        </w:rPr>
        <w:t xml:space="preserve"> </w:t>
      </w:r>
      <w:r w:rsidR="00961445">
        <w:rPr>
          <w:rFonts w:eastAsia="Times New Roman"/>
          <w:b/>
          <w:u w:val="single"/>
          <w:lang w:eastAsia="hr-HR"/>
        </w:rPr>
        <w:t>10.12.</w:t>
      </w:r>
      <w:r w:rsidR="00F91445">
        <w:rPr>
          <w:rFonts w:eastAsia="Times New Roman"/>
          <w:b/>
          <w:u w:val="single"/>
          <w:lang w:eastAsia="hr-HR"/>
        </w:rPr>
        <w:t>2020.</w:t>
      </w:r>
      <w:r>
        <w:rPr>
          <w:rFonts w:eastAsia="Times New Roman"/>
          <w:b/>
          <w:u w:val="single"/>
          <w:lang w:eastAsia="hr-HR"/>
        </w:rPr>
        <w:t xml:space="preserve"> godine  do 10,00 sati.</w:t>
      </w:r>
    </w:p>
    <w:p w:rsidR="00B23AB6" w:rsidRDefault="003048DE" w:rsidP="00B23AB6">
      <w:pPr>
        <w:ind w:left="360" w:right="-148"/>
        <w:jc w:val="both"/>
        <w:rPr>
          <w:rFonts w:eastAsia="Times New Roman"/>
          <w:b/>
          <w:u w:val="single"/>
          <w:lang w:eastAsia="hr-HR"/>
        </w:rPr>
      </w:pPr>
      <w:r>
        <w:rPr>
          <w:rFonts w:eastAsia="Times New Roman"/>
          <w:b/>
          <w:u w:val="single"/>
          <w:lang w:eastAsia="hr-HR"/>
        </w:rPr>
        <w:t>Pisana prijava sa utvrđenim prilozima za sudjelovanje na licitaciji u zatvorenoj omotn</w:t>
      </w:r>
      <w:r>
        <w:rPr>
          <w:rFonts w:eastAsia="Times New Roman"/>
          <w:b/>
          <w:u w:val="single"/>
          <w:lang w:eastAsia="hr-HR"/>
        </w:rPr>
        <w:t>ici može se osim osobno, dostaviti i preporučenom pošiljkom. U tom slučaju prijava mora biti zaprimljena u pisarnici Općine Matulji najkasnije do</w:t>
      </w:r>
      <w:r w:rsidR="00132E7E">
        <w:rPr>
          <w:rFonts w:eastAsia="Times New Roman"/>
          <w:b/>
          <w:u w:val="single"/>
          <w:lang w:eastAsia="hr-HR"/>
        </w:rPr>
        <w:t xml:space="preserve"> </w:t>
      </w:r>
      <w:r w:rsidR="00576A17">
        <w:rPr>
          <w:rFonts w:eastAsia="Times New Roman"/>
          <w:b/>
          <w:u w:val="single"/>
          <w:lang w:eastAsia="hr-HR"/>
        </w:rPr>
        <w:t>10.12</w:t>
      </w:r>
      <w:r w:rsidR="00F91445">
        <w:rPr>
          <w:rFonts w:eastAsia="Times New Roman"/>
          <w:b/>
          <w:u w:val="single"/>
          <w:lang w:eastAsia="hr-HR"/>
        </w:rPr>
        <w:t>.2020.</w:t>
      </w:r>
      <w:r>
        <w:rPr>
          <w:rFonts w:eastAsia="Times New Roman"/>
          <w:b/>
          <w:u w:val="single"/>
          <w:lang w:eastAsia="hr-HR"/>
        </w:rPr>
        <w:t xml:space="preserve"> godine  do 10,00 sati. </w:t>
      </w:r>
    </w:p>
    <w:p w:rsidR="00B23AB6" w:rsidRDefault="003048DE" w:rsidP="00B23AB6">
      <w:pPr>
        <w:ind w:left="360" w:right="-148"/>
        <w:jc w:val="both"/>
        <w:rPr>
          <w:rFonts w:eastAsia="Times New Roman"/>
          <w:lang w:eastAsia="hr-HR"/>
        </w:rPr>
      </w:pPr>
      <w:r>
        <w:rPr>
          <w:rFonts w:eastAsia="Times New Roman"/>
          <w:b/>
          <w:u w:val="single"/>
          <w:lang w:eastAsia="hr-HR"/>
        </w:rPr>
        <w:t>Natjecatelji čije prijave budu zaprimljene nakon naprijed utvrđenog roka n</w:t>
      </w:r>
      <w:r>
        <w:rPr>
          <w:rFonts w:eastAsia="Times New Roman"/>
          <w:b/>
          <w:u w:val="single"/>
          <w:lang w:eastAsia="hr-HR"/>
        </w:rPr>
        <w:t>eće moći sudjelovati na licitaciji.</w:t>
      </w:r>
    </w:p>
    <w:p w:rsidR="00B23AB6" w:rsidRPr="00F91445" w:rsidRDefault="003048DE" w:rsidP="00B23AB6">
      <w:pPr>
        <w:ind w:right="-148"/>
        <w:jc w:val="both"/>
        <w:rPr>
          <w:rFonts w:eastAsia="Times New Roman"/>
          <w:b/>
          <w:lang w:eastAsia="hr-HR"/>
        </w:rPr>
      </w:pPr>
      <w:r>
        <w:rPr>
          <w:rFonts w:eastAsia="Times New Roman"/>
          <w:b/>
          <w:lang w:eastAsia="hr-HR"/>
        </w:rPr>
        <w:t>XVIII</w:t>
      </w:r>
      <w:r w:rsidRPr="00F91445">
        <w:rPr>
          <w:rFonts w:eastAsia="Times New Roman"/>
          <w:b/>
          <w:lang w:eastAsia="hr-HR"/>
        </w:rPr>
        <w:t>. POSEBNI UVJETI NATJEČAJA</w:t>
      </w:r>
    </w:p>
    <w:p w:rsidR="00B23AB6" w:rsidRDefault="003048DE"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w:t>
      </w:r>
      <w:r w:rsidR="00F91445">
        <w:rPr>
          <w:rFonts w:eastAsia="Times New Roman"/>
          <w:lang w:eastAsia="hr-HR"/>
        </w:rPr>
        <w:t xml:space="preserve"> i članovima  njihovih obitelji</w:t>
      </w:r>
      <w:r>
        <w:rPr>
          <w:rFonts w:eastAsia="Times New Roman"/>
          <w:lang w:eastAsia="hr-HR"/>
        </w:rPr>
        <w:t>,imaju temeljem istog članka Zakona („ Narodne novine“ broj: 121/2017</w:t>
      </w:r>
      <w:r w:rsidR="00F91445">
        <w:rPr>
          <w:rFonts w:eastAsia="Times New Roman"/>
          <w:lang w:eastAsia="hr-HR"/>
        </w:rPr>
        <w:t xml:space="preserve"> i 98/19</w:t>
      </w:r>
      <w:r>
        <w:rPr>
          <w:rFonts w:eastAsia="Times New Roman"/>
          <w:lang w:eastAsia="hr-HR"/>
        </w:rPr>
        <w:t>) pravo prve</w:t>
      </w:r>
      <w:r>
        <w:rPr>
          <w:rFonts w:eastAsia="Times New Roman"/>
          <w:lang w:eastAsia="hr-HR"/>
        </w:rPr>
        <w:t>nstva pri sklapanja Ugovora o zakupu poslovnog prostora po najvećoj ponuđenoj cijeni ako udovolje uvjetima iz natječaja .</w:t>
      </w:r>
    </w:p>
    <w:p w:rsidR="00B23AB6" w:rsidRDefault="003048DE"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Poslovni prostor na kojem je zasnovan zakup na temelju posebnih uvjeta iz ovog natječaja ne može se dati u podzakup. Pravo prednosti  </w:t>
      </w:r>
      <w:r>
        <w:rPr>
          <w:rFonts w:eastAsia="Times New Roman"/>
          <w:lang w:eastAsia="hr-HR"/>
        </w:rPr>
        <w:t>po posebnim uvjetima iz ovog natječaja ne može se ostvariti za vrijeme dok traje zakup drugog poslovnog prostora, neovisno po kojoj osnovi je osnovan.</w:t>
      </w:r>
    </w:p>
    <w:p w:rsidR="00B23AB6" w:rsidRDefault="003048DE"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w:t>
      </w:r>
      <w:r>
        <w:rPr>
          <w:rFonts w:eastAsia="Times New Roman"/>
          <w:lang w:eastAsia="hr-HR"/>
        </w:rPr>
        <w:t>s.</w:t>
      </w:r>
    </w:p>
    <w:p w:rsidR="00B23AB6" w:rsidRDefault="00B23AB6" w:rsidP="00B23AB6">
      <w:pPr>
        <w:ind w:left="1440" w:right="-148"/>
        <w:contextualSpacing/>
        <w:jc w:val="both"/>
        <w:rPr>
          <w:rFonts w:eastAsia="Times New Roman"/>
          <w:b/>
          <w:lang w:eastAsia="hr-HR"/>
        </w:rPr>
      </w:pPr>
    </w:p>
    <w:p w:rsidR="00B23AB6" w:rsidRDefault="003048DE" w:rsidP="00B23AB6">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tih osoba utvrđuje se primjenjujući odredbe članka 132. Zakona o Hrvatskim braniteljima iz domovinskog rata i članovima  njihovih obitelji</w:t>
      </w:r>
      <w:r>
        <w:rPr>
          <w:rFonts w:eastAsia="Times New Roman"/>
          <w:lang w:eastAsia="hr-HR"/>
        </w:rPr>
        <w:t xml:space="preserve"> .</w:t>
      </w:r>
    </w:p>
    <w:p w:rsidR="00B23AB6" w:rsidRDefault="003048DE"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3048DE"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lastRenderedPageBreak/>
        <w:t>Licitacija</w:t>
      </w:r>
      <w:r w:rsidR="00F91445">
        <w:rPr>
          <w:rFonts w:eastAsia="Times New Roman"/>
          <w:b/>
          <w:u w:val="single"/>
          <w:lang w:eastAsia="hr-HR"/>
        </w:rPr>
        <w:t xml:space="preserve"> za poslovni prostor pod 1.a i 1.b ovog javnog natječaja</w:t>
      </w:r>
      <w:r>
        <w:rPr>
          <w:rFonts w:eastAsia="Times New Roman"/>
          <w:b/>
          <w:u w:val="single"/>
          <w:lang w:eastAsia="hr-HR"/>
        </w:rPr>
        <w:t xml:space="preserve"> se može održati ako se na istu prijavio najmanje 1(jedan) natjecatelj.</w:t>
      </w:r>
    </w:p>
    <w:p w:rsidR="00B23AB6" w:rsidRDefault="003048DE" w:rsidP="00B23AB6">
      <w:pPr>
        <w:ind w:left="1416" w:right="-148"/>
        <w:jc w:val="both"/>
        <w:rPr>
          <w:rFonts w:eastAsia="Times New Roman"/>
          <w:lang w:eastAsia="hr-HR"/>
        </w:rPr>
      </w:pPr>
      <w:r>
        <w:rPr>
          <w:rFonts w:eastAsia="Times New Roman"/>
          <w:lang w:eastAsia="hr-HR"/>
        </w:rPr>
        <w:t xml:space="preserve">Ako natjecatelj nije u mogućnosti osobno prisustvovati licitaciji punomoćnik natjecatelja (fizičke ili pravne osobe) dužan je najkasnije do održavanja licitacije </w:t>
      </w:r>
      <w:r w:rsidR="00F91445">
        <w:rPr>
          <w:rFonts w:eastAsia="Times New Roman"/>
          <w:lang w:eastAsia="hr-HR"/>
        </w:rPr>
        <w:t>P</w:t>
      </w:r>
      <w:r>
        <w:rPr>
          <w:rFonts w:eastAsia="Times New Roman"/>
          <w:lang w:eastAsia="hr-HR"/>
        </w:rPr>
        <w:t>ovjerenstvu dostaviti</w:t>
      </w:r>
      <w:r>
        <w:rPr>
          <w:rFonts w:eastAsia="Times New Roman"/>
          <w:lang w:eastAsia="hr-HR"/>
        </w:rPr>
        <w:t xml:space="preserve"> pisanu punomoć za zastupanje za predmetnu licitaciju (za fizičke osobe punomoć ovjerenu od javnog bilježnika a za pravne osobe punomoć potpisanu od zakonskog zastupnika i pečaćenu pečatom pravne osobe), u protivnom Povjerenstvo</w:t>
      </w:r>
      <w:r w:rsidR="00F91445">
        <w:rPr>
          <w:rFonts w:eastAsia="Times New Roman"/>
          <w:lang w:eastAsia="hr-HR"/>
        </w:rPr>
        <w:t xml:space="preserve"> za provedbu natječaja</w:t>
      </w:r>
      <w:r>
        <w:rPr>
          <w:rFonts w:eastAsia="Times New Roman"/>
          <w:lang w:eastAsia="hr-HR"/>
        </w:rPr>
        <w:t xml:space="preserve"> će is</w:t>
      </w:r>
      <w:r>
        <w:rPr>
          <w:rFonts w:eastAsia="Times New Roman"/>
          <w:lang w:eastAsia="hr-HR"/>
        </w:rPr>
        <w:t>tog isključiti sa licitacije.</w:t>
      </w:r>
    </w:p>
    <w:p w:rsidR="00B23AB6" w:rsidRDefault="003048DE"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za poslovne prostore</w:t>
      </w:r>
      <w:r w:rsidR="00EA3AFF">
        <w:rPr>
          <w:rFonts w:eastAsia="Times New Roman"/>
          <w:lang w:eastAsia="hr-HR"/>
        </w:rPr>
        <w:t xml:space="preserve"> koji su predmet ovog</w:t>
      </w:r>
      <w:r>
        <w:rPr>
          <w:rFonts w:eastAsia="Times New Roman"/>
          <w:lang w:eastAsia="hr-HR"/>
        </w:rPr>
        <w:t xml:space="preserve"> javnog </w:t>
      </w:r>
      <w:r w:rsidR="00EA3AFF">
        <w:rPr>
          <w:rFonts w:eastAsia="Times New Roman"/>
          <w:lang w:eastAsia="hr-HR"/>
        </w:rPr>
        <w:t xml:space="preserve"> natječaja provodi Povjerenstvo</w:t>
      </w:r>
      <w:r>
        <w:rPr>
          <w:rFonts w:eastAsia="Times New Roman"/>
          <w:lang w:eastAsia="hr-HR"/>
        </w:rPr>
        <w:t xml:space="preserve"> za provedbu natječaja</w:t>
      </w:r>
      <w:r w:rsidR="00EA3AFF">
        <w:rPr>
          <w:rFonts w:eastAsia="Times New Roman"/>
          <w:lang w:eastAsia="hr-HR"/>
        </w:rPr>
        <w:t xml:space="preserve">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3048DE" w:rsidP="00B23AB6">
      <w:pPr>
        <w:ind w:left="1416" w:right="-148"/>
        <w:jc w:val="both"/>
        <w:rPr>
          <w:rFonts w:eastAsia="Times New Roman"/>
          <w:lang w:eastAsia="hr-HR"/>
        </w:rPr>
      </w:pPr>
      <w:r>
        <w:rPr>
          <w:rFonts w:eastAsia="Times New Roman"/>
          <w:lang w:eastAsia="hr-HR"/>
        </w:rPr>
        <w:t>Nakon što svi natjecatelji iskažu svoje ponude u jednom ili više iskličnih krugova Povjerenstvo pr</w:t>
      </w:r>
      <w:r>
        <w:rPr>
          <w:rFonts w:eastAsia="Times New Roman"/>
          <w:lang w:eastAsia="hr-HR"/>
        </w:rPr>
        <w:t xml:space="preserve">oglašava najpovoljnijeg natjecatelja koji je ponudio najvišu mjesečnu zakupninu kao budućeg zakupnika poslovnog prostora. </w:t>
      </w:r>
    </w:p>
    <w:p w:rsidR="00B23AB6" w:rsidRDefault="003048DE" w:rsidP="00B23AB6">
      <w:pPr>
        <w:ind w:left="1416" w:right="-148"/>
        <w:jc w:val="both"/>
        <w:rPr>
          <w:rFonts w:eastAsia="Times New Roman"/>
          <w:lang w:eastAsia="hr-HR"/>
        </w:rPr>
      </w:pPr>
      <w:r>
        <w:rPr>
          <w:rFonts w:eastAsia="Times New Roman"/>
          <w:lang w:eastAsia="hr-HR"/>
        </w:rPr>
        <w:t>Mjesečna zakupnina se određuje u EUR, a plaća se unaprijed, najkasnije do 10-tog dana u mjesecu za koji se plaća, u kunskoj protuvrij</w:t>
      </w:r>
      <w:r>
        <w:rPr>
          <w:rFonts w:eastAsia="Times New Roman"/>
          <w:lang w:eastAsia="hr-HR"/>
        </w:rPr>
        <w:t xml:space="preserve">ednosti prema srednjem tečaju Hrvatske narodne banke važećem na dan ispostavljanja računa. </w:t>
      </w:r>
    </w:p>
    <w:p w:rsidR="00B23AB6" w:rsidRDefault="003048DE"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3048DE"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w:t>
      </w:r>
      <w:r>
        <w:rPr>
          <w:rFonts w:eastAsia="Times New Roman"/>
          <w:lang w:eastAsia="hr-HR"/>
        </w:rPr>
        <w:t xml:space="preserve"> danom stupanja u posjed poslovnog prostora ( tj. od dana izvršene primopredaje poslovnog prostora).</w:t>
      </w:r>
    </w:p>
    <w:p w:rsidR="00F91445" w:rsidRPr="00F91445" w:rsidRDefault="003048DE"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Zakupnik je dužan za poslovni prostor </w:t>
      </w:r>
      <w:r w:rsidRPr="00F91445">
        <w:t>u objektu na nogometnom igralištu u Velim Munama</w:t>
      </w:r>
      <w:r>
        <w:t xml:space="preserve"> (poslovni prostor pod 1.b ovog javnog natječaja) plaćati utrošak ele</w:t>
      </w:r>
      <w:r>
        <w:t xml:space="preserve">ktrične energije prema stvarnoj potrošnji i </w:t>
      </w:r>
      <w:r w:rsidR="005303FA">
        <w:t>ispostavljenom računu Nogometnog kluba</w:t>
      </w:r>
      <w:r>
        <w:t xml:space="preserve"> Matulji </w:t>
      </w:r>
      <w:r w:rsidR="005303FA">
        <w:t>koji je vlasnik brojila</w:t>
      </w:r>
    </w:p>
    <w:p w:rsidR="00B23AB6" w:rsidRPr="00F91445" w:rsidRDefault="003048DE" w:rsidP="00B23AB6">
      <w:pPr>
        <w:widowControl/>
        <w:numPr>
          <w:ilvl w:val="0"/>
          <w:numId w:val="7"/>
        </w:numPr>
        <w:suppressAutoHyphens w:val="0"/>
        <w:ind w:right="-148"/>
        <w:contextualSpacing/>
        <w:jc w:val="both"/>
        <w:rPr>
          <w:rFonts w:eastAsia="Times New Roman"/>
          <w:lang w:eastAsia="hr-HR"/>
        </w:rPr>
      </w:pPr>
      <w:r>
        <w:t>Zakupnik u poslovnom prostoru u Društvenom Domu Rupa (poslovni prostor pod 1.a) i zakupnik u poslovnom prostoru u objektu na nogometnom igral</w:t>
      </w:r>
      <w:r>
        <w:t>ištu u Velim Munama (poslovni prostor pod 1.b ovog javnog natječaja) dužan je  omogućiti zakupodavcu očitovanje brojila radi utroška električne energije u poslovnom prostoru)</w:t>
      </w:r>
    </w:p>
    <w:p w:rsidR="00F91445" w:rsidRDefault="003048DE" w:rsidP="00F91445">
      <w:pPr>
        <w:widowControl/>
        <w:numPr>
          <w:ilvl w:val="0"/>
          <w:numId w:val="7"/>
        </w:numPr>
        <w:suppressAutoHyphens w:val="0"/>
        <w:ind w:right="-148"/>
        <w:contextualSpacing/>
        <w:jc w:val="both"/>
        <w:rPr>
          <w:rFonts w:eastAsia="Times New Roman"/>
          <w:lang w:eastAsia="hr-HR"/>
        </w:rPr>
      </w:pPr>
      <w:r>
        <w:rPr>
          <w:rFonts w:eastAsia="Times New Roman"/>
          <w:lang w:eastAsia="hr-HR"/>
        </w:rPr>
        <w:t>Najpovoljniji natjecatelj je dužan najkasnije u roku od 15 (petnaest) dana od dan</w:t>
      </w:r>
      <w:r>
        <w:rPr>
          <w:rFonts w:eastAsia="Times New Roman"/>
          <w:lang w:eastAsia="hr-HR"/>
        </w:rPr>
        <w:t>a provedene licitacije ili do roka kojeg odredi Povjerenstvo potpisati te solemnizirati ugovor o zakupu. Nakon toga slijedi primopredaja poslovnog prostora, koja će biti izvršena u izlicitiranom prostoru u vrijeme  kako je naznačeno u Odluci o davanju u za</w:t>
      </w:r>
      <w:r>
        <w:rPr>
          <w:rFonts w:eastAsia="Times New Roman"/>
          <w:lang w:eastAsia="hr-HR"/>
        </w:rPr>
        <w:t>kup poslovnog prostora, potpisivanjem Zapisnika o primopredaji poslovnih prostora. Ako najpovoljniji natjecatelj ne postupi na opisani način bez opravdanog razloga, Odluka o davanju u zakup poslovnog prostora će se poništiti, a javni natječaj za taj poslov</w:t>
      </w:r>
      <w:r>
        <w:rPr>
          <w:rFonts w:eastAsia="Times New Roman"/>
          <w:lang w:eastAsia="hr-HR"/>
        </w:rPr>
        <w:t>ni prostor će se ponoviti.</w:t>
      </w:r>
    </w:p>
    <w:p w:rsidR="005303FA" w:rsidRDefault="005303FA" w:rsidP="005303FA">
      <w:pPr>
        <w:widowControl/>
        <w:suppressAutoHyphens w:val="0"/>
        <w:ind w:right="-148"/>
        <w:contextualSpacing/>
        <w:jc w:val="both"/>
        <w:rPr>
          <w:rFonts w:eastAsia="Times New Roman"/>
          <w:lang w:eastAsia="hr-HR"/>
        </w:rPr>
      </w:pPr>
    </w:p>
    <w:p w:rsidR="005303FA" w:rsidRDefault="005303FA" w:rsidP="005303FA">
      <w:pPr>
        <w:widowControl/>
        <w:suppressAutoHyphens w:val="0"/>
        <w:ind w:right="-148"/>
        <w:contextualSpacing/>
        <w:jc w:val="both"/>
        <w:rPr>
          <w:rFonts w:eastAsia="Times New Roman"/>
          <w:lang w:eastAsia="hr-HR"/>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452816" w:rsidTr="003165C7">
        <w:trPr>
          <w:trHeight w:val="419"/>
        </w:trPr>
        <w:tc>
          <w:tcPr>
            <w:tcW w:w="5920" w:type="dxa"/>
            <w:vAlign w:val="center"/>
          </w:tcPr>
          <w:p w:rsidR="005303FA" w:rsidRPr="00344EA2" w:rsidRDefault="005303FA" w:rsidP="005303FA">
            <w:pPr>
              <w:pStyle w:val="ListParagraph"/>
              <w:ind w:left="1440"/>
            </w:pPr>
          </w:p>
        </w:tc>
        <w:tc>
          <w:tcPr>
            <w:tcW w:w="4111" w:type="dxa"/>
            <w:tcBorders>
              <w:bottom w:val="single" w:sz="4" w:space="0" w:color="auto"/>
            </w:tcBorders>
            <w:vAlign w:val="center"/>
          </w:tcPr>
          <w:p w:rsidR="005303FA" w:rsidRDefault="003048DE" w:rsidP="003165C7">
            <w:pPr>
              <w:jc w:val="center"/>
              <w:rPr>
                <w:sz w:val="22"/>
              </w:rPr>
            </w:pPr>
            <w:r>
              <w:rPr>
                <w:sz w:val="22"/>
              </w:rPr>
              <w:t>Općinski načelnik</w:t>
            </w:r>
          </w:p>
          <w:p w:rsidR="005303FA" w:rsidRDefault="003048DE" w:rsidP="003165C7">
            <w:pPr>
              <w:jc w:val="center"/>
              <w:rPr>
                <w:sz w:val="22"/>
              </w:rPr>
            </w:pPr>
            <w:r>
              <w:rPr>
                <w:sz w:val="22"/>
              </w:rPr>
              <w:t>Općine Matulji</w:t>
            </w:r>
          </w:p>
          <w:p w:rsidR="005303FA" w:rsidRPr="00344EA2" w:rsidRDefault="005303FA" w:rsidP="003165C7">
            <w:pPr>
              <w:jc w:val="center"/>
              <w:rPr>
                <w:b/>
              </w:rPr>
            </w:pPr>
          </w:p>
          <w:p w:rsidR="005303FA" w:rsidRPr="00344EA2" w:rsidRDefault="005303FA" w:rsidP="003165C7">
            <w:pPr>
              <w:jc w:val="center"/>
              <w:rPr>
                <w:b/>
              </w:rPr>
            </w:pPr>
          </w:p>
        </w:tc>
      </w:tr>
      <w:tr w:rsidR="00452816" w:rsidTr="003165C7">
        <w:trPr>
          <w:trHeight w:val="273"/>
        </w:trPr>
        <w:tc>
          <w:tcPr>
            <w:tcW w:w="5920" w:type="dxa"/>
            <w:vAlign w:val="center"/>
          </w:tcPr>
          <w:p w:rsidR="005303FA" w:rsidRPr="00344EA2" w:rsidRDefault="005303FA" w:rsidP="003165C7"/>
        </w:tc>
        <w:tc>
          <w:tcPr>
            <w:tcW w:w="4111" w:type="dxa"/>
            <w:tcBorders>
              <w:top w:val="single" w:sz="4" w:space="0" w:color="auto"/>
            </w:tcBorders>
            <w:vAlign w:val="center"/>
          </w:tcPr>
          <w:p w:rsidR="005303FA" w:rsidRPr="005303FA" w:rsidRDefault="003048DE" w:rsidP="005303FA">
            <w:pPr>
              <w:jc w:val="center"/>
              <w:rPr>
                <w:b/>
                <w:sz w:val="22"/>
                <w:szCs w:val="22"/>
              </w:rPr>
            </w:pPr>
            <w:r w:rsidRPr="005303FA">
              <w:rPr>
                <w:i/>
                <w:sz w:val="22"/>
                <w:szCs w:val="22"/>
              </w:rPr>
              <w:t xml:space="preserve"> </w:t>
            </w:r>
            <w:r w:rsidRPr="005303FA">
              <w:rPr>
                <w:sz w:val="22"/>
                <w:szCs w:val="22"/>
              </w:rPr>
              <w:t xml:space="preserve">Mario Ćiković  </w:t>
            </w:r>
          </w:p>
        </w:tc>
      </w:tr>
    </w:tbl>
    <w:p w:rsidR="00B23AB6" w:rsidRDefault="00B23AB6" w:rsidP="005303FA">
      <w:pPr>
        <w:ind w:right="-148"/>
        <w:jc w:val="both"/>
        <w:rPr>
          <w:rFonts w:eastAsia="Times New Roman"/>
          <w:lang w:eastAsia="hr-HR"/>
        </w:rPr>
      </w:pPr>
    </w:p>
    <w:sectPr w:rsidR="00B23AB6" w:rsidSect="000F45A1">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DE" w:rsidRDefault="003048DE">
      <w:r>
        <w:separator/>
      </w:r>
    </w:p>
  </w:endnote>
  <w:endnote w:type="continuationSeparator" w:id="0">
    <w:p w:rsidR="003048DE" w:rsidRDefault="0030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452816"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3048DE"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B76D61">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B76D61" w:rsidRPr="00B76D61">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452816"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DE" w:rsidRDefault="003048DE">
      <w:r>
        <w:separator/>
      </w:r>
    </w:p>
  </w:footnote>
  <w:footnote w:type="continuationSeparator" w:id="0">
    <w:p w:rsidR="003048DE" w:rsidRDefault="0030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452816" w:rsidTr="000F45A1">
      <w:tc>
        <w:tcPr>
          <w:tcW w:w="4503" w:type="dxa"/>
        </w:tcPr>
        <w:p w:rsidR="00795CF9" w:rsidRPr="00344EA2" w:rsidRDefault="003048DE"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5.7pt" o:ole="">
                <v:imagedata r:id="rId1" o:title=""/>
              </v:shape>
              <o:OLEObject Type="Embed" ProgID="Word.Picture.8" ShapeID="_x0000_i1025" DrawAspect="Content" ObjectID="_1667730793" r:id="rId2"/>
            </w:object>
          </w:r>
        </w:p>
        <w:p w:rsidR="00795CF9" w:rsidRPr="00344EA2" w:rsidRDefault="003048DE" w:rsidP="0037330A">
          <w:pPr>
            <w:jc w:val="center"/>
            <w:rPr>
              <w:b/>
              <w:sz w:val="22"/>
              <w:szCs w:val="26"/>
            </w:rPr>
          </w:pPr>
          <w:r w:rsidRPr="00344EA2">
            <w:rPr>
              <w:b/>
              <w:sz w:val="22"/>
              <w:szCs w:val="26"/>
            </w:rPr>
            <w:t xml:space="preserve">REPUBLIKA </w:t>
          </w:r>
          <w:r w:rsidRPr="00344EA2">
            <w:rPr>
              <w:b/>
              <w:sz w:val="22"/>
              <w:szCs w:val="26"/>
            </w:rPr>
            <w:t>HRVATSKA</w:t>
          </w:r>
        </w:p>
        <w:p w:rsidR="00795CF9" w:rsidRPr="00344EA2" w:rsidRDefault="003048DE"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BF24509E">
      <w:start w:val="1"/>
      <w:numFmt w:val="decimal"/>
      <w:lvlText w:val="%1."/>
      <w:lvlJc w:val="left"/>
      <w:pPr>
        <w:ind w:left="720" w:hanging="360"/>
      </w:pPr>
      <w:rPr>
        <w:rFonts w:hint="default"/>
      </w:rPr>
    </w:lvl>
    <w:lvl w:ilvl="1" w:tplc="1A34C2BE">
      <w:start w:val="1"/>
      <w:numFmt w:val="lowerLetter"/>
      <w:lvlText w:val="%2."/>
      <w:lvlJc w:val="left"/>
      <w:pPr>
        <w:ind w:left="1440" w:hanging="360"/>
      </w:pPr>
    </w:lvl>
    <w:lvl w:ilvl="2" w:tplc="6B54F1AE">
      <w:start w:val="1"/>
      <w:numFmt w:val="lowerRoman"/>
      <w:lvlText w:val="%3."/>
      <w:lvlJc w:val="right"/>
      <w:pPr>
        <w:ind w:left="2160" w:hanging="180"/>
      </w:pPr>
    </w:lvl>
    <w:lvl w:ilvl="3" w:tplc="3C24BB44">
      <w:start w:val="1"/>
      <w:numFmt w:val="decimal"/>
      <w:lvlText w:val="%4."/>
      <w:lvlJc w:val="left"/>
      <w:pPr>
        <w:ind w:left="2880" w:hanging="360"/>
      </w:pPr>
    </w:lvl>
    <w:lvl w:ilvl="4" w:tplc="B3B018CE">
      <w:start w:val="1"/>
      <w:numFmt w:val="lowerLetter"/>
      <w:lvlText w:val="%5."/>
      <w:lvlJc w:val="left"/>
      <w:pPr>
        <w:ind w:left="3600" w:hanging="360"/>
      </w:pPr>
    </w:lvl>
    <w:lvl w:ilvl="5" w:tplc="D9D2C4FE">
      <w:start w:val="1"/>
      <w:numFmt w:val="lowerRoman"/>
      <w:lvlText w:val="%6."/>
      <w:lvlJc w:val="right"/>
      <w:pPr>
        <w:ind w:left="4320" w:hanging="180"/>
      </w:pPr>
    </w:lvl>
    <w:lvl w:ilvl="6" w:tplc="E19CCF22">
      <w:start w:val="1"/>
      <w:numFmt w:val="decimal"/>
      <w:lvlText w:val="%7."/>
      <w:lvlJc w:val="left"/>
      <w:pPr>
        <w:ind w:left="5040" w:hanging="360"/>
      </w:pPr>
    </w:lvl>
    <w:lvl w:ilvl="7" w:tplc="F7422B2C">
      <w:start w:val="1"/>
      <w:numFmt w:val="lowerLetter"/>
      <w:lvlText w:val="%8."/>
      <w:lvlJc w:val="left"/>
      <w:pPr>
        <w:ind w:left="5760" w:hanging="360"/>
      </w:pPr>
    </w:lvl>
    <w:lvl w:ilvl="8" w:tplc="B1929C18">
      <w:start w:val="1"/>
      <w:numFmt w:val="lowerRoman"/>
      <w:lvlText w:val="%9."/>
      <w:lvlJc w:val="right"/>
      <w:pPr>
        <w:ind w:left="6480" w:hanging="180"/>
      </w:pPr>
    </w:lvl>
  </w:abstractNum>
  <w:abstractNum w:abstractNumId="3">
    <w:nsid w:val="2A7C181C"/>
    <w:multiLevelType w:val="hybridMultilevel"/>
    <w:tmpl w:val="A67C85E4"/>
    <w:lvl w:ilvl="0" w:tplc="482E99B0">
      <w:start w:val="1"/>
      <w:numFmt w:val="decimal"/>
      <w:lvlText w:val="%1."/>
      <w:lvlJc w:val="left"/>
      <w:pPr>
        <w:ind w:left="720" w:hanging="360"/>
      </w:pPr>
      <w:rPr>
        <w:rFonts w:hint="default"/>
      </w:rPr>
    </w:lvl>
    <w:lvl w:ilvl="1" w:tplc="A07AED4A">
      <w:start w:val="1"/>
      <w:numFmt w:val="lowerLetter"/>
      <w:lvlText w:val="%2."/>
      <w:lvlJc w:val="left"/>
      <w:pPr>
        <w:ind w:left="1440" w:hanging="360"/>
      </w:pPr>
    </w:lvl>
    <w:lvl w:ilvl="2" w:tplc="AD1A3E98">
      <w:start w:val="1"/>
      <w:numFmt w:val="lowerRoman"/>
      <w:lvlText w:val="%3."/>
      <w:lvlJc w:val="right"/>
      <w:pPr>
        <w:ind w:left="2160" w:hanging="180"/>
      </w:pPr>
    </w:lvl>
    <w:lvl w:ilvl="3" w:tplc="E04C4950">
      <w:start w:val="1"/>
      <w:numFmt w:val="decimal"/>
      <w:lvlText w:val="%4."/>
      <w:lvlJc w:val="left"/>
      <w:pPr>
        <w:ind w:left="2880" w:hanging="360"/>
      </w:pPr>
    </w:lvl>
    <w:lvl w:ilvl="4" w:tplc="FB6E3BDE">
      <w:start w:val="1"/>
      <w:numFmt w:val="lowerLetter"/>
      <w:lvlText w:val="%5."/>
      <w:lvlJc w:val="left"/>
      <w:pPr>
        <w:ind w:left="3600" w:hanging="360"/>
      </w:pPr>
    </w:lvl>
    <w:lvl w:ilvl="5" w:tplc="1024AEBC">
      <w:start w:val="1"/>
      <w:numFmt w:val="lowerRoman"/>
      <w:lvlText w:val="%6."/>
      <w:lvlJc w:val="right"/>
      <w:pPr>
        <w:ind w:left="4320" w:hanging="180"/>
      </w:pPr>
    </w:lvl>
    <w:lvl w:ilvl="6" w:tplc="E91C6C74">
      <w:start w:val="1"/>
      <w:numFmt w:val="decimal"/>
      <w:lvlText w:val="%7."/>
      <w:lvlJc w:val="left"/>
      <w:pPr>
        <w:ind w:left="5040" w:hanging="360"/>
      </w:pPr>
    </w:lvl>
    <w:lvl w:ilvl="7" w:tplc="F7D6938A">
      <w:start w:val="1"/>
      <w:numFmt w:val="lowerLetter"/>
      <w:lvlText w:val="%8."/>
      <w:lvlJc w:val="left"/>
      <w:pPr>
        <w:ind w:left="5760" w:hanging="360"/>
      </w:pPr>
    </w:lvl>
    <w:lvl w:ilvl="8" w:tplc="82B6F5FA">
      <w:start w:val="1"/>
      <w:numFmt w:val="lowerRoman"/>
      <w:lvlText w:val="%9."/>
      <w:lvlJc w:val="right"/>
      <w:pPr>
        <w:ind w:left="6480" w:hanging="180"/>
      </w:pPr>
    </w:lvl>
  </w:abstractNum>
  <w:abstractNum w:abstractNumId="4">
    <w:nsid w:val="32774A1F"/>
    <w:multiLevelType w:val="hybridMultilevel"/>
    <w:tmpl w:val="92D46A66"/>
    <w:lvl w:ilvl="0" w:tplc="57B4EF40">
      <w:start w:val="1"/>
      <w:numFmt w:val="decimal"/>
      <w:lvlText w:val="%1."/>
      <w:lvlJc w:val="left"/>
      <w:pPr>
        <w:ind w:left="360" w:hanging="360"/>
      </w:pPr>
      <w:rPr>
        <w:b w:val="0"/>
      </w:rPr>
    </w:lvl>
    <w:lvl w:ilvl="1" w:tplc="F8822EBA">
      <w:start w:val="1"/>
      <w:numFmt w:val="lowerLetter"/>
      <w:lvlText w:val="%2."/>
      <w:lvlJc w:val="left"/>
      <w:pPr>
        <w:ind w:left="1440" w:hanging="360"/>
      </w:pPr>
    </w:lvl>
    <w:lvl w:ilvl="2" w:tplc="E4B21EDE">
      <w:start w:val="1"/>
      <w:numFmt w:val="lowerRoman"/>
      <w:lvlText w:val="%3."/>
      <w:lvlJc w:val="right"/>
      <w:pPr>
        <w:ind w:left="2160" w:hanging="180"/>
      </w:pPr>
    </w:lvl>
    <w:lvl w:ilvl="3" w:tplc="800CDA6E">
      <w:start w:val="1"/>
      <w:numFmt w:val="decimal"/>
      <w:lvlText w:val="%4."/>
      <w:lvlJc w:val="left"/>
      <w:pPr>
        <w:ind w:left="2880" w:hanging="360"/>
      </w:pPr>
    </w:lvl>
    <w:lvl w:ilvl="4" w:tplc="478AC5B0">
      <w:start w:val="1"/>
      <w:numFmt w:val="lowerLetter"/>
      <w:lvlText w:val="%5."/>
      <w:lvlJc w:val="left"/>
      <w:pPr>
        <w:ind w:left="3600" w:hanging="360"/>
      </w:pPr>
    </w:lvl>
    <w:lvl w:ilvl="5" w:tplc="AE06B736">
      <w:start w:val="1"/>
      <w:numFmt w:val="lowerRoman"/>
      <w:lvlText w:val="%6."/>
      <w:lvlJc w:val="right"/>
      <w:pPr>
        <w:ind w:left="4320" w:hanging="180"/>
      </w:pPr>
    </w:lvl>
    <w:lvl w:ilvl="6" w:tplc="3982AE98">
      <w:start w:val="1"/>
      <w:numFmt w:val="decimal"/>
      <w:lvlText w:val="%7."/>
      <w:lvlJc w:val="left"/>
      <w:pPr>
        <w:ind w:left="5040" w:hanging="360"/>
      </w:pPr>
    </w:lvl>
    <w:lvl w:ilvl="7" w:tplc="A014C556">
      <w:start w:val="1"/>
      <w:numFmt w:val="lowerLetter"/>
      <w:lvlText w:val="%8."/>
      <w:lvlJc w:val="left"/>
      <w:pPr>
        <w:ind w:left="5760" w:hanging="360"/>
      </w:pPr>
    </w:lvl>
    <w:lvl w:ilvl="8" w:tplc="EE7A7056">
      <w:start w:val="1"/>
      <w:numFmt w:val="lowerRoman"/>
      <w:lvlText w:val="%9."/>
      <w:lvlJc w:val="right"/>
      <w:pPr>
        <w:ind w:left="6480" w:hanging="180"/>
      </w:pPr>
    </w:lvl>
  </w:abstractNum>
  <w:abstractNum w:abstractNumId="5">
    <w:nsid w:val="5B1573F5"/>
    <w:multiLevelType w:val="hybridMultilevel"/>
    <w:tmpl w:val="25B02836"/>
    <w:lvl w:ilvl="0" w:tplc="D9BEE0D8">
      <w:start w:val="1"/>
      <w:numFmt w:val="bullet"/>
      <w:lvlText w:val=""/>
      <w:lvlJc w:val="left"/>
      <w:pPr>
        <w:ind w:left="1440" w:hanging="360"/>
      </w:pPr>
      <w:rPr>
        <w:rFonts w:ascii="Symbol" w:hAnsi="Symbol" w:hint="default"/>
      </w:rPr>
    </w:lvl>
    <w:lvl w:ilvl="1" w:tplc="612EB28C">
      <w:start w:val="1"/>
      <w:numFmt w:val="bullet"/>
      <w:lvlText w:val="o"/>
      <w:lvlJc w:val="left"/>
      <w:pPr>
        <w:ind w:left="2160" w:hanging="360"/>
      </w:pPr>
      <w:rPr>
        <w:rFonts w:ascii="Courier New" w:hAnsi="Courier New" w:cs="Courier New" w:hint="default"/>
      </w:rPr>
    </w:lvl>
    <w:lvl w:ilvl="2" w:tplc="173012F8">
      <w:start w:val="1"/>
      <w:numFmt w:val="bullet"/>
      <w:lvlText w:val=""/>
      <w:lvlJc w:val="left"/>
      <w:pPr>
        <w:ind w:left="2880" w:hanging="360"/>
      </w:pPr>
      <w:rPr>
        <w:rFonts w:ascii="Wingdings" w:hAnsi="Wingdings" w:hint="default"/>
      </w:rPr>
    </w:lvl>
    <w:lvl w:ilvl="3" w:tplc="FBE2AA3C">
      <w:start w:val="1"/>
      <w:numFmt w:val="bullet"/>
      <w:lvlText w:val=""/>
      <w:lvlJc w:val="left"/>
      <w:pPr>
        <w:ind w:left="3600" w:hanging="360"/>
      </w:pPr>
      <w:rPr>
        <w:rFonts w:ascii="Symbol" w:hAnsi="Symbol" w:hint="default"/>
      </w:rPr>
    </w:lvl>
    <w:lvl w:ilvl="4" w:tplc="6A407B0A">
      <w:start w:val="1"/>
      <w:numFmt w:val="bullet"/>
      <w:lvlText w:val="o"/>
      <w:lvlJc w:val="left"/>
      <w:pPr>
        <w:ind w:left="4320" w:hanging="360"/>
      </w:pPr>
      <w:rPr>
        <w:rFonts w:ascii="Courier New" w:hAnsi="Courier New" w:cs="Courier New" w:hint="default"/>
      </w:rPr>
    </w:lvl>
    <w:lvl w:ilvl="5" w:tplc="A860103E">
      <w:start w:val="1"/>
      <w:numFmt w:val="bullet"/>
      <w:lvlText w:val=""/>
      <w:lvlJc w:val="left"/>
      <w:pPr>
        <w:ind w:left="5040" w:hanging="360"/>
      </w:pPr>
      <w:rPr>
        <w:rFonts w:ascii="Wingdings" w:hAnsi="Wingdings" w:hint="default"/>
      </w:rPr>
    </w:lvl>
    <w:lvl w:ilvl="6" w:tplc="85BE3358">
      <w:start w:val="1"/>
      <w:numFmt w:val="bullet"/>
      <w:lvlText w:val=""/>
      <w:lvlJc w:val="left"/>
      <w:pPr>
        <w:ind w:left="5760" w:hanging="360"/>
      </w:pPr>
      <w:rPr>
        <w:rFonts w:ascii="Symbol" w:hAnsi="Symbol" w:hint="default"/>
      </w:rPr>
    </w:lvl>
    <w:lvl w:ilvl="7" w:tplc="0D2CCB62">
      <w:start w:val="1"/>
      <w:numFmt w:val="bullet"/>
      <w:lvlText w:val="o"/>
      <w:lvlJc w:val="left"/>
      <w:pPr>
        <w:ind w:left="6480" w:hanging="360"/>
      </w:pPr>
      <w:rPr>
        <w:rFonts w:ascii="Courier New" w:hAnsi="Courier New" w:cs="Courier New" w:hint="default"/>
      </w:rPr>
    </w:lvl>
    <w:lvl w:ilvl="8" w:tplc="280474EC">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8E7A5B56">
      <w:start w:val="1"/>
      <w:numFmt w:val="decimal"/>
      <w:lvlText w:val="%1."/>
      <w:lvlJc w:val="left"/>
      <w:pPr>
        <w:ind w:left="720" w:hanging="360"/>
      </w:pPr>
      <w:rPr>
        <w:rFonts w:hint="default"/>
      </w:rPr>
    </w:lvl>
    <w:lvl w:ilvl="1" w:tplc="8E4C82EE">
      <w:start w:val="1"/>
      <w:numFmt w:val="lowerLetter"/>
      <w:lvlText w:val="%2."/>
      <w:lvlJc w:val="left"/>
      <w:pPr>
        <w:ind w:left="1440" w:hanging="360"/>
      </w:pPr>
    </w:lvl>
    <w:lvl w:ilvl="2" w:tplc="7A9AC456">
      <w:start w:val="1"/>
      <w:numFmt w:val="lowerRoman"/>
      <w:lvlText w:val="%3."/>
      <w:lvlJc w:val="right"/>
      <w:pPr>
        <w:ind w:left="2160" w:hanging="180"/>
      </w:pPr>
    </w:lvl>
    <w:lvl w:ilvl="3" w:tplc="C3F2A650">
      <w:start w:val="1"/>
      <w:numFmt w:val="decimal"/>
      <w:lvlText w:val="%4."/>
      <w:lvlJc w:val="left"/>
      <w:pPr>
        <w:ind w:left="2880" w:hanging="360"/>
      </w:pPr>
    </w:lvl>
    <w:lvl w:ilvl="4" w:tplc="FC9A3954">
      <w:start w:val="1"/>
      <w:numFmt w:val="lowerLetter"/>
      <w:lvlText w:val="%5."/>
      <w:lvlJc w:val="left"/>
      <w:pPr>
        <w:ind w:left="3600" w:hanging="360"/>
      </w:pPr>
    </w:lvl>
    <w:lvl w:ilvl="5" w:tplc="B3BE0F4C">
      <w:start w:val="1"/>
      <w:numFmt w:val="lowerRoman"/>
      <w:lvlText w:val="%6."/>
      <w:lvlJc w:val="right"/>
      <w:pPr>
        <w:ind w:left="4320" w:hanging="180"/>
      </w:pPr>
    </w:lvl>
    <w:lvl w:ilvl="6" w:tplc="15FCE8CA">
      <w:start w:val="1"/>
      <w:numFmt w:val="decimal"/>
      <w:lvlText w:val="%7."/>
      <w:lvlJc w:val="left"/>
      <w:pPr>
        <w:ind w:left="5040" w:hanging="360"/>
      </w:pPr>
    </w:lvl>
    <w:lvl w:ilvl="7" w:tplc="2AF0A93E">
      <w:start w:val="1"/>
      <w:numFmt w:val="lowerLetter"/>
      <w:lvlText w:val="%8."/>
      <w:lvlJc w:val="left"/>
      <w:pPr>
        <w:ind w:left="5760" w:hanging="360"/>
      </w:pPr>
    </w:lvl>
    <w:lvl w:ilvl="8" w:tplc="19C037BE">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63580"/>
    <w:rsid w:val="000760E5"/>
    <w:rsid w:val="000A28BA"/>
    <w:rsid w:val="000A3D60"/>
    <w:rsid w:val="000B01C3"/>
    <w:rsid w:val="000B630B"/>
    <w:rsid w:val="000C7044"/>
    <w:rsid w:val="000D685E"/>
    <w:rsid w:val="000F45A1"/>
    <w:rsid w:val="00132E7E"/>
    <w:rsid w:val="00163436"/>
    <w:rsid w:val="001C3B0B"/>
    <w:rsid w:val="00216DFC"/>
    <w:rsid w:val="00223F61"/>
    <w:rsid w:val="00237709"/>
    <w:rsid w:val="00255637"/>
    <w:rsid w:val="002676CE"/>
    <w:rsid w:val="0027240A"/>
    <w:rsid w:val="002C0591"/>
    <w:rsid w:val="002D5368"/>
    <w:rsid w:val="002E388A"/>
    <w:rsid w:val="002E4164"/>
    <w:rsid w:val="003048DE"/>
    <w:rsid w:val="003165C7"/>
    <w:rsid w:val="00325EE9"/>
    <w:rsid w:val="00332354"/>
    <w:rsid w:val="00344EA2"/>
    <w:rsid w:val="0037330A"/>
    <w:rsid w:val="00396DE7"/>
    <w:rsid w:val="003A7004"/>
    <w:rsid w:val="003B22B2"/>
    <w:rsid w:val="003C02B5"/>
    <w:rsid w:val="003D1B99"/>
    <w:rsid w:val="0042593A"/>
    <w:rsid w:val="00451E22"/>
    <w:rsid w:val="00452816"/>
    <w:rsid w:val="004804F8"/>
    <w:rsid w:val="005303FA"/>
    <w:rsid w:val="00543E27"/>
    <w:rsid w:val="00553E97"/>
    <w:rsid w:val="0057632D"/>
    <w:rsid w:val="00576A17"/>
    <w:rsid w:val="005A209F"/>
    <w:rsid w:val="005A30E6"/>
    <w:rsid w:val="005A5AFD"/>
    <w:rsid w:val="0060112F"/>
    <w:rsid w:val="00641273"/>
    <w:rsid w:val="00655AFE"/>
    <w:rsid w:val="00656373"/>
    <w:rsid w:val="00671CA7"/>
    <w:rsid w:val="00681F29"/>
    <w:rsid w:val="006D71F9"/>
    <w:rsid w:val="0074389F"/>
    <w:rsid w:val="00763E8E"/>
    <w:rsid w:val="00767053"/>
    <w:rsid w:val="00795CF9"/>
    <w:rsid w:val="007C7695"/>
    <w:rsid w:val="007F580B"/>
    <w:rsid w:val="00840B2A"/>
    <w:rsid w:val="00866382"/>
    <w:rsid w:val="0087641E"/>
    <w:rsid w:val="008F2B0D"/>
    <w:rsid w:val="00961445"/>
    <w:rsid w:val="00981900"/>
    <w:rsid w:val="00987DC7"/>
    <w:rsid w:val="0099027C"/>
    <w:rsid w:val="009A1489"/>
    <w:rsid w:val="009A6CF9"/>
    <w:rsid w:val="009B6F60"/>
    <w:rsid w:val="009E0697"/>
    <w:rsid w:val="00A97573"/>
    <w:rsid w:val="00B21292"/>
    <w:rsid w:val="00B23AB6"/>
    <w:rsid w:val="00B72F41"/>
    <w:rsid w:val="00B76D61"/>
    <w:rsid w:val="00BA4A6C"/>
    <w:rsid w:val="00BB1FC6"/>
    <w:rsid w:val="00BE2CB0"/>
    <w:rsid w:val="00C501FD"/>
    <w:rsid w:val="00C63421"/>
    <w:rsid w:val="00C95FD2"/>
    <w:rsid w:val="00CC04FF"/>
    <w:rsid w:val="00CD3CAA"/>
    <w:rsid w:val="00D10C74"/>
    <w:rsid w:val="00D13821"/>
    <w:rsid w:val="00D17180"/>
    <w:rsid w:val="00D36435"/>
    <w:rsid w:val="00D43FE0"/>
    <w:rsid w:val="00D57724"/>
    <w:rsid w:val="00D70D34"/>
    <w:rsid w:val="00DA3B80"/>
    <w:rsid w:val="00DB5ECD"/>
    <w:rsid w:val="00DD577A"/>
    <w:rsid w:val="00DE508E"/>
    <w:rsid w:val="00E51B46"/>
    <w:rsid w:val="00E55C93"/>
    <w:rsid w:val="00E96057"/>
    <w:rsid w:val="00EA3AFF"/>
    <w:rsid w:val="00EC3B3F"/>
    <w:rsid w:val="00ED2698"/>
    <w:rsid w:val="00F15884"/>
    <w:rsid w:val="00F57C58"/>
    <w:rsid w:val="00F91445"/>
    <w:rsid w:val="00FA01EB"/>
    <w:rsid w:val="00FB7692"/>
    <w:rsid w:val="00FC4032"/>
    <w:rsid w:val="00FE7695"/>
    <w:rsid w:val="00FF7F6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445"/>
    <w:rPr>
      <w:color w:val="0000FF" w:themeColor="hyperlink"/>
      <w:u w:val="single"/>
    </w:rPr>
  </w:style>
  <w:style w:type="paragraph" w:styleId="ListParagraph">
    <w:name w:val="List Paragraph"/>
    <w:basedOn w:val="Normal"/>
    <w:uiPriority w:val="34"/>
    <w:qFormat/>
    <w:rsid w:val="00530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445"/>
    <w:rPr>
      <w:color w:val="0000FF" w:themeColor="hyperlink"/>
      <w:u w:val="single"/>
    </w:rPr>
  </w:style>
  <w:style w:type="paragraph" w:styleId="ListParagraph">
    <w:name w:val="List Paragraph"/>
    <w:basedOn w:val="Normal"/>
    <w:uiPriority w:val="34"/>
    <w:qFormat/>
    <w:rsid w:val="0053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leana.diminic@matulji.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22AF-7E17-4676-A1CF-9336E747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2020-11-23T12:21:00Z</cp:lastPrinted>
  <dcterms:created xsi:type="dcterms:W3CDTF">2020-11-24T12:47:00Z</dcterms:created>
  <dcterms:modified xsi:type="dcterms:W3CDTF">2020-11-24T12:47:00Z</dcterms:modified>
</cp:coreProperties>
</file>