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F11040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7E5867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816713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7E5867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82181A" w:rsidRDefault="007E5867" w:rsidP="003323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Načelnik</w:t>
            </w:r>
          </w:p>
        </w:tc>
      </w:tr>
      <w:tr w:rsidR="00F11040" w:rsidTr="000F45A1">
        <w:tc>
          <w:tcPr>
            <w:tcW w:w="4827" w:type="dxa"/>
            <w:gridSpan w:val="2"/>
          </w:tcPr>
          <w:p w:rsidR="00D43FE0" w:rsidRPr="00344EA2" w:rsidRDefault="007E5867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602-01/18-01/0033"/>
                  </w:textInput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602-01/20-01/0023</w:t>
            </w:r>
            <w:r w:rsidRPr="00344EA2">
              <w:fldChar w:fldCharType="end"/>
            </w:r>
            <w:r w:rsidRPr="00344EA2">
              <w:t xml:space="preserve"> </w:t>
            </w:r>
          </w:p>
          <w:p w:rsidR="00224257" w:rsidRPr="00344EA2" w:rsidRDefault="007E5867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="008B2FDE">
              <w:rPr>
                <w:rFonts w:eastAsia="Times New Roman"/>
              </w:rPr>
              <w:t>: 2156/04-01-3-6-18-19-0002</w:t>
            </w:r>
          </w:p>
          <w:p w:rsidR="00D43FE0" w:rsidRPr="00344EA2" w:rsidRDefault="007E5867" w:rsidP="00795CF9">
            <w:r w:rsidRPr="00344EA2">
              <w:t xml:space="preserve">Matulji, </w:t>
            </w:r>
            <w:r w:rsidR="0023705C">
              <w:t>29</w:t>
            </w:r>
            <w:r w:rsidR="00224257">
              <w:t>.09</w:t>
            </w:r>
            <w:r w:rsidR="008B2FDE">
              <w:t>.2020</w:t>
            </w:r>
            <w:r w:rsidR="004B3986">
              <w:t>.</w:t>
            </w:r>
            <w:r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344EA2" w:rsidRDefault="007E5867" w:rsidP="00795CF9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344EA2">
              <w:t xml:space="preserve"> </w:t>
            </w:r>
          </w:p>
          <w:p w:rsidR="00D43FE0" w:rsidRPr="00344EA2" w:rsidRDefault="00D43FE0">
            <w:pPr>
              <w:rPr>
                <w:sz w:val="20"/>
                <w:szCs w:val="20"/>
              </w:rPr>
            </w:pPr>
          </w:p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4B3986" w:rsidRPr="004B3986" w:rsidRDefault="007E5867" w:rsidP="000C1D2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Općinski načelnik na temelju članka 3. Odluke o uvjetima za stipendiranje studenata („Službene </w:t>
      </w:r>
      <w:r w:rsidRPr="00CD5611">
        <w:rPr>
          <w:rFonts w:eastAsia="Times New Roman"/>
          <w:color w:val="000000"/>
          <w:kern w:val="0"/>
          <w:lang w:val="en-US" w:eastAsia="hr-HR"/>
        </w:rPr>
        <w:t>novine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>Primorsko-goranske županije“ broj: 35/10, 41/10, 3</w:t>
      </w:r>
      <w:r w:rsidR="00CD5611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1/13 i 24/16) objavljuje dana </w:t>
      </w:r>
      <w:r w:rsidR="008B2FDE">
        <w:rPr>
          <w:rFonts w:eastAsia="Times New Roman"/>
          <w:color w:val="000000"/>
          <w:kern w:val="0"/>
          <w:sz w:val="23"/>
          <w:szCs w:val="23"/>
          <w:lang w:val="en-US" w:eastAsia="hr-HR"/>
        </w:rPr>
        <w:t>2</w:t>
      </w:r>
      <w:r w:rsidR="0023705C">
        <w:rPr>
          <w:rFonts w:eastAsia="Times New Roman"/>
          <w:color w:val="000000"/>
          <w:kern w:val="0"/>
          <w:sz w:val="23"/>
          <w:szCs w:val="23"/>
          <w:lang w:val="en-US" w:eastAsia="hr-HR"/>
        </w:rPr>
        <w:t>9</w:t>
      </w:r>
      <w:r w:rsidR="00224257">
        <w:rPr>
          <w:rFonts w:eastAsia="Times New Roman"/>
          <w:color w:val="000000"/>
          <w:kern w:val="0"/>
          <w:sz w:val="23"/>
          <w:szCs w:val="23"/>
          <w:lang w:val="en-US" w:eastAsia="hr-HR"/>
        </w:rPr>
        <w:t>.09.</w:t>
      </w:r>
      <w:r w:rsidR="00D3562B">
        <w:rPr>
          <w:rFonts w:eastAsia="Times New Roman"/>
          <w:color w:val="000000"/>
          <w:kern w:val="0"/>
          <w:sz w:val="23"/>
          <w:szCs w:val="23"/>
          <w:lang w:val="en-US" w:eastAsia="hr-HR"/>
        </w:rPr>
        <w:t>20</w:t>
      </w:r>
      <w:r w:rsidR="008B2FDE">
        <w:rPr>
          <w:rFonts w:eastAsia="Times New Roman"/>
          <w:color w:val="000000"/>
          <w:kern w:val="0"/>
          <w:sz w:val="23"/>
          <w:szCs w:val="23"/>
          <w:lang w:val="en-US" w:eastAsia="hr-HR"/>
        </w:rPr>
        <w:t>20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.g. slijedeći: </w:t>
      </w:r>
    </w:p>
    <w:p w:rsidR="004B3986" w:rsidRDefault="004B3986" w:rsidP="004B3986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</w:pPr>
    </w:p>
    <w:p w:rsidR="00B77355" w:rsidRDefault="00B77355" w:rsidP="004B3986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</w:pPr>
    </w:p>
    <w:p w:rsidR="00D3562B" w:rsidRDefault="007E5867" w:rsidP="004B398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NATJEČAJ ZA STIPENDIRANJE ST</w:t>
      </w:r>
      <w:r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UDENATA ZA </w:t>
      </w:r>
    </w:p>
    <w:p w:rsidR="004B3986" w:rsidRDefault="007E5867" w:rsidP="004B398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</w:pPr>
      <w:r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AKADEMSKU GODINU 2020</w:t>
      </w:r>
      <w:r w:rsidR="00D3562B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./202</w:t>
      </w:r>
      <w:r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1</w:t>
      </w:r>
      <w:r w:rsidR="006B239A" w:rsidRPr="004B3986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.</w:t>
      </w:r>
    </w:p>
    <w:p w:rsidR="004B3986" w:rsidRDefault="004B3986" w:rsidP="004B398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B77355" w:rsidRPr="004B3986" w:rsidRDefault="00B77355" w:rsidP="004B398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4B3986" w:rsidRDefault="007E5867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1. </w:t>
      </w:r>
      <w:r w:rsidR="004D6356"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>Općina Matulji dodjeljuje stipendije za s</w:t>
      </w:r>
      <w:r w:rsidR="00D3562B">
        <w:rPr>
          <w:rFonts w:eastAsia="Times New Roman"/>
          <w:color w:val="000000"/>
          <w:kern w:val="0"/>
          <w:sz w:val="23"/>
          <w:szCs w:val="23"/>
          <w:lang w:val="en-US" w:eastAsia="hr-HR"/>
        </w:rPr>
        <w:t>tudente za akademsku godinu 20</w:t>
      </w:r>
      <w:r w:rsidR="008B2FDE">
        <w:rPr>
          <w:rFonts w:eastAsia="Times New Roman"/>
          <w:color w:val="000000"/>
          <w:kern w:val="0"/>
          <w:sz w:val="23"/>
          <w:szCs w:val="23"/>
          <w:lang w:val="en-US" w:eastAsia="hr-HR"/>
        </w:rPr>
        <w:t>20</w:t>
      </w:r>
      <w:r w:rsidR="00D3562B">
        <w:rPr>
          <w:rFonts w:eastAsia="Times New Roman"/>
          <w:color w:val="000000"/>
          <w:kern w:val="0"/>
          <w:sz w:val="23"/>
          <w:szCs w:val="23"/>
          <w:lang w:val="en-US" w:eastAsia="hr-HR"/>
        </w:rPr>
        <w:t>./202</w:t>
      </w:r>
      <w:r w:rsidR="008B2FDE">
        <w:rPr>
          <w:rFonts w:eastAsia="Times New Roman"/>
          <w:color w:val="000000"/>
          <w:kern w:val="0"/>
          <w:sz w:val="23"/>
          <w:szCs w:val="23"/>
          <w:lang w:val="en-US" w:eastAsia="hr-HR"/>
        </w:rPr>
        <w:t>1</w:t>
      </w:r>
      <w:r w:rsidR="004D6356"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., i to: </w:t>
      </w:r>
    </w:p>
    <w:p w:rsidR="00B77355" w:rsidRPr="004B3986" w:rsidRDefault="00B77355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4B3986" w:rsidRPr="004B3986" w:rsidRDefault="007E5867" w:rsidP="004B3986">
      <w:pPr>
        <w:pStyle w:val="Odlomakpopisa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5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stipendije temeljem akademskog uspjeha, 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5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stipendije temeljem imovinskog statusa (socijalne stipendije), 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stipendije za studente koji se obrazuju za deficitarna zanimanja. </w:t>
      </w:r>
    </w:p>
    <w:p w:rsidR="004B3986" w:rsidRPr="004B3986" w:rsidRDefault="004B3986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0C1D21" w:rsidRDefault="007E5867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2. Pravo na podnošenje zahtjeva za dodjelu stipendija imaju 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slijedeće kategorije studenata: </w:t>
      </w:r>
    </w:p>
    <w:p w:rsidR="000C1D21" w:rsidRDefault="000C1D21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4B3986" w:rsidRPr="004B3986" w:rsidRDefault="007E5867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temeljem akademskog uspjeha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, hrvatski državljanin koji ispunjava slijedeće uvjete: 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da ima prebivalište na području Općine Matulji najmanje posljednje tri godine bez prekida ili deset godina s prekidima, 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>da je redovan stu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dent i ima prosjek ocjena: 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najmanje 4,50 iz posljednje dvije godine srednje škole za polaznike 1. godine redovnog studija, 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najmanje 4,00 iz prethodne godine redovnog studija za studente viših godina preddiplomskih i diplomskih studija kao i viših godina 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integriranih preddiplomskih i diplomskih studija, te stručnih studija, 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najmanje 4,00 na završenom preddiplomskom studiju, za studente koji su stekli svjedodžbu o završenom preddiplomskom studiju (prvostupnici). </w:t>
      </w:r>
    </w:p>
    <w:p w:rsidR="004B3986" w:rsidRPr="004B3986" w:rsidRDefault="004B3986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4B3986" w:rsidRPr="004B3986" w:rsidRDefault="007E5867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temeljem imovinskog statusa 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>(socijalna sti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pendija), hrvatski državljanin koji ispunjava slijedeće uvjete: 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da ima prebivalište na području Općine Matulji najmanje posljednje tri godine bez prekida ili deset godina s prekidima, 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da je redovan student i ima prosjek ocjena: 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najmanje 4,00 iz 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posljednje dvije godine srednje škole za polaznike 1. godine redovnog studija, 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>najmanje 3,50 iz prethodne godine redovnog studija za studente viših godina preddiplomskih i diplomskih studija kao i viših godina integriranih preddiplomskih i diplomskih stud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ija, te stručnih studija, 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lastRenderedPageBreak/>
        <w:t xml:space="preserve">najmanje 3,50 na završenom preddiplomskom studiju, za studente koji su stekli svjedodžbu o završenom preddiplomskom studiju (prvostupnici), </w:t>
      </w:r>
    </w:p>
    <w:p w:rsidR="00B77355" w:rsidRPr="00B77355" w:rsidRDefault="007E5867" w:rsidP="00B77355">
      <w:pPr>
        <w:pStyle w:val="Odlomakpopisa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>da ostvaruje prava iz socijalnog programa Općine Matulji temeljem Odluke o socijalnoj sk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>rbi Općine Matulji ili nadl</w:t>
      </w: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>ežnog Centra za socijalnu skrb.</w:t>
      </w:r>
    </w:p>
    <w:p w:rsidR="00B77355" w:rsidRDefault="00B77355" w:rsidP="00B77355">
      <w:pPr>
        <w:pStyle w:val="Bezproreda"/>
        <w:rPr>
          <w:lang w:val="en-US" w:eastAsia="hr-HR"/>
        </w:rPr>
      </w:pPr>
    </w:p>
    <w:p w:rsidR="00B77355" w:rsidRDefault="00B77355" w:rsidP="00B77355">
      <w:pPr>
        <w:pStyle w:val="Bezproreda"/>
        <w:rPr>
          <w:lang w:val="en-US" w:eastAsia="hr-HR"/>
        </w:rPr>
      </w:pPr>
    </w:p>
    <w:p w:rsidR="004B3986" w:rsidRPr="00B77355" w:rsidRDefault="007E5867" w:rsidP="00B77355">
      <w:pPr>
        <w:pStyle w:val="Bezproreda"/>
        <w:rPr>
          <w:lang w:val="en-US" w:eastAsia="hr-HR"/>
        </w:rPr>
      </w:pPr>
      <w:r w:rsidRPr="00B77355">
        <w:rPr>
          <w:b/>
          <w:lang w:val="en-US" w:eastAsia="hr-HR"/>
        </w:rPr>
        <w:t>stipendije za studente koji se obrazuju za deficitarna zanimanja</w:t>
      </w:r>
      <w:r w:rsidRPr="00B77355">
        <w:rPr>
          <w:lang w:val="en-US" w:eastAsia="hr-HR"/>
        </w:rPr>
        <w:t xml:space="preserve">, hrvatski državljanin koji ispunjava slijedeće uvjete: </w:t>
      </w:r>
    </w:p>
    <w:p w:rsidR="00B77355" w:rsidRPr="00B77355" w:rsidRDefault="00B77355" w:rsidP="00B77355">
      <w:pPr>
        <w:pStyle w:val="Bezproreda"/>
        <w:rPr>
          <w:lang w:val="en-US" w:eastAsia="hr-HR"/>
        </w:rPr>
      </w:pPr>
    </w:p>
    <w:p w:rsidR="004B3986" w:rsidRPr="004B3986" w:rsidRDefault="007E5867" w:rsidP="004B3986">
      <w:pPr>
        <w:pStyle w:val="Odlomakpopisa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>da ima prebivalište na području Općine Matulji najmanje posljednje tri go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dine bez prekida ili deset godina s prekidima, 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da je redovan student i ima prosjek ocjena: 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najmanje 4,50 iz posljednje dvije godine srednje škole za polaznike 1. godine redovnog studija, 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>najmanje 3,50 iz prethodne godine redovnog studija za studente viš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ih godina preddiplomskih i diplomskih studija kao i viših godina integriranih preddiplomskih i diplomskih studija, te stručnih studija, 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B77355">
        <w:rPr>
          <w:rFonts w:eastAsia="Times New Roman"/>
          <w:color w:val="000000"/>
          <w:kern w:val="0"/>
          <w:sz w:val="23"/>
          <w:szCs w:val="23"/>
          <w:lang w:val="en-US" w:eastAsia="hr-HR"/>
        </w:rPr>
        <w:t>najmanje 3,50 na završenom preddiplomskom studiju, za studente koji su stekli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svjedodžbu o završenom preddiplomskom stu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diju (prvostupnici), </w:t>
      </w:r>
    </w:p>
    <w:p w:rsidR="004B3986" w:rsidRPr="00B77355" w:rsidRDefault="007E5867" w:rsidP="004B3986">
      <w:pPr>
        <w:pStyle w:val="Odlomakpopisa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B77355">
        <w:rPr>
          <w:rFonts w:eastAsia="Times New Roman"/>
          <w:color w:val="000000"/>
          <w:kern w:val="0"/>
          <w:sz w:val="23"/>
          <w:szCs w:val="23"/>
          <w:lang w:val="en-US" w:eastAsia="hr-HR"/>
        </w:rPr>
        <w:t>da su studenti koji se obrazuju za deficitarna zanimanja definiranih Preporukom za obrazovnu upisnu politiku</w:t>
      </w:r>
      <w:r w:rsidR="00EB7E78" w:rsidRPr="00B77355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i politiku stipendiranja u </w:t>
      </w:r>
      <w:r w:rsidR="00EB7E78" w:rsidRPr="00B77355">
        <w:rPr>
          <w:rFonts w:eastAsia="Times New Roman"/>
          <w:kern w:val="0"/>
          <w:sz w:val="23"/>
          <w:szCs w:val="23"/>
          <w:lang w:val="en-US" w:eastAsia="hr-HR"/>
        </w:rPr>
        <w:t>20</w:t>
      </w:r>
      <w:r w:rsidR="00D91E59">
        <w:rPr>
          <w:rFonts w:eastAsia="Times New Roman"/>
          <w:kern w:val="0"/>
          <w:sz w:val="23"/>
          <w:szCs w:val="23"/>
          <w:lang w:val="en-US" w:eastAsia="hr-HR"/>
        </w:rPr>
        <w:t>20</w:t>
      </w:r>
      <w:r w:rsidRPr="00B77355">
        <w:rPr>
          <w:rFonts w:eastAsia="Times New Roman"/>
          <w:kern w:val="0"/>
          <w:sz w:val="23"/>
          <w:szCs w:val="23"/>
          <w:lang w:val="en-US" w:eastAsia="hr-HR"/>
        </w:rPr>
        <w:t>.</w:t>
      </w:r>
      <w:r w:rsidRPr="00B77355">
        <w:rPr>
          <w:rFonts w:eastAsia="Times New Roman"/>
          <w:color w:val="FF0000"/>
          <w:kern w:val="0"/>
          <w:sz w:val="23"/>
          <w:szCs w:val="23"/>
          <w:lang w:val="en-US" w:eastAsia="hr-HR"/>
        </w:rPr>
        <w:t xml:space="preserve"> </w:t>
      </w:r>
      <w:r w:rsidRPr="00B77355">
        <w:rPr>
          <w:rFonts w:eastAsia="Times New Roman"/>
          <w:color w:val="000000"/>
          <w:kern w:val="0"/>
          <w:sz w:val="23"/>
          <w:szCs w:val="23"/>
          <w:lang w:val="en-US" w:eastAsia="hr-HR"/>
        </w:rPr>
        <w:t>godini od strane Hrvatskog zavoda za zapošljavanje Regionalnog ureda Rijeka za područje Prim</w:t>
      </w:r>
      <w:r w:rsidRPr="00B77355">
        <w:rPr>
          <w:rFonts w:eastAsia="Times New Roman"/>
          <w:color w:val="000000"/>
          <w:kern w:val="0"/>
          <w:sz w:val="23"/>
          <w:szCs w:val="23"/>
          <w:lang w:val="en-US" w:eastAsia="hr-HR"/>
        </w:rPr>
        <w:t>orsko - goranske županije kao što su: računarstvo, strojarstvo, elektrotehnika,</w:t>
      </w:r>
      <w:r w:rsidR="00CD5611" w:rsidRPr="00B77355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medicina,</w:t>
      </w:r>
      <w:r w:rsidR="00EA3568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brodogradnja,</w:t>
      </w:r>
      <w:r w:rsidRPr="00B77355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fizika i matematika - smjer nastavnički,</w:t>
      </w:r>
      <w:r w:rsidR="00CD5611" w:rsidRPr="00B77355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matematika i informatika smjer nastavnički,</w:t>
      </w:r>
      <w:r w:rsidRPr="00B77355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rehabilitacija, logopedija,</w:t>
      </w:r>
      <w:r w:rsidR="00EB7F72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geodezija,</w:t>
      </w:r>
      <w:r w:rsidRPr="00B77355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farmacija, socijalni rad, </w:t>
      </w:r>
      <w:r w:rsidRPr="00B77355">
        <w:rPr>
          <w:rFonts w:eastAsia="Times New Roman"/>
          <w:color w:val="000000"/>
          <w:kern w:val="0"/>
          <w:sz w:val="23"/>
          <w:szCs w:val="23"/>
          <w:lang w:val="en-US" w:eastAsia="hr-HR"/>
        </w:rPr>
        <w:t>socijalna pedagogija, biologija i kemija – smjer nastavnički, geografija – smjer nastavnički, glazbena</w:t>
      </w:r>
      <w:r w:rsidR="00EA3568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pedagogija, rani i predškolski odgoj i obrazovanje</w:t>
      </w:r>
      <w:r w:rsidR="00341C84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, </w:t>
      </w:r>
      <w:r w:rsidR="0023705C">
        <w:rPr>
          <w:rFonts w:eastAsia="Times New Roman"/>
          <w:color w:val="000000"/>
          <w:kern w:val="0"/>
          <w:sz w:val="23"/>
          <w:szCs w:val="23"/>
          <w:lang w:val="en-US" w:eastAsia="hr-HR"/>
        </w:rPr>
        <w:t>kineziologija – smjer nastavnički, informacijske znanosti – smjer bibliotekarstvo</w:t>
      </w:r>
      <w:r w:rsidR="00EA3568">
        <w:rPr>
          <w:rFonts w:eastAsia="Times New Roman"/>
          <w:color w:val="000000"/>
          <w:kern w:val="0"/>
          <w:sz w:val="23"/>
          <w:szCs w:val="23"/>
          <w:lang w:val="en-US" w:eastAsia="hr-HR"/>
        </w:rPr>
        <w:t>.</w:t>
      </w:r>
    </w:p>
    <w:p w:rsidR="004B3986" w:rsidRDefault="004B3986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B77355" w:rsidRPr="004B3986" w:rsidRDefault="00B77355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4B3986" w:rsidRPr="00B77355" w:rsidRDefault="007E5867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color w:val="000000"/>
          <w:kern w:val="0"/>
          <w:sz w:val="23"/>
          <w:szCs w:val="23"/>
          <w:lang w:val="en-US" w:eastAsia="hr-HR"/>
        </w:rPr>
      </w:pPr>
      <w:r w:rsidRPr="00B77355">
        <w:rPr>
          <w:rFonts w:eastAsia="Times New Roman"/>
          <w:b/>
          <w:color w:val="000000"/>
          <w:kern w:val="0"/>
          <w:sz w:val="23"/>
          <w:szCs w:val="23"/>
          <w:lang w:val="en-US" w:eastAsia="hr-HR"/>
        </w:rPr>
        <w:t>Pravo na podnoše</w:t>
      </w:r>
      <w:r w:rsidRPr="00B77355">
        <w:rPr>
          <w:rFonts w:eastAsia="Times New Roman"/>
          <w:b/>
          <w:color w:val="000000"/>
          <w:kern w:val="0"/>
          <w:sz w:val="23"/>
          <w:szCs w:val="23"/>
          <w:lang w:val="en-US" w:eastAsia="hr-HR"/>
        </w:rPr>
        <w:t xml:space="preserve">nje zahtjeva za dodjelu stipendija nemaju slijedeće kategorije studenata: 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korisnici stipendije po drugoj osnovi, 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osobe starije od 27 godina, 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studenti koji se obrazuju uz rad, te 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studenti apsolventi duže od godine dana, tj. studenti kojima je prošlo 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više od dvije godine od upisa u posljednju godinu studija. </w:t>
      </w:r>
    </w:p>
    <w:p w:rsidR="004B3986" w:rsidRDefault="004B3986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375847" w:rsidRDefault="00375847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375847" w:rsidRPr="00375847" w:rsidRDefault="007E5867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color w:val="000000"/>
          <w:kern w:val="0"/>
          <w:sz w:val="23"/>
          <w:szCs w:val="23"/>
          <w:lang w:val="en-US" w:eastAsia="hr-HR"/>
        </w:rPr>
      </w:pPr>
      <w:r w:rsidRPr="00375847">
        <w:rPr>
          <w:rFonts w:eastAsia="Times New Roman"/>
          <w:b/>
          <w:color w:val="000000"/>
          <w:kern w:val="0"/>
          <w:sz w:val="23"/>
          <w:szCs w:val="23"/>
          <w:lang w:val="en-US" w:eastAsia="hr-HR"/>
        </w:rPr>
        <w:t>OBAVEZNA DOKUMENTACIJA</w:t>
      </w:r>
    </w:p>
    <w:p w:rsidR="00B77355" w:rsidRPr="004B3986" w:rsidRDefault="00B77355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4B3986" w:rsidRPr="004B3986" w:rsidRDefault="007E5867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3. Podnositelji zahtjeva za dodjelu stipendija </w:t>
      </w:r>
      <w:r w:rsidR="00375847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uz prijavu, dužni su 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dostaviti slijedeću dokumentaciju: 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8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uvjerenje o redovnom upisu u visokoškolsku ustanovu (izvornik), 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8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>potpisanu izjavu da nije korisn</w:t>
      </w:r>
      <w:r w:rsidR="00224257">
        <w:rPr>
          <w:rFonts w:eastAsia="Times New Roman"/>
          <w:color w:val="000000"/>
          <w:kern w:val="0"/>
          <w:sz w:val="23"/>
          <w:szCs w:val="23"/>
          <w:lang w:val="en-US" w:eastAsia="hr-HR"/>
        </w:rPr>
        <w:t>ik stipendije po drugoj osnovi (obrazac)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8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>dokaz o prosjeku ocjena posljednje dvije godine srednje škole, za polaznike 1. godine redovnog studija (izvornik</w:t>
      </w:r>
      <w:r w:rsidR="00224257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ili ovjerena preslika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), 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8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svjedodžbu preddiplomskog studija s prosjekom 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>ocjena, za prvostupnike (izvornik</w:t>
      </w:r>
      <w:r w:rsidR="00224257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ili ovjerenu presliku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), 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8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>potvrda studentske službe da je ostvaren upis kolegija s više godine, te prosjek ocjena iz prethodne godine redovnog studija za studente viših godina preddiplomskih i diplomskih studija, integriran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ih preddiplomskih i diplomskih studija, te stručnih studija (izvornik), </w:t>
      </w:r>
    </w:p>
    <w:p w:rsidR="0082181A" w:rsidRPr="0082181A" w:rsidRDefault="007E5867" w:rsidP="0082181A">
      <w:pPr>
        <w:pStyle w:val="Odlomakpopisa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>potvrdu studentske službe o broju ostvarenih ECTS bodova u prethodnoj godini studija, za studente viših godina preddiplomskih i diplomskih studija, integriranih preddiplomskih i diplo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mskih studija, te stručnih studija (izvornik), 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>potpisanu izjavu da je suglasan doprinijeti davatelju stipendije kroz 40 sati volonterskog rada godišnje na području Općine Matulji, sukladno članku 12. Odluke o uvjet</w:t>
      </w:r>
      <w:r w:rsidR="00224257">
        <w:rPr>
          <w:rFonts w:eastAsia="Times New Roman"/>
          <w:color w:val="000000"/>
          <w:kern w:val="0"/>
          <w:sz w:val="23"/>
          <w:szCs w:val="23"/>
          <w:lang w:val="en-US" w:eastAsia="hr-HR"/>
        </w:rPr>
        <w:t>ima za stipendiranje studenata (obrazac),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uvjerenje o nekažnjavanju izdanu od strane nadležnog suda (izvornik, ne stariji od 30 dana). </w:t>
      </w:r>
    </w:p>
    <w:p w:rsidR="00B77355" w:rsidRDefault="00B77355" w:rsidP="00B77355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4B3986" w:rsidRPr="00B77355" w:rsidRDefault="007E5867" w:rsidP="00B77355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B77355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Podnositelji zahtjeva za dodjelu </w:t>
      </w:r>
      <w:r w:rsidRPr="00B77355">
        <w:rPr>
          <w:rFonts w:eastAsia="Times New Roman"/>
          <w:b/>
          <w:color w:val="000000"/>
          <w:kern w:val="0"/>
          <w:sz w:val="23"/>
          <w:szCs w:val="23"/>
          <w:lang w:val="en-US" w:eastAsia="hr-HR"/>
        </w:rPr>
        <w:t>socijalnih stipendija</w:t>
      </w:r>
      <w:r w:rsidRPr="00B77355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</w:t>
      </w:r>
      <w:r w:rsidR="00375847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uz prijavu </w:t>
      </w:r>
      <w:r w:rsidRPr="00B77355">
        <w:rPr>
          <w:rFonts w:eastAsia="Times New Roman"/>
          <w:color w:val="000000"/>
          <w:kern w:val="0"/>
          <w:sz w:val="23"/>
          <w:szCs w:val="23"/>
          <w:lang w:val="en-US" w:eastAsia="hr-HR"/>
        </w:rPr>
        <w:t>dužni</w:t>
      </w:r>
      <w:r w:rsidR="00375847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su</w:t>
      </w:r>
      <w:r w:rsidRPr="00B77355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, pored dokumentacije stavka 1. ove točke, dostaviti još i slijedeću dokumentaciju: 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28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>ispunjeni obrazac zahtjeva za uvrštenje u socijalni program Općine Matulji temeljem Odluke o socijalnoj skrbi uz potpisane izjave te dostavljanje potrebne dokumentacije navedene na obrascu (preslika osobne iskaznice, potvrda porezne uprave o visini dohotka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za svakog člana domaćinstva starijeg od 15 god. za prethodnu godinu; potvrda o primanjima za protekla tri mjeseca za sve članove domaćinstva (umirovljenici-tri zadnja odreska mirovine; zaposleni – potvrdu o tri zadnje plaće), preslika evidencijskog lista 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Zavoda za zapošljavanje (nezaposleni), 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28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rješenje nadležnog Centra za socijalnu skrb ako je kandidat član obitelji korisnika zajamčene minimalne naknade te drugih oblika pomoći uzrokovanih socijalnim ili zdravstvenim prilikama u obitelji (izvornik) </w:t>
      </w:r>
    </w:p>
    <w:p w:rsidR="004B3986" w:rsidRPr="004B3986" w:rsidRDefault="007E5867" w:rsidP="004B3986">
      <w:pPr>
        <w:pStyle w:val="Odlomakpopisa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rješenje o ostvarivanju prava na obiteljsku mirovinu za kandidata ili drugu dokumentaciju koju je ovlašteno zatražiti Socijalno vijeće Općine Matulji (izvornik). </w:t>
      </w:r>
    </w:p>
    <w:p w:rsidR="004B3986" w:rsidRPr="004B3986" w:rsidRDefault="004B3986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B77355" w:rsidRDefault="007E5867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Ukoliko podnositelj zahtjeva studira izvan Republike Hrvatske, dužan je prilikom podnošenja 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zahtjeva za dodjelu stipendije, pored prethodno navedene dokumentacije dostaviti i prijepis ocjena preveden od strane ovlaštenog prevodioca, s ovjerom, pečatom i potpisom nadležnog fakulteta. </w:t>
      </w:r>
    </w:p>
    <w:p w:rsidR="00B77355" w:rsidRDefault="00B77355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4B3986" w:rsidRDefault="007E5867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Zahtjev za dodjelu stipendija uz koji je podnesena </w:t>
      </w:r>
      <w:r w:rsidRPr="004B3986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nepotpuna 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>d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okumentacija, Općina Matulji </w:t>
      </w:r>
      <w:r w:rsidRPr="004B3986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neće razmatrati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. </w:t>
      </w:r>
    </w:p>
    <w:p w:rsidR="00B77355" w:rsidRPr="004B3986" w:rsidRDefault="00B77355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4B3986" w:rsidRPr="0091387D" w:rsidRDefault="007E5867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4. Tijek provedbe natječajnog postupka </w:t>
      </w:r>
      <w:r w:rsidR="00B77355" w:rsidRPr="00EA3568">
        <w:rPr>
          <w:rFonts w:eastAsia="Times New Roman"/>
          <w:color w:val="000000"/>
          <w:kern w:val="0"/>
          <w:sz w:val="23"/>
          <w:szCs w:val="23"/>
          <w:lang w:val="en-US" w:eastAsia="hr-HR"/>
        </w:rPr>
        <w:t>p</w:t>
      </w:r>
      <w:r w:rsidR="0091387D">
        <w:rPr>
          <w:rFonts w:eastAsia="Times New Roman"/>
          <w:color w:val="000000"/>
          <w:kern w:val="0"/>
          <w:sz w:val="23"/>
          <w:szCs w:val="23"/>
          <w:lang w:val="en-US" w:eastAsia="hr-HR"/>
        </w:rPr>
        <w:t>rovodi Povjerenstvo na temelju sljedećih elemenata:</w:t>
      </w:r>
    </w:p>
    <w:p w:rsidR="004B3986" w:rsidRDefault="007E5867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- </w:t>
      </w:r>
      <w:r w:rsidR="004B5E43"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</w:t>
      </w:r>
      <w:r w:rsidR="004B5E43" w:rsidRPr="0091387D">
        <w:rPr>
          <w:rFonts w:eastAsia="Times New Roman"/>
          <w:color w:val="000000"/>
          <w:kern w:val="0"/>
          <w:sz w:val="23"/>
          <w:szCs w:val="23"/>
          <w:lang w:val="en-US" w:eastAsia="hr-HR"/>
        </w:rPr>
        <w:t>Dodjela stipendija temeljem akademskog uspjeha i stipendija za studente koji se obrazuju za deficitarna zanimanja vrši se na temelju prosjeka ocjena (koji se zaokružuje na dvije decimale) srednje škole za studente prve godine studija i prosjeka ocjena na fakultetu za studente viših godina studija</w:t>
      </w:r>
      <w:r w:rsidR="00B77355">
        <w:rPr>
          <w:rFonts w:eastAsia="Times New Roman"/>
          <w:color w:val="000000"/>
          <w:kern w:val="0"/>
          <w:sz w:val="23"/>
          <w:szCs w:val="23"/>
          <w:lang w:val="en-US" w:eastAsia="hr-HR"/>
        </w:rPr>
        <w:t>,</w:t>
      </w:r>
      <w:r w:rsidR="004B5E43"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</w:t>
      </w:r>
    </w:p>
    <w:p w:rsidR="00B77355" w:rsidRPr="004B3986" w:rsidRDefault="00B77355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4B3986" w:rsidRDefault="007E5867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- </w:t>
      </w:r>
      <w:r w:rsidR="004B5E43"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Dodjela stipendija temeljem imovinskog statusa (socijalna stipendija) vrši se na </w:t>
      </w:r>
      <w:r w:rsidR="004B5E43" w:rsidRPr="0091387D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temelju </w:t>
      </w:r>
      <w:r w:rsidRPr="0091387D">
        <w:rPr>
          <w:rFonts w:eastAsia="Times New Roman"/>
          <w:color w:val="000000"/>
          <w:kern w:val="0"/>
          <w:sz w:val="23"/>
          <w:szCs w:val="23"/>
          <w:lang w:val="en-US" w:eastAsia="hr-HR"/>
        </w:rPr>
        <w:t>prosjeka ocjena (koji se zaokružuje na dvije decimale) srednje škole za studente prve godine studija i prosjeka ocjena na fakultetu za studente viših godina studija</w:t>
      </w:r>
      <w:r w:rsidR="004B5E43"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</w:t>
      </w: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i </w:t>
      </w:r>
      <w:r w:rsidR="004B5E43"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>temeljem dostavljene dokumentacije iz točke 3. stavka 2. ovog natječaja a prema visini ostvaren</w:t>
      </w:r>
      <w:r w:rsidR="00B77355">
        <w:rPr>
          <w:rFonts w:eastAsia="Times New Roman"/>
          <w:color w:val="000000"/>
          <w:kern w:val="0"/>
          <w:sz w:val="23"/>
          <w:szCs w:val="23"/>
          <w:lang w:val="en-US" w:eastAsia="hr-HR"/>
        </w:rPr>
        <w:t>og dohotka po članu domaćinstva.</w:t>
      </w:r>
      <w:r w:rsidR="00EA3568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>Imovno stanje utvrđuje se obzirom na prihode po članu domaćinstva (kojim se smatraju: podnositelj zahtjeva, roditelji podnositelja zahtjeva, sestre, braća i ostali koji zajedno sa podnos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iteljem zahtjeva žive u zajedničkom domaćinstvu posljednje tri godine) </w:t>
      </w:r>
      <w:r w:rsidRPr="0091387D">
        <w:rPr>
          <w:rFonts w:eastAsia="Times New Roman"/>
          <w:color w:val="000000"/>
          <w:kern w:val="0"/>
          <w:sz w:val="23"/>
          <w:szCs w:val="23"/>
          <w:lang w:val="en-US" w:eastAsia="hr-HR"/>
        </w:rPr>
        <w:t>p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rema Odluci o socijalnoj skrbi Općine Matulji. </w:t>
      </w:r>
    </w:p>
    <w:p w:rsidR="00B77355" w:rsidRDefault="00B77355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trike/>
          <w:color w:val="000000"/>
          <w:kern w:val="0"/>
          <w:sz w:val="23"/>
          <w:szCs w:val="23"/>
          <w:lang w:val="en-US" w:eastAsia="hr-HR"/>
        </w:rPr>
      </w:pPr>
    </w:p>
    <w:p w:rsidR="0023705C" w:rsidRPr="00B77355" w:rsidRDefault="0023705C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trike/>
          <w:color w:val="000000"/>
          <w:kern w:val="0"/>
          <w:sz w:val="23"/>
          <w:szCs w:val="23"/>
          <w:lang w:val="en-US" w:eastAsia="hr-HR"/>
        </w:rPr>
      </w:pPr>
    </w:p>
    <w:p w:rsidR="004B3986" w:rsidRDefault="007E5867" w:rsidP="00224257">
      <w:pPr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>5</w:t>
      </w:r>
      <w:r w:rsidR="00E235D2"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. </w:t>
      </w:r>
      <w:r w:rsidR="00224257" w:rsidRPr="00224257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Općinski načelnik, na temelju prijedloga Povjerenstva o izboru </w:t>
      </w:r>
      <w:r w:rsidR="00224257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studenata </w:t>
      </w:r>
      <w:r w:rsidR="00224257" w:rsidRPr="00224257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za dodjelu stipendija, donosi odluku o dodijeli stipendija kojom će se odrediti broj i visina stipendija na temelju broja </w:t>
      </w:r>
      <w:r w:rsidR="00224257">
        <w:rPr>
          <w:rFonts w:eastAsia="Times New Roman"/>
          <w:color w:val="000000"/>
          <w:kern w:val="0"/>
          <w:sz w:val="23"/>
          <w:szCs w:val="23"/>
          <w:lang w:val="en-US" w:eastAsia="hr-HR"/>
        </w:rPr>
        <w:t>studenata</w:t>
      </w:r>
      <w:r w:rsidR="00224257" w:rsidRPr="00224257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koji ostvaruju pravo na stipendiju.</w:t>
      </w:r>
      <w:r w:rsidR="00224257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</w:t>
      </w:r>
      <w:r w:rsidR="00E235D2"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Protiv odluke Općinskog načelnika, ako posebnim propisom nije drukčije propisano, kandidat ne može izjaviti žalbu već može pokrenuti upravni spor. 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Na temelju </w:t>
      </w:r>
      <w:r w:rsidR="00B77355">
        <w:rPr>
          <w:rFonts w:eastAsia="Times New Roman"/>
          <w:color w:val="000000"/>
          <w:kern w:val="0"/>
          <w:sz w:val="23"/>
          <w:szCs w:val="23"/>
          <w:lang w:val="en-US" w:eastAsia="hr-HR"/>
        </w:rPr>
        <w:t>odluke</w:t>
      </w:r>
      <w:r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o dodjeli stipendije, korisnik stipendije zaključuje sa Općinom Matulji ugovor o stipendiranju. </w:t>
      </w:r>
    </w:p>
    <w:p w:rsidR="00B77355" w:rsidRPr="004B3986" w:rsidRDefault="00B77355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4B3986" w:rsidRDefault="007E5867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>6</w:t>
      </w:r>
      <w:r w:rsidR="00E235D2"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>. Prijava za natječaj uz svu propisanu dokumentaciju, podnosi se Općini Matulji, Povjerenstvu za dodjelu stipendija</w:t>
      </w:r>
      <w:r w:rsidR="0091387D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</w:t>
      </w:r>
      <w:r w:rsidR="0091387D" w:rsidRPr="00B77355">
        <w:rPr>
          <w:rFonts w:eastAsia="Times New Roman"/>
          <w:color w:val="000000"/>
          <w:kern w:val="0"/>
          <w:sz w:val="23"/>
          <w:szCs w:val="23"/>
          <w:lang w:val="en-US" w:eastAsia="hr-HR"/>
        </w:rPr>
        <w:t>na obrascu koji se može podignuti u Pisarnici Općine Matulji ili skinuti sa web stranice www.matulji.hr</w:t>
      </w:r>
      <w:r w:rsidR="00E235D2" w:rsidRPr="00B77355">
        <w:rPr>
          <w:rFonts w:eastAsia="Times New Roman"/>
          <w:color w:val="000000"/>
          <w:kern w:val="0"/>
          <w:sz w:val="23"/>
          <w:szCs w:val="23"/>
          <w:lang w:val="en-US" w:eastAsia="hr-HR"/>
        </w:rPr>
        <w:t>, osobno ili preporučeno putem pošte na adresu: Matulji, Trg M. Tita 11.</w:t>
      </w:r>
      <w:r w:rsidR="00E235D2"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</w:t>
      </w:r>
    </w:p>
    <w:p w:rsidR="00B77355" w:rsidRPr="004B3986" w:rsidRDefault="00B77355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4B3986" w:rsidRPr="004B3986" w:rsidRDefault="007E5867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7</w:t>
      </w:r>
      <w:r w:rsidR="00E235D2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. </w:t>
      </w:r>
      <w:r w:rsidR="004B5E43" w:rsidRPr="004B3986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Rok za dostavu prijava za dodjelu stipendija </w:t>
      </w:r>
      <w:r w:rsidR="00EB7E78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je</w:t>
      </w:r>
      <w:r w:rsidR="00B77355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 </w:t>
      </w:r>
      <w:r w:rsidR="00341C84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02</w:t>
      </w:r>
      <w:r w:rsidR="00D3562B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.</w:t>
      </w:r>
      <w:r w:rsidR="00341C84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studeni</w:t>
      </w:r>
      <w:r w:rsidR="00D3562B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 </w:t>
      </w:r>
      <w:r w:rsidR="008B2FDE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2020</w:t>
      </w:r>
      <w:r w:rsidR="004B5E43" w:rsidRPr="004B3986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. </w:t>
      </w:r>
    </w:p>
    <w:p w:rsidR="00EB7E78" w:rsidRDefault="00EB7E78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D3562B" w:rsidRDefault="00D3562B" w:rsidP="004B39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B77355" w:rsidRDefault="00B77355" w:rsidP="00B77355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B77355" w:rsidRDefault="007E5867" w:rsidP="00B77355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ab/>
      </w: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ab/>
      </w: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ab/>
      </w: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ab/>
      </w: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ab/>
      </w: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ab/>
      </w: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ab/>
      </w: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ab/>
      </w: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ab/>
        <w:t>OPĆINA MATULJI</w:t>
      </w:r>
    </w:p>
    <w:p w:rsidR="00B77355" w:rsidRDefault="007E5867" w:rsidP="00B77355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ab/>
      </w: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ab/>
      </w: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ab/>
      </w: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ab/>
      </w: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ab/>
      </w: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ab/>
      </w: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ab/>
      </w: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ab/>
      </w: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ab/>
        <w:t>Načelnik</w:t>
      </w:r>
    </w:p>
    <w:p w:rsidR="00B77355" w:rsidRDefault="00B77355" w:rsidP="00B77355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451E22" w:rsidRPr="00B77355" w:rsidRDefault="007E5867" w:rsidP="00B77355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val="en-US" w:eastAsia="hr-HR"/>
        </w:rPr>
      </w:pP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                                                                                        </w:t>
      </w:r>
      <w:r w:rsidR="00B77355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               </w:t>
      </w:r>
      <w:r w:rsidR="00B77355">
        <w:rPr>
          <w:rFonts w:eastAsia="Times New Roman"/>
          <w:color w:val="000000"/>
          <w:kern w:val="0"/>
          <w:sz w:val="23"/>
          <w:szCs w:val="23"/>
          <w:lang w:val="en-US" w:eastAsia="hr-HR"/>
        </w:rPr>
        <w:tab/>
      </w:r>
      <w:r w:rsidR="00C23B0C" w:rsidRPr="004B3986">
        <w:rPr>
          <w:rFonts w:eastAsia="Times New Roman"/>
          <w:color w:val="000000"/>
          <w:kern w:val="0"/>
          <w:sz w:val="23"/>
          <w:szCs w:val="23"/>
          <w:lang w:val="en-US" w:eastAsia="hr-HR"/>
        </w:rPr>
        <w:t>Mario Ćiković</w:t>
      </w:r>
    </w:p>
    <w:p w:rsidR="000F45A1" w:rsidRPr="00344EA2" w:rsidRDefault="000F45A1" w:rsidP="00D43FE0"/>
    <w:p w:rsidR="000D685E" w:rsidRPr="00344EA2" w:rsidRDefault="000D685E" w:rsidP="005A5AFD"/>
    <w:p w:rsidR="00D43FE0" w:rsidRPr="00344EA2" w:rsidRDefault="00D43FE0" w:rsidP="004B3986">
      <w:pPr>
        <w:widowControl/>
        <w:suppressAutoHyphens w:val="0"/>
      </w:pPr>
    </w:p>
    <w:sectPr w:rsidR="00D43FE0" w:rsidRPr="00344EA2" w:rsidSect="0082181A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67" w:rsidRDefault="007E5867">
      <w:r>
        <w:separator/>
      </w:r>
    </w:p>
  </w:endnote>
  <w:endnote w:type="continuationSeparator" w:id="0">
    <w:p w:rsidR="007E5867" w:rsidRDefault="007E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F11040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E5867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762A93">
            <w:rPr>
              <w:rStyle w:val="Brojstranice"/>
              <w:rFonts w:asciiTheme="minorHAnsi" w:hAnsiTheme="minorHAnsi"/>
              <w:noProof/>
              <w:sz w:val="16"/>
            </w:rPr>
            <w:t>4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762A93" w:rsidRPr="00762A93">
            <w:rPr>
              <w:rFonts w:asciiTheme="minorHAnsi" w:hAnsiTheme="minorHAnsi"/>
              <w:noProof/>
              <w:sz w:val="16"/>
            </w:rPr>
            <w:t>4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1"/>
    <w:bookmarkEnd w:id="2"/>
  </w:tbl>
  <w:p w:rsidR="007C7695" w:rsidRDefault="007C7695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F1104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67" w:rsidRDefault="007E5867">
      <w:r>
        <w:separator/>
      </w:r>
    </w:p>
  </w:footnote>
  <w:footnote w:type="continuationSeparator" w:id="0">
    <w:p w:rsidR="007E5867" w:rsidRDefault="007E5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9"/>
      <w:gridCol w:w="4939"/>
    </w:tblGrid>
    <w:tr w:rsidR="00F11040" w:rsidTr="000F45A1">
      <w:tc>
        <w:tcPr>
          <w:tcW w:w="4503" w:type="dxa"/>
        </w:tcPr>
        <w:p w:rsidR="00795CF9" w:rsidRPr="00344EA2" w:rsidRDefault="007E5867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6" w:dyaOrig="9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8pt;height:45.6pt" o:ole="">
                <v:imagedata r:id="rId1" o:title=""/>
              </v:shape>
              <o:OLEObject Type="Embed" ProgID="Word.Picture.8" ShapeID="_x0000_i1025" DrawAspect="Content" ObjectID="_1662979701" r:id="rId2"/>
            </w:object>
          </w:r>
        </w:p>
        <w:p w:rsidR="00795CF9" w:rsidRPr="00344EA2" w:rsidRDefault="007E5867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E5867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AFC0BC9"/>
    <w:multiLevelType w:val="hybridMultilevel"/>
    <w:tmpl w:val="98AEE3CC"/>
    <w:lvl w:ilvl="0" w:tplc="928ED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5D96A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EB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268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E04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100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8B8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AF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FC8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A267E"/>
    <w:multiLevelType w:val="hybridMultilevel"/>
    <w:tmpl w:val="A1221CEE"/>
    <w:lvl w:ilvl="0" w:tplc="7A48A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9899EA">
      <w:start w:val="1"/>
      <w:numFmt w:val="lowerLetter"/>
      <w:lvlText w:val="%2."/>
      <w:lvlJc w:val="left"/>
      <w:pPr>
        <w:ind w:left="1440" w:hanging="360"/>
      </w:pPr>
    </w:lvl>
    <w:lvl w:ilvl="2" w:tplc="32180F80">
      <w:start w:val="1"/>
      <w:numFmt w:val="lowerRoman"/>
      <w:lvlText w:val="%3."/>
      <w:lvlJc w:val="right"/>
      <w:pPr>
        <w:ind w:left="2160" w:hanging="180"/>
      </w:pPr>
    </w:lvl>
    <w:lvl w:ilvl="3" w:tplc="1E6C8170">
      <w:start w:val="1"/>
      <w:numFmt w:val="decimal"/>
      <w:lvlText w:val="%4."/>
      <w:lvlJc w:val="left"/>
      <w:pPr>
        <w:ind w:left="2880" w:hanging="360"/>
      </w:pPr>
    </w:lvl>
    <w:lvl w:ilvl="4" w:tplc="31F4EC7E">
      <w:start w:val="1"/>
      <w:numFmt w:val="lowerLetter"/>
      <w:lvlText w:val="%5."/>
      <w:lvlJc w:val="left"/>
      <w:pPr>
        <w:ind w:left="3600" w:hanging="360"/>
      </w:pPr>
    </w:lvl>
    <w:lvl w:ilvl="5" w:tplc="32EC0440">
      <w:start w:val="1"/>
      <w:numFmt w:val="lowerRoman"/>
      <w:lvlText w:val="%6."/>
      <w:lvlJc w:val="right"/>
      <w:pPr>
        <w:ind w:left="4320" w:hanging="180"/>
      </w:pPr>
    </w:lvl>
    <w:lvl w:ilvl="6" w:tplc="89D4137A">
      <w:start w:val="1"/>
      <w:numFmt w:val="decimal"/>
      <w:lvlText w:val="%7."/>
      <w:lvlJc w:val="left"/>
      <w:pPr>
        <w:ind w:left="5040" w:hanging="360"/>
      </w:pPr>
    </w:lvl>
    <w:lvl w:ilvl="7" w:tplc="A31AAE3A">
      <w:start w:val="1"/>
      <w:numFmt w:val="lowerLetter"/>
      <w:lvlText w:val="%8."/>
      <w:lvlJc w:val="left"/>
      <w:pPr>
        <w:ind w:left="5760" w:hanging="360"/>
      </w:pPr>
    </w:lvl>
    <w:lvl w:ilvl="8" w:tplc="823CB3A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D2986"/>
    <w:multiLevelType w:val="hybridMultilevel"/>
    <w:tmpl w:val="4C000A8C"/>
    <w:lvl w:ilvl="0" w:tplc="9E20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C7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01E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66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0D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67D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E7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E6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E2E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E0293"/>
    <w:multiLevelType w:val="hybridMultilevel"/>
    <w:tmpl w:val="05107B22"/>
    <w:lvl w:ilvl="0" w:tplc="34CA7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4F2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04D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8A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6E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5224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4C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2EA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B0CA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8176F"/>
    <w:multiLevelType w:val="hybridMultilevel"/>
    <w:tmpl w:val="5C2EAEE6"/>
    <w:lvl w:ilvl="0" w:tplc="FE28E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25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422A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EF5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AD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B85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AD1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0A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46A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C181C"/>
    <w:multiLevelType w:val="hybridMultilevel"/>
    <w:tmpl w:val="A67C85E4"/>
    <w:lvl w:ilvl="0" w:tplc="81C49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16BE84">
      <w:start w:val="1"/>
      <w:numFmt w:val="lowerLetter"/>
      <w:lvlText w:val="%2."/>
      <w:lvlJc w:val="left"/>
      <w:pPr>
        <w:ind w:left="1440" w:hanging="360"/>
      </w:pPr>
    </w:lvl>
    <w:lvl w:ilvl="2" w:tplc="6FBAAAE2">
      <w:start w:val="1"/>
      <w:numFmt w:val="lowerRoman"/>
      <w:lvlText w:val="%3."/>
      <w:lvlJc w:val="right"/>
      <w:pPr>
        <w:ind w:left="2160" w:hanging="180"/>
      </w:pPr>
    </w:lvl>
    <w:lvl w:ilvl="3" w:tplc="1F8A3C8C">
      <w:start w:val="1"/>
      <w:numFmt w:val="decimal"/>
      <w:lvlText w:val="%4."/>
      <w:lvlJc w:val="left"/>
      <w:pPr>
        <w:ind w:left="2880" w:hanging="360"/>
      </w:pPr>
    </w:lvl>
    <w:lvl w:ilvl="4" w:tplc="20AA5CDC">
      <w:start w:val="1"/>
      <w:numFmt w:val="lowerLetter"/>
      <w:lvlText w:val="%5."/>
      <w:lvlJc w:val="left"/>
      <w:pPr>
        <w:ind w:left="3600" w:hanging="360"/>
      </w:pPr>
    </w:lvl>
    <w:lvl w:ilvl="5" w:tplc="C20CDEC0">
      <w:start w:val="1"/>
      <w:numFmt w:val="lowerRoman"/>
      <w:lvlText w:val="%6."/>
      <w:lvlJc w:val="right"/>
      <w:pPr>
        <w:ind w:left="4320" w:hanging="180"/>
      </w:pPr>
    </w:lvl>
    <w:lvl w:ilvl="6" w:tplc="E52ED03A">
      <w:start w:val="1"/>
      <w:numFmt w:val="decimal"/>
      <w:lvlText w:val="%7."/>
      <w:lvlJc w:val="left"/>
      <w:pPr>
        <w:ind w:left="5040" w:hanging="360"/>
      </w:pPr>
    </w:lvl>
    <w:lvl w:ilvl="7" w:tplc="EAC2A05E">
      <w:start w:val="1"/>
      <w:numFmt w:val="lowerLetter"/>
      <w:lvlText w:val="%8."/>
      <w:lvlJc w:val="left"/>
      <w:pPr>
        <w:ind w:left="5760" w:hanging="360"/>
      </w:pPr>
    </w:lvl>
    <w:lvl w:ilvl="8" w:tplc="BF444D7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16E29"/>
    <w:multiLevelType w:val="hybridMultilevel"/>
    <w:tmpl w:val="D6226294"/>
    <w:lvl w:ilvl="0" w:tplc="BF4EC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A6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DA97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0A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835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8265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2E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E58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4E5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72532"/>
    <w:multiLevelType w:val="hybridMultilevel"/>
    <w:tmpl w:val="3872D3CA"/>
    <w:lvl w:ilvl="0" w:tplc="60A06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E28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9CB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A73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EB2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DA5A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630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2B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7AC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C39BC"/>
    <w:multiLevelType w:val="hybridMultilevel"/>
    <w:tmpl w:val="45460ADE"/>
    <w:lvl w:ilvl="0" w:tplc="6A163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CA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CCC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6E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A6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D0B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48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66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9ECB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2784D"/>
    <w:multiLevelType w:val="hybridMultilevel"/>
    <w:tmpl w:val="FC90C194"/>
    <w:lvl w:ilvl="0" w:tplc="940E4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9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A6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202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258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A469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08B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EF9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08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9265F"/>
    <w:multiLevelType w:val="hybridMultilevel"/>
    <w:tmpl w:val="F3244D72"/>
    <w:lvl w:ilvl="0" w:tplc="4F142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E07E00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726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A2B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A6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A0A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81C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E43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5EB2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B6C5A"/>
    <w:multiLevelType w:val="hybridMultilevel"/>
    <w:tmpl w:val="341455BC"/>
    <w:lvl w:ilvl="0" w:tplc="2098B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A55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564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84E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4A9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E84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EB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DA5B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58D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73665"/>
    <w:multiLevelType w:val="hybridMultilevel"/>
    <w:tmpl w:val="182A7B96"/>
    <w:lvl w:ilvl="0" w:tplc="CE46D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18C8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227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CF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61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9697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C7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64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00EE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B1976"/>
    <w:multiLevelType w:val="hybridMultilevel"/>
    <w:tmpl w:val="01D00904"/>
    <w:lvl w:ilvl="0" w:tplc="CBCE2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41A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8CF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601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E8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0883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0A1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C5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E9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C02C4"/>
    <w:multiLevelType w:val="hybridMultilevel"/>
    <w:tmpl w:val="97CCDEE8"/>
    <w:lvl w:ilvl="0" w:tplc="224AF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4D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F81B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61F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C7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7478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61D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8E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E6E5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53ECB"/>
    <w:multiLevelType w:val="hybridMultilevel"/>
    <w:tmpl w:val="4E2C567A"/>
    <w:lvl w:ilvl="0" w:tplc="C4904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69B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4C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A1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25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B0A0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477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6B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5C8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73417"/>
    <w:multiLevelType w:val="hybridMultilevel"/>
    <w:tmpl w:val="4B16EDF2"/>
    <w:lvl w:ilvl="0" w:tplc="6E02D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C92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6E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EE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EBA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42B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068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20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963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A18F4"/>
    <w:multiLevelType w:val="hybridMultilevel"/>
    <w:tmpl w:val="73ECB42C"/>
    <w:lvl w:ilvl="0" w:tplc="CD76C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B9626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F0E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08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05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9AA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80C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8E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25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E1DE1"/>
    <w:multiLevelType w:val="hybridMultilevel"/>
    <w:tmpl w:val="21785FCE"/>
    <w:lvl w:ilvl="0" w:tplc="ECA665A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3306D1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F40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08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C96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D80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819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A7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AB9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E6EEF"/>
    <w:multiLevelType w:val="hybridMultilevel"/>
    <w:tmpl w:val="452E724A"/>
    <w:lvl w:ilvl="0" w:tplc="CB6ED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9E55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478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B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60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407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23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9830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FA89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16724A"/>
    <w:multiLevelType w:val="hybridMultilevel"/>
    <w:tmpl w:val="B1524D8E"/>
    <w:lvl w:ilvl="0" w:tplc="611E2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20A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EA0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CD5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EA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E4A7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013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EEB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A49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92946"/>
    <w:multiLevelType w:val="hybridMultilevel"/>
    <w:tmpl w:val="5A48D712"/>
    <w:lvl w:ilvl="0" w:tplc="35321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4F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F2C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23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AFE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0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60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AD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6D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274821"/>
    <w:multiLevelType w:val="hybridMultilevel"/>
    <w:tmpl w:val="F56A7788"/>
    <w:lvl w:ilvl="0" w:tplc="55ECB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CEC252">
      <w:start w:val="1"/>
      <w:numFmt w:val="lowerLetter"/>
      <w:lvlText w:val="%2."/>
      <w:lvlJc w:val="left"/>
      <w:pPr>
        <w:ind w:left="1440" w:hanging="360"/>
      </w:pPr>
    </w:lvl>
    <w:lvl w:ilvl="2" w:tplc="560C6DE2">
      <w:start w:val="1"/>
      <w:numFmt w:val="lowerRoman"/>
      <w:lvlText w:val="%3."/>
      <w:lvlJc w:val="right"/>
      <w:pPr>
        <w:ind w:left="2160" w:hanging="180"/>
      </w:pPr>
    </w:lvl>
    <w:lvl w:ilvl="3" w:tplc="F9EEE190">
      <w:start w:val="1"/>
      <w:numFmt w:val="decimal"/>
      <w:lvlText w:val="%4."/>
      <w:lvlJc w:val="left"/>
      <w:pPr>
        <w:ind w:left="2880" w:hanging="360"/>
      </w:pPr>
    </w:lvl>
    <w:lvl w:ilvl="4" w:tplc="F7AC4794">
      <w:start w:val="1"/>
      <w:numFmt w:val="lowerLetter"/>
      <w:lvlText w:val="%5."/>
      <w:lvlJc w:val="left"/>
      <w:pPr>
        <w:ind w:left="3600" w:hanging="360"/>
      </w:pPr>
    </w:lvl>
    <w:lvl w:ilvl="5" w:tplc="7F346FA6">
      <w:start w:val="1"/>
      <w:numFmt w:val="lowerRoman"/>
      <w:lvlText w:val="%6."/>
      <w:lvlJc w:val="right"/>
      <w:pPr>
        <w:ind w:left="4320" w:hanging="180"/>
      </w:pPr>
    </w:lvl>
    <w:lvl w:ilvl="6" w:tplc="B632432C">
      <w:start w:val="1"/>
      <w:numFmt w:val="decimal"/>
      <w:lvlText w:val="%7."/>
      <w:lvlJc w:val="left"/>
      <w:pPr>
        <w:ind w:left="5040" w:hanging="360"/>
      </w:pPr>
    </w:lvl>
    <w:lvl w:ilvl="7" w:tplc="4C98C0CE">
      <w:start w:val="1"/>
      <w:numFmt w:val="lowerLetter"/>
      <w:lvlText w:val="%8."/>
      <w:lvlJc w:val="left"/>
      <w:pPr>
        <w:ind w:left="5760" w:hanging="360"/>
      </w:pPr>
    </w:lvl>
    <w:lvl w:ilvl="8" w:tplc="3DC05A8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7083A"/>
    <w:multiLevelType w:val="hybridMultilevel"/>
    <w:tmpl w:val="921EFCFC"/>
    <w:lvl w:ilvl="0" w:tplc="B032E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28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0A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CD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E45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E29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86A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6F9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F8D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4"/>
  </w:num>
  <w:num w:numId="6">
    <w:abstractNumId w:val="11"/>
  </w:num>
  <w:num w:numId="7">
    <w:abstractNumId w:val="19"/>
  </w:num>
  <w:num w:numId="8">
    <w:abstractNumId w:val="18"/>
  </w:num>
  <w:num w:numId="9">
    <w:abstractNumId w:val="2"/>
  </w:num>
  <w:num w:numId="10">
    <w:abstractNumId w:val="4"/>
  </w:num>
  <w:num w:numId="11">
    <w:abstractNumId w:val="12"/>
  </w:num>
  <w:num w:numId="12">
    <w:abstractNumId w:val="21"/>
  </w:num>
  <w:num w:numId="13">
    <w:abstractNumId w:val="22"/>
  </w:num>
  <w:num w:numId="14">
    <w:abstractNumId w:val="8"/>
  </w:num>
  <w:num w:numId="15">
    <w:abstractNumId w:val="23"/>
  </w:num>
  <w:num w:numId="16">
    <w:abstractNumId w:val="13"/>
  </w:num>
  <w:num w:numId="17">
    <w:abstractNumId w:val="5"/>
  </w:num>
  <w:num w:numId="18">
    <w:abstractNumId w:val="9"/>
  </w:num>
  <w:num w:numId="19">
    <w:abstractNumId w:val="17"/>
  </w:num>
  <w:num w:numId="20">
    <w:abstractNumId w:val="10"/>
  </w:num>
  <w:num w:numId="21">
    <w:abstractNumId w:val="6"/>
  </w:num>
  <w:num w:numId="22">
    <w:abstractNumId w:val="20"/>
  </w:num>
  <w:num w:numId="23">
    <w:abstractNumId w:val="16"/>
  </w:num>
  <w:num w:numId="24">
    <w:abstractNumId w:val="14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45B8C"/>
    <w:rsid w:val="000760E5"/>
    <w:rsid w:val="00083483"/>
    <w:rsid w:val="000A28BA"/>
    <w:rsid w:val="000A3D60"/>
    <w:rsid w:val="000B01C3"/>
    <w:rsid w:val="000B1300"/>
    <w:rsid w:val="000B630B"/>
    <w:rsid w:val="000C1D21"/>
    <w:rsid w:val="000D685E"/>
    <w:rsid w:val="000F2157"/>
    <w:rsid w:val="000F45A1"/>
    <w:rsid w:val="001159E3"/>
    <w:rsid w:val="00163436"/>
    <w:rsid w:val="00171A8A"/>
    <w:rsid w:val="00171C03"/>
    <w:rsid w:val="001C3B0B"/>
    <w:rsid w:val="001D0A5C"/>
    <w:rsid w:val="00224257"/>
    <w:rsid w:val="0023705C"/>
    <w:rsid w:val="002468C7"/>
    <w:rsid w:val="00255637"/>
    <w:rsid w:val="0028756F"/>
    <w:rsid w:val="002B1334"/>
    <w:rsid w:val="002E388A"/>
    <w:rsid w:val="002E4164"/>
    <w:rsid w:val="00332354"/>
    <w:rsid w:val="00341C84"/>
    <w:rsid w:val="00344EA2"/>
    <w:rsid w:val="00354BEC"/>
    <w:rsid w:val="0037330A"/>
    <w:rsid w:val="00375847"/>
    <w:rsid w:val="00396DE7"/>
    <w:rsid w:val="003A7004"/>
    <w:rsid w:val="003B22B2"/>
    <w:rsid w:val="003C02B5"/>
    <w:rsid w:val="003D1B99"/>
    <w:rsid w:val="004271E9"/>
    <w:rsid w:val="00451E22"/>
    <w:rsid w:val="004536C5"/>
    <w:rsid w:val="004A66F1"/>
    <w:rsid w:val="004B3986"/>
    <w:rsid w:val="004B5E43"/>
    <w:rsid w:val="004D6356"/>
    <w:rsid w:val="00543E27"/>
    <w:rsid w:val="00546B58"/>
    <w:rsid w:val="00553E97"/>
    <w:rsid w:val="005A30E6"/>
    <w:rsid w:val="005A5AFD"/>
    <w:rsid w:val="005D3BB7"/>
    <w:rsid w:val="00600BC8"/>
    <w:rsid w:val="00641273"/>
    <w:rsid w:val="00655AFE"/>
    <w:rsid w:val="00667FD1"/>
    <w:rsid w:val="00671CA7"/>
    <w:rsid w:val="00681F29"/>
    <w:rsid w:val="00682F5B"/>
    <w:rsid w:val="006B239A"/>
    <w:rsid w:val="006D71F9"/>
    <w:rsid w:val="0074389F"/>
    <w:rsid w:val="00762A93"/>
    <w:rsid w:val="00781E78"/>
    <w:rsid w:val="00795CF9"/>
    <w:rsid w:val="007C7695"/>
    <w:rsid w:val="007D7D9F"/>
    <w:rsid w:val="007E5867"/>
    <w:rsid w:val="007F580B"/>
    <w:rsid w:val="0082181A"/>
    <w:rsid w:val="00840B2A"/>
    <w:rsid w:val="00843A04"/>
    <w:rsid w:val="0086213F"/>
    <w:rsid w:val="00894678"/>
    <w:rsid w:val="008B2FDE"/>
    <w:rsid w:val="0091387D"/>
    <w:rsid w:val="00981900"/>
    <w:rsid w:val="00985419"/>
    <w:rsid w:val="00987DC7"/>
    <w:rsid w:val="0099027C"/>
    <w:rsid w:val="009A1489"/>
    <w:rsid w:val="00A97573"/>
    <w:rsid w:val="00B26F25"/>
    <w:rsid w:val="00B77355"/>
    <w:rsid w:val="00BC084D"/>
    <w:rsid w:val="00BD7320"/>
    <w:rsid w:val="00BE2CB0"/>
    <w:rsid w:val="00C23B0C"/>
    <w:rsid w:val="00C426AE"/>
    <w:rsid w:val="00C501FD"/>
    <w:rsid w:val="00C63421"/>
    <w:rsid w:val="00C95FD2"/>
    <w:rsid w:val="00CD3CAA"/>
    <w:rsid w:val="00CD5611"/>
    <w:rsid w:val="00D078F4"/>
    <w:rsid w:val="00D10C74"/>
    <w:rsid w:val="00D122C5"/>
    <w:rsid w:val="00D13821"/>
    <w:rsid w:val="00D3562B"/>
    <w:rsid w:val="00D36435"/>
    <w:rsid w:val="00D43FE0"/>
    <w:rsid w:val="00D72E8D"/>
    <w:rsid w:val="00D84491"/>
    <w:rsid w:val="00D91E59"/>
    <w:rsid w:val="00DA3B80"/>
    <w:rsid w:val="00DB5ECD"/>
    <w:rsid w:val="00DD577A"/>
    <w:rsid w:val="00DE508E"/>
    <w:rsid w:val="00E235D2"/>
    <w:rsid w:val="00E55C93"/>
    <w:rsid w:val="00EA3568"/>
    <w:rsid w:val="00EB7E78"/>
    <w:rsid w:val="00EB7F72"/>
    <w:rsid w:val="00F11040"/>
    <w:rsid w:val="00F15884"/>
    <w:rsid w:val="00F57C58"/>
    <w:rsid w:val="00FB7692"/>
    <w:rsid w:val="00FC640B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link w:val="Naslov4Char"/>
    <w:unhideWhenUsed/>
    <w:qFormat/>
    <w:locked/>
    <w:rsid w:val="00B773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locked/>
    <w:rsid w:val="00B773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3986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B77355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zh-CN"/>
    </w:rPr>
  </w:style>
  <w:style w:type="character" w:customStyle="1" w:styleId="Naslov5Char">
    <w:name w:val="Naslov 5 Char"/>
    <w:basedOn w:val="Zadanifontodlomka"/>
    <w:link w:val="Naslov5"/>
    <w:rsid w:val="00B77355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zh-CN"/>
    </w:rPr>
  </w:style>
  <w:style w:type="paragraph" w:styleId="Bezproreda">
    <w:name w:val="No Spacing"/>
    <w:uiPriority w:val="1"/>
    <w:qFormat/>
    <w:rsid w:val="00B77355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link w:val="Naslov4Char"/>
    <w:unhideWhenUsed/>
    <w:qFormat/>
    <w:locked/>
    <w:rsid w:val="00B773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locked/>
    <w:rsid w:val="00B773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3986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B77355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zh-CN"/>
    </w:rPr>
  </w:style>
  <w:style w:type="character" w:customStyle="1" w:styleId="Naslov5Char">
    <w:name w:val="Naslov 5 Char"/>
    <w:basedOn w:val="Zadanifontodlomka"/>
    <w:link w:val="Naslov5"/>
    <w:rsid w:val="00B77355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zh-CN"/>
    </w:rPr>
  </w:style>
  <w:style w:type="paragraph" w:styleId="Bezproreda">
    <w:name w:val="No Spacing"/>
    <w:uiPriority w:val="1"/>
    <w:qFormat/>
    <w:rsid w:val="00B77355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5244-03DE-4635-8FBA-11806351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2</cp:revision>
  <cp:lastPrinted>2020-09-29T11:56:00Z</cp:lastPrinted>
  <dcterms:created xsi:type="dcterms:W3CDTF">2020-09-30T12:02:00Z</dcterms:created>
  <dcterms:modified xsi:type="dcterms:W3CDTF">2020-09-30T12:02:00Z</dcterms:modified>
</cp:coreProperties>
</file>