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2DD15" w14:textId="77777777" w:rsidR="00615B5C" w:rsidRPr="002E72DA" w:rsidRDefault="00615B5C" w:rsidP="00615B5C">
      <w:pPr>
        <w:shd w:val="clear" w:color="auto" w:fill="FFFFFF"/>
        <w:spacing w:after="0" w:line="240" w:lineRule="auto"/>
        <w:jc w:val="center"/>
        <w:rPr>
          <w:rFonts w:ascii="Times New Roman" w:hAnsi="Times New Roman" w:cs="Times New Roman"/>
          <w:b/>
          <w:bCs/>
          <w:sz w:val="24"/>
          <w:szCs w:val="24"/>
          <w:lang w:eastAsia="hr-HR"/>
        </w:rPr>
      </w:pPr>
      <w:r w:rsidRPr="002E72DA">
        <w:rPr>
          <w:rFonts w:ascii="Times New Roman" w:hAnsi="Times New Roman" w:cs="Times New Roman"/>
          <w:b/>
          <w:bCs/>
          <w:sz w:val="24"/>
          <w:szCs w:val="24"/>
          <w:lang w:eastAsia="hr-HR"/>
        </w:rPr>
        <w:t xml:space="preserve">OBRAZLOŽENJE PRIJEDLOGA ODLUKE </w:t>
      </w:r>
    </w:p>
    <w:p w14:paraId="14281B24" w14:textId="0643E210" w:rsidR="00615B5C" w:rsidRPr="002E72DA" w:rsidRDefault="00615B5C" w:rsidP="00615B5C">
      <w:pPr>
        <w:spacing w:after="0" w:line="240" w:lineRule="auto"/>
        <w:jc w:val="center"/>
        <w:textAlignment w:val="baseline"/>
        <w:rPr>
          <w:rFonts w:ascii="Times New Roman" w:hAnsi="Times New Roman" w:cs="Times New Roman"/>
          <w:b/>
          <w:bCs/>
          <w:sz w:val="24"/>
          <w:szCs w:val="24"/>
          <w:lang w:eastAsia="hr-HR"/>
        </w:rPr>
      </w:pPr>
      <w:r w:rsidRPr="002E72DA">
        <w:rPr>
          <w:rFonts w:ascii="Times New Roman" w:hAnsi="Times New Roman" w:cs="Times New Roman"/>
          <w:b/>
          <w:bCs/>
          <w:sz w:val="24"/>
          <w:szCs w:val="24"/>
          <w:lang w:eastAsia="hr-HR"/>
        </w:rPr>
        <w:t>O IZMJENAMA I DOPUNAMA ODLUKE O POREZIMA OPĆINE MATULJI</w:t>
      </w:r>
    </w:p>
    <w:p w14:paraId="70C5DAF6" w14:textId="77777777" w:rsidR="00A168D3" w:rsidRPr="002E72DA" w:rsidRDefault="00A168D3" w:rsidP="00A168D3">
      <w:pPr>
        <w:rPr>
          <w:rFonts w:ascii="Times New Roman" w:hAnsi="Times New Roman" w:cs="Times New Roman"/>
          <w:sz w:val="24"/>
          <w:szCs w:val="24"/>
        </w:rPr>
      </w:pPr>
    </w:p>
    <w:p w14:paraId="716E0A79" w14:textId="77777777" w:rsidR="00A168D3" w:rsidRPr="002E72DA" w:rsidRDefault="00A168D3" w:rsidP="00A168D3">
      <w:pPr>
        <w:jc w:val="both"/>
        <w:rPr>
          <w:rFonts w:ascii="Times New Roman" w:hAnsi="Times New Roman" w:cs="Times New Roman"/>
          <w:sz w:val="24"/>
          <w:szCs w:val="24"/>
        </w:rPr>
      </w:pPr>
      <w:r w:rsidRPr="002E72DA">
        <w:rPr>
          <w:rFonts w:ascii="Times New Roman" w:hAnsi="Times New Roman" w:cs="Times New Roman"/>
          <w:sz w:val="24"/>
          <w:szCs w:val="24"/>
        </w:rPr>
        <w:t xml:space="preserve">Odredbom članka 42. stavka 1. Zakona o lokalnim porezima („Narodne novine“, br. 115/16. i 101/17.) propisano je da predstavničko tijelo jedinice lokalne samouprave, ako odluči uvesti neki od lokalnih poreza (prirez porezu na dohodak, porez na potrošnju, porez na kuće za odmor i/ili porez na korištenje javnih površina), svojom odlukom utvrđuje: </w:t>
      </w:r>
    </w:p>
    <w:p w14:paraId="2594AE95" w14:textId="77777777" w:rsidR="00A168D3" w:rsidRPr="002E72DA" w:rsidRDefault="00A168D3" w:rsidP="00A168D3">
      <w:pPr>
        <w:spacing w:after="0" w:line="240" w:lineRule="auto"/>
        <w:jc w:val="both"/>
        <w:rPr>
          <w:rFonts w:ascii="Times New Roman" w:hAnsi="Times New Roman" w:cs="Times New Roman"/>
          <w:sz w:val="24"/>
          <w:szCs w:val="24"/>
        </w:rPr>
      </w:pPr>
      <w:r w:rsidRPr="002E72DA">
        <w:rPr>
          <w:rFonts w:ascii="Times New Roman" w:hAnsi="Times New Roman" w:cs="Times New Roman"/>
          <w:sz w:val="24"/>
          <w:szCs w:val="24"/>
        </w:rPr>
        <w:t>- za potrebe plaćanja prireza porezu na dohodak, visinu stope prireza porezu na dohodak,</w:t>
      </w:r>
    </w:p>
    <w:p w14:paraId="53FA4FE3" w14:textId="77777777" w:rsidR="00A168D3" w:rsidRPr="002E72DA" w:rsidRDefault="00A168D3" w:rsidP="00A168D3">
      <w:pPr>
        <w:spacing w:after="0" w:line="240" w:lineRule="auto"/>
        <w:jc w:val="both"/>
        <w:rPr>
          <w:rFonts w:ascii="Times New Roman" w:hAnsi="Times New Roman" w:cs="Times New Roman"/>
          <w:sz w:val="24"/>
          <w:szCs w:val="24"/>
        </w:rPr>
      </w:pPr>
      <w:r w:rsidRPr="002E72DA">
        <w:rPr>
          <w:rFonts w:ascii="Times New Roman" w:hAnsi="Times New Roman" w:cs="Times New Roman"/>
          <w:sz w:val="24"/>
          <w:szCs w:val="24"/>
        </w:rPr>
        <w:t>- za potrebe plaćanja poreza na potrošnju, visinu stope poreza na potrošnju i nadležno porezno tijelo za utvrđivanje i naplatu poreza,</w:t>
      </w:r>
    </w:p>
    <w:p w14:paraId="44D7956D" w14:textId="77777777" w:rsidR="00A168D3" w:rsidRPr="002E72DA" w:rsidRDefault="00A168D3" w:rsidP="00A168D3">
      <w:pPr>
        <w:spacing w:after="0" w:line="240" w:lineRule="auto"/>
        <w:jc w:val="both"/>
        <w:rPr>
          <w:rFonts w:ascii="Times New Roman" w:hAnsi="Times New Roman" w:cs="Times New Roman"/>
          <w:sz w:val="24"/>
          <w:szCs w:val="24"/>
        </w:rPr>
      </w:pPr>
      <w:r w:rsidRPr="002E72DA">
        <w:rPr>
          <w:rFonts w:ascii="Times New Roman" w:hAnsi="Times New Roman" w:cs="Times New Roman"/>
          <w:sz w:val="24"/>
          <w:szCs w:val="24"/>
        </w:rPr>
        <w:t>- za potrebe plaćanja poreza na kuće za odmor, visinu poreza na kuće za odmor, a ovisno o mjestu, starosti, stanju infrastrukture te drugim okolnostima bitnim za korištenje kuće za odmor, i nadležno porezno tijelo za utvrđivanje i naplatu poreza,</w:t>
      </w:r>
    </w:p>
    <w:p w14:paraId="1D8C47E6" w14:textId="77777777" w:rsidR="00A168D3" w:rsidRPr="002E72DA" w:rsidRDefault="00A168D3" w:rsidP="00A168D3">
      <w:pPr>
        <w:spacing w:after="0" w:line="240" w:lineRule="auto"/>
        <w:jc w:val="both"/>
        <w:rPr>
          <w:rFonts w:ascii="Times New Roman" w:hAnsi="Times New Roman" w:cs="Times New Roman"/>
          <w:sz w:val="24"/>
          <w:szCs w:val="24"/>
        </w:rPr>
      </w:pPr>
      <w:r w:rsidRPr="002E72DA">
        <w:rPr>
          <w:rFonts w:ascii="Times New Roman" w:hAnsi="Times New Roman" w:cs="Times New Roman"/>
          <w:sz w:val="24"/>
          <w:szCs w:val="24"/>
        </w:rPr>
        <w:t>- za potrebe plaćanja poreza na korištenje javnih površina, što se smatra javnom površinom, visinu, način i uvjete plaćanja poreza na korištenje javnih površina, kao i nadležno porezno tijelo za utvrđivanje i naplatu poreza.</w:t>
      </w:r>
    </w:p>
    <w:p w14:paraId="29AEF91B" w14:textId="77777777" w:rsidR="00A168D3" w:rsidRPr="002E72DA" w:rsidRDefault="00A168D3" w:rsidP="00A168D3">
      <w:pPr>
        <w:jc w:val="both"/>
        <w:rPr>
          <w:rFonts w:ascii="Times New Roman" w:hAnsi="Times New Roman" w:cs="Times New Roman"/>
          <w:sz w:val="24"/>
          <w:szCs w:val="24"/>
        </w:rPr>
      </w:pPr>
    </w:p>
    <w:p w14:paraId="38973D47" w14:textId="0089C018" w:rsidR="00A168D3" w:rsidRPr="002E72DA" w:rsidRDefault="00A168D3" w:rsidP="00A168D3">
      <w:pPr>
        <w:jc w:val="both"/>
        <w:rPr>
          <w:rFonts w:ascii="Times New Roman" w:hAnsi="Times New Roman" w:cs="Times New Roman"/>
          <w:sz w:val="24"/>
          <w:szCs w:val="24"/>
        </w:rPr>
      </w:pPr>
      <w:r w:rsidRPr="002E72DA">
        <w:rPr>
          <w:rFonts w:ascii="Times New Roman" w:hAnsi="Times New Roman" w:cs="Times New Roman"/>
          <w:sz w:val="24"/>
          <w:szCs w:val="24"/>
        </w:rPr>
        <w:t>Odlukom o porezima Općine Matulji („Službene novine Primorsko-goranske županije“, br. 22/01., 50/13. i 16/18.)   Općina Matulji uvela prirez porezu na dohodak, porez na potrošnju, porez na kuće za odmor i porez na korištenje javnih površina.</w:t>
      </w:r>
    </w:p>
    <w:p w14:paraId="76E01440" w14:textId="2746B0ED" w:rsidR="00A168D3" w:rsidRPr="002E72DA" w:rsidRDefault="00A168D3" w:rsidP="00A168D3">
      <w:pPr>
        <w:jc w:val="both"/>
        <w:rPr>
          <w:rFonts w:ascii="Times New Roman" w:hAnsi="Times New Roman" w:cs="Times New Roman"/>
          <w:sz w:val="24"/>
          <w:szCs w:val="24"/>
        </w:rPr>
      </w:pPr>
      <w:r w:rsidRPr="002E72DA">
        <w:rPr>
          <w:rFonts w:ascii="Times New Roman" w:hAnsi="Times New Roman" w:cs="Times New Roman"/>
          <w:sz w:val="24"/>
          <w:szCs w:val="24"/>
        </w:rPr>
        <w:t>Prijedlog Odluke sastavljen je radi:</w:t>
      </w:r>
    </w:p>
    <w:p w14:paraId="5DFE39C8" w14:textId="2CEC472D" w:rsidR="00A168D3" w:rsidRPr="002E72DA" w:rsidRDefault="00A168D3" w:rsidP="00A168D3">
      <w:pPr>
        <w:pStyle w:val="Odlomakpopisa"/>
        <w:numPr>
          <w:ilvl w:val="0"/>
          <w:numId w:val="26"/>
        </w:numPr>
        <w:jc w:val="both"/>
        <w:rPr>
          <w:rFonts w:ascii="Times New Roman" w:hAnsi="Times New Roman" w:cs="Times New Roman"/>
          <w:sz w:val="24"/>
          <w:szCs w:val="24"/>
        </w:rPr>
      </w:pPr>
      <w:r w:rsidRPr="002E72DA">
        <w:rPr>
          <w:rFonts w:ascii="Times New Roman" w:hAnsi="Times New Roman" w:cs="Times New Roman"/>
          <w:sz w:val="24"/>
          <w:szCs w:val="24"/>
        </w:rPr>
        <w:t>Usklađenja sa odredbama Zakona o lokalnim porezima</w:t>
      </w:r>
    </w:p>
    <w:p w14:paraId="2826E5A7" w14:textId="6901CEB1" w:rsidR="00A168D3" w:rsidRPr="002E72DA" w:rsidRDefault="00A168D3" w:rsidP="00A168D3">
      <w:pPr>
        <w:pStyle w:val="Odlomakpopisa"/>
        <w:numPr>
          <w:ilvl w:val="0"/>
          <w:numId w:val="26"/>
        </w:numPr>
        <w:jc w:val="both"/>
        <w:rPr>
          <w:rFonts w:ascii="Times New Roman" w:hAnsi="Times New Roman" w:cs="Times New Roman"/>
          <w:sz w:val="24"/>
          <w:szCs w:val="24"/>
        </w:rPr>
      </w:pPr>
      <w:r w:rsidRPr="002E72DA">
        <w:rPr>
          <w:rFonts w:ascii="Times New Roman" w:hAnsi="Times New Roman" w:cs="Times New Roman"/>
          <w:sz w:val="24"/>
          <w:szCs w:val="24"/>
        </w:rPr>
        <w:t>Reguliranja poreza na korištenje javnih površina</w:t>
      </w:r>
    </w:p>
    <w:p w14:paraId="05635D7B" w14:textId="77777777" w:rsidR="00A168D3" w:rsidRPr="002E72DA" w:rsidRDefault="00A168D3" w:rsidP="00A168D3">
      <w:pPr>
        <w:pStyle w:val="Odlomakpopisa"/>
        <w:jc w:val="both"/>
        <w:rPr>
          <w:rFonts w:ascii="Times New Roman" w:hAnsi="Times New Roman" w:cs="Times New Roman"/>
          <w:sz w:val="24"/>
          <w:szCs w:val="24"/>
        </w:rPr>
      </w:pPr>
    </w:p>
    <w:p w14:paraId="079D0687" w14:textId="640918A6" w:rsidR="00A168D3" w:rsidRPr="002E72DA" w:rsidRDefault="00A168D3" w:rsidP="00A168D3">
      <w:pPr>
        <w:pStyle w:val="Odlomakpopisa"/>
        <w:numPr>
          <w:ilvl w:val="0"/>
          <w:numId w:val="28"/>
        </w:numPr>
        <w:jc w:val="both"/>
        <w:rPr>
          <w:rFonts w:ascii="Times New Roman" w:hAnsi="Times New Roman" w:cs="Times New Roman"/>
          <w:b/>
          <w:bCs/>
          <w:sz w:val="24"/>
          <w:szCs w:val="24"/>
        </w:rPr>
      </w:pPr>
      <w:r w:rsidRPr="002E72DA">
        <w:rPr>
          <w:rFonts w:ascii="Times New Roman" w:hAnsi="Times New Roman" w:cs="Times New Roman"/>
          <w:b/>
          <w:bCs/>
          <w:sz w:val="24"/>
          <w:szCs w:val="24"/>
        </w:rPr>
        <w:t>Usklađenje sa odredbama Zakona o lokalnim porezima</w:t>
      </w:r>
    </w:p>
    <w:p w14:paraId="18691647" w14:textId="6C7F6CAD" w:rsidR="004A3743" w:rsidRPr="00A168D3" w:rsidRDefault="00A168D3" w:rsidP="004A3743">
      <w:pPr>
        <w:shd w:val="clear" w:color="auto" w:fill="FFFFFF"/>
        <w:spacing w:after="0" w:line="240" w:lineRule="auto"/>
        <w:jc w:val="both"/>
        <w:rPr>
          <w:rFonts w:ascii="Times New Roman" w:eastAsia="Times New Roman" w:hAnsi="Times New Roman" w:cs="Times New Roman"/>
          <w:color w:val="3F4647"/>
          <w:sz w:val="24"/>
          <w:szCs w:val="24"/>
          <w:lang w:eastAsia="hr-HR"/>
        </w:rPr>
      </w:pPr>
      <w:r w:rsidRPr="002E72DA">
        <w:rPr>
          <w:rFonts w:ascii="Times New Roman" w:hAnsi="Times New Roman" w:cs="Times New Roman"/>
          <w:sz w:val="24"/>
          <w:szCs w:val="24"/>
        </w:rPr>
        <w:t>Ministarstvo financija obratilo se svojim dopisom od 25.kolovoza svim jedinicama lokalne samouprave</w:t>
      </w:r>
      <w:r w:rsidRPr="002E72DA">
        <w:rPr>
          <w:rFonts w:ascii="Times New Roman" w:eastAsia="Times New Roman" w:hAnsi="Times New Roman" w:cs="Times New Roman"/>
          <w:color w:val="3F4647"/>
          <w:sz w:val="24"/>
          <w:szCs w:val="24"/>
          <w:lang w:eastAsia="hr-HR"/>
        </w:rPr>
        <w:t xml:space="preserve"> </w:t>
      </w:r>
      <w:r w:rsidR="004A3743" w:rsidRPr="002E72DA">
        <w:rPr>
          <w:rFonts w:ascii="Times New Roman" w:eastAsia="Times New Roman" w:hAnsi="Times New Roman" w:cs="Times New Roman"/>
          <w:color w:val="3F4647"/>
          <w:sz w:val="24"/>
          <w:szCs w:val="24"/>
          <w:lang w:eastAsia="hr-HR"/>
        </w:rPr>
        <w:t xml:space="preserve">ukazujući na nužnost izmjena odluka o lokalnim porezima na način da budu usklađene sa Zakonom. </w:t>
      </w:r>
      <w:r w:rsidRPr="00A168D3">
        <w:rPr>
          <w:rFonts w:ascii="Times New Roman" w:eastAsia="Times New Roman" w:hAnsi="Times New Roman" w:cs="Times New Roman"/>
          <w:color w:val="383F3F"/>
          <w:sz w:val="24"/>
          <w:szCs w:val="24"/>
          <w:lang w:eastAsia="hr-HR"/>
        </w:rPr>
        <w:t>​</w:t>
      </w:r>
      <w:r w:rsidR="004A3743" w:rsidRPr="002E72DA">
        <w:rPr>
          <w:rFonts w:ascii="Times New Roman" w:eastAsia="Times New Roman" w:hAnsi="Times New Roman" w:cs="Times New Roman"/>
          <w:color w:val="3F4647"/>
          <w:sz w:val="24"/>
          <w:szCs w:val="24"/>
          <w:lang w:eastAsia="hr-HR"/>
        </w:rPr>
        <w:t xml:space="preserve"> Naime Ministarstvo je ukazalo da primjerice p</w:t>
      </w:r>
      <w:r w:rsidR="004A3743" w:rsidRPr="00A168D3">
        <w:rPr>
          <w:rFonts w:ascii="Times New Roman" w:eastAsia="Times New Roman" w:hAnsi="Times New Roman" w:cs="Times New Roman"/>
          <w:color w:val="3F4647"/>
          <w:sz w:val="24"/>
          <w:szCs w:val="24"/>
          <w:lang w:eastAsia="hr-HR"/>
        </w:rPr>
        <w:t xml:space="preserve">ropisivanje odredbi kojima se uređuje tko su porezni obveznici, što čini poreznu osnovicu, koji je način obračuna i plaćanja lokalnih poreza, tko je oslobođen od plaćanja lokalnih poreza, kome se može odobriti olakšica odnosno popust prilikom plaćanja lokalnih poreza, koja dokazna sredstva mogu poreznom tijelu poslužiti kao dokaz u poreznom postupku za utvrđivanje činjenica bitnih za oporezivanje i sl. nije u djelokrugu jedinice lokalne samouprave nego je navedeno propisano propisima više pravne snage tj. ZLP-om i Općim poreznim zakonom („Narodne novine“, br. 115/16., 106/18., 121/19., 32/20. i 42/20.). </w:t>
      </w:r>
      <w:r w:rsidR="004A3743" w:rsidRPr="002E72DA">
        <w:rPr>
          <w:rFonts w:ascii="Times New Roman" w:eastAsia="Times New Roman" w:hAnsi="Times New Roman" w:cs="Times New Roman"/>
          <w:color w:val="3F4647"/>
          <w:sz w:val="24"/>
          <w:szCs w:val="24"/>
          <w:lang w:eastAsia="hr-HR"/>
        </w:rPr>
        <w:t>Dakle ističe se da</w:t>
      </w:r>
      <w:r w:rsidR="004A3743" w:rsidRPr="00A168D3">
        <w:rPr>
          <w:rFonts w:ascii="Times New Roman" w:eastAsia="Times New Roman" w:hAnsi="Times New Roman" w:cs="Times New Roman"/>
          <w:color w:val="3F4647"/>
          <w:sz w:val="24"/>
          <w:szCs w:val="24"/>
          <w:lang w:eastAsia="hr-HR"/>
        </w:rPr>
        <w:t> </w:t>
      </w:r>
      <w:r w:rsidR="004A3743" w:rsidRPr="00A168D3">
        <w:rPr>
          <w:rFonts w:ascii="Times New Roman" w:eastAsia="Times New Roman" w:hAnsi="Times New Roman" w:cs="Times New Roman"/>
          <w:b/>
          <w:bCs/>
          <w:color w:val="3F4647"/>
          <w:sz w:val="24"/>
          <w:szCs w:val="24"/>
          <w:lang w:eastAsia="hr-HR"/>
        </w:rPr>
        <w:t>nema pravne osnove da jedinica lokalne samouprave u svojoj odluci uređuje pitanja za koja nije izričito ovlaštena odredbom citiranog članka 42. stavka 1. ZLP-a</w:t>
      </w:r>
      <w:r w:rsidR="004A3743" w:rsidRPr="00A168D3">
        <w:rPr>
          <w:rFonts w:ascii="Times New Roman" w:eastAsia="Times New Roman" w:hAnsi="Times New Roman" w:cs="Times New Roman"/>
          <w:color w:val="3F4647"/>
          <w:sz w:val="24"/>
          <w:szCs w:val="24"/>
          <w:lang w:eastAsia="hr-HR"/>
        </w:rPr>
        <w:t>.</w:t>
      </w:r>
    </w:p>
    <w:p w14:paraId="636C823A" w14:textId="77777777" w:rsidR="00250417" w:rsidRDefault="00250417" w:rsidP="004A3743">
      <w:pPr>
        <w:pStyle w:val="Bezproreda"/>
        <w:jc w:val="both"/>
        <w:rPr>
          <w:rFonts w:ascii="Times New Roman" w:eastAsia="Times New Roman" w:hAnsi="Times New Roman" w:cs="Times New Roman"/>
          <w:color w:val="3F4647"/>
          <w:sz w:val="24"/>
          <w:szCs w:val="24"/>
          <w:lang w:eastAsia="hr-HR"/>
        </w:rPr>
      </w:pPr>
    </w:p>
    <w:p w14:paraId="4961F773" w14:textId="1850D6A3" w:rsidR="004A3743" w:rsidRDefault="004A3743" w:rsidP="004A3743">
      <w:pPr>
        <w:pStyle w:val="Bezproreda"/>
        <w:jc w:val="both"/>
        <w:rPr>
          <w:rFonts w:ascii="Times New Roman" w:hAnsi="Times New Roman" w:cs="Times New Roman"/>
          <w:sz w:val="24"/>
          <w:szCs w:val="24"/>
        </w:rPr>
      </w:pPr>
      <w:r w:rsidRPr="002E72DA">
        <w:rPr>
          <w:rFonts w:ascii="Times New Roman" w:eastAsia="Times New Roman" w:hAnsi="Times New Roman" w:cs="Times New Roman"/>
          <w:color w:val="3F4647"/>
          <w:sz w:val="24"/>
          <w:szCs w:val="24"/>
          <w:lang w:eastAsia="hr-HR"/>
        </w:rPr>
        <w:t xml:space="preserve">Budući da dio odredbi važeće </w:t>
      </w:r>
      <w:r w:rsidRPr="002E72DA">
        <w:rPr>
          <w:rFonts w:ascii="Times New Roman" w:hAnsi="Times New Roman" w:cs="Times New Roman"/>
          <w:sz w:val="24"/>
          <w:szCs w:val="24"/>
        </w:rPr>
        <w:t xml:space="preserve">Odluke o porezima Općine Matulji („Službene novine Primorsko-goranske županije“, br. 22/01., 50/13. i 16/18.)  sadrži i odredbe (kao npr. odredbe kojima je propisano tko je obveznik prireza porezu na dohodak, na koju osnovicu se plaća prirez porezu na dohodak i sl.) koje su predmetom Zakona, bilo je nužno Odluku uskladiti. Usklađenje je predloženo na način da su brisane sve  odredbe kojima se uređuju pitanja koja predstavničko tijelo jedinice lokalne samouprave citiranom odredbom članka 42. stavka 1. Zakona o lokalnim porezima nije ovlašteno uređivati (neovisno o tome jesu li odredbe </w:t>
      </w:r>
      <w:r w:rsidRPr="002E72DA">
        <w:rPr>
          <w:rFonts w:ascii="Times New Roman" w:hAnsi="Times New Roman" w:cs="Times New Roman"/>
          <w:sz w:val="24"/>
          <w:szCs w:val="24"/>
        </w:rPr>
        <w:lastRenderedPageBreak/>
        <w:t>navedene Odluke kojima su uređena ta pitanja u suprotnosti ili u skladu sa odredbama Zakona o lokalnim porezima).</w:t>
      </w:r>
    </w:p>
    <w:p w14:paraId="7046EB47" w14:textId="77777777" w:rsidR="00250417" w:rsidRPr="002E72DA" w:rsidRDefault="00250417" w:rsidP="004A3743">
      <w:pPr>
        <w:pStyle w:val="Bezproreda"/>
        <w:jc w:val="both"/>
        <w:rPr>
          <w:rFonts w:ascii="Times New Roman" w:hAnsi="Times New Roman" w:cs="Times New Roman"/>
          <w:sz w:val="24"/>
          <w:szCs w:val="24"/>
        </w:rPr>
      </w:pPr>
    </w:p>
    <w:p w14:paraId="7E76952E" w14:textId="3820449D" w:rsidR="004A3743" w:rsidRPr="002E72DA" w:rsidRDefault="004A3743" w:rsidP="004A3743">
      <w:pPr>
        <w:pStyle w:val="Odlomakpopisa"/>
        <w:numPr>
          <w:ilvl w:val="0"/>
          <w:numId w:val="28"/>
        </w:numPr>
        <w:jc w:val="both"/>
        <w:rPr>
          <w:rFonts w:ascii="Times New Roman" w:hAnsi="Times New Roman" w:cs="Times New Roman"/>
          <w:b/>
          <w:bCs/>
          <w:sz w:val="24"/>
          <w:szCs w:val="24"/>
        </w:rPr>
      </w:pPr>
      <w:r w:rsidRPr="002E72DA">
        <w:rPr>
          <w:rFonts w:ascii="Times New Roman" w:hAnsi="Times New Roman" w:cs="Times New Roman"/>
          <w:b/>
          <w:bCs/>
          <w:sz w:val="24"/>
          <w:szCs w:val="24"/>
        </w:rPr>
        <w:t>Izmjene kod poreza na korištenje javnih površina</w:t>
      </w:r>
    </w:p>
    <w:p w14:paraId="1446E74E" w14:textId="77777777" w:rsidR="004A3743" w:rsidRPr="002E72DA" w:rsidRDefault="004A3743" w:rsidP="004A3743">
      <w:pPr>
        <w:shd w:val="clear" w:color="auto" w:fill="FFFFFF"/>
        <w:spacing w:after="0" w:line="240" w:lineRule="auto"/>
        <w:jc w:val="both"/>
        <w:rPr>
          <w:rFonts w:ascii="Times New Roman" w:eastAsia="Times New Roman" w:hAnsi="Times New Roman" w:cs="Times New Roman"/>
          <w:color w:val="3F4647"/>
          <w:sz w:val="24"/>
          <w:szCs w:val="24"/>
          <w:lang w:eastAsia="hr-HR"/>
        </w:rPr>
      </w:pPr>
      <w:r w:rsidRPr="002E72DA">
        <w:rPr>
          <w:rFonts w:ascii="Times New Roman" w:eastAsia="Times New Roman" w:hAnsi="Times New Roman" w:cs="Times New Roman"/>
          <w:color w:val="3F4647"/>
          <w:sz w:val="24"/>
          <w:szCs w:val="24"/>
          <w:lang w:eastAsia="hr-HR"/>
        </w:rPr>
        <w:t>U dijelu oporezivanja korištenja javnih površina predložene su određene izmjene u cilju jasnijeg opisivanja predmeta oporezivanja, visine poreza kod pojedinih namjeni te uvođenja plaćanja poreza za neke namjene koje se do sada nisu oporezivale.</w:t>
      </w:r>
    </w:p>
    <w:p w14:paraId="2E6EF90E" w14:textId="77777777" w:rsidR="004A3743" w:rsidRPr="002E72DA" w:rsidRDefault="004A3743" w:rsidP="004A3743">
      <w:pPr>
        <w:shd w:val="clear" w:color="auto" w:fill="FFFFFF"/>
        <w:spacing w:after="0" w:line="240" w:lineRule="auto"/>
        <w:jc w:val="both"/>
        <w:rPr>
          <w:rFonts w:ascii="Times New Roman" w:eastAsia="Times New Roman" w:hAnsi="Times New Roman" w:cs="Times New Roman"/>
          <w:color w:val="3F4647"/>
          <w:sz w:val="24"/>
          <w:szCs w:val="24"/>
          <w:lang w:eastAsia="hr-HR"/>
        </w:rPr>
      </w:pPr>
    </w:p>
    <w:p w14:paraId="3094172A" w14:textId="25BDFC06" w:rsidR="004A3743" w:rsidRPr="002E72DA" w:rsidRDefault="004A3743" w:rsidP="004A3743">
      <w:pPr>
        <w:shd w:val="clear" w:color="auto" w:fill="FFFFFF"/>
        <w:spacing w:after="0" w:line="240" w:lineRule="auto"/>
        <w:jc w:val="both"/>
        <w:rPr>
          <w:rFonts w:ascii="Times New Roman" w:eastAsia="Times New Roman" w:hAnsi="Times New Roman" w:cs="Times New Roman"/>
          <w:color w:val="3F4647"/>
          <w:sz w:val="24"/>
          <w:szCs w:val="24"/>
          <w:lang w:eastAsia="hr-HR"/>
        </w:rPr>
      </w:pPr>
      <w:r w:rsidRPr="002E72DA">
        <w:rPr>
          <w:rFonts w:ascii="Times New Roman" w:eastAsia="Times New Roman" w:hAnsi="Times New Roman" w:cs="Times New Roman"/>
          <w:color w:val="3F4647"/>
          <w:sz w:val="24"/>
          <w:szCs w:val="24"/>
          <w:lang w:eastAsia="hr-HR"/>
        </w:rPr>
        <w:t>Tako je prijedlogom uređeno da se p</w:t>
      </w:r>
      <w:r w:rsidRPr="002E72DA">
        <w:rPr>
          <w:rFonts w:ascii="Times New Roman" w:hAnsi="Times New Roman" w:cs="Times New Roman"/>
          <w:sz w:val="24"/>
          <w:szCs w:val="24"/>
        </w:rPr>
        <w:t>orez na korištenje javnih površina plaća se za privremeno korištenje javne površine na temelju odobrenja nadležnog tijela Općine Matulji kao i za korištenje javne površine bez odobrenja.</w:t>
      </w:r>
    </w:p>
    <w:p w14:paraId="687F6AE0" w14:textId="30000235" w:rsidR="004A3743" w:rsidRPr="002E72DA" w:rsidRDefault="00E11E30" w:rsidP="00E11E30">
      <w:pPr>
        <w:pStyle w:val="StandardWeb"/>
        <w:shd w:val="clear" w:color="auto" w:fill="FFFFFF"/>
        <w:spacing w:after="0"/>
        <w:jc w:val="both"/>
      </w:pPr>
      <w:r w:rsidRPr="002E72DA">
        <w:t xml:space="preserve">Isto tako je Odlukom opisan pojam javne površine na način da je isti usklađen sa Zakonom o komunalnom gospodarstvu. </w:t>
      </w:r>
    </w:p>
    <w:p w14:paraId="70CCDCC9" w14:textId="50500FC9" w:rsidR="004A3743" w:rsidRPr="002E72DA" w:rsidRDefault="00E11E30" w:rsidP="00E11E30">
      <w:pPr>
        <w:pStyle w:val="StandardWeb"/>
        <w:shd w:val="clear" w:color="auto" w:fill="FFFFFF"/>
        <w:spacing w:before="0" w:beforeAutospacing="0" w:after="0" w:afterAutospacing="0"/>
        <w:jc w:val="both"/>
      </w:pPr>
      <w:r w:rsidRPr="002E72DA">
        <w:t>Prema prijedlogu z</w:t>
      </w:r>
      <w:r w:rsidR="004A3743" w:rsidRPr="002E72DA">
        <w:t>a izvođenje građevinskih radova</w:t>
      </w:r>
      <w:r w:rsidRPr="002E72DA">
        <w:t xml:space="preserve"> visina poreza bi bila </w:t>
      </w:r>
      <w:r w:rsidR="004A3743" w:rsidRPr="002E72DA">
        <w:t xml:space="preserve"> </w:t>
      </w:r>
      <w:r w:rsidRPr="002E72DA">
        <w:t xml:space="preserve">1 </w:t>
      </w:r>
      <w:r w:rsidR="004A3743" w:rsidRPr="002E72DA">
        <w:t>kuna/m</w:t>
      </w:r>
      <w:r w:rsidR="004A3743" w:rsidRPr="002E72DA">
        <w:rPr>
          <w:vertAlign w:val="superscript"/>
        </w:rPr>
        <w:t>2</w:t>
      </w:r>
      <w:r w:rsidR="004A3743" w:rsidRPr="002E72DA">
        <w:t xml:space="preserve"> zauzete površine dnevno</w:t>
      </w:r>
      <w:r w:rsidRPr="002E72DA">
        <w:t xml:space="preserve"> a po važećoj odluci je iznosila 0,80 kuna/ m2. Također više nije propisan viši iznos poreza ako se površina koristi dulje od izdanog odobrenja budući prema sudskoj praksi porez ne smije imati kazneni učinak.</w:t>
      </w:r>
    </w:p>
    <w:p w14:paraId="7BEEEEEC" w14:textId="77777777" w:rsidR="00250417" w:rsidRDefault="00250417" w:rsidP="00E11E30">
      <w:pPr>
        <w:pStyle w:val="StandardWeb"/>
        <w:shd w:val="clear" w:color="auto" w:fill="FFFFFF"/>
        <w:spacing w:before="0" w:beforeAutospacing="0" w:after="0" w:afterAutospacing="0"/>
        <w:jc w:val="both"/>
      </w:pPr>
    </w:p>
    <w:p w14:paraId="196376C4" w14:textId="79A9A369" w:rsidR="00E11E30" w:rsidRPr="002E72DA" w:rsidRDefault="004A3743" w:rsidP="00E11E30">
      <w:pPr>
        <w:pStyle w:val="StandardWeb"/>
        <w:shd w:val="clear" w:color="auto" w:fill="FFFFFF"/>
        <w:spacing w:before="0" w:beforeAutospacing="0" w:after="0" w:afterAutospacing="0"/>
        <w:jc w:val="both"/>
      </w:pPr>
      <w:r w:rsidRPr="002E72DA">
        <w:t xml:space="preserve">Za postavu stvari, predmeta ili objekata osim ako isto nije obuhvaćeno zauzimanjem javne površine prema stavku 1.ovog članka (drva za </w:t>
      </w:r>
      <w:proofErr w:type="spellStart"/>
      <w:r w:rsidRPr="002E72DA">
        <w:t>ogrijev</w:t>
      </w:r>
      <w:proofErr w:type="spellEnd"/>
      <w:r w:rsidRPr="002E72DA">
        <w:t>, plovila, građevni materijal, vitrine,  i slično)</w:t>
      </w:r>
      <w:r w:rsidR="00E11E30" w:rsidRPr="002E72DA">
        <w:t xml:space="preserve"> predlaže se porez u visini od </w:t>
      </w:r>
      <w:r w:rsidRPr="002E72DA">
        <w:t>5 kuna/m</w:t>
      </w:r>
      <w:r w:rsidRPr="002E72DA">
        <w:rPr>
          <w:vertAlign w:val="superscript"/>
        </w:rPr>
        <w:t>2</w:t>
      </w:r>
      <w:r w:rsidRPr="002E72DA">
        <w:t xml:space="preserve"> zauzete površine dnevno</w:t>
      </w:r>
      <w:r w:rsidR="00E11E30" w:rsidRPr="002E72DA">
        <w:t xml:space="preserve"> (sada 4,00 kn)</w:t>
      </w:r>
      <w:r w:rsidRPr="002E72DA">
        <w:t>.</w:t>
      </w:r>
    </w:p>
    <w:p w14:paraId="1774DF5D" w14:textId="77777777" w:rsidR="00250417" w:rsidRDefault="00250417" w:rsidP="00E11E30">
      <w:pPr>
        <w:pStyle w:val="StandardWeb"/>
        <w:shd w:val="clear" w:color="auto" w:fill="FFFFFF"/>
        <w:spacing w:before="0" w:beforeAutospacing="0" w:after="0" w:afterAutospacing="0"/>
        <w:jc w:val="both"/>
      </w:pPr>
    </w:p>
    <w:p w14:paraId="7FDC2D10" w14:textId="15D7EB91" w:rsidR="004A3743" w:rsidRPr="002E72DA" w:rsidRDefault="004A3743" w:rsidP="00E11E30">
      <w:pPr>
        <w:pStyle w:val="StandardWeb"/>
        <w:shd w:val="clear" w:color="auto" w:fill="FFFFFF"/>
        <w:spacing w:before="0" w:beforeAutospacing="0" w:after="0" w:afterAutospacing="0"/>
        <w:jc w:val="both"/>
      </w:pPr>
      <w:r w:rsidRPr="002E72DA">
        <w:t xml:space="preserve">Za postavu terasa ugostiteljskih objekata </w:t>
      </w:r>
      <w:r w:rsidR="00E11E30" w:rsidRPr="002E72DA">
        <w:t xml:space="preserve">predlaže se plaćanje poreza </w:t>
      </w:r>
      <w:r w:rsidRPr="002E72DA">
        <w:t xml:space="preserve">ovisno o području </w:t>
      </w:r>
      <w:r w:rsidR="00E11E30" w:rsidRPr="002E72DA">
        <w:t xml:space="preserve">Općine </w:t>
      </w:r>
      <w:r w:rsidRPr="002E72DA">
        <w:t>gdje se terasa postavlja</w:t>
      </w:r>
      <w:r w:rsidR="00E11E30" w:rsidRPr="002E72DA">
        <w:t xml:space="preserve"> te različitim visinama ovisno o godišnjem dobu. Prema važećoj odluci plaća se porez u visini 3,20 kuna dnevno po m2, a predloženim odredbama se  nastojalo poteknuti poduzetnike da koriste javne površine za postavu terasa na način da bi plaćali niži porez tijekom jesenskih i zimskih mjeseci. </w:t>
      </w:r>
    </w:p>
    <w:p w14:paraId="3AE8F3A6" w14:textId="77777777" w:rsidR="00250417" w:rsidRDefault="00250417" w:rsidP="002E72DA">
      <w:pPr>
        <w:pStyle w:val="StandardWeb"/>
        <w:shd w:val="clear" w:color="auto" w:fill="FFFFFF"/>
        <w:spacing w:before="0" w:beforeAutospacing="0" w:after="0" w:afterAutospacing="0"/>
        <w:jc w:val="both"/>
      </w:pPr>
    </w:p>
    <w:p w14:paraId="67C7C192" w14:textId="6F340D23" w:rsidR="004A3743" w:rsidRPr="002E72DA" w:rsidRDefault="00E11E30" w:rsidP="002E72DA">
      <w:pPr>
        <w:pStyle w:val="StandardWeb"/>
        <w:shd w:val="clear" w:color="auto" w:fill="FFFFFF"/>
        <w:spacing w:before="0" w:beforeAutospacing="0" w:after="0" w:afterAutospacing="0"/>
        <w:jc w:val="both"/>
      </w:pPr>
      <w:r w:rsidRPr="002E72DA">
        <w:t>Prijedlogom se zasebno regulira korištenje javnih površina z</w:t>
      </w:r>
      <w:r w:rsidR="004A3743" w:rsidRPr="002E72DA">
        <w:t>a postavu štandova u vrijeme manifestacija, blagdana, političke promidžbe, prigodne prodaje i drugih prigoda</w:t>
      </w:r>
      <w:r w:rsidRPr="002E72DA">
        <w:t xml:space="preserve"> kao i za javna okupljanja, koncerte, tribine, političke skupove, sajmove, sportska događanja, promocije, snimanje reklamnih i drugih spotova što važećom Odlukom nije posebno regulirano</w:t>
      </w:r>
      <w:r w:rsidR="002E72DA" w:rsidRPr="002E72DA">
        <w:t>.</w:t>
      </w:r>
    </w:p>
    <w:p w14:paraId="12FF823D" w14:textId="77777777" w:rsidR="00250417" w:rsidRDefault="00250417" w:rsidP="002E72DA">
      <w:pPr>
        <w:pStyle w:val="StandardWeb"/>
        <w:shd w:val="clear" w:color="auto" w:fill="FFFFFF"/>
        <w:spacing w:before="0" w:beforeAutospacing="0" w:after="0" w:afterAutospacing="0"/>
        <w:jc w:val="both"/>
      </w:pPr>
    </w:p>
    <w:p w14:paraId="7559E86F" w14:textId="7B129588" w:rsidR="004A3743" w:rsidRPr="002E72DA" w:rsidRDefault="002E72DA" w:rsidP="002E72DA">
      <w:pPr>
        <w:pStyle w:val="StandardWeb"/>
        <w:shd w:val="clear" w:color="auto" w:fill="FFFFFF"/>
        <w:spacing w:before="0" w:beforeAutospacing="0" w:after="0" w:afterAutospacing="0"/>
        <w:jc w:val="both"/>
      </w:pPr>
      <w:r w:rsidRPr="002E72DA">
        <w:t>Nadalje, Odlukom se predlaže plaćanje poreza z</w:t>
      </w:r>
      <w:r w:rsidR="004A3743" w:rsidRPr="002E72DA">
        <w:t xml:space="preserve">a postavu putokaza, reklama i reklamnih naprava </w:t>
      </w:r>
      <w:r w:rsidRPr="002E72DA">
        <w:t xml:space="preserve">gdje bi </w:t>
      </w:r>
      <w:r w:rsidR="004A3743" w:rsidRPr="002E72DA">
        <w:t>plaća</w:t>
      </w:r>
      <w:r w:rsidRPr="002E72DA">
        <w:t xml:space="preserve">o </w:t>
      </w:r>
      <w:r w:rsidR="004A3743" w:rsidRPr="002E72DA">
        <w:t>porez za svaki putokaz/reklamu/ reklamnu naknadu ovisno o razdoblju korištenja</w:t>
      </w:r>
      <w:r w:rsidRPr="002E72DA">
        <w:t xml:space="preserve"> i površini putokaza u godišnjem iznosu</w:t>
      </w:r>
      <w:r w:rsidR="004A3743" w:rsidRPr="002E72DA">
        <w:t>:</w:t>
      </w:r>
    </w:p>
    <w:p w14:paraId="4F012C70" w14:textId="77777777" w:rsidR="00250417" w:rsidRDefault="00250417" w:rsidP="002E72DA">
      <w:pPr>
        <w:pStyle w:val="StandardWeb"/>
        <w:shd w:val="clear" w:color="auto" w:fill="FFFFFF"/>
        <w:spacing w:before="0" w:beforeAutospacing="0" w:after="0" w:afterAutospacing="0"/>
        <w:jc w:val="both"/>
      </w:pPr>
    </w:p>
    <w:p w14:paraId="48F47D2E" w14:textId="54CCC728" w:rsidR="004A3743" w:rsidRPr="002E72DA" w:rsidRDefault="004A3743" w:rsidP="002E72DA">
      <w:pPr>
        <w:pStyle w:val="StandardWeb"/>
        <w:shd w:val="clear" w:color="auto" w:fill="FFFFFF"/>
        <w:spacing w:before="0" w:beforeAutospacing="0" w:after="0" w:afterAutospacing="0"/>
        <w:jc w:val="both"/>
      </w:pPr>
      <w:r w:rsidRPr="002E72DA">
        <w:t xml:space="preserve">Za postavu vitrina i drugih naprava (ormari, frižideri, bankomati i </w:t>
      </w:r>
      <w:proofErr w:type="spellStart"/>
      <w:r w:rsidRPr="002E72DA">
        <w:t>sl</w:t>
      </w:r>
      <w:proofErr w:type="spellEnd"/>
      <w:r w:rsidRPr="002E72DA">
        <w:t>)</w:t>
      </w:r>
      <w:r w:rsidR="002E72DA" w:rsidRPr="002E72DA">
        <w:t xml:space="preserve"> predlaže se da porez iznosi</w:t>
      </w:r>
      <w:r w:rsidRPr="002E72DA">
        <w:t xml:space="preserve"> 1.000 kuna godišnje po vitrini ili drugoj napravi</w:t>
      </w:r>
      <w:r w:rsidR="002E72DA" w:rsidRPr="002E72DA">
        <w:t xml:space="preserve"> (sada je 800 kuna)</w:t>
      </w:r>
    </w:p>
    <w:p w14:paraId="66733124" w14:textId="7413745E" w:rsidR="004A3743" w:rsidRPr="002E72DA" w:rsidRDefault="004A3743" w:rsidP="002E72DA">
      <w:pPr>
        <w:pStyle w:val="StandardWeb"/>
        <w:shd w:val="clear" w:color="auto" w:fill="FFFFFF"/>
        <w:spacing w:before="0" w:beforeAutospacing="0" w:after="0" w:afterAutospacing="0"/>
        <w:ind w:left="426"/>
        <w:jc w:val="both"/>
      </w:pPr>
      <w:r w:rsidRPr="002E72DA">
        <w:t xml:space="preserve">Za </w:t>
      </w:r>
      <w:r w:rsidR="002E72DA" w:rsidRPr="002E72DA">
        <w:t xml:space="preserve">korištenje javnih površina za </w:t>
      </w:r>
      <w:r w:rsidRPr="002E72DA">
        <w:t>parkiranje vozila</w:t>
      </w:r>
      <w:r w:rsidR="002E72DA" w:rsidRPr="002E72DA">
        <w:t xml:space="preserve"> predlaže se da se porez plaća po parkirnom mjestu, a ne po površini javne površine, a visina odgovara dosadašnjoj visini poreza.</w:t>
      </w:r>
    </w:p>
    <w:p w14:paraId="6C310D57" w14:textId="29641E54" w:rsidR="004A3743" w:rsidRPr="002E72DA" w:rsidRDefault="004A3743" w:rsidP="002E72DA">
      <w:pPr>
        <w:pStyle w:val="StandardWeb"/>
        <w:shd w:val="clear" w:color="auto" w:fill="FFFFFF"/>
        <w:spacing w:before="0" w:beforeAutospacing="0" w:after="0" w:afterAutospacing="0"/>
      </w:pPr>
    </w:p>
    <w:p w14:paraId="00EC50D0" w14:textId="27241325" w:rsidR="002E72DA" w:rsidRPr="002E72DA" w:rsidRDefault="002E72DA" w:rsidP="002E72DA">
      <w:pPr>
        <w:pStyle w:val="StandardWeb"/>
        <w:shd w:val="clear" w:color="auto" w:fill="FFFFFF"/>
        <w:spacing w:before="0" w:beforeAutospacing="0" w:after="0" w:afterAutospacing="0"/>
      </w:pPr>
      <w:r w:rsidRPr="002E72DA">
        <w:t>Odlukom se također određuju rokovi plaćanja poreza te se propisuje mogućnost plaćanja u obrocima ovisno o visini poreza.</w:t>
      </w:r>
    </w:p>
    <w:p w14:paraId="338075F6" w14:textId="77777777" w:rsidR="002E72DA" w:rsidRPr="002E72DA" w:rsidRDefault="002E72DA" w:rsidP="004A3743">
      <w:pPr>
        <w:pStyle w:val="StandardWeb"/>
        <w:shd w:val="clear" w:color="auto" w:fill="FFFFFF"/>
        <w:spacing w:before="0" w:beforeAutospacing="0" w:after="0" w:afterAutospacing="0"/>
        <w:jc w:val="both"/>
      </w:pPr>
    </w:p>
    <w:p w14:paraId="1740FC75" w14:textId="4337241C" w:rsidR="004A3743" w:rsidRPr="002E72DA" w:rsidRDefault="002E72DA" w:rsidP="004A3743">
      <w:pPr>
        <w:pStyle w:val="StandardWeb"/>
        <w:shd w:val="clear" w:color="auto" w:fill="FFFFFF"/>
        <w:spacing w:before="0" w:beforeAutospacing="0" w:after="0" w:afterAutospacing="0"/>
        <w:jc w:val="both"/>
      </w:pPr>
      <w:r w:rsidRPr="002E72DA">
        <w:t xml:space="preserve">Konačno predviđena je odredba kojom se uređuje da se porez ne plaća </w:t>
      </w:r>
      <w:r w:rsidR="004A3743" w:rsidRPr="002E72DA">
        <w:t xml:space="preserve">u slučaju kada se javna površina koristi za potrebe Općine Matulji, za postavu prometne i turističke signalizacije koju </w:t>
      </w:r>
      <w:r w:rsidR="004A3743" w:rsidRPr="002E72DA">
        <w:lastRenderedPageBreak/>
        <w:t>postavlja Općina Matulji, Turistička zajednica kao i pravne ili fizičke osobe koje upravljaju javnim cestama, kada se javna površina koristi od strane udruga i drugih neprofitnih organizacija civilnog društva, obrazovnih, socijalnih, kulturnih i sportskih ustanova u provedbi programa javnih potreba odnosno aktivnosti istih</w:t>
      </w:r>
      <w:r w:rsidRPr="002E72DA">
        <w:t xml:space="preserve"> kao i </w:t>
      </w:r>
      <w:r w:rsidR="004A3743" w:rsidRPr="002E72DA">
        <w:t xml:space="preserve"> za korištenje javne površine za čije se korištenje plaća drugo javno davanje ili druga naknada prema Općini Matulji.</w:t>
      </w:r>
    </w:p>
    <w:p w14:paraId="676B22AE" w14:textId="77777777" w:rsidR="004A3743" w:rsidRPr="002E72DA" w:rsidRDefault="004A3743" w:rsidP="00A168D3">
      <w:pPr>
        <w:shd w:val="clear" w:color="auto" w:fill="FFFFFF"/>
        <w:spacing w:after="0" w:line="240" w:lineRule="auto"/>
        <w:rPr>
          <w:rFonts w:ascii="Times New Roman" w:eastAsia="Times New Roman" w:hAnsi="Times New Roman" w:cs="Times New Roman"/>
          <w:color w:val="3F4647"/>
          <w:sz w:val="24"/>
          <w:szCs w:val="24"/>
          <w:lang w:eastAsia="hr-HR"/>
        </w:rPr>
      </w:pPr>
    </w:p>
    <w:p w14:paraId="0A9D9372" w14:textId="2F30CD96" w:rsidR="00A168D3" w:rsidRPr="00A168D3" w:rsidRDefault="002E72DA" w:rsidP="00A168D3">
      <w:pPr>
        <w:shd w:val="clear" w:color="auto" w:fill="FFFFFF"/>
        <w:spacing w:after="0" w:line="240" w:lineRule="auto"/>
        <w:rPr>
          <w:rFonts w:ascii="Times New Roman" w:eastAsia="Times New Roman" w:hAnsi="Times New Roman" w:cs="Times New Roman"/>
          <w:color w:val="3F4647"/>
          <w:sz w:val="24"/>
          <w:szCs w:val="24"/>
          <w:lang w:eastAsia="hr-HR"/>
        </w:rPr>
      </w:pPr>
      <w:r w:rsidRPr="002E72DA">
        <w:rPr>
          <w:rFonts w:ascii="Times New Roman" w:eastAsia="Times New Roman" w:hAnsi="Times New Roman" w:cs="Times New Roman"/>
          <w:color w:val="3F4647"/>
          <w:sz w:val="24"/>
          <w:szCs w:val="24"/>
          <w:lang w:eastAsia="hr-HR"/>
        </w:rPr>
        <w:t>Na osnovu odredbe članka 42.</w:t>
      </w:r>
      <w:r w:rsidR="00A168D3" w:rsidRPr="00A168D3">
        <w:rPr>
          <w:rFonts w:ascii="Times New Roman" w:eastAsia="Times New Roman" w:hAnsi="Times New Roman" w:cs="Times New Roman"/>
          <w:color w:val="3F4647"/>
          <w:sz w:val="24"/>
          <w:szCs w:val="24"/>
          <w:lang w:eastAsia="hr-HR"/>
        </w:rPr>
        <w:t xml:space="preserve"> </w:t>
      </w:r>
      <w:r w:rsidRPr="002E72DA">
        <w:rPr>
          <w:rFonts w:ascii="Times New Roman" w:eastAsia="Times New Roman" w:hAnsi="Times New Roman" w:cs="Times New Roman"/>
          <w:color w:val="3F4647"/>
          <w:sz w:val="24"/>
          <w:szCs w:val="24"/>
          <w:lang w:eastAsia="hr-HR"/>
        </w:rPr>
        <w:t xml:space="preserve">Zakona o lokalnim porezima </w:t>
      </w:r>
      <w:r w:rsidR="00A168D3" w:rsidRPr="00A168D3">
        <w:rPr>
          <w:rFonts w:ascii="Times New Roman" w:eastAsia="Times New Roman" w:hAnsi="Times New Roman" w:cs="Times New Roman"/>
          <w:color w:val="3F4647"/>
          <w:sz w:val="24"/>
          <w:szCs w:val="24"/>
          <w:lang w:eastAsia="hr-HR"/>
        </w:rPr>
        <w:t xml:space="preserve"> </w:t>
      </w:r>
      <w:r w:rsidRPr="002E72DA">
        <w:rPr>
          <w:rFonts w:ascii="Times New Roman" w:eastAsia="Times New Roman" w:hAnsi="Times New Roman" w:cs="Times New Roman"/>
          <w:color w:val="3F4647"/>
          <w:sz w:val="24"/>
          <w:szCs w:val="24"/>
          <w:lang w:eastAsia="hr-HR"/>
        </w:rPr>
        <w:t>ako se predložena Odluka donese</w:t>
      </w:r>
      <w:r w:rsidR="00A168D3" w:rsidRPr="00A168D3">
        <w:rPr>
          <w:rFonts w:ascii="Times New Roman" w:eastAsia="Times New Roman" w:hAnsi="Times New Roman" w:cs="Times New Roman"/>
          <w:color w:val="3F4647"/>
          <w:sz w:val="24"/>
          <w:szCs w:val="24"/>
          <w:lang w:eastAsia="hr-HR"/>
        </w:rPr>
        <w:t xml:space="preserve"> do 15. prosinca </w:t>
      </w:r>
      <w:r w:rsidRPr="002E72DA">
        <w:rPr>
          <w:rFonts w:ascii="Times New Roman" w:eastAsia="Times New Roman" w:hAnsi="Times New Roman" w:cs="Times New Roman"/>
          <w:color w:val="3F4647"/>
          <w:sz w:val="24"/>
          <w:szCs w:val="24"/>
          <w:lang w:eastAsia="hr-HR"/>
        </w:rPr>
        <w:t>bila bi u primjeni odnosno stupila na snagu o</w:t>
      </w:r>
      <w:r w:rsidR="00A168D3" w:rsidRPr="00A168D3">
        <w:rPr>
          <w:rFonts w:ascii="Times New Roman" w:eastAsia="Times New Roman" w:hAnsi="Times New Roman" w:cs="Times New Roman"/>
          <w:b/>
          <w:bCs/>
          <w:color w:val="3F4647"/>
          <w:sz w:val="24"/>
          <w:szCs w:val="24"/>
          <w:lang w:eastAsia="hr-HR"/>
        </w:rPr>
        <w:t>d 1. siječnja iduće godine</w:t>
      </w:r>
      <w:r w:rsidR="00A168D3" w:rsidRPr="00A168D3">
        <w:rPr>
          <w:rFonts w:ascii="Times New Roman" w:eastAsia="Times New Roman" w:hAnsi="Times New Roman" w:cs="Times New Roman"/>
          <w:color w:val="3F4647"/>
          <w:sz w:val="24"/>
          <w:szCs w:val="24"/>
          <w:lang w:eastAsia="hr-HR"/>
        </w:rPr>
        <w:t>. </w:t>
      </w:r>
    </w:p>
    <w:p w14:paraId="35442150" w14:textId="1FEE4B84" w:rsidR="00401A41" w:rsidRDefault="00401A41" w:rsidP="00401A41">
      <w:pPr>
        <w:pStyle w:val="StandardWeb"/>
        <w:spacing w:before="0" w:beforeAutospacing="0" w:after="0" w:afterAutospacing="0"/>
        <w:jc w:val="both"/>
      </w:pPr>
      <w:r>
        <w:t>___________________________________________________________________________</w:t>
      </w:r>
    </w:p>
    <w:p w14:paraId="3F727F4D" w14:textId="77777777" w:rsidR="00401A41" w:rsidRDefault="00401A41" w:rsidP="00401A41">
      <w:pPr>
        <w:pStyle w:val="StandardWeb"/>
        <w:spacing w:before="0" w:beforeAutospacing="0" w:after="0" w:afterAutospacing="0"/>
        <w:jc w:val="both"/>
      </w:pPr>
    </w:p>
    <w:p w14:paraId="0E669327" w14:textId="13D3CD2A" w:rsidR="00401A41" w:rsidRPr="00401A41" w:rsidRDefault="00401A41" w:rsidP="00401A41">
      <w:pPr>
        <w:pStyle w:val="StandardWeb"/>
        <w:spacing w:before="0" w:beforeAutospacing="0" w:after="0" w:afterAutospacing="0"/>
        <w:jc w:val="both"/>
      </w:pPr>
      <w:r w:rsidRPr="00401A41">
        <w:t>PREGLED ODREDBI ODLUKE O POREZIMA OPĆINE MATULJI KOJE SE MIJENJAJU ILI DOPUNJUJU</w:t>
      </w:r>
    </w:p>
    <w:p w14:paraId="1027EB74" w14:textId="77777777" w:rsidR="00401A41" w:rsidRPr="00401A41" w:rsidRDefault="00401A41" w:rsidP="00401A41">
      <w:pPr>
        <w:pStyle w:val="StandardWeb"/>
        <w:spacing w:before="0" w:beforeAutospacing="0" w:after="0" w:afterAutospacing="0"/>
        <w:jc w:val="both"/>
      </w:pPr>
    </w:p>
    <w:p w14:paraId="66808207" w14:textId="77777777" w:rsidR="00401A41" w:rsidRPr="00401A41" w:rsidRDefault="00401A41" w:rsidP="00401A41">
      <w:pPr>
        <w:pStyle w:val="StandardWeb"/>
        <w:spacing w:before="0" w:beforeAutospacing="0" w:after="0" w:afterAutospacing="0"/>
        <w:jc w:val="center"/>
      </w:pPr>
      <w:r w:rsidRPr="00401A41">
        <w:t>»Članak 2.a</w:t>
      </w:r>
    </w:p>
    <w:p w14:paraId="6B092BEB" w14:textId="77777777" w:rsidR="00401A41" w:rsidRPr="00401A41" w:rsidRDefault="00401A41" w:rsidP="00401A41">
      <w:pPr>
        <w:pStyle w:val="StandardWeb"/>
        <w:spacing w:before="0" w:beforeAutospacing="0" w:after="0" w:afterAutospacing="0"/>
        <w:jc w:val="both"/>
      </w:pPr>
      <w:r w:rsidRPr="00401A41">
        <w:t>(1) Prirez porezu na dohodak plaća se na području Općine Matulji sukladno zakonu i podzakonskom aktu kojim se uređuje porez na dohodak te ovoj Odluci.</w:t>
      </w:r>
    </w:p>
    <w:p w14:paraId="59E6CD5B" w14:textId="77777777" w:rsidR="00401A41" w:rsidRPr="00401A41" w:rsidRDefault="00401A41" w:rsidP="00401A41">
      <w:pPr>
        <w:pStyle w:val="StandardWeb"/>
        <w:spacing w:before="0" w:beforeAutospacing="0" w:after="0" w:afterAutospacing="0"/>
        <w:jc w:val="both"/>
      </w:pPr>
      <w:r w:rsidRPr="00401A41">
        <w:t>(2) Prirez porezu na dohodak plaća se na porez na dohodak od nesamostalnog rada, porez na dohodak od samostalne djelatnosti, porez na dohodak od imovine i imovinskih prava, porez na dohodak od kapitala, porez na dohodak od osiguranja i porez na dohodak od drugog dohotka.</w:t>
      </w:r>
    </w:p>
    <w:p w14:paraId="066106FC" w14:textId="77777777" w:rsidR="00401A41" w:rsidRPr="00401A41" w:rsidRDefault="00401A41" w:rsidP="00401A41">
      <w:pPr>
        <w:pStyle w:val="StandardWeb"/>
        <w:spacing w:before="0" w:beforeAutospacing="0" w:after="0" w:afterAutospacing="0"/>
        <w:jc w:val="both"/>
      </w:pPr>
      <w:r w:rsidRPr="00401A41">
        <w:t>(3) Obveznik prireza porezu na dohodak je fizička osoba koja je obveznik poreza na dohodak i ima prebivalište ili uobičajeno boravište na području Općine Matulji.</w:t>
      </w:r>
    </w:p>
    <w:p w14:paraId="5355ACBD" w14:textId="77777777" w:rsidR="00401A41" w:rsidRPr="00401A41" w:rsidRDefault="00401A41" w:rsidP="00401A41">
      <w:pPr>
        <w:pStyle w:val="StandardWeb"/>
        <w:spacing w:before="0" w:beforeAutospacing="0" w:after="0" w:afterAutospacing="0"/>
        <w:jc w:val="both"/>
      </w:pPr>
    </w:p>
    <w:p w14:paraId="18D0BB89" w14:textId="77777777" w:rsidR="00401A41" w:rsidRPr="00401A41" w:rsidRDefault="00401A41" w:rsidP="00401A41">
      <w:pPr>
        <w:pStyle w:val="StandardWeb"/>
        <w:spacing w:before="0" w:beforeAutospacing="0" w:after="0" w:afterAutospacing="0"/>
        <w:jc w:val="center"/>
      </w:pPr>
      <w:r w:rsidRPr="00401A41">
        <w:t>Članak 2.b</w:t>
      </w:r>
    </w:p>
    <w:p w14:paraId="1AB72753" w14:textId="77777777" w:rsidR="00401A41" w:rsidRPr="00401A41" w:rsidRDefault="00401A41" w:rsidP="00401A41">
      <w:pPr>
        <w:pStyle w:val="StandardWeb"/>
        <w:spacing w:before="0" w:beforeAutospacing="0" w:after="0" w:afterAutospacing="0"/>
        <w:jc w:val="both"/>
      </w:pPr>
      <w:r w:rsidRPr="00401A41">
        <w:t>Osnovica prireza porezu na dohodak je porez na dohodak utvrđen sukladno zakonu i podzakonskom aktu iz članka 2.a stavka 1. ove Odluke.</w:t>
      </w:r>
    </w:p>
    <w:p w14:paraId="7F6C6999" w14:textId="77777777" w:rsidR="00401A41" w:rsidRPr="00401A41" w:rsidRDefault="00401A41" w:rsidP="00401A41">
      <w:pPr>
        <w:pStyle w:val="StandardWeb"/>
        <w:spacing w:before="0" w:beforeAutospacing="0" w:after="0" w:afterAutospacing="0"/>
        <w:jc w:val="center"/>
      </w:pPr>
    </w:p>
    <w:p w14:paraId="7D1C1999" w14:textId="77777777" w:rsidR="00401A41" w:rsidRPr="00401A41" w:rsidRDefault="00401A41" w:rsidP="00401A41">
      <w:pPr>
        <w:pStyle w:val="StandardWeb"/>
        <w:spacing w:before="0" w:beforeAutospacing="0" w:after="0" w:afterAutospacing="0"/>
        <w:jc w:val="center"/>
      </w:pPr>
      <w:r w:rsidRPr="00401A41">
        <w:t>Članak 3.</w:t>
      </w:r>
    </w:p>
    <w:p w14:paraId="3A0F0F13" w14:textId="77777777" w:rsidR="00401A41" w:rsidRPr="00401A41" w:rsidRDefault="00401A41" w:rsidP="00401A41">
      <w:pPr>
        <w:pStyle w:val="StandardWeb"/>
        <w:spacing w:before="0" w:beforeAutospacing="0" w:after="0" w:afterAutospacing="0"/>
        <w:jc w:val="both"/>
      </w:pPr>
      <w:r w:rsidRPr="00401A41">
        <w:t xml:space="preserve">Porez na potrošnju plaća se na potrošnju alkoholnih pića (prirodna vina, specijalna vina, vinjak, rakiju i žestoka pića) piva i bezalkoholnih pića u ugostiteljskim objektima po stopi od 3% od osnovice na koju se plaća porez na potrošnju. </w:t>
      </w:r>
    </w:p>
    <w:p w14:paraId="6EC2158E" w14:textId="77777777" w:rsidR="00401A41" w:rsidRPr="00401A41" w:rsidRDefault="00401A41" w:rsidP="00401A41">
      <w:pPr>
        <w:pStyle w:val="StandardWeb"/>
        <w:spacing w:before="0" w:beforeAutospacing="0" w:after="0" w:afterAutospacing="0"/>
        <w:jc w:val="both"/>
      </w:pPr>
    </w:p>
    <w:p w14:paraId="26C1D7A2" w14:textId="77777777" w:rsidR="00401A41" w:rsidRPr="00401A41" w:rsidRDefault="00401A41" w:rsidP="00401A41">
      <w:pPr>
        <w:pStyle w:val="StandardWeb"/>
        <w:spacing w:before="0" w:beforeAutospacing="0" w:after="0" w:afterAutospacing="0"/>
        <w:jc w:val="center"/>
      </w:pPr>
      <w:r w:rsidRPr="00401A41">
        <w:t>Članak 4.</w:t>
      </w:r>
    </w:p>
    <w:p w14:paraId="757A1CD1" w14:textId="77777777" w:rsidR="00401A41" w:rsidRPr="00401A41" w:rsidRDefault="00401A41" w:rsidP="00401A41">
      <w:pPr>
        <w:pStyle w:val="StandardWeb"/>
        <w:spacing w:before="0" w:beforeAutospacing="0" w:after="0" w:afterAutospacing="0"/>
        <w:jc w:val="both"/>
      </w:pPr>
      <w:r w:rsidRPr="00401A41">
        <w:t xml:space="preserve">Obveznik poreza na potrošnju jest pravna i fizička osoba koja pruža ugostiteljske usluge. Osnovicu poreza na potrošnju čini prodajna cijena pića koja se proda u ugostiteljskim objektima. </w:t>
      </w:r>
    </w:p>
    <w:p w14:paraId="68B07C41" w14:textId="77777777" w:rsidR="00401A41" w:rsidRPr="00401A41" w:rsidRDefault="00401A41" w:rsidP="00401A41">
      <w:pPr>
        <w:pStyle w:val="StandardWeb"/>
        <w:spacing w:before="0" w:beforeAutospacing="0" w:after="0" w:afterAutospacing="0"/>
        <w:jc w:val="center"/>
      </w:pPr>
      <w:r w:rsidRPr="00401A41">
        <w:t>Članak 6.</w:t>
      </w:r>
    </w:p>
    <w:p w14:paraId="559BAD0B" w14:textId="77777777" w:rsidR="00401A41" w:rsidRPr="00401A41" w:rsidRDefault="00401A41" w:rsidP="00401A41">
      <w:pPr>
        <w:pStyle w:val="StandardWeb"/>
        <w:spacing w:before="0" w:beforeAutospacing="0" w:after="0" w:afterAutospacing="0"/>
        <w:jc w:val="both"/>
      </w:pPr>
      <w:r w:rsidRPr="00401A41">
        <w:t>Porez na kuće za odmor plaćaju pravne i fizičke osobe koje su vlasnici kuća za odmor. Kućom za odmor smatra se svaka zgrada ili dio zgrade ili stan koji se koriste povremeno ili sezonski. Kućom za odmor u smislu Zakona o financiranju jedinica lokalne samouprave i uprave ne smatraju se gospodarske zgrade koje služe; za. smještaj poljoprivrednih strojeva, oruđa i drugog pribora.</w:t>
      </w:r>
    </w:p>
    <w:p w14:paraId="504A5A42" w14:textId="77777777" w:rsidR="00401A41" w:rsidRPr="00401A41" w:rsidRDefault="00401A41" w:rsidP="00401A41">
      <w:pPr>
        <w:pStyle w:val="StandardWeb"/>
        <w:spacing w:before="0" w:beforeAutospacing="0" w:after="0" w:afterAutospacing="0"/>
        <w:jc w:val="center"/>
      </w:pPr>
      <w:r w:rsidRPr="00401A41">
        <w:t>Članak 7</w:t>
      </w:r>
    </w:p>
    <w:p w14:paraId="4F7578F5" w14:textId="77777777" w:rsidR="00401A41" w:rsidRPr="00401A41" w:rsidRDefault="00401A41" w:rsidP="00401A41">
      <w:pPr>
        <w:pStyle w:val="StandardWeb"/>
        <w:spacing w:before="0" w:beforeAutospacing="0" w:after="0" w:afterAutospacing="0"/>
        <w:jc w:val="both"/>
      </w:pPr>
      <w:r w:rsidRPr="00401A41">
        <w:t>»Porez na kuće za odmor plaća se 15,00 kuna po jednom četvornom metru korisne površine, godišnje za svaku kalendarsku godinu.</w:t>
      </w:r>
    </w:p>
    <w:p w14:paraId="68AE26D1" w14:textId="77777777" w:rsidR="00401A41" w:rsidRPr="00401A41" w:rsidRDefault="00401A41" w:rsidP="00401A41">
      <w:pPr>
        <w:pStyle w:val="StandardWeb"/>
        <w:spacing w:before="0" w:beforeAutospacing="0" w:after="0" w:afterAutospacing="0"/>
        <w:jc w:val="both"/>
      </w:pPr>
      <w:r w:rsidRPr="00401A41">
        <w:t>Pri promjeni vlasništva kuća za odmor tijekom kalendarske godine novi vlasnik plaća porez na kuće za odmor ako taj porez nije bio utvrđen prijašnjem vlasniku.«</w:t>
      </w:r>
    </w:p>
    <w:p w14:paraId="7C141BA1" w14:textId="77777777" w:rsidR="00401A41" w:rsidRPr="00401A41" w:rsidRDefault="00401A41" w:rsidP="00401A41">
      <w:pPr>
        <w:pStyle w:val="StandardWeb"/>
        <w:spacing w:before="0" w:beforeAutospacing="0" w:after="0" w:afterAutospacing="0"/>
        <w:jc w:val="center"/>
      </w:pPr>
    </w:p>
    <w:p w14:paraId="2A74EB6C" w14:textId="77777777" w:rsidR="00401A41" w:rsidRPr="00401A41" w:rsidRDefault="00401A41" w:rsidP="00401A41">
      <w:pPr>
        <w:pStyle w:val="StandardWeb"/>
        <w:spacing w:before="0" w:beforeAutospacing="0" w:after="0" w:afterAutospacing="0"/>
        <w:jc w:val="center"/>
      </w:pPr>
      <w:r w:rsidRPr="00401A41">
        <w:t>Članak 8</w:t>
      </w:r>
    </w:p>
    <w:p w14:paraId="6278527E" w14:textId="77777777" w:rsidR="00401A41" w:rsidRPr="00401A41" w:rsidRDefault="00401A41" w:rsidP="00401A41">
      <w:pPr>
        <w:pStyle w:val="StandardWeb"/>
        <w:spacing w:before="0" w:beforeAutospacing="0" w:after="0" w:afterAutospacing="0"/>
        <w:jc w:val="both"/>
      </w:pPr>
      <w:r w:rsidRPr="00401A41">
        <w:t>Porez na kuće za odmor ne plaća se na kuće za odmor koje se ne mogu koristiti.</w:t>
      </w:r>
    </w:p>
    <w:p w14:paraId="3D0197D2" w14:textId="77777777" w:rsidR="00401A41" w:rsidRPr="00401A41" w:rsidRDefault="00401A41" w:rsidP="00401A41">
      <w:pPr>
        <w:pStyle w:val="StandardWeb"/>
        <w:spacing w:before="0" w:beforeAutospacing="0" w:after="0" w:afterAutospacing="0"/>
        <w:jc w:val="both"/>
      </w:pPr>
      <w:r w:rsidRPr="00401A41">
        <w:lastRenderedPageBreak/>
        <w:t>Kućama za odmor iz stavka 1. ovog članka, smatraju se kuće za odmor koje se ne mogu koristiti zbog prirodnih nepogoda (poplava, požar, potres), starosti i trošnosti.</w:t>
      </w:r>
    </w:p>
    <w:p w14:paraId="012A2A49" w14:textId="77777777" w:rsidR="00401A41" w:rsidRPr="00401A41" w:rsidRDefault="00401A41" w:rsidP="00401A41">
      <w:pPr>
        <w:pStyle w:val="StandardWeb"/>
        <w:spacing w:before="0" w:beforeAutospacing="0" w:after="0" w:afterAutospacing="0"/>
        <w:jc w:val="both"/>
      </w:pPr>
      <w:r w:rsidRPr="00401A41">
        <w:t>Rješenje o razrezu poreza na kuće za odmor donosi Općina Matulji - Jedinstveni upravni odjel.</w:t>
      </w:r>
    </w:p>
    <w:p w14:paraId="49A4E193" w14:textId="77777777" w:rsidR="00401A41" w:rsidRPr="00401A41" w:rsidRDefault="00401A41" w:rsidP="00401A41">
      <w:pPr>
        <w:pStyle w:val="StandardWeb"/>
        <w:spacing w:before="0" w:beforeAutospacing="0" w:after="0" w:afterAutospacing="0"/>
        <w:jc w:val="both"/>
      </w:pPr>
      <w:r w:rsidRPr="00401A41">
        <w:t>Porez na kuće za odmor plaća se u roku od 15 dana od dana dostave rješenja o utvrđivanju toga poreza.«</w:t>
      </w:r>
    </w:p>
    <w:p w14:paraId="556EA0F0" w14:textId="77777777" w:rsidR="00401A41" w:rsidRPr="00401A41" w:rsidRDefault="00401A41" w:rsidP="00401A41">
      <w:pPr>
        <w:pStyle w:val="StandardWeb"/>
        <w:spacing w:before="0" w:beforeAutospacing="0" w:after="0" w:afterAutospacing="0"/>
        <w:jc w:val="center"/>
      </w:pPr>
      <w:r w:rsidRPr="00401A41">
        <w:t>»Članak 8a.</w:t>
      </w:r>
    </w:p>
    <w:p w14:paraId="10210902" w14:textId="77777777" w:rsidR="00401A41" w:rsidRPr="00401A41" w:rsidRDefault="00401A41" w:rsidP="00401A41">
      <w:pPr>
        <w:pStyle w:val="StandardWeb"/>
        <w:spacing w:before="0" w:beforeAutospacing="0" w:after="0" w:afterAutospacing="0"/>
        <w:jc w:val="both"/>
      </w:pPr>
      <w:r w:rsidRPr="00401A41">
        <w:t>Obveznici poreza na kuće za odmor moraju tijelu iz članka 8. ove Odluke dostaviti podatke o kućama za odmor, koji se odnose na mjesto gdje se nalaze ti objekti, korisnu površinu te druge podatke potrebne za utvrđivanje poreza do 31. ožujka godine za koju se utvrđuje porez na kuće za odmor.«</w:t>
      </w:r>
    </w:p>
    <w:p w14:paraId="5E6341D4" w14:textId="77777777" w:rsidR="00401A41" w:rsidRPr="00401A41" w:rsidRDefault="00401A41" w:rsidP="00401A41">
      <w:pPr>
        <w:pStyle w:val="StandardWeb"/>
        <w:spacing w:before="0" w:beforeAutospacing="0" w:after="0" w:afterAutospacing="0"/>
        <w:jc w:val="both"/>
      </w:pPr>
    </w:p>
    <w:p w14:paraId="20E15362" w14:textId="77777777" w:rsidR="00401A41" w:rsidRPr="00401A41" w:rsidRDefault="00401A41" w:rsidP="00401A41">
      <w:pPr>
        <w:pStyle w:val="StandardWeb"/>
        <w:spacing w:before="0" w:beforeAutospacing="0" w:after="0" w:afterAutospacing="0"/>
        <w:jc w:val="center"/>
      </w:pPr>
      <w:r w:rsidRPr="00401A41">
        <w:t>Članak 16.</w:t>
      </w:r>
    </w:p>
    <w:p w14:paraId="7F48A99E" w14:textId="77777777" w:rsidR="00401A41" w:rsidRPr="00401A41" w:rsidRDefault="00401A41" w:rsidP="00401A41">
      <w:pPr>
        <w:pStyle w:val="StandardWeb"/>
        <w:spacing w:before="0" w:beforeAutospacing="0" w:after="0" w:afterAutospacing="0"/>
        <w:jc w:val="both"/>
      </w:pPr>
      <w:r w:rsidRPr="00401A41">
        <w:t xml:space="preserve">Porez na korištenje javnih površina plaćaju pravne i fizičke osobe kojima je nadležno tijelo općine Matulji odobrilo zapremanje javnih površina ispred zgrada, korištenje slobodnog prostora za privremenu upotrebu, te držanje vitrine radi izlaganja robe izvan poslovne zgrade. </w:t>
      </w:r>
    </w:p>
    <w:p w14:paraId="21A01C7E" w14:textId="77777777" w:rsidR="00401A41" w:rsidRPr="00401A41" w:rsidRDefault="00401A41" w:rsidP="00401A41">
      <w:pPr>
        <w:pStyle w:val="StandardWeb"/>
        <w:spacing w:before="0" w:beforeAutospacing="0" w:after="0" w:afterAutospacing="0"/>
        <w:jc w:val="both"/>
      </w:pPr>
    </w:p>
    <w:p w14:paraId="1671DEA0" w14:textId="77777777" w:rsidR="00401A41" w:rsidRPr="00401A41" w:rsidRDefault="00401A41" w:rsidP="00401A41">
      <w:pPr>
        <w:pStyle w:val="StandardWeb"/>
        <w:spacing w:before="0" w:beforeAutospacing="0" w:after="0" w:afterAutospacing="0"/>
        <w:jc w:val="center"/>
      </w:pPr>
      <w:r w:rsidRPr="00401A41">
        <w:t>Članak 17.</w:t>
      </w:r>
    </w:p>
    <w:p w14:paraId="2976533A" w14:textId="77777777" w:rsidR="00401A41" w:rsidRPr="00401A41" w:rsidRDefault="00401A41" w:rsidP="00401A41">
      <w:pPr>
        <w:pStyle w:val="StandardWeb"/>
        <w:spacing w:before="0" w:beforeAutospacing="0" w:after="0" w:afterAutospacing="0"/>
        <w:jc w:val="both"/>
      </w:pPr>
      <w:r w:rsidRPr="00401A41">
        <w:t xml:space="preserve"> Za korištenje javnih površina plaća se porez na svaki četvorni metar prostora koji se koristi. Porez iz stavka 1. ovog članka obračunava se u dnevnom iznosu, i to:</w:t>
      </w:r>
    </w:p>
    <w:p w14:paraId="3B63AD44" w14:textId="77777777" w:rsidR="00401A41" w:rsidRPr="00401A41" w:rsidRDefault="00401A41" w:rsidP="00401A41">
      <w:pPr>
        <w:pStyle w:val="StandardWeb"/>
        <w:numPr>
          <w:ilvl w:val="0"/>
          <w:numId w:val="23"/>
        </w:numPr>
        <w:spacing w:before="0" w:beforeAutospacing="0" w:after="0" w:afterAutospacing="0"/>
        <w:jc w:val="both"/>
      </w:pPr>
      <w:r w:rsidRPr="00401A41">
        <w:t xml:space="preserve">za uskladištenje materijala i robe - ispred zgrada - 8,00 kn - na ostalim slobodnim površinama - 4,00 kn za izgradnju i popravak zgrada i drugih objekata r u dogovorenom roku - 0,80 kn - vari dogovorenog roka - 8,00 kn </w:t>
      </w:r>
    </w:p>
    <w:p w14:paraId="79FAD155" w14:textId="77777777" w:rsidR="00401A41" w:rsidRPr="00401A41" w:rsidRDefault="00401A41" w:rsidP="00401A41">
      <w:pPr>
        <w:pStyle w:val="StandardWeb"/>
        <w:numPr>
          <w:ilvl w:val="0"/>
          <w:numId w:val="23"/>
        </w:numPr>
        <w:spacing w:before="0" w:beforeAutospacing="0" w:after="0" w:afterAutospacing="0"/>
        <w:jc w:val="both"/>
      </w:pPr>
      <w:r w:rsidRPr="00401A41">
        <w:t xml:space="preserve">za zabavne putujuće radnje, ostale servise, te druge prigodne radnje kao i lutrije - 8,00 kn </w:t>
      </w:r>
    </w:p>
    <w:p w14:paraId="263D9C99" w14:textId="77777777" w:rsidR="00401A41" w:rsidRPr="00401A41" w:rsidRDefault="00401A41" w:rsidP="00401A41">
      <w:pPr>
        <w:pStyle w:val="StandardWeb"/>
        <w:numPr>
          <w:ilvl w:val="0"/>
          <w:numId w:val="23"/>
        </w:numPr>
        <w:spacing w:before="0" w:beforeAutospacing="0" w:after="0" w:afterAutospacing="0"/>
        <w:jc w:val="both"/>
      </w:pPr>
      <w:r w:rsidRPr="00401A41">
        <w:t xml:space="preserve">za zauzimanje terase i otvorenih prostora za ugostiteljsku djelatnost - 3,20 kn </w:t>
      </w:r>
    </w:p>
    <w:p w14:paraId="24AD50A8" w14:textId="77777777" w:rsidR="00401A41" w:rsidRPr="00401A41" w:rsidRDefault="00401A41" w:rsidP="00401A41">
      <w:pPr>
        <w:pStyle w:val="StandardWeb"/>
        <w:numPr>
          <w:ilvl w:val="0"/>
          <w:numId w:val="23"/>
        </w:numPr>
        <w:spacing w:before="0" w:beforeAutospacing="0" w:after="0" w:afterAutospacing="0"/>
        <w:jc w:val="both"/>
      </w:pPr>
      <w:r w:rsidRPr="00401A41">
        <w:t xml:space="preserve">za organizirana parkirališta - 0,80 kn </w:t>
      </w:r>
    </w:p>
    <w:p w14:paraId="27FC03EA" w14:textId="77777777" w:rsidR="00401A41" w:rsidRPr="00401A41" w:rsidRDefault="00401A41" w:rsidP="00401A41">
      <w:pPr>
        <w:pStyle w:val="StandardWeb"/>
        <w:numPr>
          <w:ilvl w:val="0"/>
          <w:numId w:val="23"/>
        </w:numPr>
        <w:spacing w:before="0" w:beforeAutospacing="0" w:after="0" w:afterAutospacing="0"/>
        <w:jc w:val="both"/>
      </w:pPr>
      <w:r w:rsidRPr="00401A41">
        <w:t xml:space="preserve">za druge namjene - 4,00 kn </w:t>
      </w:r>
    </w:p>
    <w:p w14:paraId="0A2EFB68" w14:textId="77777777" w:rsidR="00401A41" w:rsidRPr="00401A41" w:rsidRDefault="00401A41" w:rsidP="00401A41">
      <w:pPr>
        <w:pStyle w:val="StandardWeb"/>
        <w:spacing w:before="0" w:beforeAutospacing="0" w:after="0" w:afterAutospacing="0"/>
        <w:ind w:left="60"/>
        <w:jc w:val="both"/>
      </w:pPr>
      <w:r w:rsidRPr="00401A41">
        <w:t xml:space="preserve">Auto-taksi plaćaju porez na zauzimanje javnih površina (za parkiranje vozila) u iznosu od 160,00 kn mjesečno za svako parkirno mjesto. </w:t>
      </w:r>
    </w:p>
    <w:p w14:paraId="476F7EA0" w14:textId="77777777" w:rsidR="00401A41" w:rsidRPr="00401A41" w:rsidRDefault="00401A41" w:rsidP="00401A41">
      <w:pPr>
        <w:pStyle w:val="StandardWeb"/>
        <w:spacing w:before="0" w:beforeAutospacing="0" w:after="0" w:afterAutospacing="0"/>
        <w:jc w:val="both"/>
      </w:pPr>
      <w:r w:rsidRPr="00401A41">
        <w:t xml:space="preserve">Za držanje vitrina radi izlaganja robe izvan poslovne zgrade plaća se porez na svaki četvorni metar vitrine u iznosu od 800,00 kn godišnje. </w:t>
      </w:r>
    </w:p>
    <w:p w14:paraId="1B59A2A9" w14:textId="77777777" w:rsidR="00401A41" w:rsidRPr="00401A41" w:rsidRDefault="00401A41" w:rsidP="00401A41">
      <w:pPr>
        <w:pStyle w:val="StandardWeb"/>
        <w:spacing w:before="0" w:beforeAutospacing="0" w:after="0" w:afterAutospacing="0"/>
        <w:jc w:val="both"/>
      </w:pPr>
      <w:r w:rsidRPr="00401A41">
        <w:t xml:space="preserve">Općinski načelnik Općine Matulji, može posebnom odlukom propisati visinu, način i uvjete plaćanja poreza na korištenje javnih površina za organiziranje prigodnih manifestacija u općini Matulji. </w:t>
      </w:r>
    </w:p>
    <w:p w14:paraId="58C1DB66" w14:textId="77777777" w:rsidR="00401A41" w:rsidRPr="00401A41" w:rsidRDefault="00401A41" w:rsidP="00401A41">
      <w:pPr>
        <w:pStyle w:val="StandardWeb"/>
        <w:spacing w:before="0" w:beforeAutospacing="0" w:after="0" w:afterAutospacing="0"/>
        <w:jc w:val="both"/>
      </w:pPr>
    </w:p>
    <w:p w14:paraId="200AC620" w14:textId="77777777" w:rsidR="00401A41" w:rsidRPr="00401A41" w:rsidRDefault="00401A41" w:rsidP="00401A41">
      <w:pPr>
        <w:pStyle w:val="StandardWeb"/>
        <w:spacing w:before="0" w:beforeAutospacing="0" w:after="0" w:afterAutospacing="0"/>
        <w:jc w:val="center"/>
      </w:pPr>
      <w:r w:rsidRPr="00401A41">
        <w:t>Članak 18.</w:t>
      </w:r>
    </w:p>
    <w:p w14:paraId="585F8CF2" w14:textId="77777777" w:rsidR="00401A41" w:rsidRPr="00401A41" w:rsidRDefault="00401A41" w:rsidP="00401A41">
      <w:pPr>
        <w:pStyle w:val="StandardWeb"/>
        <w:spacing w:before="0" w:beforeAutospacing="0" w:after="0" w:afterAutospacing="0"/>
        <w:jc w:val="both"/>
      </w:pPr>
      <w:r w:rsidRPr="00401A41">
        <w:t>Rješenje o razrezu poreza na korištenje Javnih površina donosi Općina Matulji - Jedinstveni upravni odjel.</w:t>
      </w:r>
    </w:p>
    <w:p w14:paraId="64AEF927" w14:textId="77777777" w:rsidR="00401A41" w:rsidRPr="00401A41" w:rsidRDefault="00401A41" w:rsidP="00401A41">
      <w:pPr>
        <w:pStyle w:val="StandardWeb"/>
        <w:spacing w:before="0" w:beforeAutospacing="0" w:after="0" w:afterAutospacing="0"/>
        <w:jc w:val="center"/>
      </w:pPr>
    </w:p>
    <w:p w14:paraId="279933D2" w14:textId="77777777" w:rsidR="00401A41" w:rsidRPr="00401A41" w:rsidRDefault="00401A41" w:rsidP="00401A41">
      <w:pPr>
        <w:pStyle w:val="StandardWeb"/>
        <w:spacing w:before="0" w:beforeAutospacing="0" w:after="0" w:afterAutospacing="0"/>
        <w:jc w:val="center"/>
      </w:pPr>
      <w:r w:rsidRPr="00401A41">
        <w:t>Članak 19.</w:t>
      </w:r>
    </w:p>
    <w:p w14:paraId="52AC9694" w14:textId="602BCF42" w:rsidR="00615B5C" w:rsidRPr="00401A41" w:rsidRDefault="00401A41" w:rsidP="00401A41">
      <w:pPr>
        <w:pStyle w:val="StandardWeb"/>
        <w:spacing w:before="0" w:beforeAutospacing="0" w:after="0" w:afterAutospacing="0"/>
        <w:jc w:val="both"/>
      </w:pPr>
      <w:r w:rsidRPr="00401A41">
        <w:t>Porez na korištenje javnih površina plaća se u roku od 15 dana od dana dostave Rješenja o razrezu poreza na žiroračun općine Matu</w:t>
      </w:r>
      <w:r>
        <w:t>lji</w:t>
      </w:r>
    </w:p>
    <w:p w14:paraId="68389C34" w14:textId="419F130B" w:rsidR="00615B5C" w:rsidRPr="002E72DA" w:rsidRDefault="00401A41" w:rsidP="003B4D31">
      <w:pPr>
        <w:pStyle w:val="StandardWeb"/>
        <w:shd w:val="clear" w:color="auto" w:fill="FFFFFF"/>
        <w:rPr>
          <w:color w:val="000000"/>
        </w:rPr>
      </w:pP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t>___________________________________________________________________________</w:t>
      </w:r>
    </w:p>
    <w:p w14:paraId="0798D0D9" w14:textId="0C90CB75" w:rsidR="00615B5C" w:rsidRPr="002E72DA" w:rsidRDefault="00615B5C" w:rsidP="003B4D31">
      <w:pPr>
        <w:pStyle w:val="StandardWeb"/>
        <w:shd w:val="clear" w:color="auto" w:fill="FFFFFF"/>
        <w:rPr>
          <w:color w:val="000000"/>
        </w:rPr>
      </w:pPr>
    </w:p>
    <w:p w14:paraId="29DA0AF1" w14:textId="2CE2854F" w:rsidR="00615B5C" w:rsidRPr="002E72DA" w:rsidRDefault="00615B5C" w:rsidP="003B4D31">
      <w:pPr>
        <w:pStyle w:val="StandardWeb"/>
        <w:shd w:val="clear" w:color="auto" w:fill="FFFFFF"/>
        <w:rPr>
          <w:color w:val="000000"/>
        </w:rPr>
      </w:pPr>
    </w:p>
    <w:p w14:paraId="092105AA" w14:textId="52E2F5B1" w:rsidR="00615B5C" w:rsidRPr="002E72DA" w:rsidRDefault="00615B5C" w:rsidP="003B4D31">
      <w:pPr>
        <w:pStyle w:val="StandardWeb"/>
        <w:shd w:val="clear" w:color="auto" w:fill="FFFFFF"/>
        <w:rPr>
          <w:color w:val="000000"/>
        </w:rPr>
      </w:pPr>
    </w:p>
    <w:p w14:paraId="69ECEA62" w14:textId="77777777" w:rsidR="00401A41" w:rsidRPr="00401A41" w:rsidRDefault="00401A41" w:rsidP="00F27EBF">
      <w:pPr>
        <w:pStyle w:val="StandardWeb"/>
        <w:shd w:val="clear" w:color="auto" w:fill="FFFFFF"/>
        <w:spacing w:before="0" w:beforeAutospacing="0" w:after="0" w:afterAutospacing="0"/>
        <w:jc w:val="both"/>
        <w:rPr>
          <w:b/>
          <w:bCs/>
          <w:color w:val="FF0000"/>
          <w:u w:val="single"/>
        </w:rPr>
      </w:pPr>
      <w:r w:rsidRPr="00401A41">
        <w:rPr>
          <w:b/>
          <w:bCs/>
          <w:color w:val="FF0000"/>
          <w:u w:val="single"/>
        </w:rPr>
        <w:lastRenderedPageBreak/>
        <w:t>PRIJEDLOG ODLUKE</w:t>
      </w:r>
    </w:p>
    <w:p w14:paraId="38EEA989" w14:textId="77777777" w:rsidR="00401A41" w:rsidRDefault="00401A41" w:rsidP="00F27EBF">
      <w:pPr>
        <w:pStyle w:val="StandardWeb"/>
        <w:shd w:val="clear" w:color="auto" w:fill="FFFFFF"/>
        <w:spacing w:before="0" w:beforeAutospacing="0" w:after="0" w:afterAutospacing="0"/>
        <w:jc w:val="both"/>
      </w:pPr>
    </w:p>
    <w:p w14:paraId="0BCC7741" w14:textId="40E8AAD6" w:rsidR="003B4D31" w:rsidRDefault="003B4D31" w:rsidP="00F27EBF">
      <w:pPr>
        <w:pStyle w:val="StandardWeb"/>
        <w:shd w:val="clear" w:color="auto" w:fill="FFFFFF"/>
        <w:spacing w:before="0" w:beforeAutospacing="0" w:after="0" w:afterAutospacing="0"/>
        <w:jc w:val="both"/>
      </w:pPr>
      <w:r w:rsidRPr="002E72DA">
        <w:t xml:space="preserve">Na temelju članka </w:t>
      </w:r>
      <w:r w:rsidR="00F27EBF" w:rsidRPr="002E72DA">
        <w:t>42</w:t>
      </w:r>
      <w:r w:rsidRPr="002E72DA">
        <w:t xml:space="preserve">. Zakona o lokalnim porezima (»Narodne novine« broj 115/16 i 101/17) i članka 32. Statuta Općine Matulji (»Službene novine Primorsko - goranske županije« broj 26/09, 38/09, 8/13, 17/14, 29/14, 4/ 15 - pročišćeni tekst, 39/15 i 7/18) Općinsko vijeće Općine Matulji, na sjednici održanoj dana </w:t>
      </w:r>
      <w:r w:rsidR="00F27EBF" w:rsidRPr="002E72DA">
        <w:t>_________</w:t>
      </w:r>
      <w:r w:rsidRPr="002E72DA">
        <w:t xml:space="preserve">. </w:t>
      </w:r>
      <w:r w:rsidR="00D51D86" w:rsidRPr="002E72DA">
        <w:t>d</w:t>
      </w:r>
      <w:r w:rsidRPr="002E72DA">
        <w:t>onosi</w:t>
      </w:r>
      <w:r w:rsidR="00D51D86" w:rsidRPr="002E72DA">
        <w:t>:</w:t>
      </w:r>
    </w:p>
    <w:p w14:paraId="63D0A6B2" w14:textId="77777777" w:rsidR="00401A41" w:rsidRPr="002E72DA" w:rsidRDefault="00401A41" w:rsidP="00F27EBF">
      <w:pPr>
        <w:pStyle w:val="StandardWeb"/>
        <w:shd w:val="clear" w:color="auto" w:fill="FFFFFF"/>
        <w:spacing w:before="0" w:beforeAutospacing="0" w:after="0" w:afterAutospacing="0"/>
        <w:jc w:val="both"/>
      </w:pPr>
    </w:p>
    <w:p w14:paraId="3E07BAA0" w14:textId="77777777" w:rsidR="003B4D31" w:rsidRPr="002E72DA" w:rsidRDefault="003B4D31" w:rsidP="00666D7F">
      <w:pPr>
        <w:pStyle w:val="StandardWeb"/>
        <w:shd w:val="clear" w:color="auto" w:fill="FFFFFF"/>
        <w:spacing w:before="0" w:beforeAutospacing="0" w:after="0" w:afterAutospacing="0"/>
        <w:jc w:val="center"/>
      </w:pPr>
      <w:r w:rsidRPr="002E72DA">
        <w:rPr>
          <w:b/>
          <w:bCs/>
        </w:rPr>
        <w:t>ODLUKU</w:t>
      </w:r>
      <w:r w:rsidRPr="002E72DA">
        <w:rPr>
          <w:b/>
          <w:bCs/>
        </w:rPr>
        <w:br/>
        <w:t>o izmjenama i dopunama Odluke o porezima</w:t>
      </w:r>
      <w:r w:rsidRPr="002E72DA">
        <w:rPr>
          <w:b/>
          <w:bCs/>
        </w:rPr>
        <w:br/>
        <w:t>Općine Matulji</w:t>
      </w:r>
    </w:p>
    <w:p w14:paraId="3DDF27AE" w14:textId="77777777" w:rsidR="00F27EBF" w:rsidRPr="002E72DA" w:rsidRDefault="00F27EBF" w:rsidP="00F27EBF">
      <w:pPr>
        <w:pStyle w:val="StandardWeb"/>
        <w:shd w:val="clear" w:color="auto" w:fill="FFFFFF"/>
        <w:spacing w:before="0" w:beforeAutospacing="0" w:after="0" w:afterAutospacing="0"/>
        <w:jc w:val="center"/>
      </w:pPr>
    </w:p>
    <w:p w14:paraId="498F66F0" w14:textId="3502168D" w:rsidR="003B4D31" w:rsidRPr="002E72DA" w:rsidRDefault="003B4D31" w:rsidP="00F27EBF">
      <w:pPr>
        <w:pStyle w:val="StandardWeb"/>
        <w:shd w:val="clear" w:color="auto" w:fill="FFFFFF"/>
        <w:spacing w:before="0" w:beforeAutospacing="0" w:after="0" w:afterAutospacing="0"/>
        <w:jc w:val="center"/>
      </w:pPr>
      <w:r w:rsidRPr="002E72DA">
        <w:t>Članak 1.</w:t>
      </w:r>
    </w:p>
    <w:p w14:paraId="4A03B8F3" w14:textId="6F26DE31" w:rsidR="00BB63CF" w:rsidRPr="002E72DA" w:rsidRDefault="003B4D31" w:rsidP="00666D7F">
      <w:pPr>
        <w:pStyle w:val="StandardWeb"/>
        <w:shd w:val="clear" w:color="auto" w:fill="FFFFFF"/>
        <w:spacing w:before="0" w:beforeAutospacing="0" w:after="0" w:afterAutospacing="0"/>
        <w:jc w:val="both"/>
      </w:pPr>
      <w:r w:rsidRPr="002E72DA">
        <w:t>U Odluci o porezima Općine Matulji (»Službene novine Primorsko - goranske županije« broj 22/01</w:t>
      </w:r>
      <w:r w:rsidR="00E9313C" w:rsidRPr="002E72DA">
        <w:t xml:space="preserve">, </w:t>
      </w:r>
      <w:r w:rsidRPr="002E72DA">
        <w:t>50/13</w:t>
      </w:r>
      <w:r w:rsidR="00E9313C" w:rsidRPr="002E72DA">
        <w:t xml:space="preserve"> i </w:t>
      </w:r>
      <w:r w:rsidR="00F27EBF" w:rsidRPr="002E72DA">
        <w:t>16</w:t>
      </w:r>
      <w:r w:rsidR="00E9313C" w:rsidRPr="002E72DA">
        <w:t>/18</w:t>
      </w:r>
      <w:r w:rsidRPr="002E72DA">
        <w:t>)</w:t>
      </w:r>
      <w:r w:rsidR="001059D5" w:rsidRPr="002E72DA">
        <w:t xml:space="preserve"> podnaslov „I VRSTE POREZA“ briše se. </w:t>
      </w:r>
    </w:p>
    <w:p w14:paraId="45D2C2B9" w14:textId="77777777" w:rsidR="00666D7F" w:rsidRPr="002E72DA" w:rsidRDefault="00666D7F" w:rsidP="00666D7F">
      <w:pPr>
        <w:pStyle w:val="StandardWeb"/>
        <w:shd w:val="clear" w:color="auto" w:fill="FFFFFF"/>
        <w:spacing w:before="0" w:beforeAutospacing="0" w:after="0" w:afterAutospacing="0"/>
        <w:jc w:val="both"/>
      </w:pPr>
    </w:p>
    <w:p w14:paraId="6AD523D8" w14:textId="156DC245" w:rsidR="00BB63CF" w:rsidRPr="002E72DA" w:rsidRDefault="00BB63CF" w:rsidP="00666D7F">
      <w:pPr>
        <w:pStyle w:val="StandardWeb"/>
        <w:shd w:val="clear" w:color="auto" w:fill="FFFFFF"/>
        <w:spacing w:before="0" w:beforeAutospacing="0" w:after="0" w:afterAutospacing="0"/>
        <w:jc w:val="center"/>
      </w:pPr>
      <w:r w:rsidRPr="002E72DA">
        <w:t>Članak 2.</w:t>
      </w:r>
    </w:p>
    <w:p w14:paraId="18C8C00E" w14:textId="15EAB4D7" w:rsidR="001059D5" w:rsidRPr="002E72DA" w:rsidRDefault="001059D5" w:rsidP="001059D5">
      <w:pPr>
        <w:pStyle w:val="StandardWeb"/>
        <w:shd w:val="clear" w:color="auto" w:fill="FFFFFF"/>
        <w:spacing w:before="0" w:beforeAutospacing="0" w:after="0" w:afterAutospacing="0"/>
        <w:jc w:val="both"/>
      </w:pPr>
      <w:r w:rsidRPr="002E72DA">
        <w:t>Članci 2a i 2b brišu se, a članak 2c postaje članak 2a.</w:t>
      </w:r>
    </w:p>
    <w:p w14:paraId="04BC12CE" w14:textId="77777777" w:rsidR="001059D5" w:rsidRPr="002E72DA" w:rsidRDefault="001059D5" w:rsidP="001059D5">
      <w:pPr>
        <w:pStyle w:val="StandardWeb"/>
        <w:shd w:val="clear" w:color="auto" w:fill="FFFFFF"/>
        <w:spacing w:before="0" w:beforeAutospacing="0" w:after="0" w:afterAutospacing="0"/>
        <w:jc w:val="center"/>
      </w:pPr>
    </w:p>
    <w:p w14:paraId="6D931806" w14:textId="3F0D8535" w:rsidR="001059D5" w:rsidRPr="002E72DA" w:rsidRDefault="001059D5" w:rsidP="001059D5">
      <w:pPr>
        <w:pStyle w:val="StandardWeb"/>
        <w:shd w:val="clear" w:color="auto" w:fill="FFFFFF"/>
        <w:spacing w:before="0" w:beforeAutospacing="0" w:after="0" w:afterAutospacing="0"/>
        <w:jc w:val="center"/>
      </w:pPr>
      <w:r w:rsidRPr="002E72DA">
        <w:t>Članak 3.</w:t>
      </w:r>
    </w:p>
    <w:p w14:paraId="096CD9B6" w14:textId="77777777" w:rsidR="00AF726B" w:rsidRPr="002E72DA" w:rsidRDefault="00AF726B" w:rsidP="00666D7F">
      <w:pPr>
        <w:pStyle w:val="StandardWeb"/>
        <w:shd w:val="clear" w:color="auto" w:fill="FFFFFF"/>
        <w:spacing w:before="0" w:beforeAutospacing="0" w:after="0" w:afterAutospacing="0"/>
        <w:jc w:val="both"/>
      </w:pPr>
      <w:r w:rsidRPr="002E72DA">
        <w:t xml:space="preserve">Članak 3. mijenja se i glasi: </w:t>
      </w:r>
    </w:p>
    <w:p w14:paraId="00C2DBF3" w14:textId="49A2DCCC" w:rsidR="003B4D31" w:rsidRPr="002E72DA" w:rsidRDefault="00AF726B" w:rsidP="00666D7F">
      <w:pPr>
        <w:pStyle w:val="StandardWeb"/>
        <w:shd w:val="clear" w:color="auto" w:fill="FFFFFF"/>
        <w:spacing w:before="0" w:beforeAutospacing="0" w:after="0" w:afterAutospacing="0"/>
        <w:jc w:val="both"/>
      </w:pPr>
      <w:r w:rsidRPr="002E72DA">
        <w:t>„Stopa poreza na potrošnju na području Općine Matulji iznosi 3%</w:t>
      </w:r>
      <w:r w:rsidR="00F27EBF" w:rsidRPr="002E72DA">
        <w:t>"</w:t>
      </w:r>
      <w:r w:rsidR="009C2EDA" w:rsidRPr="002E72DA">
        <w:t>.</w:t>
      </w:r>
    </w:p>
    <w:p w14:paraId="2ACABA95" w14:textId="77777777" w:rsidR="00666D7F" w:rsidRPr="002E72DA" w:rsidRDefault="00666D7F" w:rsidP="00666D7F">
      <w:pPr>
        <w:pStyle w:val="StandardWeb"/>
        <w:shd w:val="clear" w:color="auto" w:fill="FFFFFF"/>
        <w:spacing w:before="0" w:beforeAutospacing="0" w:after="0" w:afterAutospacing="0"/>
        <w:jc w:val="both"/>
      </w:pPr>
    </w:p>
    <w:p w14:paraId="67FD6755" w14:textId="72110946" w:rsidR="00AF726B" w:rsidRPr="002E72DA" w:rsidRDefault="00AF726B" w:rsidP="00666D7F">
      <w:pPr>
        <w:pStyle w:val="StandardWeb"/>
        <w:shd w:val="clear" w:color="auto" w:fill="FFFFFF"/>
        <w:spacing w:before="0" w:beforeAutospacing="0" w:after="0" w:afterAutospacing="0"/>
        <w:jc w:val="center"/>
      </w:pPr>
      <w:r w:rsidRPr="002E72DA">
        <w:t xml:space="preserve">Članak </w:t>
      </w:r>
      <w:r w:rsidR="001059D5" w:rsidRPr="002E72DA">
        <w:t>4</w:t>
      </w:r>
      <w:r w:rsidRPr="002E72DA">
        <w:t>.</w:t>
      </w:r>
    </w:p>
    <w:p w14:paraId="7F7208FC" w14:textId="04B10F5F" w:rsidR="00AF726B" w:rsidRPr="002E72DA" w:rsidRDefault="00AF726B" w:rsidP="00666D7F">
      <w:pPr>
        <w:pStyle w:val="StandardWeb"/>
        <w:shd w:val="clear" w:color="auto" w:fill="FFFFFF"/>
        <w:spacing w:before="0" w:beforeAutospacing="0" w:after="0" w:afterAutospacing="0"/>
        <w:jc w:val="both"/>
      </w:pPr>
      <w:r w:rsidRPr="002E72DA">
        <w:t>Član</w:t>
      </w:r>
      <w:r w:rsidR="00F27EBF" w:rsidRPr="002E72DA">
        <w:t>ak</w:t>
      </w:r>
      <w:r w:rsidRPr="002E72DA">
        <w:t xml:space="preserve"> 4. briše se</w:t>
      </w:r>
      <w:r w:rsidR="003049B2" w:rsidRPr="002E72DA">
        <w:t xml:space="preserve">. </w:t>
      </w:r>
    </w:p>
    <w:p w14:paraId="3670C972" w14:textId="77777777" w:rsidR="00666D7F" w:rsidRPr="002E72DA" w:rsidRDefault="00666D7F" w:rsidP="00666D7F">
      <w:pPr>
        <w:pStyle w:val="StandardWeb"/>
        <w:shd w:val="clear" w:color="auto" w:fill="FFFFFF"/>
        <w:spacing w:before="0" w:beforeAutospacing="0" w:after="0" w:afterAutospacing="0"/>
        <w:jc w:val="both"/>
      </w:pPr>
    </w:p>
    <w:p w14:paraId="6B2CC0BC" w14:textId="464C9489" w:rsidR="00295194" w:rsidRPr="002E72DA" w:rsidRDefault="00295194" w:rsidP="00295194">
      <w:pPr>
        <w:pStyle w:val="StandardWeb"/>
        <w:shd w:val="clear" w:color="auto" w:fill="FFFFFF"/>
        <w:spacing w:before="0" w:beforeAutospacing="0" w:after="0" w:afterAutospacing="0"/>
        <w:jc w:val="center"/>
      </w:pPr>
      <w:r w:rsidRPr="002E72DA">
        <w:t xml:space="preserve">Članak </w:t>
      </w:r>
      <w:r w:rsidR="001059D5" w:rsidRPr="002E72DA">
        <w:t>5</w:t>
      </w:r>
      <w:r w:rsidRPr="002E72DA">
        <w:t>.</w:t>
      </w:r>
    </w:p>
    <w:p w14:paraId="00F67080" w14:textId="587F64DB" w:rsidR="00295194" w:rsidRPr="002E72DA" w:rsidRDefault="00295194" w:rsidP="00295194">
      <w:pPr>
        <w:pStyle w:val="StandardWeb"/>
        <w:shd w:val="clear" w:color="auto" w:fill="FFFFFF"/>
        <w:spacing w:before="0" w:beforeAutospacing="0" w:after="0" w:afterAutospacing="0"/>
      </w:pPr>
      <w:r w:rsidRPr="002E72DA">
        <w:t>Dosadašnji članak 5. postaje članak 4.</w:t>
      </w:r>
    </w:p>
    <w:p w14:paraId="2EEACE3B" w14:textId="77777777" w:rsidR="00295194" w:rsidRPr="002E72DA" w:rsidRDefault="00295194" w:rsidP="00666D7F">
      <w:pPr>
        <w:pStyle w:val="StandardWeb"/>
        <w:shd w:val="clear" w:color="auto" w:fill="FFFFFF"/>
        <w:spacing w:before="0" w:beforeAutospacing="0" w:after="0" w:afterAutospacing="0"/>
        <w:jc w:val="both"/>
      </w:pPr>
    </w:p>
    <w:p w14:paraId="54CF94F8" w14:textId="13703371" w:rsidR="00AF726B" w:rsidRPr="002E72DA" w:rsidRDefault="00295194" w:rsidP="00666D7F">
      <w:pPr>
        <w:pStyle w:val="StandardWeb"/>
        <w:shd w:val="clear" w:color="auto" w:fill="FFFFFF"/>
        <w:spacing w:before="0" w:beforeAutospacing="0" w:after="0" w:afterAutospacing="0"/>
        <w:jc w:val="center"/>
      </w:pPr>
      <w:r w:rsidRPr="002E72DA">
        <w:t xml:space="preserve">Članak </w:t>
      </w:r>
      <w:r w:rsidR="001059D5" w:rsidRPr="002E72DA">
        <w:t>6</w:t>
      </w:r>
      <w:r w:rsidR="00AF726B" w:rsidRPr="002E72DA">
        <w:t>.</w:t>
      </w:r>
    </w:p>
    <w:p w14:paraId="3A92DDD0" w14:textId="0ADF8EBC" w:rsidR="00AF726B" w:rsidRPr="002E72DA" w:rsidRDefault="00295194" w:rsidP="00666D7F">
      <w:pPr>
        <w:pStyle w:val="StandardWeb"/>
        <w:shd w:val="clear" w:color="auto" w:fill="FFFFFF"/>
        <w:spacing w:before="0" w:beforeAutospacing="0" w:after="0" w:afterAutospacing="0"/>
        <w:jc w:val="both"/>
      </w:pPr>
      <w:r w:rsidRPr="002E72DA">
        <w:t>Dosadašnji članak 6., koji postaje članak 5. mijenja se i glasi.</w:t>
      </w:r>
    </w:p>
    <w:p w14:paraId="7361D2C4" w14:textId="77777777" w:rsidR="00295194" w:rsidRPr="002E72DA" w:rsidRDefault="00295194" w:rsidP="00666D7F">
      <w:pPr>
        <w:pStyle w:val="StandardWeb"/>
        <w:shd w:val="clear" w:color="auto" w:fill="FFFFFF"/>
        <w:spacing w:before="0" w:beforeAutospacing="0" w:after="0" w:afterAutospacing="0"/>
        <w:jc w:val="both"/>
      </w:pPr>
    </w:p>
    <w:p w14:paraId="0399BFCA" w14:textId="14AC7114" w:rsidR="00F27EBF" w:rsidRPr="002E72DA" w:rsidRDefault="00F27EBF" w:rsidP="00F27EBF">
      <w:pPr>
        <w:pStyle w:val="StandardWeb"/>
        <w:shd w:val="clear" w:color="auto" w:fill="FFFFFF"/>
        <w:spacing w:before="0" w:beforeAutospacing="0" w:after="0" w:afterAutospacing="0"/>
        <w:jc w:val="both"/>
      </w:pPr>
      <w:r w:rsidRPr="002E72DA">
        <w:t xml:space="preserve">„1) </w:t>
      </w:r>
      <w:r w:rsidR="00AF726B" w:rsidRPr="002E72DA">
        <w:t>Visina poreza na kuće za odmor na području Općine Matulji iznosi 15</w:t>
      </w:r>
      <w:r w:rsidR="00295194" w:rsidRPr="002E72DA">
        <w:t xml:space="preserve"> </w:t>
      </w:r>
      <w:r w:rsidR="00AF726B" w:rsidRPr="002E72DA">
        <w:t>kuna</w:t>
      </w:r>
      <w:r w:rsidR="00295194" w:rsidRPr="002E72DA">
        <w:t>/m</w:t>
      </w:r>
      <w:r w:rsidR="00295194" w:rsidRPr="002E72DA">
        <w:rPr>
          <w:vertAlign w:val="superscript"/>
        </w:rPr>
        <w:t>2</w:t>
      </w:r>
      <w:r w:rsidR="00295194" w:rsidRPr="002E72DA">
        <w:t xml:space="preserve"> korisne površine kuće za odmor</w:t>
      </w:r>
      <w:r w:rsidR="001059D5" w:rsidRPr="002E72DA">
        <w:t>.</w:t>
      </w:r>
    </w:p>
    <w:p w14:paraId="15829125" w14:textId="6664E47B" w:rsidR="00666D7F" w:rsidRPr="002E72DA" w:rsidRDefault="00F27EBF" w:rsidP="00F27EBF">
      <w:pPr>
        <w:pStyle w:val="StandardWeb"/>
        <w:shd w:val="clear" w:color="auto" w:fill="FFFFFF"/>
        <w:spacing w:before="0" w:beforeAutospacing="0" w:after="0" w:afterAutospacing="0"/>
        <w:jc w:val="both"/>
      </w:pPr>
      <w:r w:rsidRPr="002E72DA">
        <w:t xml:space="preserve"> 2) </w:t>
      </w:r>
      <w:r w:rsidR="00AF726B" w:rsidRPr="002E72DA">
        <w:t>Pri promjeni vlasništva kuća za odmor tijekom kalendarske godine novi vlasnik plaća porez na kuće za odmor ako taj porez nije b</w:t>
      </w:r>
      <w:r w:rsidR="00295194" w:rsidRPr="002E72DA">
        <w:t>io utvrđen prijašnjem vlasniku.</w:t>
      </w:r>
    </w:p>
    <w:p w14:paraId="3BB18064" w14:textId="25E3F09B" w:rsidR="00AF726B" w:rsidRPr="002E72DA" w:rsidRDefault="00F27EBF" w:rsidP="00F27EBF">
      <w:pPr>
        <w:pStyle w:val="StandardWeb"/>
        <w:shd w:val="clear" w:color="auto" w:fill="FFFFFF"/>
        <w:spacing w:before="0" w:beforeAutospacing="0" w:after="0" w:afterAutospacing="0"/>
        <w:jc w:val="both"/>
      </w:pPr>
      <w:r w:rsidRPr="002E72DA">
        <w:t xml:space="preserve">3) </w:t>
      </w:r>
      <w:r w:rsidR="00AF726B" w:rsidRPr="002E72DA">
        <w:t>Poslove vezane uz utvrđivanje i naplatu poreza na kuće za odmor obavlja Jedinstveni upravni odjel Općine Matulji</w:t>
      </w:r>
      <w:r w:rsidR="00295194" w:rsidRPr="002E72DA">
        <w:t>“</w:t>
      </w:r>
      <w:r w:rsidR="00AF726B" w:rsidRPr="002E72DA">
        <w:t>.</w:t>
      </w:r>
    </w:p>
    <w:p w14:paraId="29A9B7C4" w14:textId="77777777" w:rsidR="00666D7F" w:rsidRPr="002E72DA" w:rsidRDefault="00666D7F" w:rsidP="00F27EBF">
      <w:pPr>
        <w:pStyle w:val="StandardWeb"/>
        <w:shd w:val="clear" w:color="auto" w:fill="FFFFFF"/>
        <w:spacing w:before="0" w:beforeAutospacing="0" w:after="0" w:afterAutospacing="0"/>
        <w:ind w:left="284" w:hanging="218"/>
        <w:jc w:val="both"/>
      </w:pPr>
    </w:p>
    <w:p w14:paraId="0C11F750" w14:textId="7F657796" w:rsidR="00AF726B" w:rsidRPr="002E72DA" w:rsidRDefault="00295194" w:rsidP="00666D7F">
      <w:pPr>
        <w:pStyle w:val="StandardWeb"/>
        <w:shd w:val="clear" w:color="auto" w:fill="FFFFFF"/>
        <w:spacing w:before="0" w:beforeAutospacing="0" w:after="0" w:afterAutospacing="0"/>
        <w:jc w:val="center"/>
      </w:pPr>
      <w:r w:rsidRPr="002E72DA">
        <w:t xml:space="preserve">Članak </w:t>
      </w:r>
      <w:r w:rsidR="001059D5" w:rsidRPr="002E72DA">
        <w:t>7</w:t>
      </w:r>
      <w:r w:rsidR="00AF726B" w:rsidRPr="002E72DA">
        <w:t>.</w:t>
      </w:r>
    </w:p>
    <w:p w14:paraId="6B828B3B" w14:textId="74974E4F" w:rsidR="00AF726B" w:rsidRPr="002E72DA" w:rsidRDefault="00AF726B" w:rsidP="00F61605">
      <w:pPr>
        <w:pStyle w:val="StandardWeb"/>
        <w:shd w:val="clear" w:color="auto" w:fill="FFFFFF"/>
        <w:spacing w:before="0" w:beforeAutospacing="0" w:after="0" w:afterAutospacing="0"/>
        <w:jc w:val="both"/>
      </w:pPr>
      <w:r w:rsidRPr="002E72DA">
        <w:t xml:space="preserve">Iz članka </w:t>
      </w:r>
      <w:r w:rsidR="002D3239" w:rsidRPr="002E72DA">
        <w:t>5</w:t>
      </w:r>
      <w:r w:rsidRPr="002E72DA">
        <w:t>. dodaje se naslov</w:t>
      </w:r>
      <w:r w:rsidR="00B354A9" w:rsidRPr="002E72DA">
        <w:t xml:space="preserve"> koji glasi:</w:t>
      </w:r>
      <w:r w:rsidRPr="002E72DA">
        <w:t xml:space="preserve"> „</w:t>
      </w:r>
      <w:r w:rsidR="00B354A9" w:rsidRPr="002E72DA">
        <w:t>IV</w:t>
      </w:r>
      <w:r w:rsidR="00F27EBF" w:rsidRPr="002E72DA">
        <w:t xml:space="preserve"> </w:t>
      </w:r>
      <w:r w:rsidRPr="002E72DA">
        <w:t>POREZ NA KORIŠTENJE JAVNIH POVRŠINA</w:t>
      </w:r>
      <w:r w:rsidR="00615B5C" w:rsidRPr="002E72DA">
        <w:t>“</w:t>
      </w:r>
      <w:r w:rsidRPr="002E72DA">
        <w:t xml:space="preserve"> </w:t>
      </w:r>
    </w:p>
    <w:p w14:paraId="1EA4A77D" w14:textId="77777777" w:rsidR="001059D5" w:rsidRPr="002E72DA" w:rsidRDefault="001059D5" w:rsidP="00401A41">
      <w:pPr>
        <w:pStyle w:val="StandardWeb"/>
        <w:shd w:val="clear" w:color="auto" w:fill="FFFFFF"/>
        <w:spacing w:before="0" w:beforeAutospacing="0" w:after="0" w:afterAutospacing="0"/>
      </w:pPr>
    </w:p>
    <w:p w14:paraId="28497A87" w14:textId="7447786D" w:rsidR="00AF726B" w:rsidRPr="002E72DA" w:rsidRDefault="00AF726B" w:rsidP="00F27EBF">
      <w:pPr>
        <w:pStyle w:val="StandardWeb"/>
        <w:shd w:val="clear" w:color="auto" w:fill="FFFFFF"/>
        <w:spacing w:before="0" w:beforeAutospacing="0" w:after="0" w:afterAutospacing="0"/>
        <w:jc w:val="center"/>
      </w:pPr>
      <w:r w:rsidRPr="002E72DA">
        <w:t xml:space="preserve">Članak </w:t>
      </w:r>
      <w:r w:rsidR="001059D5" w:rsidRPr="002E72DA">
        <w:t>8</w:t>
      </w:r>
      <w:r w:rsidRPr="002E72DA">
        <w:t>.</w:t>
      </w:r>
    </w:p>
    <w:p w14:paraId="0CED909D" w14:textId="5A367AF1" w:rsidR="002D3239" w:rsidRPr="002E72DA" w:rsidRDefault="00B354A9" w:rsidP="00F27EBF">
      <w:pPr>
        <w:pStyle w:val="StandardWeb"/>
        <w:shd w:val="clear" w:color="auto" w:fill="FFFFFF"/>
        <w:spacing w:before="0" w:beforeAutospacing="0" w:after="0" w:afterAutospacing="0"/>
        <w:jc w:val="both"/>
      </w:pPr>
      <w:r w:rsidRPr="002E72DA">
        <w:t>Dosadašnji članak 7., koji postaje članak 6., mijenja se i glasi</w:t>
      </w:r>
    </w:p>
    <w:p w14:paraId="279AFC1E" w14:textId="77777777" w:rsidR="00F61605" w:rsidRPr="002E72DA" w:rsidRDefault="00F61605" w:rsidP="00F27EBF">
      <w:pPr>
        <w:pStyle w:val="StandardWeb"/>
        <w:shd w:val="clear" w:color="auto" w:fill="FFFFFF"/>
        <w:spacing w:before="0" w:beforeAutospacing="0" w:after="0" w:afterAutospacing="0"/>
        <w:jc w:val="both"/>
      </w:pPr>
    </w:p>
    <w:p w14:paraId="5FCE6A63" w14:textId="74BA0372" w:rsidR="00666D7F" w:rsidRPr="002E72DA" w:rsidRDefault="00F61605" w:rsidP="00F27EBF">
      <w:pPr>
        <w:pStyle w:val="StandardWeb"/>
        <w:shd w:val="clear" w:color="auto" w:fill="FFFFFF"/>
        <w:spacing w:before="0" w:beforeAutospacing="0" w:after="0" w:afterAutospacing="0"/>
        <w:jc w:val="both"/>
      </w:pPr>
      <w:r w:rsidRPr="002E72DA">
        <w:t>„</w:t>
      </w:r>
      <w:r w:rsidR="00476997" w:rsidRPr="002E72DA">
        <w:t xml:space="preserve">1) </w:t>
      </w:r>
      <w:r w:rsidR="00666D7F" w:rsidRPr="002E72DA">
        <w:t>Porez na korištenje javnih površina plaća</w:t>
      </w:r>
      <w:r w:rsidRPr="002E72DA">
        <w:t xml:space="preserve"> se za </w:t>
      </w:r>
      <w:r w:rsidR="00666D7F" w:rsidRPr="002E72DA">
        <w:t>privremeno korištenje javne površine</w:t>
      </w:r>
      <w:r w:rsidRPr="002E72DA">
        <w:t xml:space="preserve"> </w:t>
      </w:r>
      <w:r w:rsidR="00666D7F" w:rsidRPr="002E72DA">
        <w:t xml:space="preserve">na temelju </w:t>
      </w:r>
      <w:r w:rsidRPr="002E72DA">
        <w:t>odobrenja</w:t>
      </w:r>
      <w:r w:rsidR="00666D7F" w:rsidRPr="002E72DA">
        <w:t xml:space="preserve"> </w:t>
      </w:r>
      <w:r w:rsidRPr="002E72DA">
        <w:t>nadležnog tijela Općine Matulji kao i za korištenje javne</w:t>
      </w:r>
      <w:r w:rsidR="00666D7F" w:rsidRPr="002E72DA">
        <w:t xml:space="preserve"> površin</w:t>
      </w:r>
      <w:r w:rsidRPr="002E72DA">
        <w:t>e</w:t>
      </w:r>
      <w:r w:rsidR="00666D7F" w:rsidRPr="002E72DA">
        <w:t xml:space="preserve"> bez odobrenja.</w:t>
      </w:r>
    </w:p>
    <w:p w14:paraId="12A8DD30" w14:textId="6F38AB80" w:rsidR="00F61605" w:rsidRPr="002E72DA" w:rsidRDefault="00476997" w:rsidP="00F61605">
      <w:pPr>
        <w:pStyle w:val="StandardWeb"/>
        <w:shd w:val="clear" w:color="auto" w:fill="FFFFFF"/>
        <w:spacing w:after="0"/>
        <w:jc w:val="both"/>
      </w:pPr>
      <w:r w:rsidRPr="002E72DA">
        <w:lastRenderedPageBreak/>
        <w:t xml:space="preserve">2) </w:t>
      </w:r>
      <w:r w:rsidR="00F61605" w:rsidRPr="002E72DA">
        <w:t xml:space="preserve">Pod javnom površinom u smislu ove Odluke podrazumijevaju se površine koje se prema posebnim propisima smatraju javnim dobrom u općoj uporabi kao i druge površine u vlasništvu ili na održavanju Općine Matulji i to trgovi, </w:t>
      </w:r>
      <w:r w:rsidR="003C517A" w:rsidRPr="002E72DA">
        <w:t>nogostupi</w:t>
      </w:r>
      <w:r w:rsidR="00F61605" w:rsidRPr="002E72DA">
        <w:t>, javni prolazi, javne stube, prečaci, šetališta, biciklističke i pješačke staze, pothodnici, podvožnjaci, nadvožnjaci, mostovi i tuneli,  parkovi, drvoredi, živice, cvjetnjaci, travnjaci, dječja igrališta s pripadajućom opremom, javni športski i rekreacijski prostori, zelene površine uz ceste i ulice.</w:t>
      </w:r>
    </w:p>
    <w:p w14:paraId="4064FAE0" w14:textId="1FCF808B" w:rsidR="00476997" w:rsidRPr="002E72DA" w:rsidRDefault="00476997" w:rsidP="00F61605">
      <w:pPr>
        <w:pStyle w:val="StandardWeb"/>
        <w:shd w:val="clear" w:color="auto" w:fill="FFFFFF"/>
        <w:spacing w:after="0"/>
        <w:jc w:val="both"/>
      </w:pPr>
      <w:r w:rsidRPr="002E72DA">
        <w:t xml:space="preserve">3) Biciklističke i pješačke staze, pothodnici, podvožnjaci, nadvožnjaci, mostovi i tuneli,  zelene površine uz ceste i ulice </w:t>
      </w:r>
      <w:r w:rsidR="009C2EDA" w:rsidRPr="002E72DA">
        <w:t xml:space="preserve">te ostale javne površine iz stavka 2.ovog članka </w:t>
      </w:r>
      <w:r w:rsidRPr="002E72DA">
        <w:t>smatraju se javnim površinama u smislu ove Odluke ako nisu sastavni dio nerazvrstane ili druge ceste odnosno ulice i sl.</w:t>
      </w:r>
      <w:r w:rsidR="00615B5C" w:rsidRPr="002E72DA">
        <w:t>“</w:t>
      </w:r>
    </w:p>
    <w:p w14:paraId="39A0DC14" w14:textId="5C48740B" w:rsidR="00C17AB9" w:rsidRPr="002E72DA" w:rsidRDefault="00C17AB9" w:rsidP="00C17AB9">
      <w:pPr>
        <w:pStyle w:val="StandardWeb"/>
        <w:shd w:val="clear" w:color="auto" w:fill="FFFFFF"/>
        <w:spacing w:before="0" w:beforeAutospacing="0" w:after="0" w:afterAutospacing="0"/>
        <w:jc w:val="center"/>
      </w:pPr>
      <w:r w:rsidRPr="002E72DA">
        <w:t xml:space="preserve">Članak </w:t>
      </w:r>
      <w:r w:rsidR="001059D5" w:rsidRPr="002E72DA">
        <w:t>9</w:t>
      </w:r>
      <w:r w:rsidRPr="002E72DA">
        <w:t>.</w:t>
      </w:r>
    </w:p>
    <w:p w14:paraId="614E6C31" w14:textId="5714762B" w:rsidR="002D3239" w:rsidRPr="002E72DA" w:rsidRDefault="00B354A9" w:rsidP="00F27EBF">
      <w:pPr>
        <w:pStyle w:val="StandardWeb"/>
        <w:shd w:val="clear" w:color="auto" w:fill="FFFFFF"/>
        <w:spacing w:before="0" w:beforeAutospacing="0" w:after="0" w:afterAutospacing="0"/>
        <w:jc w:val="both"/>
      </w:pPr>
      <w:r w:rsidRPr="002E72DA">
        <w:t>Dosadašnji č</w:t>
      </w:r>
      <w:r w:rsidR="00666D7F" w:rsidRPr="002E72DA">
        <w:t>lanak 8.</w:t>
      </w:r>
      <w:r w:rsidRPr="002E72DA">
        <w:t>, koji</w:t>
      </w:r>
      <w:r w:rsidR="00F61605" w:rsidRPr="002E72DA">
        <w:t xml:space="preserve"> </w:t>
      </w:r>
      <w:r w:rsidR="002D3239" w:rsidRPr="002E72DA">
        <w:t>postaje članak 7.</w:t>
      </w:r>
      <w:r w:rsidRPr="002E72DA">
        <w:t>, mijenja se i glasi:</w:t>
      </w:r>
    </w:p>
    <w:p w14:paraId="2897E693" w14:textId="5D747048" w:rsidR="00F61605" w:rsidRPr="002E72DA" w:rsidRDefault="00B354A9" w:rsidP="00F61605">
      <w:pPr>
        <w:pStyle w:val="StandardWeb"/>
        <w:shd w:val="clear" w:color="auto" w:fill="FFFFFF"/>
        <w:spacing w:before="0" w:beforeAutospacing="0" w:after="0" w:afterAutospacing="0"/>
        <w:jc w:val="both"/>
      </w:pPr>
      <w:r w:rsidRPr="002E72DA">
        <w:t xml:space="preserve"> </w:t>
      </w:r>
      <w:r w:rsidR="00F61605" w:rsidRPr="002E72DA">
        <w:t xml:space="preserve">„1) </w:t>
      </w:r>
      <w:r w:rsidR="00666D7F" w:rsidRPr="002E72DA">
        <w:t>Za korištenje javnih površina plaća se porez p</w:t>
      </w:r>
      <w:r w:rsidR="00476997" w:rsidRPr="002E72DA">
        <w:t>rema</w:t>
      </w:r>
      <w:r w:rsidR="00666D7F" w:rsidRPr="002E72DA">
        <w:t xml:space="preserve"> namjen</w:t>
      </w:r>
      <w:r w:rsidR="00476997" w:rsidRPr="002E72DA">
        <w:t>i korištenja</w:t>
      </w:r>
      <w:r w:rsidR="00666D7F" w:rsidRPr="002E72DA">
        <w:t xml:space="preserve"> </w:t>
      </w:r>
      <w:r w:rsidR="00476997" w:rsidRPr="002E72DA">
        <w:t xml:space="preserve">u visini </w:t>
      </w:r>
      <w:r w:rsidR="00666D7F" w:rsidRPr="002E72DA">
        <w:t xml:space="preserve">kako slijedi: </w:t>
      </w:r>
    </w:p>
    <w:p w14:paraId="56B1CD1E" w14:textId="226FDDC9" w:rsidR="009712D6" w:rsidRPr="002E72DA" w:rsidRDefault="00F61605" w:rsidP="00980358">
      <w:pPr>
        <w:pStyle w:val="StandardWeb"/>
        <w:numPr>
          <w:ilvl w:val="0"/>
          <w:numId w:val="19"/>
        </w:numPr>
        <w:shd w:val="clear" w:color="auto" w:fill="FFFFFF"/>
        <w:spacing w:before="0" w:beforeAutospacing="0" w:after="0" w:afterAutospacing="0"/>
        <w:jc w:val="both"/>
      </w:pPr>
      <w:r w:rsidRPr="002E72DA">
        <w:t xml:space="preserve"> </w:t>
      </w:r>
      <w:r w:rsidR="009712D6" w:rsidRPr="002E72DA">
        <w:t>Z</w:t>
      </w:r>
      <w:r w:rsidR="00666D7F" w:rsidRPr="002E72DA">
        <w:t>a izv</w:t>
      </w:r>
      <w:r w:rsidR="00132F7F" w:rsidRPr="002E72DA">
        <w:t>ođenje građevinskih radova:</w:t>
      </w:r>
      <w:r w:rsidR="003C517A" w:rsidRPr="002E72DA">
        <w:t xml:space="preserve"> </w:t>
      </w:r>
      <w:r w:rsidR="00132F7F" w:rsidRPr="002E72DA">
        <w:t>1 kuna/m</w:t>
      </w:r>
      <w:r w:rsidR="00132F7F" w:rsidRPr="002E72DA">
        <w:rPr>
          <w:vertAlign w:val="superscript"/>
        </w:rPr>
        <w:t>2</w:t>
      </w:r>
      <w:r w:rsidR="00980358" w:rsidRPr="002E72DA">
        <w:t xml:space="preserve"> </w:t>
      </w:r>
      <w:r w:rsidR="00666D7F" w:rsidRPr="002E72DA">
        <w:t>zauzete površine dnevno</w:t>
      </w:r>
      <w:r w:rsidR="00A830A1" w:rsidRPr="002E72DA">
        <w:t>.</w:t>
      </w:r>
    </w:p>
    <w:p w14:paraId="105527EB" w14:textId="72AC1D44" w:rsidR="009712D6" w:rsidRPr="002E72DA" w:rsidRDefault="009712D6" w:rsidP="00980358">
      <w:pPr>
        <w:pStyle w:val="StandardWeb"/>
        <w:numPr>
          <w:ilvl w:val="0"/>
          <w:numId w:val="19"/>
        </w:numPr>
        <w:shd w:val="clear" w:color="auto" w:fill="FFFFFF"/>
        <w:spacing w:before="0" w:beforeAutospacing="0" w:after="0" w:afterAutospacing="0"/>
        <w:jc w:val="both"/>
      </w:pPr>
      <w:r w:rsidRPr="002E72DA">
        <w:t xml:space="preserve">Za postavu stvari, predmeta ili objekata </w:t>
      </w:r>
      <w:r w:rsidR="009C2EDA" w:rsidRPr="002E72DA">
        <w:t>osim ako isto nije obuhvaćeno zauzimanjem javne površine prema stavku 1.ovog članka</w:t>
      </w:r>
      <w:r w:rsidRPr="002E72DA">
        <w:t xml:space="preserve"> (drva za </w:t>
      </w:r>
      <w:proofErr w:type="spellStart"/>
      <w:r w:rsidRPr="002E72DA">
        <w:t>ogrijev</w:t>
      </w:r>
      <w:proofErr w:type="spellEnd"/>
      <w:r w:rsidRPr="002E72DA">
        <w:t xml:space="preserve">, plovila, </w:t>
      </w:r>
      <w:r w:rsidR="00476997" w:rsidRPr="002E72DA">
        <w:t xml:space="preserve">građevni </w:t>
      </w:r>
      <w:r w:rsidRPr="002E72DA">
        <w:t>materijal</w:t>
      </w:r>
      <w:r w:rsidR="00476997" w:rsidRPr="002E72DA">
        <w:t xml:space="preserve">, vitrine, </w:t>
      </w:r>
      <w:r w:rsidRPr="002E72DA">
        <w:t xml:space="preserve"> i slično):</w:t>
      </w:r>
      <w:r w:rsidR="003C517A" w:rsidRPr="002E72DA">
        <w:t xml:space="preserve"> </w:t>
      </w:r>
      <w:r w:rsidRPr="002E72DA">
        <w:t>5</w:t>
      </w:r>
      <w:r w:rsidR="00132F7F" w:rsidRPr="002E72DA">
        <w:t xml:space="preserve"> kuna/m</w:t>
      </w:r>
      <w:r w:rsidR="00132F7F" w:rsidRPr="002E72DA">
        <w:rPr>
          <w:vertAlign w:val="superscript"/>
        </w:rPr>
        <w:t>2</w:t>
      </w:r>
      <w:r w:rsidRPr="002E72DA">
        <w:t xml:space="preserve"> zauzete površine dnevno.</w:t>
      </w:r>
    </w:p>
    <w:p w14:paraId="64BF8E54" w14:textId="055CBB84" w:rsidR="00666D7F" w:rsidRPr="002E72DA" w:rsidRDefault="00666D7F" w:rsidP="00980358">
      <w:pPr>
        <w:pStyle w:val="StandardWeb"/>
        <w:numPr>
          <w:ilvl w:val="0"/>
          <w:numId w:val="19"/>
        </w:numPr>
        <w:shd w:val="clear" w:color="auto" w:fill="FFFFFF"/>
        <w:spacing w:before="0" w:beforeAutospacing="0" w:after="0" w:afterAutospacing="0"/>
        <w:jc w:val="both"/>
      </w:pPr>
      <w:r w:rsidRPr="002E72DA">
        <w:t>Za postavu terasa ugostiteljskih objekata</w:t>
      </w:r>
      <w:r w:rsidR="003C517A" w:rsidRPr="002E72DA">
        <w:t xml:space="preserve"> plaća se porez ovisno o području gdje se terasa postavlja</w:t>
      </w:r>
      <w:r w:rsidRPr="002E72DA">
        <w:t xml:space="preserve">: </w:t>
      </w:r>
    </w:p>
    <w:p w14:paraId="1ECAD9E6" w14:textId="42224103" w:rsidR="003C517A" w:rsidRPr="002E72DA" w:rsidRDefault="003C517A" w:rsidP="003C517A">
      <w:pPr>
        <w:pStyle w:val="StandardWeb"/>
        <w:numPr>
          <w:ilvl w:val="0"/>
          <w:numId w:val="25"/>
        </w:numPr>
        <w:shd w:val="clear" w:color="auto" w:fill="FFFFFF"/>
        <w:spacing w:before="0" w:beforeAutospacing="0" w:after="0" w:afterAutospacing="0"/>
        <w:jc w:val="both"/>
      </w:pPr>
      <w:r w:rsidRPr="002E72DA">
        <w:t xml:space="preserve">u naseljima Matulji i </w:t>
      </w:r>
      <w:proofErr w:type="spellStart"/>
      <w:r w:rsidRPr="002E72DA">
        <w:t>Mihotići</w:t>
      </w:r>
      <w:proofErr w:type="spellEnd"/>
      <w:r w:rsidRPr="002E72DA">
        <w:t xml:space="preserve">: </w:t>
      </w:r>
    </w:p>
    <w:p w14:paraId="4354DA5D" w14:textId="77777777" w:rsidR="003C517A" w:rsidRPr="002E72DA" w:rsidRDefault="003C517A" w:rsidP="003C517A">
      <w:pPr>
        <w:pStyle w:val="StandardWeb"/>
        <w:shd w:val="clear" w:color="auto" w:fill="FFFFFF"/>
        <w:spacing w:before="0" w:beforeAutospacing="0" w:after="0" w:afterAutospacing="0"/>
        <w:ind w:left="1068"/>
        <w:jc w:val="both"/>
      </w:pPr>
      <w:r w:rsidRPr="002E72DA">
        <w:t xml:space="preserve">- </w:t>
      </w:r>
      <w:r w:rsidR="009712D6" w:rsidRPr="002E72DA">
        <w:t>3</w:t>
      </w:r>
      <w:r w:rsidR="00666D7F" w:rsidRPr="002E72DA">
        <w:t>,</w:t>
      </w:r>
      <w:r w:rsidR="009712D6" w:rsidRPr="002E72DA">
        <w:t>5</w:t>
      </w:r>
      <w:r w:rsidR="00666D7F" w:rsidRPr="002E72DA">
        <w:t>0 kun</w:t>
      </w:r>
      <w:r w:rsidR="009712D6" w:rsidRPr="002E72DA">
        <w:t>a</w:t>
      </w:r>
      <w:r w:rsidR="00132F7F" w:rsidRPr="002E72DA">
        <w:t>/m</w:t>
      </w:r>
      <w:r w:rsidR="00132F7F" w:rsidRPr="002E72DA">
        <w:rPr>
          <w:vertAlign w:val="superscript"/>
        </w:rPr>
        <w:t>2</w:t>
      </w:r>
      <w:r w:rsidR="00666D7F" w:rsidRPr="002E72DA">
        <w:t xml:space="preserve"> zauzete površine dnevno u razdoblju od 01. travnja do </w:t>
      </w:r>
      <w:r w:rsidR="00980358" w:rsidRPr="002E72DA">
        <w:t xml:space="preserve"> </w:t>
      </w:r>
      <w:r w:rsidR="00666D7F" w:rsidRPr="002E72DA">
        <w:t>3</w:t>
      </w:r>
      <w:r w:rsidR="00C17AB9" w:rsidRPr="002E72DA">
        <w:t>0</w:t>
      </w:r>
      <w:r w:rsidR="00666D7F" w:rsidRPr="002E72DA">
        <w:t xml:space="preserve">. </w:t>
      </w:r>
      <w:r w:rsidR="00C17AB9" w:rsidRPr="002E72DA">
        <w:t>rujna</w:t>
      </w:r>
      <w:r w:rsidR="00666D7F" w:rsidRPr="002E72DA">
        <w:t xml:space="preserve"> odnosno </w:t>
      </w:r>
    </w:p>
    <w:p w14:paraId="4C4778A1" w14:textId="154CE60D" w:rsidR="009712D6" w:rsidRPr="002E72DA" w:rsidRDefault="003C517A" w:rsidP="003C517A">
      <w:pPr>
        <w:pStyle w:val="StandardWeb"/>
        <w:shd w:val="clear" w:color="auto" w:fill="FFFFFF"/>
        <w:spacing w:before="0" w:beforeAutospacing="0" w:after="0" w:afterAutospacing="0"/>
        <w:ind w:left="1068"/>
        <w:jc w:val="both"/>
      </w:pPr>
      <w:r w:rsidRPr="002E72DA">
        <w:t xml:space="preserve">- </w:t>
      </w:r>
      <w:r w:rsidR="00C17AB9" w:rsidRPr="002E72DA">
        <w:t>1</w:t>
      </w:r>
      <w:r w:rsidR="00666D7F" w:rsidRPr="002E72DA">
        <w:t>,</w:t>
      </w:r>
      <w:r w:rsidR="00C17AB9" w:rsidRPr="002E72DA">
        <w:t>50</w:t>
      </w:r>
      <w:r w:rsidR="00132F7F" w:rsidRPr="002E72DA">
        <w:t xml:space="preserve"> kuna/m</w:t>
      </w:r>
      <w:r w:rsidR="00132F7F" w:rsidRPr="002E72DA">
        <w:rPr>
          <w:vertAlign w:val="superscript"/>
        </w:rPr>
        <w:t>2</w:t>
      </w:r>
      <w:r w:rsidR="00666D7F" w:rsidRPr="002E72DA">
        <w:t xml:space="preserve"> zauzete površine dnevno u razdoblju od 01.</w:t>
      </w:r>
      <w:r w:rsidR="009712D6" w:rsidRPr="002E72DA">
        <w:t>listopada</w:t>
      </w:r>
      <w:r w:rsidR="00666D7F" w:rsidRPr="002E72DA">
        <w:t xml:space="preserve"> do 31.ožujka</w:t>
      </w:r>
    </w:p>
    <w:p w14:paraId="79DE6D52" w14:textId="77777777" w:rsidR="003C517A" w:rsidRPr="002E72DA" w:rsidRDefault="009712D6" w:rsidP="009712D6">
      <w:pPr>
        <w:pStyle w:val="StandardWeb"/>
        <w:shd w:val="clear" w:color="auto" w:fill="FFFFFF"/>
        <w:spacing w:before="0" w:beforeAutospacing="0" w:after="0" w:afterAutospacing="0"/>
        <w:ind w:left="709"/>
        <w:jc w:val="both"/>
      </w:pPr>
      <w:r w:rsidRPr="002E72DA">
        <w:t>c)</w:t>
      </w:r>
      <w:r w:rsidR="00666D7F" w:rsidRPr="002E72DA">
        <w:t xml:space="preserve"> </w:t>
      </w:r>
      <w:r w:rsidR="003C517A" w:rsidRPr="002E72DA">
        <w:t>u ostalim naseljima</w:t>
      </w:r>
    </w:p>
    <w:p w14:paraId="03BFF5E3" w14:textId="77777777" w:rsidR="003C517A" w:rsidRPr="002E72DA" w:rsidRDefault="003C517A" w:rsidP="003C517A">
      <w:pPr>
        <w:pStyle w:val="StandardWeb"/>
        <w:shd w:val="clear" w:color="auto" w:fill="FFFFFF"/>
        <w:spacing w:before="0" w:beforeAutospacing="0" w:after="0" w:afterAutospacing="0"/>
        <w:ind w:left="993"/>
        <w:jc w:val="both"/>
      </w:pPr>
      <w:r w:rsidRPr="002E72DA">
        <w:t xml:space="preserve">- </w:t>
      </w:r>
      <w:r w:rsidR="00666D7F" w:rsidRPr="002E72DA">
        <w:t xml:space="preserve"> </w:t>
      </w:r>
      <w:r w:rsidR="009712D6" w:rsidRPr="002E72DA">
        <w:t>2</w:t>
      </w:r>
      <w:r w:rsidR="00666D7F" w:rsidRPr="002E72DA">
        <w:t>,</w:t>
      </w:r>
      <w:r w:rsidR="009712D6" w:rsidRPr="002E72DA">
        <w:t>5</w:t>
      </w:r>
      <w:r w:rsidR="00132F7F" w:rsidRPr="002E72DA">
        <w:t>0 kuna/m</w:t>
      </w:r>
      <w:r w:rsidR="00132F7F" w:rsidRPr="002E72DA">
        <w:rPr>
          <w:vertAlign w:val="superscript"/>
        </w:rPr>
        <w:t>2</w:t>
      </w:r>
      <w:r w:rsidR="00666D7F" w:rsidRPr="002E72DA">
        <w:t xml:space="preserve"> zauzete površine dnevno u razdoblju od 1. </w:t>
      </w:r>
      <w:r w:rsidR="00C17AB9" w:rsidRPr="002E72DA">
        <w:t>svibnja</w:t>
      </w:r>
      <w:r w:rsidR="00666D7F" w:rsidRPr="002E72DA">
        <w:t xml:space="preserve"> do 3</w:t>
      </w:r>
      <w:r w:rsidR="00C17AB9" w:rsidRPr="002E72DA">
        <w:t>0</w:t>
      </w:r>
      <w:r w:rsidR="00666D7F" w:rsidRPr="002E72DA">
        <w:t xml:space="preserve">. </w:t>
      </w:r>
      <w:r w:rsidR="00C17AB9" w:rsidRPr="002E72DA">
        <w:t>rujna</w:t>
      </w:r>
      <w:r w:rsidR="00666D7F" w:rsidRPr="002E72DA">
        <w:t xml:space="preserve"> </w:t>
      </w:r>
    </w:p>
    <w:p w14:paraId="2FB19FD6" w14:textId="5C7C0349" w:rsidR="00666D7F" w:rsidRPr="002E72DA" w:rsidRDefault="003C517A" w:rsidP="003C517A">
      <w:pPr>
        <w:pStyle w:val="StandardWeb"/>
        <w:shd w:val="clear" w:color="auto" w:fill="FFFFFF"/>
        <w:spacing w:before="0" w:beforeAutospacing="0" w:after="0" w:afterAutospacing="0"/>
        <w:ind w:left="993"/>
        <w:jc w:val="both"/>
      </w:pPr>
      <w:r w:rsidRPr="002E72DA">
        <w:t xml:space="preserve">- </w:t>
      </w:r>
      <w:r w:rsidR="009712D6" w:rsidRPr="002E72DA">
        <w:t>0,50</w:t>
      </w:r>
      <w:r w:rsidR="00132F7F" w:rsidRPr="002E72DA">
        <w:t xml:space="preserve"> kuna/m</w:t>
      </w:r>
      <w:r w:rsidR="00132F7F" w:rsidRPr="002E72DA">
        <w:rPr>
          <w:vertAlign w:val="superscript"/>
        </w:rPr>
        <w:t>2</w:t>
      </w:r>
      <w:r w:rsidR="00666D7F" w:rsidRPr="002E72DA">
        <w:t xml:space="preserve"> zauzete površine dnevno u razdoblju od 01.</w:t>
      </w:r>
      <w:r w:rsidR="00980358" w:rsidRPr="002E72DA">
        <w:t>listopada</w:t>
      </w:r>
      <w:r w:rsidR="00666D7F" w:rsidRPr="002E72DA">
        <w:t xml:space="preserve"> do 3</w:t>
      </w:r>
      <w:r w:rsidR="00980358" w:rsidRPr="002E72DA">
        <w:t>0</w:t>
      </w:r>
      <w:r w:rsidR="00666D7F" w:rsidRPr="002E72DA">
        <w:t xml:space="preserve">. </w:t>
      </w:r>
      <w:r w:rsidR="00980358" w:rsidRPr="002E72DA">
        <w:t>travnja</w:t>
      </w:r>
    </w:p>
    <w:p w14:paraId="18E2A167" w14:textId="538A2F22" w:rsidR="00666D7F" w:rsidRPr="002E72DA" w:rsidRDefault="00E40B8C" w:rsidP="009712D6">
      <w:pPr>
        <w:pStyle w:val="StandardWeb"/>
        <w:shd w:val="clear" w:color="auto" w:fill="FFFFFF"/>
        <w:spacing w:before="0" w:beforeAutospacing="0" w:after="0" w:afterAutospacing="0"/>
        <w:ind w:left="426"/>
        <w:jc w:val="both"/>
      </w:pPr>
      <w:r w:rsidRPr="002E72DA">
        <w:t xml:space="preserve">4. </w:t>
      </w:r>
      <w:r w:rsidR="009712D6" w:rsidRPr="002E72DA">
        <w:t>Z</w:t>
      </w:r>
      <w:r w:rsidR="00666D7F" w:rsidRPr="002E72DA">
        <w:t>a postav</w:t>
      </w:r>
      <w:r w:rsidR="009712D6" w:rsidRPr="002E72DA">
        <w:t>u</w:t>
      </w:r>
      <w:r w:rsidR="00666D7F" w:rsidRPr="002E72DA">
        <w:t xml:space="preserve"> štandova </w:t>
      </w:r>
      <w:r w:rsidR="009712D6" w:rsidRPr="002E72DA">
        <w:t>u</w:t>
      </w:r>
      <w:r w:rsidR="00666D7F" w:rsidRPr="002E72DA">
        <w:t xml:space="preserve"> vrijeme manifestacija, blagdana, političke promidžbe</w:t>
      </w:r>
      <w:r w:rsidR="00980358" w:rsidRPr="002E72DA">
        <w:t>, prigodne prodaje</w:t>
      </w:r>
      <w:r w:rsidR="00666D7F" w:rsidRPr="002E72DA">
        <w:t xml:space="preserve"> i drugih prigoda:</w:t>
      </w:r>
    </w:p>
    <w:p w14:paraId="4044F538" w14:textId="0C9285A1" w:rsidR="009712D6" w:rsidRPr="002E72DA" w:rsidRDefault="003C517A" w:rsidP="009712D6">
      <w:pPr>
        <w:pStyle w:val="StandardWeb"/>
        <w:shd w:val="clear" w:color="auto" w:fill="FFFFFF"/>
        <w:spacing w:before="0" w:beforeAutospacing="0" w:after="0" w:afterAutospacing="0"/>
        <w:ind w:left="709"/>
        <w:jc w:val="both"/>
      </w:pPr>
      <w:r w:rsidRPr="002E72DA">
        <w:t xml:space="preserve">- </w:t>
      </w:r>
      <w:r w:rsidR="00980358" w:rsidRPr="002E72DA">
        <w:t xml:space="preserve">za </w:t>
      </w:r>
      <w:r w:rsidR="00666D7F" w:rsidRPr="002E72DA">
        <w:t>razdoblj</w:t>
      </w:r>
      <w:r w:rsidR="00980358" w:rsidRPr="002E72DA">
        <w:t>a</w:t>
      </w:r>
      <w:r w:rsidR="00132F7F" w:rsidRPr="002E72DA">
        <w:t xml:space="preserve"> kraćem od sedam dana: 100</w:t>
      </w:r>
      <w:r w:rsidR="00666D7F" w:rsidRPr="002E72DA">
        <w:t xml:space="preserve"> kuna </w:t>
      </w:r>
      <w:r w:rsidR="009712D6" w:rsidRPr="002E72DA">
        <w:t xml:space="preserve">dnevno </w:t>
      </w:r>
      <w:r w:rsidR="00980358" w:rsidRPr="002E72DA">
        <w:t>po štandu</w:t>
      </w:r>
      <w:r w:rsidR="009712D6" w:rsidRPr="002E72DA">
        <w:t xml:space="preserve"> </w:t>
      </w:r>
    </w:p>
    <w:p w14:paraId="3245AED1" w14:textId="2E969393" w:rsidR="00666D7F" w:rsidRPr="002E72DA" w:rsidRDefault="003C517A" w:rsidP="003C517A">
      <w:pPr>
        <w:pStyle w:val="StandardWeb"/>
        <w:shd w:val="clear" w:color="auto" w:fill="FFFFFF"/>
        <w:spacing w:before="0" w:beforeAutospacing="0" w:after="0" w:afterAutospacing="0"/>
        <w:ind w:left="709"/>
        <w:jc w:val="both"/>
      </w:pPr>
      <w:r w:rsidRPr="002E72DA">
        <w:t xml:space="preserve">- </w:t>
      </w:r>
      <w:r w:rsidR="00666D7F" w:rsidRPr="002E72DA">
        <w:t>za razdoblja duža od sedam dana</w:t>
      </w:r>
      <w:r w:rsidR="00980358" w:rsidRPr="002E72DA">
        <w:t xml:space="preserve">: </w:t>
      </w:r>
      <w:r w:rsidR="00132F7F" w:rsidRPr="002E72DA">
        <w:t>20</w:t>
      </w:r>
      <w:r w:rsidR="00666D7F" w:rsidRPr="002E72DA">
        <w:t xml:space="preserve"> kuna dnevno</w:t>
      </w:r>
      <w:r w:rsidR="00980358" w:rsidRPr="002E72DA">
        <w:t xml:space="preserve"> po štandu</w:t>
      </w:r>
      <w:r w:rsidR="00666D7F" w:rsidRPr="002E72DA">
        <w:t>.</w:t>
      </w:r>
    </w:p>
    <w:p w14:paraId="423CAAF9" w14:textId="66CA164F" w:rsidR="00666D7F" w:rsidRPr="002E72DA" w:rsidRDefault="00E40B8C" w:rsidP="00E40B8C">
      <w:pPr>
        <w:pStyle w:val="StandardWeb"/>
        <w:shd w:val="clear" w:color="auto" w:fill="FFFFFF"/>
        <w:spacing w:before="0" w:beforeAutospacing="0" w:after="0" w:afterAutospacing="0"/>
        <w:ind w:left="708" w:hanging="282"/>
        <w:jc w:val="both"/>
      </w:pPr>
      <w:r w:rsidRPr="002E72DA">
        <w:t>5</w:t>
      </w:r>
      <w:r w:rsidR="009712D6" w:rsidRPr="002E72DA">
        <w:t xml:space="preserve">. </w:t>
      </w:r>
      <w:r w:rsidRPr="002E72DA">
        <w:t>Z</w:t>
      </w:r>
      <w:r w:rsidR="00666D7F" w:rsidRPr="002E72DA">
        <w:t>a javna okupljanja, koncerte, tribine, političke skupove, sajmove, sportsk</w:t>
      </w:r>
      <w:r w:rsidR="009712D6" w:rsidRPr="002E72DA">
        <w:t>a</w:t>
      </w:r>
      <w:r w:rsidR="00666D7F" w:rsidRPr="002E72DA">
        <w:t xml:space="preserve"> događanja, promocije, snimanje reklamnih i drugih spotov</w:t>
      </w:r>
      <w:r w:rsidR="00980358" w:rsidRPr="002E72DA">
        <w:t xml:space="preserve">a: </w:t>
      </w:r>
      <w:r w:rsidR="00132F7F" w:rsidRPr="002E72DA">
        <w:t>500 kuna</w:t>
      </w:r>
      <w:r w:rsidR="00666D7F" w:rsidRPr="002E72DA">
        <w:t xml:space="preserve"> dnevno</w:t>
      </w:r>
    </w:p>
    <w:p w14:paraId="09E7BA71" w14:textId="5BA52C18" w:rsidR="009712D6" w:rsidRPr="002E72DA" w:rsidRDefault="00E40B8C" w:rsidP="00E40B8C">
      <w:pPr>
        <w:pStyle w:val="StandardWeb"/>
        <w:numPr>
          <w:ilvl w:val="0"/>
          <w:numId w:val="22"/>
        </w:numPr>
        <w:shd w:val="clear" w:color="auto" w:fill="FFFFFF"/>
        <w:spacing w:before="0" w:beforeAutospacing="0" w:after="0" w:afterAutospacing="0"/>
        <w:jc w:val="both"/>
      </w:pPr>
      <w:r w:rsidRPr="002E72DA">
        <w:t>Z</w:t>
      </w:r>
      <w:r w:rsidR="00666D7F" w:rsidRPr="002E72DA">
        <w:t>a postavu putokaza</w:t>
      </w:r>
      <w:r w:rsidR="009712D6" w:rsidRPr="002E72DA">
        <w:t xml:space="preserve">, </w:t>
      </w:r>
      <w:r w:rsidR="00666D7F" w:rsidRPr="002E72DA">
        <w:t>reklama</w:t>
      </w:r>
      <w:r w:rsidR="00A830A1" w:rsidRPr="002E72DA">
        <w:t xml:space="preserve"> </w:t>
      </w:r>
      <w:r w:rsidR="009712D6" w:rsidRPr="002E72DA">
        <w:t>i reklamnih naprava</w:t>
      </w:r>
      <w:r w:rsidR="003C517A" w:rsidRPr="002E72DA">
        <w:t xml:space="preserve"> plaća se porez </w:t>
      </w:r>
      <w:r w:rsidR="00D04258" w:rsidRPr="002E72DA">
        <w:t xml:space="preserve">za svaki putokaz/reklamu/ reklamnu naknadu </w:t>
      </w:r>
      <w:r w:rsidR="003C517A" w:rsidRPr="002E72DA">
        <w:t>ovisno o razdoblju korištenja</w:t>
      </w:r>
      <w:r w:rsidR="009712D6" w:rsidRPr="002E72DA">
        <w:t>:</w:t>
      </w:r>
    </w:p>
    <w:p w14:paraId="42E99982" w14:textId="6DB2887A" w:rsidR="00666D7F" w:rsidRPr="002E72DA" w:rsidRDefault="00980358" w:rsidP="009712D6">
      <w:pPr>
        <w:pStyle w:val="StandardWeb"/>
        <w:numPr>
          <w:ilvl w:val="0"/>
          <w:numId w:val="20"/>
        </w:numPr>
        <w:shd w:val="clear" w:color="auto" w:fill="FFFFFF"/>
        <w:spacing w:before="0" w:beforeAutospacing="0" w:after="0" w:afterAutospacing="0"/>
        <w:jc w:val="both"/>
      </w:pPr>
      <w:r w:rsidRPr="002E72DA">
        <w:t>za</w:t>
      </w:r>
      <w:r w:rsidR="00666D7F" w:rsidRPr="002E72DA">
        <w:t xml:space="preserve"> razdoblj</w:t>
      </w:r>
      <w:r w:rsidRPr="002E72DA">
        <w:t>a</w:t>
      </w:r>
      <w:r w:rsidR="00666D7F" w:rsidRPr="002E72DA">
        <w:t xml:space="preserve"> krać</w:t>
      </w:r>
      <w:r w:rsidR="009C2EDA" w:rsidRPr="002E72DA">
        <w:t>a</w:t>
      </w:r>
      <w:r w:rsidR="00666D7F" w:rsidRPr="002E72DA">
        <w:t xml:space="preserve"> od 180 dana u kalendarskoj godini:</w:t>
      </w:r>
    </w:p>
    <w:p w14:paraId="16B2F1B6" w14:textId="3E253C22" w:rsidR="00666D7F" w:rsidRPr="002E72DA" w:rsidRDefault="00666D7F" w:rsidP="00E40B8C">
      <w:pPr>
        <w:pStyle w:val="StandardWeb"/>
        <w:shd w:val="clear" w:color="auto" w:fill="FFFFFF"/>
        <w:spacing w:before="0" w:beforeAutospacing="0" w:after="0" w:afterAutospacing="0"/>
        <w:ind w:left="708"/>
        <w:jc w:val="both"/>
      </w:pPr>
      <w:r w:rsidRPr="002E72DA">
        <w:t xml:space="preserve">- </w:t>
      </w:r>
      <w:bookmarkStart w:id="0" w:name="_Hlk52281312"/>
      <w:r w:rsidR="00D04258" w:rsidRPr="002E72DA">
        <w:t xml:space="preserve">za putokaz/reklamu/reklamnu napravu površine </w:t>
      </w:r>
      <w:r w:rsidRPr="002E72DA">
        <w:t xml:space="preserve">do 1 m2 </w:t>
      </w:r>
      <w:bookmarkEnd w:id="0"/>
      <w:r w:rsidR="00D04258" w:rsidRPr="002E72DA">
        <w:t xml:space="preserve">: </w:t>
      </w:r>
      <w:r w:rsidR="00980358" w:rsidRPr="002E72DA">
        <w:t>1</w:t>
      </w:r>
      <w:r w:rsidR="00132F7F" w:rsidRPr="002E72DA">
        <w:t>0</w:t>
      </w:r>
      <w:r w:rsidRPr="002E72DA">
        <w:t xml:space="preserve"> kuna dnevno</w:t>
      </w:r>
      <w:r w:rsidR="00D04258" w:rsidRPr="002E72DA">
        <w:t xml:space="preserve"> </w:t>
      </w:r>
    </w:p>
    <w:p w14:paraId="69EF92A7" w14:textId="48BE0DD3" w:rsidR="00666D7F" w:rsidRPr="002E72DA" w:rsidRDefault="00666D7F" w:rsidP="00E40B8C">
      <w:pPr>
        <w:pStyle w:val="StandardWeb"/>
        <w:shd w:val="clear" w:color="auto" w:fill="FFFFFF"/>
        <w:spacing w:before="0" w:beforeAutospacing="0" w:after="0" w:afterAutospacing="0"/>
        <w:ind w:left="708"/>
        <w:jc w:val="both"/>
      </w:pPr>
      <w:r w:rsidRPr="002E72DA">
        <w:t xml:space="preserve">- </w:t>
      </w:r>
      <w:r w:rsidR="00D04258" w:rsidRPr="002E72DA">
        <w:t xml:space="preserve">za putokaz/reklamu/reklamnu napravu površine </w:t>
      </w:r>
      <w:r w:rsidRPr="002E72DA">
        <w:t xml:space="preserve">preko 1 m2 </w:t>
      </w:r>
      <w:r w:rsidR="00D04258" w:rsidRPr="002E72DA">
        <w:t>:</w:t>
      </w:r>
      <w:r w:rsidRPr="002E72DA">
        <w:t xml:space="preserve"> </w:t>
      </w:r>
      <w:r w:rsidR="00980358" w:rsidRPr="002E72DA">
        <w:t>3</w:t>
      </w:r>
      <w:r w:rsidR="00132F7F" w:rsidRPr="002E72DA">
        <w:t>0</w:t>
      </w:r>
      <w:r w:rsidRPr="002E72DA">
        <w:t xml:space="preserve"> kuna dnevno.</w:t>
      </w:r>
    </w:p>
    <w:p w14:paraId="26DA1212" w14:textId="246283AF" w:rsidR="00666D7F" w:rsidRPr="002E72DA" w:rsidRDefault="009712D6" w:rsidP="00980358">
      <w:pPr>
        <w:pStyle w:val="StandardWeb"/>
        <w:shd w:val="clear" w:color="auto" w:fill="FFFFFF"/>
        <w:spacing w:before="0" w:beforeAutospacing="0" w:after="0" w:afterAutospacing="0"/>
        <w:ind w:firstLine="708"/>
        <w:jc w:val="both"/>
      </w:pPr>
      <w:r w:rsidRPr="002E72DA">
        <w:t>b)</w:t>
      </w:r>
      <w:r w:rsidR="00980358" w:rsidRPr="002E72DA">
        <w:t xml:space="preserve"> </w:t>
      </w:r>
      <w:r w:rsidR="00666D7F" w:rsidRPr="002E72DA">
        <w:t>za razdoblja duža od 180 dana u kalendarskoj godini</w:t>
      </w:r>
      <w:r w:rsidR="00E40B8C" w:rsidRPr="002E72DA">
        <w:t xml:space="preserve"> </w:t>
      </w:r>
    </w:p>
    <w:p w14:paraId="16F40A9E" w14:textId="0EEA6CF4" w:rsidR="00666D7F" w:rsidRPr="002E72DA" w:rsidRDefault="009712D6" w:rsidP="00E40B8C">
      <w:pPr>
        <w:pStyle w:val="StandardWeb"/>
        <w:shd w:val="clear" w:color="auto" w:fill="FFFFFF"/>
        <w:spacing w:before="0" w:beforeAutospacing="0" w:after="0" w:afterAutospacing="0"/>
        <w:ind w:left="708"/>
        <w:jc w:val="both"/>
      </w:pPr>
      <w:r w:rsidRPr="002E72DA">
        <w:t>-</w:t>
      </w:r>
      <w:r w:rsidR="00A830A1" w:rsidRPr="002E72DA">
        <w:t xml:space="preserve"> </w:t>
      </w:r>
      <w:r w:rsidR="00D04258" w:rsidRPr="002E72DA">
        <w:t xml:space="preserve">za putokaz/reklamu/reklamnu napravu površine do 1 m2: </w:t>
      </w:r>
      <w:r w:rsidR="00980358" w:rsidRPr="002E72DA">
        <w:t>2</w:t>
      </w:r>
      <w:r w:rsidR="00132F7F" w:rsidRPr="002E72DA">
        <w:t>.000</w:t>
      </w:r>
      <w:r w:rsidR="00666D7F" w:rsidRPr="002E72DA">
        <w:t xml:space="preserve"> kuna za kalendarsku godinu</w:t>
      </w:r>
      <w:r w:rsidR="00E40B8C" w:rsidRPr="002E72DA">
        <w:t xml:space="preserve"> neovisno o broju dana korištenja u kalendarskoj godini</w:t>
      </w:r>
    </w:p>
    <w:p w14:paraId="2B480D37" w14:textId="24C5AA1B" w:rsidR="00666D7F" w:rsidRPr="002E72DA" w:rsidRDefault="00666D7F" w:rsidP="00E40B8C">
      <w:pPr>
        <w:pStyle w:val="StandardWeb"/>
        <w:shd w:val="clear" w:color="auto" w:fill="FFFFFF"/>
        <w:spacing w:before="0" w:beforeAutospacing="0" w:after="0" w:afterAutospacing="0"/>
        <w:ind w:left="708"/>
        <w:jc w:val="both"/>
      </w:pPr>
      <w:r w:rsidRPr="002E72DA">
        <w:t xml:space="preserve">-  </w:t>
      </w:r>
      <w:r w:rsidR="00D04258" w:rsidRPr="002E72DA">
        <w:t xml:space="preserve">za putokaz/reklamu/reklamnu napravu površine </w:t>
      </w:r>
      <w:r w:rsidRPr="002E72DA">
        <w:t xml:space="preserve">preko 1m </w:t>
      </w:r>
      <w:r w:rsidR="00D04258" w:rsidRPr="002E72DA">
        <w:t xml:space="preserve">: </w:t>
      </w:r>
      <w:r w:rsidRPr="002E72DA">
        <w:t xml:space="preserve"> </w:t>
      </w:r>
      <w:r w:rsidR="00980358" w:rsidRPr="002E72DA">
        <w:t>5</w:t>
      </w:r>
      <w:r w:rsidR="00132F7F" w:rsidRPr="002E72DA">
        <w:t>.000</w:t>
      </w:r>
      <w:r w:rsidRPr="002E72DA">
        <w:t xml:space="preserve"> kuna za kalendarsku godinu</w:t>
      </w:r>
      <w:r w:rsidR="00E40B8C" w:rsidRPr="002E72DA">
        <w:t xml:space="preserve"> neovisno o broju dana korištenja u kalendarskoj godini</w:t>
      </w:r>
    </w:p>
    <w:p w14:paraId="4A2B369D" w14:textId="646E22FB" w:rsidR="00A830A1" w:rsidRPr="002E72DA" w:rsidRDefault="00476997" w:rsidP="00E40B8C">
      <w:pPr>
        <w:pStyle w:val="StandardWeb"/>
        <w:shd w:val="clear" w:color="auto" w:fill="FFFFFF"/>
        <w:spacing w:before="0" w:beforeAutospacing="0" w:after="0" w:afterAutospacing="0"/>
        <w:ind w:left="702" w:hanging="276"/>
        <w:jc w:val="both"/>
      </w:pPr>
      <w:r w:rsidRPr="002E72DA">
        <w:t>6.</w:t>
      </w:r>
      <w:r w:rsidRPr="002E72DA">
        <w:tab/>
      </w:r>
      <w:r w:rsidR="009E6E9A" w:rsidRPr="002E72DA">
        <w:t>Z</w:t>
      </w:r>
      <w:r w:rsidRPr="002E72DA">
        <w:t xml:space="preserve">a postavu vitrina </w:t>
      </w:r>
      <w:r w:rsidR="00E40B8C" w:rsidRPr="002E72DA">
        <w:t>i drugih naprava radi izlaganja robe</w:t>
      </w:r>
      <w:r w:rsidR="009C2EDA" w:rsidRPr="002E72DA">
        <w:t xml:space="preserve"> (ormari</w:t>
      </w:r>
      <w:r w:rsidRPr="002E72DA">
        <w:t>, frižider</w:t>
      </w:r>
      <w:r w:rsidR="00E40B8C" w:rsidRPr="002E72DA">
        <w:t>i</w:t>
      </w:r>
      <w:r w:rsidRPr="002E72DA">
        <w:t>, bankomat</w:t>
      </w:r>
      <w:r w:rsidR="009C2EDA" w:rsidRPr="002E72DA">
        <w:t>i</w:t>
      </w:r>
      <w:r w:rsidRPr="002E72DA">
        <w:t xml:space="preserve"> i </w:t>
      </w:r>
      <w:proofErr w:type="spellStart"/>
      <w:r w:rsidRPr="002E72DA">
        <w:t>sl</w:t>
      </w:r>
      <w:proofErr w:type="spellEnd"/>
      <w:r w:rsidRPr="002E72DA">
        <w:t>):</w:t>
      </w:r>
      <w:r w:rsidR="0089709E" w:rsidRPr="002E72DA">
        <w:t xml:space="preserve"> 1.000 kuna</w:t>
      </w:r>
      <w:r w:rsidRPr="002E72DA">
        <w:t xml:space="preserve"> godišnje</w:t>
      </w:r>
      <w:r w:rsidR="00D04258" w:rsidRPr="002E72DA">
        <w:t xml:space="preserve"> po vitrini ili drugoj napravi</w:t>
      </w:r>
    </w:p>
    <w:p w14:paraId="7FAFB957" w14:textId="3623B929" w:rsidR="009E6E9A" w:rsidRPr="002E72DA" w:rsidRDefault="009E6E9A" w:rsidP="00E40B8C">
      <w:pPr>
        <w:pStyle w:val="StandardWeb"/>
        <w:shd w:val="clear" w:color="auto" w:fill="FFFFFF"/>
        <w:spacing w:before="0" w:beforeAutospacing="0" w:after="0" w:afterAutospacing="0"/>
        <w:ind w:left="702" w:hanging="276"/>
        <w:jc w:val="both"/>
      </w:pPr>
      <w:r w:rsidRPr="002E72DA">
        <w:t>7. Za parkiranje vozila, osim na javnim parkiralištima</w:t>
      </w:r>
      <w:r w:rsidR="00D04258" w:rsidRPr="002E72DA">
        <w:t xml:space="preserve">, </w:t>
      </w:r>
      <w:r w:rsidR="00132F7F" w:rsidRPr="002E72DA">
        <w:t>: 12</w:t>
      </w:r>
      <w:r w:rsidRPr="002E72DA">
        <w:t xml:space="preserve"> kuna po parkirnom mjestu dnevno.</w:t>
      </w:r>
      <w:r w:rsidR="00132F7F" w:rsidRPr="002E72DA">
        <w:t>“</w:t>
      </w:r>
    </w:p>
    <w:p w14:paraId="49D9DCE8" w14:textId="77777777" w:rsidR="00615B5C" w:rsidRPr="002E72DA" w:rsidRDefault="00615B5C" w:rsidP="00C17AB9">
      <w:pPr>
        <w:pStyle w:val="StandardWeb"/>
        <w:shd w:val="clear" w:color="auto" w:fill="FFFFFF"/>
        <w:spacing w:before="0" w:beforeAutospacing="0" w:after="0" w:afterAutospacing="0"/>
        <w:jc w:val="center"/>
      </w:pPr>
    </w:p>
    <w:p w14:paraId="2C88EF36" w14:textId="131DF64E" w:rsidR="00666D7F" w:rsidRPr="002E72DA" w:rsidRDefault="00666D7F" w:rsidP="00C17AB9">
      <w:pPr>
        <w:pStyle w:val="StandardWeb"/>
        <w:shd w:val="clear" w:color="auto" w:fill="FFFFFF"/>
        <w:spacing w:before="0" w:beforeAutospacing="0" w:after="0" w:afterAutospacing="0"/>
        <w:jc w:val="center"/>
      </w:pPr>
      <w:r w:rsidRPr="002E72DA">
        <w:lastRenderedPageBreak/>
        <w:t xml:space="preserve">Članak </w:t>
      </w:r>
      <w:r w:rsidR="001059D5" w:rsidRPr="002E72DA">
        <w:t>10</w:t>
      </w:r>
      <w:r w:rsidRPr="002E72DA">
        <w:t>.</w:t>
      </w:r>
    </w:p>
    <w:p w14:paraId="3853D53B" w14:textId="36481D99" w:rsidR="002D3239" w:rsidRPr="002E72DA" w:rsidRDefault="00132F7F" w:rsidP="00F27EBF">
      <w:pPr>
        <w:pStyle w:val="StandardWeb"/>
        <w:shd w:val="clear" w:color="auto" w:fill="FFFFFF"/>
        <w:spacing w:before="0" w:beforeAutospacing="0" w:after="0" w:afterAutospacing="0"/>
        <w:jc w:val="both"/>
      </w:pPr>
      <w:r w:rsidRPr="002E72DA">
        <w:t>Dosadašnji članak 8a., koji postaje članak 8., mijenja se i glasi</w:t>
      </w:r>
    </w:p>
    <w:p w14:paraId="46ED78CD" w14:textId="1CD5079E" w:rsidR="00A830A1" w:rsidRPr="002E72DA" w:rsidRDefault="00132F7F" w:rsidP="00A830A1">
      <w:pPr>
        <w:pStyle w:val="StandardWeb"/>
        <w:shd w:val="clear" w:color="auto" w:fill="FFFFFF"/>
        <w:spacing w:before="0" w:beforeAutospacing="0" w:after="0" w:afterAutospacing="0"/>
        <w:jc w:val="both"/>
      </w:pPr>
      <w:r w:rsidRPr="002E72DA">
        <w:t>„</w:t>
      </w:r>
      <w:r w:rsidR="00666D7F" w:rsidRPr="002E72DA">
        <w:t>1)</w:t>
      </w:r>
      <w:r w:rsidR="00666D7F" w:rsidRPr="002E72DA">
        <w:tab/>
      </w:r>
      <w:r w:rsidR="00A830A1" w:rsidRPr="002E72DA">
        <w:t xml:space="preserve">Porez na korištenje javne površine ne plaća se u slučaju kada se javna površina koristi za potrebe Općine Matulji, za postavu prometne i turističke signalizacije koju postavlja Općina Matulji, Turistička zajednica kao i pravne ili fizičke osobe koje upravljaju javnim cestama, kada se javna površina koristi od strane udruga i drugih </w:t>
      </w:r>
      <w:r w:rsidR="00476997" w:rsidRPr="002E72DA">
        <w:t xml:space="preserve">neprofitnih </w:t>
      </w:r>
      <w:r w:rsidR="00A830A1" w:rsidRPr="002E72DA">
        <w:t>organizacija civilnog društva, obrazovnih, socijalnih</w:t>
      </w:r>
      <w:r w:rsidR="009712D6" w:rsidRPr="002E72DA">
        <w:t xml:space="preserve">, </w:t>
      </w:r>
      <w:r w:rsidR="00A830A1" w:rsidRPr="002E72DA">
        <w:t>kulturnih i sportskih ustanova u provedbi programa javnih potreba</w:t>
      </w:r>
      <w:r w:rsidR="009712D6" w:rsidRPr="002E72DA">
        <w:t xml:space="preserve"> </w:t>
      </w:r>
      <w:r w:rsidR="00476997" w:rsidRPr="002E72DA">
        <w:t>odnosno aktivnosti istih</w:t>
      </w:r>
      <w:r w:rsidR="003049B2" w:rsidRPr="002E72DA">
        <w:t>.</w:t>
      </w:r>
      <w:r w:rsidR="00476997" w:rsidRPr="002E72DA">
        <w:t xml:space="preserve"> </w:t>
      </w:r>
    </w:p>
    <w:p w14:paraId="50F700B4" w14:textId="389C6A75" w:rsidR="00666D7F" w:rsidRPr="002E72DA" w:rsidRDefault="00666D7F" w:rsidP="00476997">
      <w:pPr>
        <w:pStyle w:val="StandardWeb"/>
        <w:shd w:val="clear" w:color="auto" w:fill="FFFFFF"/>
        <w:spacing w:before="0" w:beforeAutospacing="0" w:after="0" w:afterAutospacing="0"/>
        <w:jc w:val="both"/>
      </w:pPr>
      <w:r w:rsidRPr="002E72DA">
        <w:t>2)</w:t>
      </w:r>
      <w:r w:rsidRPr="002E72DA">
        <w:tab/>
      </w:r>
      <w:r w:rsidR="00C17AB9" w:rsidRPr="002E72DA">
        <w:t>P</w:t>
      </w:r>
      <w:r w:rsidRPr="002E72DA">
        <w:t>orez na korištenje javne površine ne plaća se za korištenje javne površine za čije se korištenje plaća drugo javno davanje</w:t>
      </w:r>
      <w:r w:rsidR="00A830A1" w:rsidRPr="002E72DA">
        <w:t xml:space="preserve"> ili druga naknada</w:t>
      </w:r>
      <w:r w:rsidR="00476997" w:rsidRPr="002E72DA">
        <w:t xml:space="preserve"> prema Općini Matulji</w:t>
      </w:r>
      <w:r w:rsidR="003049B2" w:rsidRPr="002E72DA">
        <w:t>.</w:t>
      </w:r>
      <w:r w:rsidR="00132F7F" w:rsidRPr="002E72DA">
        <w:t>“</w:t>
      </w:r>
    </w:p>
    <w:p w14:paraId="7A4F4D54" w14:textId="77777777" w:rsidR="00476997" w:rsidRPr="002E72DA" w:rsidRDefault="00476997" w:rsidP="00476997">
      <w:pPr>
        <w:pStyle w:val="StandardWeb"/>
        <w:shd w:val="clear" w:color="auto" w:fill="FFFFFF"/>
        <w:spacing w:before="0" w:beforeAutospacing="0" w:after="0" w:afterAutospacing="0"/>
        <w:jc w:val="both"/>
      </w:pPr>
    </w:p>
    <w:p w14:paraId="2EE2EAE9" w14:textId="3CC71B45" w:rsidR="00666D7F" w:rsidRPr="002E72DA" w:rsidRDefault="00666D7F" w:rsidP="00476997">
      <w:pPr>
        <w:pStyle w:val="StandardWeb"/>
        <w:shd w:val="clear" w:color="auto" w:fill="FFFFFF"/>
        <w:spacing w:before="0" w:beforeAutospacing="0" w:after="0" w:afterAutospacing="0"/>
        <w:jc w:val="center"/>
      </w:pPr>
      <w:r w:rsidRPr="002E72DA">
        <w:t xml:space="preserve">Članak </w:t>
      </w:r>
      <w:r w:rsidR="00132F7F" w:rsidRPr="002E72DA">
        <w:t>1</w:t>
      </w:r>
      <w:r w:rsidR="001059D5" w:rsidRPr="002E72DA">
        <w:t>1</w:t>
      </w:r>
      <w:r w:rsidRPr="002E72DA">
        <w:t>.</w:t>
      </w:r>
    </w:p>
    <w:p w14:paraId="0AA2421B" w14:textId="12AADE7C" w:rsidR="00A830A1" w:rsidRPr="002E72DA" w:rsidRDefault="00A830A1" w:rsidP="00F27EBF">
      <w:pPr>
        <w:pStyle w:val="StandardWeb"/>
        <w:shd w:val="clear" w:color="auto" w:fill="FFFFFF"/>
        <w:spacing w:before="0" w:beforeAutospacing="0" w:after="0" w:afterAutospacing="0"/>
        <w:jc w:val="both"/>
      </w:pPr>
      <w:r w:rsidRPr="002E72DA">
        <w:t>Iza članka 8.</w:t>
      </w:r>
      <w:r w:rsidR="007E664D" w:rsidRPr="002E72DA">
        <w:t>,</w:t>
      </w:r>
      <w:r w:rsidR="002D3239" w:rsidRPr="002E72DA">
        <w:t xml:space="preserve"> </w:t>
      </w:r>
      <w:r w:rsidR="00476997" w:rsidRPr="002E72DA">
        <w:t xml:space="preserve">dodaje se članak </w:t>
      </w:r>
      <w:r w:rsidR="003049B2" w:rsidRPr="002E72DA">
        <w:t>9</w:t>
      </w:r>
      <w:r w:rsidR="00476997" w:rsidRPr="002E72DA">
        <w:t>.</w:t>
      </w:r>
      <w:r w:rsidR="007E664D" w:rsidRPr="002E72DA">
        <w:t>,</w:t>
      </w:r>
      <w:r w:rsidR="00476997" w:rsidRPr="002E72DA">
        <w:t xml:space="preserve"> koji glasi:</w:t>
      </w:r>
    </w:p>
    <w:p w14:paraId="71EA59C5" w14:textId="737FC5CB" w:rsidR="007E664D" w:rsidRPr="002E72DA" w:rsidRDefault="007E664D" w:rsidP="007E664D">
      <w:pPr>
        <w:pStyle w:val="StandardWeb"/>
        <w:shd w:val="clear" w:color="auto" w:fill="FFFFFF"/>
        <w:spacing w:before="0" w:beforeAutospacing="0" w:after="0" w:afterAutospacing="0"/>
        <w:jc w:val="center"/>
      </w:pPr>
      <w:r w:rsidRPr="002E72DA">
        <w:t>„Članak 9.</w:t>
      </w:r>
    </w:p>
    <w:p w14:paraId="7ACEAAA5" w14:textId="233BEBC5" w:rsidR="00666D7F" w:rsidRPr="002E72DA" w:rsidRDefault="00476997" w:rsidP="00F27EBF">
      <w:pPr>
        <w:pStyle w:val="StandardWeb"/>
        <w:shd w:val="clear" w:color="auto" w:fill="FFFFFF"/>
        <w:spacing w:before="0" w:beforeAutospacing="0" w:after="0" w:afterAutospacing="0"/>
        <w:jc w:val="both"/>
      </w:pPr>
      <w:r w:rsidRPr="002E72DA">
        <w:t>1</w:t>
      </w:r>
      <w:r w:rsidR="00666D7F" w:rsidRPr="002E72DA">
        <w:t>)</w:t>
      </w:r>
      <w:r w:rsidR="009C2EDA" w:rsidRPr="002E72DA">
        <w:t xml:space="preserve">   </w:t>
      </w:r>
      <w:r w:rsidR="00666D7F" w:rsidRPr="002E72DA">
        <w:t>Porez na korištenje javnih površina plaća se u slijedećim rokovima:</w:t>
      </w:r>
    </w:p>
    <w:p w14:paraId="657573D3" w14:textId="7907DAED" w:rsidR="00666D7F" w:rsidRPr="002E72DA" w:rsidRDefault="00666D7F" w:rsidP="00476997">
      <w:pPr>
        <w:pStyle w:val="StandardWeb"/>
        <w:shd w:val="clear" w:color="auto" w:fill="FFFFFF"/>
        <w:spacing w:before="0" w:beforeAutospacing="0" w:after="0" w:afterAutospacing="0"/>
        <w:ind w:left="426"/>
        <w:jc w:val="both"/>
      </w:pPr>
      <w:r w:rsidRPr="002E72DA">
        <w:t>a)</w:t>
      </w:r>
      <w:r w:rsidRPr="002E72DA">
        <w:tab/>
        <w:t xml:space="preserve">jednokratno u roku od 15 dana od dana dostave rješenja o razrezu poreza </w:t>
      </w:r>
      <w:r w:rsidR="00E40B8C" w:rsidRPr="002E72DA">
        <w:t xml:space="preserve">ako </w:t>
      </w:r>
      <w:r w:rsidRPr="002E72DA">
        <w:t xml:space="preserve">iznos </w:t>
      </w:r>
      <w:r w:rsidR="00E40B8C" w:rsidRPr="002E72DA">
        <w:t>poreza</w:t>
      </w:r>
      <w:r w:rsidR="007E664D" w:rsidRPr="002E72DA">
        <w:t xml:space="preserve"> ne prelazi 5.000</w:t>
      </w:r>
      <w:r w:rsidRPr="002E72DA">
        <w:t xml:space="preserve"> kuna,</w:t>
      </w:r>
    </w:p>
    <w:p w14:paraId="65E95777" w14:textId="13833A08" w:rsidR="00666D7F" w:rsidRPr="002E72DA" w:rsidRDefault="00666D7F" w:rsidP="00476997">
      <w:pPr>
        <w:pStyle w:val="StandardWeb"/>
        <w:shd w:val="clear" w:color="auto" w:fill="FFFFFF"/>
        <w:spacing w:before="0" w:beforeAutospacing="0" w:after="0" w:afterAutospacing="0"/>
        <w:ind w:left="426"/>
        <w:jc w:val="both"/>
      </w:pPr>
      <w:r w:rsidRPr="002E72DA">
        <w:t>b)</w:t>
      </w:r>
      <w:r w:rsidRPr="002E72DA">
        <w:tab/>
        <w:t xml:space="preserve">u 2 </w:t>
      </w:r>
      <w:r w:rsidR="00E40B8C" w:rsidRPr="002E72DA">
        <w:t xml:space="preserve">polugodišnja </w:t>
      </w:r>
      <w:r w:rsidRPr="002E72DA">
        <w:t xml:space="preserve">obroka </w:t>
      </w:r>
      <w:r w:rsidR="00E40B8C" w:rsidRPr="002E72DA">
        <w:t xml:space="preserve">ako je iznos obračunatog poreza </w:t>
      </w:r>
      <w:r w:rsidR="003C517A" w:rsidRPr="002E72DA">
        <w:t xml:space="preserve">viši </w:t>
      </w:r>
      <w:r w:rsidR="00E40B8C" w:rsidRPr="002E72DA">
        <w:t xml:space="preserve">od </w:t>
      </w:r>
      <w:r w:rsidR="007E664D" w:rsidRPr="002E72DA">
        <w:t>5.000 kuna</w:t>
      </w:r>
      <w:r w:rsidR="003C517A" w:rsidRPr="002E72DA">
        <w:t>,</w:t>
      </w:r>
      <w:r w:rsidR="007E664D" w:rsidRPr="002E72DA">
        <w:t xml:space="preserve"> </w:t>
      </w:r>
      <w:r w:rsidR="003C517A" w:rsidRPr="002E72DA">
        <w:t xml:space="preserve">a ne prelazi </w:t>
      </w:r>
      <w:r w:rsidR="007E664D" w:rsidRPr="002E72DA">
        <w:t>10.000</w:t>
      </w:r>
      <w:r w:rsidRPr="002E72DA">
        <w:t xml:space="preserve"> kuna</w:t>
      </w:r>
      <w:r w:rsidR="00E40B8C" w:rsidRPr="002E72DA">
        <w:t xml:space="preserve">, od kojih prvi obrok dospijeva u roku 15 dana od dana dostave rješenja, </w:t>
      </w:r>
    </w:p>
    <w:p w14:paraId="43CD6D10" w14:textId="5BC4A449" w:rsidR="00666D7F" w:rsidRPr="002E72DA" w:rsidRDefault="00666D7F" w:rsidP="00476997">
      <w:pPr>
        <w:pStyle w:val="StandardWeb"/>
        <w:shd w:val="clear" w:color="auto" w:fill="FFFFFF"/>
        <w:spacing w:before="0" w:beforeAutospacing="0" w:after="0" w:afterAutospacing="0"/>
        <w:ind w:left="426"/>
        <w:jc w:val="both"/>
      </w:pPr>
      <w:r w:rsidRPr="002E72DA">
        <w:t>c)</w:t>
      </w:r>
      <w:r w:rsidRPr="002E72DA">
        <w:tab/>
        <w:t xml:space="preserve">u 4 </w:t>
      </w:r>
      <w:r w:rsidR="00E40B8C" w:rsidRPr="002E72DA">
        <w:t xml:space="preserve">tromjesečna </w:t>
      </w:r>
      <w:r w:rsidRPr="002E72DA">
        <w:t xml:space="preserve">obroka </w:t>
      </w:r>
      <w:r w:rsidR="00D51D86" w:rsidRPr="002E72DA">
        <w:t xml:space="preserve">ako je iznos obračunatog poreza </w:t>
      </w:r>
      <w:r w:rsidR="001059D5" w:rsidRPr="002E72DA">
        <w:t xml:space="preserve">viši </w:t>
      </w:r>
      <w:r w:rsidR="007E664D" w:rsidRPr="002E72DA">
        <w:t>od 10.000</w:t>
      </w:r>
      <w:r w:rsidRPr="002E72DA">
        <w:t xml:space="preserve"> kuna</w:t>
      </w:r>
      <w:r w:rsidR="001059D5" w:rsidRPr="002E72DA">
        <w:t>,</w:t>
      </w:r>
      <w:r w:rsidRPr="002E72DA">
        <w:t xml:space="preserve"> </w:t>
      </w:r>
      <w:r w:rsidR="001059D5" w:rsidRPr="002E72DA">
        <w:t xml:space="preserve">a ne prelazi </w:t>
      </w:r>
      <w:r w:rsidRPr="002E72DA">
        <w:t xml:space="preserve">do </w:t>
      </w:r>
      <w:r w:rsidR="00D51D86" w:rsidRPr="002E72DA">
        <w:t>3</w:t>
      </w:r>
      <w:r w:rsidR="007E664D" w:rsidRPr="002E72DA">
        <w:t>0.000</w:t>
      </w:r>
      <w:r w:rsidRPr="002E72DA">
        <w:t xml:space="preserve"> kuna,</w:t>
      </w:r>
      <w:r w:rsidR="00E40B8C" w:rsidRPr="002E72DA">
        <w:t xml:space="preserve"> od kojih prvi obrok dospijeva u roku 15 dana od dana dostave rješenja, </w:t>
      </w:r>
    </w:p>
    <w:p w14:paraId="51C137AD" w14:textId="6F49B795" w:rsidR="00D51D86" w:rsidRPr="002E72DA" w:rsidRDefault="00D51D86" w:rsidP="00D51D86">
      <w:pPr>
        <w:pStyle w:val="StandardWeb"/>
        <w:shd w:val="clear" w:color="auto" w:fill="FFFFFF"/>
        <w:spacing w:before="0" w:beforeAutospacing="0" w:after="0" w:afterAutospacing="0"/>
        <w:ind w:left="426"/>
        <w:jc w:val="both"/>
      </w:pPr>
      <w:r w:rsidRPr="002E72DA">
        <w:t>d</w:t>
      </w:r>
      <w:r w:rsidR="00666D7F" w:rsidRPr="002E72DA">
        <w:t>)</w:t>
      </w:r>
      <w:r w:rsidR="00666D7F" w:rsidRPr="002E72DA">
        <w:tab/>
        <w:t xml:space="preserve">u 12 mjesečnih obroka </w:t>
      </w:r>
      <w:r w:rsidRPr="002E72DA">
        <w:t xml:space="preserve">ako je iznos obračunatog poreza </w:t>
      </w:r>
      <w:r w:rsidR="00666D7F" w:rsidRPr="002E72DA">
        <w:t xml:space="preserve">viši od </w:t>
      </w:r>
      <w:r w:rsidRPr="002E72DA">
        <w:t>3</w:t>
      </w:r>
      <w:r w:rsidR="007E664D" w:rsidRPr="002E72DA">
        <w:t>0.000</w:t>
      </w:r>
      <w:r w:rsidR="00666D7F" w:rsidRPr="002E72DA">
        <w:t xml:space="preserve"> kuna</w:t>
      </w:r>
      <w:r w:rsidRPr="002E72DA">
        <w:t xml:space="preserve"> od kojih prvi obrok dospijeva u roku 15 dana od dana dostave rješenja.</w:t>
      </w:r>
    </w:p>
    <w:p w14:paraId="0F4FD113" w14:textId="7FDEE0B7" w:rsidR="009C2EDA" w:rsidRPr="002E72DA" w:rsidRDefault="00476997" w:rsidP="00476997">
      <w:pPr>
        <w:pStyle w:val="StandardWeb"/>
        <w:shd w:val="clear" w:color="auto" w:fill="FFFFFF"/>
        <w:spacing w:before="0" w:beforeAutospacing="0" w:after="0" w:afterAutospacing="0"/>
        <w:jc w:val="both"/>
      </w:pPr>
      <w:r w:rsidRPr="002E72DA">
        <w:t xml:space="preserve">2) </w:t>
      </w:r>
      <w:r w:rsidR="009C2EDA" w:rsidRPr="002E72DA">
        <w:t xml:space="preserve"> </w:t>
      </w:r>
      <w:r w:rsidRPr="002E72DA">
        <w:t xml:space="preserve">Poslove vezane uz utvrđivanje i naplatu poreza na korištenje javne površine </w:t>
      </w:r>
      <w:r w:rsidR="009C2EDA" w:rsidRPr="002E72DA">
        <w:t xml:space="preserve"> </w:t>
      </w:r>
    </w:p>
    <w:p w14:paraId="6D7C2608" w14:textId="72A597A0" w:rsidR="00476997" w:rsidRPr="002E72DA" w:rsidRDefault="009C2EDA" w:rsidP="00476997">
      <w:pPr>
        <w:pStyle w:val="StandardWeb"/>
        <w:shd w:val="clear" w:color="auto" w:fill="FFFFFF"/>
        <w:spacing w:before="0" w:beforeAutospacing="0" w:after="0" w:afterAutospacing="0"/>
        <w:jc w:val="both"/>
      </w:pPr>
      <w:r w:rsidRPr="002E72DA">
        <w:t xml:space="preserve">      </w:t>
      </w:r>
      <w:r w:rsidR="00476997" w:rsidRPr="002E72DA">
        <w:t>obavlja Jedinstveni upravni odjel Općine Matulji.</w:t>
      </w:r>
      <w:r w:rsidR="007E664D" w:rsidRPr="002E72DA">
        <w:t>“</w:t>
      </w:r>
    </w:p>
    <w:p w14:paraId="4631FB56" w14:textId="77777777" w:rsidR="00AF726B" w:rsidRPr="002E72DA" w:rsidRDefault="00AF726B" w:rsidP="00F27EBF">
      <w:pPr>
        <w:pStyle w:val="StandardWeb"/>
        <w:shd w:val="clear" w:color="auto" w:fill="FFFFFF"/>
        <w:spacing w:before="0" w:beforeAutospacing="0" w:after="0" w:afterAutospacing="0"/>
        <w:jc w:val="both"/>
      </w:pPr>
    </w:p>
    <w:p w14:paraId="2A914726" w14:textId="7968B64C" w:rsidR="00476997" w:rsidRPr="002E72DA" w:rsidRDefault="00476997" w:rsidP="00476997">
      <w:pPr>
        <w:pStyle w:val="StandardWeb"/>
        <w:shd w:val="clear" w:color="auto" w:fill="FFFFFF"/>
        <w:spacing w:before="0" w:beforeAutospacing="0" w:after="0" w:afterAutospacing="0"/>
        <w:jc w:val="center"/>
      </w:pPr>
      <w:r w:rsidRPr="002E72DA">
        <w:t xml:space="preserve">Članak </w:t>
      </w:r>
      <w:r w:rsidR="007E664D" w:rsidRPr="002E72DA">
        <w:t>1</w:t>
      </w:r>
      <w:r w:rsidR="00D04258" w:rsidRPr="002E72DA">
        <w:t>2</w:t>
      </w:r>
      <w:r w:rsidRPr="002E72DA">
        <w:t>.</w:t>
      </w:r>
    </w:p>
    <w:p w14:paraId="0BFC6AB6" w14:textId="4B0FCB38" w:rsidR="00AF726B" w:rsidRPr="002E72DA" w:rsidRDefault="007E664D" w:rsidP="00F27EBF">
      <w:pPr>
        <w:pStyle w:val="StandardWeb"/>
        <w:shd w:val="clear" w:color="auto" w:fill="FFFFFF"/>
        <w:spacing w:before="0" w:beforeAutospacing="0" w:after="0" w:afterAutospacing="0"/>
        <w:jc w:val="both"/>
      </w:pPr>
      <w:r w:rsidRPr="002E72DA">
        <w:t>Dosadašnji č</w:t>
      </w:r>
      <w:r w:rsidR="00D51D86" w:rsidRPr="002E72DA">
        <w:t>lanci 16</w:t>
      </w:r>
      <w:r w:rsidR="00615B5C" w:rsidRPr="002E72DA">
        <w:t>.</w:t>
      </w:r>
      <w:r w:rsidR="00D51D86" w:rsidRPr="002E72DA">
        <w:t>, 17</w:t>
      </w:r>
      <w:r w:rsidR="00615B5C" w:rsidRPr="002E72DA">
        <w:t>.</w:t>
      </w:r>
      <w:r w:rsidR="00D51D86" w:rsidRPr="002E72DA">
        <w:t>, 18</w:t>
      </w:r>
      <w:r w:rsidR="00615B5C" w:rsidRPr="002E72DA">
        <w:t>.</w:t>
      </w:r>
      <w:r w:rsidR="00D51D86" w:rsidRPr="002E72DA">
        <w:t xml:space="preserve"> i 19. brišu se.</w:t>
      </w:r>
    </w:p>
    <w:p w14:paraId="51CCD005" w14:textId="77777777" w:rsidR="00615B5C" w:rsidRPr="002E72DA" w:rsidRDefault="00615B5C" w:rsidP="00615B5C">
      <w:pPr>
        <w:pStyle w:val="StandardWeb"/>
        <w:shd w:val="clear" w:color="auto" w:fill="FFFFFF"/>
        <w:spacing w:before="0" w:beforeAutospacing="0" w:after="0" w:afterAutospacing="0"/>
        <w:jc w:val="center"/>
      </w:pPr>
    </w:p>
    <w:p w14:paraId="46FC5D90" w14:textId="7A88DA2D" w:rsidR="00615B5C" w:rsidRPr="002E72DA" w:rsidRDefault="00615B5C" w:rsidP="00615B5C">
      <w:pPr>
        <w:pStyle w:val="StandardWeb"/>
        <w:shd w:val="clear" w:color="auto" w:fill="FFFFFF"/>
        <w:spacing w:before="0" w:beforeAutospacing="0" w:after="0" w:afterAutospacing="0"/>
        <w:jc w:val="center"/>
      </w:pPr>
      <w:r w:rsidRPr="002E72DA">
        <w:t>Članak 1</w:t>
      </w:r>
      <w:r w:rsidR="00D04258" w:rsidRPr="002E72DA">
        <w:t>3</w:t>
      </w:r>
      <w:r w:rsidRPr="002E72DA">
        <w:t>.</w:t>
      </w:r>
    </w:p>
    <w:p w14:paraId="54AFF5CE" w14:textId="0AAE1EB0" w:rsidR="003B4D31" w:rsidRPr="002E72DA" w:rsidRDefault="003B4D31" w:rsidP="00F27EBF">
      <w:pPr>
        <w:pStyle w:val="StandardWeb"/>
        <w:shd w:val="clear" w:color="auto" w:fill="FFFFFF"/>
        <w:spacing w:before="0" w:beforeAutospacing="0" w:after="0" w:afterAutospacing="0"/>
        <w:jc w:val="both"/>
      </w:pPr>
      <w:r w:rsidRPr="002E72DA">
        <w:t xml:space="preserve">Ova Odluka </w:t>
      </w:r>
      <w:r w:rsidR="00E9313C" w:rsidRPr="002E72DA">
        <w:t xml:space="preserve">objavljuje </w:t>
      </w:r>
      <w:r w:rsidRPr="002E72DA">
        <w:t xml:space="preserve">u »Službenim novinama Primorsko-goranske županije«, a </w:t>
      </w:r>
      <w:r w:rsidR="00E9313C" w:rsidRPr="002E72DA">
        <w:t>stupa na snagu 01.01.2021.godine.</w:t>
      </w:r>
    </w:p>
    <w:p w14:paraId="1A10C3A2" w14:textId="77777777" w:rsidR="00666D7F" w:rsidRPr="002E72DA" w:rsidRDefault="00666D7F" w:rsidP="00F27EBF">
      <w:pPr>
        <w:pStyle w:val="StandardWeb"/>
        <w:shd w:val="clear" w:color="auto" w:fill="FFFFFF"/>
        <w:spacing w:before="0" w:beforeAutospacing="0" w:after="0" w:afterAutospacing="0"/>
        <w:rPr>
          <w:i/>
          <w:iCs/>
        </w:rPr>
      </w:pPr>
    </w:p>
    <w:p w14:paraId="39493ADF" w14:textId="77777777" w:rsidR="00666D7F" w:rsidRPr="002E72DA" w:rsidRDefault="00666D7F" w:rsidP="00666D7F">
      <w:pPr>
        <w:pStyle w:val="StandardWeb"/>
        <w:shd w:val="clear" w:color="auto" w:fill="FFFFFF"/>
        <w:spacing w:before="0" w:beforeAutospacing="0" w:after="0" w:afterAutospacing="0"/>
        <w:rPr>
          <w:i/>
          <w:iCs/>
        </w:rPr>
      </w:pPr>
    </w:p>
    <w:p w14:paraId="7D75B6F9" w14:textId="1AF696DD" w:rsidR="003B4D31" w:rsidRPr="002E72DA" w:rsidRDefault="003B4D31" w:rsidP="00666D7F">
      <w:pPr>
        <w:pStyle w:val="StandardWeb"/>
        <w:shd w:val="clear" w:color="auto" w:fill="FFFFFF"/>
        <w:spacing w:before="0" w:beforeAutospacing="0" w:after="0" w:afterAutospacing="0"/>
      </w:pPr>
      <w:r w:rsidRPr="002E72DA">
        <w:rPr>
          <w:i/>
          <w:iCs/>
        </w:rPr>
        <w:t>KLASA: 011-01/</w:t>
      </w:r>
      <w:r w:rsidR="00D51D86" w:rsidRPr="002E72DA">
        <w:rPr>
          <w:i/>
          <w:iCs/>
        </w:rPr>
        <w:t>20</w:t>
      </w:r>
      <w:r w:rsidRPr="002E72DA">
        <w:rPr>
          <w:i/>
          <w:iCs/>
        </w:rPr>
        <w:t>-01/00</w:t>
      </w:r>
      <w:r w:rsidR="00D51D86" w:rsidRPr="002E72DA">
        <w:rPr>
          <w:i/>
          <w:iCs/>
        </w:rPr>
        <w:t>20</w:t>
      </w:r>
    </w:p>
    <w:p w14:paraId="27F9782D" w14:textId="77A1715D" w:rsidR="003B4D31" w:rsidRPr="002E72DA" w:rsidRDefault="003B4D31" w:rsidP="00666D7F">
      <w:pPr>
        <w:pStyle w:val="StandardWeb"/>
        <w:shd w:val="clear" w:color="auto" w:fill="FFFFFF"/>
        <w:spacing w:before="0" w:beforeAutospacing="0" w:after="0" w:afterAutospacing="0"/>
      </w:pPr>
      <w:r w:rsidRPr="002E72DA">
        <w:rPr>
          <w:i/>
          <w:iCs/>
        </w:rPr>
        <w:t>URBROJ: 2156</w:t>
      </w:r>
      <w:r w:rsidR="00D51D86" w:rsidRPr="002E72DA">
        <w:rPr>
          <w:i/>
          <w:iCs/>
        </w:rPr>
        <w:t>-</w:t>
      </w:r>
      <w:r w:rsidRPr="002E72DA">
        <w:rPr>
          <w:i/>
          <w:iCs/>
        </w:rPr>
        <w:t>04-01</w:t>
      </w:r>
      <w:r w:rsidR="00D51D86" w:rsidRPr="002E72DA">
        <w:rPr>
          <w:i/>
          <w:iCs/>
        </w:rPr>
        <w:t>-01</w:t>
      </w:r>
      <w:r w:rsidRPr="002E72DA">
        <w:rPr>
          <w:i/>
          <w:iCs/>
        </w:rPr>
        <w:t>-</w:t>
      </w:r>
      <w:r w:rsidR="00D51D86" w:rsidRPr="002E72DA">
        <w:rPr>
          <w:i/>
          <w:iCs/>
        </w:rPr>
        <w:t>20</w:t>
      </w:r>
      <w:r w:rsidRPr="002E72DA">
        <w:rPr>
          <w:i/>
          <w:iCs/>
        </w:rPr>
        <w:t>-000</w:t>
      </w:r>
      <w:r w:rsidR="00D51D86" w:rsidRPr="002E72DA">
        <w:rPr>
          <w:i/>
          <w:iCs/>
        </w:rPr>
        <w:t>X</w:t>
      </w:r>
    </w:p>
    <w:p w14:paraId="14163022" w14:textId="77777777" w:rsidR="00D51D86" w:rsidRPr="002E72DA" w:rsidRDefault="003B4D31" w:rsidP="00666D7F">
      <w:pPr>
        <w:pStyle w:val="StandardWeb"/>
        <w:shd w:val="clear" w:color="auto" w:fill="FFFFFF"/>
        <w:spacing w:before="0" w:beforeAutospacing="0" w:after="0" w:afterAutospacing="0"/>
        <w:rPr>
          <w:i/>
          <w:iCs/>
        </w:rPr>
      </w:pPr>
      <w:r w:rsidRPr="002E72DA">
        <w:rPr>
          <w:i/>
          <w:iCs/>
        </w:rPr>
        <w:t xml:space="preserve">Matulji, </w:t>
      </w:r>
      <w:r w:rsidR="00D51D86" w:rsidRPr="002E72DA">
        <w:rPr>
          <w:i/>
          <w:iCs/>
        </w:rPr>
        <w:t>____________</w:t>
      </w:r>
    </w:p>
    <w:p w14:paraId="28842ACB" w14:textId="5380ED23" w:rsidR="003B4D31" w:rsidRPr="002E72DA" w:rsidRDefault="003B4D31" w:rsidP="00666D7F">
      <w:pPr>
        <w:pStyle w:val="StandardWeb"/>
        <w:shd w:val="clear" w:color="auto" w:fill="FFFFFF"/>
        <w:spacing w:before="0" w:beforeAutospacing="0" w:after="0" w:afterAutospacing="0"/>
      </w:pPr>
      <w:r w:rsidRPr="002E72DA">
        <w:rPr>
          <w:i/>
          <w:iCs/>
        </w:rPr>
        <w:t>.</w:t>
      </w:r>
    </w:p>
    <w:p w14:paraId="716A7C6B" w14:textId="77777777" w:rsidR="003B4D31" w:rsidRPr="002E72DA" w:rsidRDefault="003B4D31" w:rsidP="00666D7F">
      <w:pPr>
        <w:pStyle w:val="StandardWeb"/>
        <w:shd w:val="clear" w:color="auto" w:fill="FFFFFF"/>
        <w:spacing w:before="0" w:beforeAutospacing="0" w:after="0" w:afterAutospacing="0"/>
        <w:jc w:val="center"/>
      </w:pPr>
      <w:r w:rsidRPr="002E72DA">
        <w:t>OPĆINSKO VIJEĆE OPĆINE MATULJI</w:t>
      </w:r>
    </w:p>
    <w:p w14:paraId="1D340A70" w14:textId="77777777" w:rsidR="003B4D31" w:rsidRPr="002E72DA" w:rsidRDefault="003B4D31" w:rsidP="00666D7F">
      <w:pPr>
        <w:pStyle w:val="StandardWeb"/>
        <w:shd w:val="clear" w:color="auto" w:fill="FFFFFF"/>
        <w:spacing w:before="0" w:beforeAutospacing="0" w:after="0" w:afterAutospacing="0"/>
        <w:jc w:val="center"/>
      </w:pPr>
      <w:r w:rsidRPr="002E72DA">
        <w:t>Predsjednik</w:t>
      </w:r>
      <w:r w:rsidRPr="002E72DA">
        <w:rPr>
          <w:b/>
          <w:bCs/>
        </w:rPr>
        <w:br/>
        <w:t xml:space="preserve">Darjan Buković, </w:t>
      </w:r>
      <w:proofErr w:type="spellStart"/>
      <w:r w:rsidRPr="002E72DA">
        <w:rPr>
          <w:b/>
          <w:bCs/>
        </w:rPr>
        <w:t>bacc</w:t>
      </w:r>
      <w:proofErr w:type="spellEnd"/>
      <w:r w:rsidRPr="002E72DA">
        <w:rPr>
          <w:b/>
          <w:bCs/>
        </w:rPr>
        <w:t>. oec.</w:t>
      </w:r>
    </w:p>
    <w:p w14:paraId="2EB91A8A" w14:textId="324148B7" w:rsidR="00527D14" w:rsidRPr="002E72DA" w:rsidRDefault="00527D14" w:rsidP="004E2E84">
      <w:pPr>
        <w:pStyle w:val="StandardWeb"/>
        <w:spacing w:before="0" w:beforeAutospacing="0" w:after="0" w:afterAutospacing="0"/>
        <w:jc w:val="both"/>
        <w:rPr>
          <w:strike/>
        </w:rPr>
      </w:pPr>
    </w:p>
    <w:p w14:paraId="0D8F6F72" w14:textId="52B32F85" w:rsidR="00D51D86" w:rsidRPr="002E72DA" w:rsidRDefault="00D51D86" w:rsidP="004E2E84">
      <w:pPr>
        <w:pStyle w:val="StandardWeb"/>
        <w:spacing w:before="0" w:beforeAutospacing="0" w:after="0" w:afterAutospacing="0"/>
        <w:jc w:val="both"/>
        <w:rPr>
          <w:strike/>
        </w:rPr>
      </w:pPr>
    </w:p>
    <w:p w14:paraId="3F32E99E" w14:textId="1F39263F" w:rsidR="00D51D86" w:rsidRPr="002E72DA" w:rsidRDefault="00D51D86" w:rsidP="004E2E84">
      <w:pPr>
        <w:pStyle w:val="StandardWeb"/>
        <w:spacing w:before="0" w:beforeAutospacing="0" w:after="0" w:afterAutospacing="0"/>
        <w:jc w:val="both"/>
        <w:rPr>
          <w:strike/>
        </w:rPr>
      </w:pPr>
    </w:p>
    <w:p w14:paraId="6E7CFC2D" w14:textId="4BE33A84" w:rsidR="00D51D86" w:rsidRPr="002E72DA" w:rsidRDefault="00D51D86" w:rsidP="004E2E84">
      <w:pPr>
        <w:pStyle w:val="StandardWeb"/>
        <w:spacing w:before="0" w:beforeAutospacing="0" w:after="0" w:afterAutospacing="0"/>
        <w:jc w:val="both"/>
        <w:rPr>
          <w:strike/>
        </w:rPr>
      </w:pPr>
    </w:p>
    <w:p w14:paraId="6748B0A5" w14:textId="6AAD89D9" w:rsidR="00D51D86" w:rsidRPr="002E72DA" w:rsidRDefault="00D51D86" w:rsidP="004E2E84">
      <w:pPr>
        <w:pStyle w:val="StandardWeb"/>
        <w:spacing w:before="0" w:beforeAutospacing="0" w:after="0" w:afterAutospacing="0"/>
        <w:jc w:val="both"/>
        <w:rPr>
          <w:strike/>
        </w:rPr>
      </w:pPr>
    </w:p>
    <w:sectPr w:rsidR="00D51D86" w:rsidRPr="002E7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nion Pro">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2D87"/>
    <w:multiLevelType w:val="multilevel"/>
    <w:tmpl w:val="8FC8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F7C8D"/>
    <w:multiLevelType w:val="hybridMultilevel"/>
    <w:tmpl w:val="AB52FD82"/>
    <w:lvl w:ilvl="0" w:tplc="F1B42688">
      <w:start w:val="1"/>
      <w:numFmt w:val="decimal"/>
      <w:lvlText w:val="%1)"/>
      <w:lvlJc w:val="left"/>
      <w:pPr>
        <w:ind w:left="720" w:hanging="360"/>
      </w:pPr>
      <w:rPr>
        <w:rFonts w:hint="default"/>
        <w:sz w:val="27"/>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2B1F5E"/>
    <w:multiLevelType w:val="hybridMultilevel"/>
    <w:tmpl w:val="4C7456CC"/>
    <w:lvl w:ilvl="0" w:tplc="274252D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0C1D5991"/>
    <w:multiLevelType w:val="multilevel"/>
    <w:tmpl w:val="92A2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F3A11"/>
    <w:multiLevelType w:val="multilevel"/>
    <w:tmpl w:val="A962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C53A1"/>
    <w:multiLevelType w:val="hybridMultilevel"/>
    <w:tmpl w:val="28FCD86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77A3BAA"/>
    <w:multiLevelType w:val="multilevel"/>
    <w:tmpl w:val="3DD6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27365"/>
    <w:multiLevelType w:val="hybridMultilevel"/>
    <w:tmpl w:val="AC1AF3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7C6984"/>
    <w:multiLevelType w:val="hybridMultilevel"/>
    <w:tmpl w:val="6F266458"/>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F70147E"/>
    <w:multiLevelType w:val="hybridMultilevel"/>
    <w:tmpl w:val="D076CB5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7C03AF"/>
    <w:multiLevelType w:val="multilevel"/>
    <w:tmpl w:val="E3B6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72950"/>
    <w:multiLevelType w:val="hybridMultilevel"/>
    <w:tmpl w:val="627C9F42"/>
    <w:lvl w:ilvl="0" w:tplc="041A000F">
      <w:start w:val="1"/>
      <w:numFmt w:val="decimal"/>
      <w:lvlText w:val="%1."/>
      <w:lvlJc w:val="left"/>
      <w:pPr>
        <w:ind w:left="643"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A0A4528"/>
    <w:multiLevelType w:val="hybridMultilevel"/>
    <w:tmpl w:val="088AD6C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575A1"/>
    <w:multiLevelType w:val="hybridMultilevel"/>
    <w:tmpl w:val="E05E2D4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FC77DE"/>
    <w:multiLevelType w:val="hybridMultilevel"/>
    <w:tmpl w:val="97E81D0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F5E468E"/>
    <w:multiLevelType w:val="hybridMultilevel"/>
    <w:tmpl w:val="24B0EC4A"/>
    <w:lvl w:ilvl="0" w:tplc="F4E45898">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EA5494"/>
    <w:multiLevelType w:val="hybridMultilevel"/>
    <w:tmpl w:val="8BE073E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402ED5"/>
    <w:multiLevelType w:val="hybridMultilevel"/>
    <w:tmpl w:val="DF80C634"/>
    <w:lvl w:ilvl="0" w:tplc="0BD68A2A">
      <w:start w:val="3"/>
      <w:numFmt w:val="bullet"/>
      <w:lvlText w:val="-"/>
      <w:lvlJc w:val="left"/>
      <w:pPr>
        <w:ind w:left="1069" w:hanging="360"/>
      </w:pPr>
      <w:rPr>
        <w:rFonts w:ascii="Cambria" w:eastAsia="Times New Roman" w:hAnsi="Cambria"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8" w15:restartNumberingAfterBreak="0">
    <w:nsid w:val="43EE5477"/>
    <w:multiLevelType w:val="multilevel"/>
    <w:tmpl w:val="234A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5C7768"/>
    <w:multiLevelType w:val="multilevel"/>
    <w:tmpl w:val="56CC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354C91"/>
    <w:multiLevelType w:val="hybridMultilevel"/>
    <w:tmpl w:val="5AA4991A"/>
    <w:lvl w:ilvl="0" w:tplc="8A50A9CA">
      <w:start w:val="5"/>
      <w:numFmt w:val="bullet"/>
      <w:lvlText w:val="-"/>
      <w:lvlJc w:val="left"/>
      <w:pPr>
        <w:ind w:left="702" w:hanging="360"/>
      </w:pPr>
      <w:rPr>
        <w:rFonts w:ascii="Minion Pro" w:eastAsia="Times New Roman" w:hAnsi="Minion Pro" w:cs="Times New Roman" w:hint="default"/>
      </w:rPr>
    </w:lvl>
    <w:lvl w:ilvl="1" w:tplc="041A0003" w:tentative="1">
      <w:start w:val="1"/>
      <w:numFmt w:val="bullet"/>
      <w:lvlText w:val="o"/>
      <w:lvlJc w:val="left"/>
      <w:pPr>
        <w:ind w:left="1422" w:hanging="360"/>
      </w:pPr>
      <w:rPr>
        <w:rFonts w:ascii="Courier New" w:hAnsi="Courier New" w:cs="Courier New" w:hint="default"/>
      </w:rPr>
    </w:lvl>
    <w:lvl w:ilvl="2" w:tplc="041A0005" w:tentative="1">
      <w:start w:val="1"/>
      <w:numFmt w:val="bullet"/>
      <w:lvlText w:val=""/>
      <w:lvlJc w:val="left"/>
      <w:pPr>
        <w:ind w:left="2142" w:hanging="360"/>
      </w:pPr>
      <w:rPr>
        <w:rFonts w:ascii="Wingdings" w:hAnsi="Wingdings" w:hint="default"/>
      </w:rPr>
    </w:lvl>
    <w:lvl w:ilvl="3" w:tplc="041A0001" w:tentative="1">
      <w:start w:val="1"/>
      <w:numFmt w:val="bullet"/>
      <w:lvlText w:val=""/>
      <w:lvlJc w:val="left"/>
      <w:pPr>
        <w:ind w:left="2862" w:hanging="360"/>
      </w:pPr>
      <w:rPr>
        <w:rFonts w:ascii="Symbol" w:hAnsi="Symbol" w:hint="default"/>
      </w:rPr>
    </w:lvl>
    <w:lvl w:ilvl="4" w:tplc="041A0003" w:tentative="1">
      <w:start w:val="1"/>
      <w:numFmt w:val="bullet"/>
      <w:lvlText w:val="o"/>
      <w:lvlJc w:val="left"/>
      <w:pPr>
        <w:ind w:left="3582" w:hanging="360"/>
      </w:pPr>
      <w:rPr>
        <w:rFonts w:ascii="Courier New" w:hAnsi="Courier New" w:cs="Courier New" w:hint="default"/>
      </w:rPr>
    </w:lvl>
    <w:lvl w:ilvl="5" w:tplc="041A0005" w:tentative="1">
      <w:start w:val="1"/>
      <w:numFmt w:val="bullet"/>
      <w:lvlText w:val=""/>
      <w:lvlJc w:val="left"/>
      <w:pPr>
        <w:ind w:left="4302" w:hanging="360"/>
      </w:pPr>
      <w:rPr>
        <w:rFonts w:ascii="Wingdings" w:hAnsi="Wingdings" w:hint="default"/>
      </w:rPr>
    </w:lvl>
    <w:lvl w:ilvl="6" w:tplc="041A0001" w:tentative="1">
      <w:start w:val="1"/>
      <w:numFmt w:val="bullet"/>
      <w:lvlText w:val=""/>
      <w:lvlJc w:val="left"/>
      <w:pPr>
        <w:ind w:left="5022" w:hanging="360"/>
      </w:pPr>
      <w:rPr>
        <w:rFonts w:ascii="Symbol" w:hAnsi="Symbol" w:hint="default"/>
      </w:rPr>
    </w:lvl>
    <w:lvl w:ilvl="7" w:tplc="041A0003" w:tentative="1">
      <w:start w:val="1"/>
      <w:numFmt w:val="bullet"/>
      <w:lvlText w:val="o"/>
      <w:lvlJc w:val="left"/>
      <w:pPr>
        <w:ind w:left="5742" w:hanging="360"/>
      </w:pPr>
      <w:rPr>
        <w:rFonts w:ascii="Courier New" w:hAnsi="Courier New" w:cs="Courier New" w:hint="default"/>
      </w:rPr>
    </w:lvl>
    <w:lvl w:ilvl="8" w:tplc="041A0005" w:tentative="1">
      <w:start w:val="1"/>
      <w:numFmt w:val="bullet"/>
      <w:lvlText w:val=""/>
      <w:lvlJc w:val="left"/>
      <w:pPr>
        <w:ind w:left="6462" w:hanging="360"/>
      </w:pPr>
      <w:rPr>
        <w:rFonts w:ascii="Wingdings" w:hAnsi="Wingdings" w:hint="default"/>
      </w:rPr>
    </w:lvl>
  </w:abstractNum>
  <w:abstractNum w:abstractNumId="21" w15:restartNumberingAfterBreak="0">
    <w:nsid w:val="49E234F9"/>
    <w:multiLevelType w:val="multilevel"/>
    <w:tmpl w:val="0430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8E791C"/>
    <w:multiLevelType w:val="hybridMultilevel"/>
    <w:tmpl w:val="75CC8E2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D92C0D"/>
    <w:multiLevelType w:val="hybridMultilevel"/>
    <w:tmpl w:val="8460EE5A"/>
    <w:lvl w:ilvl="0" w:tplc="0706B3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108707E"/>
    <w:multiLevelType w:val="multilevel"/>
    <w:tmpl w:val="C0B6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527192"/>
    <w:multiLevelType w:val="hybridMultilevel"/>
    <w:tmpl w:val="91DE99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1BA032E"/>
    <w:multiLevelType w:val="hybridMultilevel"/>
    <w:tmpl w:val="98C43CE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2BA013C"/>
    <w:multiLevelType w:val="hybridMultilevel"/>
    <w:tmpl w:val="A27A91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AE77B6"/>
    <w:multiLevelType w:val="hybridMultilevel"/>
    <w:tmpl w:val="2BCC8E96"/>
    <w:lvl w:ilvl="0" w:tplc="DA1E48CC">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9" w15:restartNumberingAfterBreak="0">
    <w:nsid w:val="554F0C22"/>
    <w:multiLevelType w:val="hybridMultilevel"/>
    <w:tmpl w:val="6F28DB1C"/>
    <w:lvl w:ilvl="0" w:tplc="9CDAD37A">
      <w:start w:val="1"/>
      <w:numFmt w:val="lowerLetter"/>
      <w:lvlText w:val="%1)"/>
      <w:lvlJc w:val="left"/>
      <w:pPr>
        <w:ind w:left="1068" w:hanging="36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15:restartNumberingAfterBreak="0">
    <w:nsid w:val="678947CA"/>
    <w:multiLevelType w:val="hybridMultilevel"/>
    <w:tmpl w:val="57D892AC"/>
    <w:lvl w:ilvl="0" w:tplc="2D6A928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68456783"/>
    <w:multiLevelType w:val="hybridMultilevel"/>
    <w:tmpl w:val="4E3494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8DC0E28"/>
    <w:multiLevelType w:val="hybridMultilevel"/>
    <w:tmpl w:val="00749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4A78B1"/>
    <w:multiLevelType w:val="hybridMultilevel"/>
    <w:tmpl w:val="FAC63676"/>
    <w:lvl w:ilvl="0" w:tplc="33AE24F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079191B"/>
    <w:multiLevelType w:val="hybridMultilevel"/>
    <w:tmpl w:val="F3582208"/>
    <w:lvl w:ilvl="0" w:tplc="125A8856">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5" w15:restartNumberingAfterBreak="0">
    <w:nsid w:val="74443574"/>
    <w:multiLevelType w:val="hybridMultilevel"/>
    <w:tmpl w:val="387C5DEA"/>
    <w:lvl w:ilvl="0" w:tplc="714E573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A2D5B10"/>
    <w:multiLevelType w:val="hybridMultilevel"/>
    <w:tmpl w:val="5EE60178"/>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7" w15:restartNumberingAfterBreak="0">
    <w:nsid w:val="7C506B94"/>
    <w:multiLevelType w:val="hybridMultilevel"/>
    <w:tmpl w:val="B54EDF38"/>
    <w:lvl w:ilvl="0" w:tplc="4DE00AF4">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
  </w:num>
  <w:num w:numId="3">
    <w:abstractNumId w:val="12"/>
  </w:num>
  <w:num w:numId="4">
    <w:abstractNumId w:val="22"/>
  </w:num>
  <w:num w:numId="5">
    <w:abstractNumId w:val="37"/>
  </w:num>
  <w:num w:numId="6">
    <w:abstractNumId w:val="35"/>
  </w:num>
  <w:num w:numId="7">
    <w:abstractNumId w:val="8"/>
  </w:num>
  <w:num w:numId="8">
    <w:abstractNumId w:val="26"/>
  </w:num>
  <w:num w:numId="9">
    <w:abstractNumId w:val="5"/>
  </w:num>
  <w:num w:numId="10">
    <w:abstractNumId w:val="16"/>
  </w:num>
  <w:num w:numId="11">
    <w:abstractNumId w:val="36"/>
  </w:num>
  <w:num w:numId="12">
    <w:abstractNumId w:val="34"/>
  </w:num>
  <w:num w:numId="13">
    <w:abstractNumId w:val="17"/>
  </w:num>
  <w:num w:numId="14">
    <w:abstractNumId w:val="11"/>
  </w:num>
  <w:num w:numId="15">
    <w:abstractNumId w:val="30"/>
  </w:num>
  <w:num w:numId="16">
    <w:abstractNumId w:val="28"/>
  </w:num>
  <w:num w:numId="17">
    <w:abstractNumId w:val="27"/>
  </w:num>
  <w:num w:numId="18">
    <w:abstractNumId w:val="15"/>
  </w:num>
  <w:num w:numId="19">
    <w:abstractNumId w:val="32"/>
  </w:num>
  <w:num w:numId="20">
    <w:abstractNumId w:val="23"/>
  </w:num>
  <w:num w:numId="21">
    <w:abstractNumId w:val="13"/>
  </w:num>
  <w:num w:numId="22">
    <w:abstractNumId w:val="9"/>
  </w:num>
  <w:num w:numId="23">
    <w:abstractNumId w:val="2"/>
  </w:num>
  <w:num w:numId="24">
    <w:abstractNumId w:val="20"/>
  </w:num>
  <w:num w:numId="25">
    <w:abstractNumId w:val="29"/>
  </w:num>
  <w:num w:numId="26">
    <w:abstractNumId w:val="33"/>
  </w:num>
  <w:num w:numId="27">
    <w:abstractNumId w:val="31"/>
  </w:num>
  <w:num w:numId="28">
    <w:abstractNumId w:val="25"/>
  </w:num>
  <w:num w:numId="29">
    <w:abstractNumId w:val="19"/>
  </w:num>
  <w:num w:numId="30">
    <w:abstractNumId w:val="18"/>
  </w:num>
  <w:num w:numId="31">
    <w:abstractNumId w:val="21"/>
  </w:num>
  <w:num w:numId="32">
    <w:abstractNumId w:val="24"/>
  </w:num>
  <w:num w:numId="33">
    <w:abstractNumId w:val="3"/>
  </w:num>
  <w:num w:numId="34">
    <w:abstractNumId w:val="0"/>
  </w:num>
  <w:num w:numId="35">
    <w:abstractNumId w:val="10"/>
  </w:num>
  <w:num w:numId="36">
    <w:abstractNumId w:val="4"/>
  </w:num>
  <w:num w:numId="37">
    <w:abstractNumId w:val="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DC6"/>
    <w:rsid w:val="000C7C71"/>
    <w:rsid w:val="001059D5"/>
    <w:rsid w:val="00132F7F"/>
    <w:rsid w:val="0015360A"/>
    <w:rsid w:val="00154CCC"/>
    <w:rsid w:val="00183A28"/>
    <w:rsid w:val="002042B3"/>
    <w:rsid w:val="00250417"/>
    <w:rsid w:val="00295194"/>
    <w:rsid w:val="002B77D6"/>
    <w:rsid w:val="002D3239"/>
    <w:rsid w:val="002E72DA"/>
    <w:rsid w:val="003049B2"/>
    <w:rsid w:val="00351F31"/>
    <w:rsid w:val="003B4D31"/>
    <w:rsid w:val="003C517A"/>
    <w:rsid w:val="00401A41"/>
    <w:rsid w:val="00403D65"/>
    <w:rsid w:val="004175E8"/>
    <w:rsid w:val="00476997"/>
    <w:rsid w:val="00480D71"/>
    <w:rsid w:val="004A3743"/>
    <w:rsid w:val="004E2E84"/>
    <w:rsid w:val="004F49BA"/>
    <w:rsid w:val="00527D14"/>
    <w:rsid w:val="00535215"/>
    <w:rsid w:val="0058618B"/>
    <w:rsid w:val="005E7E19"/>
    <w:rsid w:val="006024F1"/>
    <w:rsid w:val="00615B5C"/>
    <w:rsid w:val="00626A09"/>
    <w:rsid w:val="00666D7F"/>
    <w:rsid w:val="00752B1E"/>
    <w:rsid w:val="007E664D"/>
    <w:rsid w:val="008823D0"/>
    <w:rsid w:val="0089709E"/>
    <w:rsid w:val="00922D56"/>
    <w:rsid w:val="009712D6"/>
    <w:rsid w:val="00980358"/>
    <w:rsid w:val="009825E2"/>
    <w:rsid w:val="009B6222"/>
    <w:rsid w:val="009C2EDA"/>
    <w:rsid w:val="009E6E9A"/>
    <w:rsid w:val="00A168D3"/>
    <w:rsid w:val="00A830A1"/>
    <w:rsid w:val="00AB3997"/>
    <w:rsid w:val="00AC5E25"/>
    <w:rsid w:val="00AE3AA4"/>
    <w:rsid w:val="00AF726B"/>
    <w:rsid w:val="00B354A9"/>
    <w:rsid w:val="00B65F9D"/>
    <w:rsid w:val="00BB63CF"/>
    <w:rsid w:val="00C17AB9"/>
    <w:rsid w:val="00D04258"/>
    <w:rsid w:val="00D11054"/>
    <w:rsid w:val="00D345E6"/>
    <w:rsid w:val="00D51D86"/>
    <w:rsid w:val="00DC7B15"/>
    <w:rsid w:val="00E11E30"/>
    <w:rsid w:val="00E40B8C"/>
    <w:rsid w:val="00E52981"/>
    <w:rsid w:val="00E9313C"/>
    <w:rsid w:val="00F06EDE"/>
    <w:rsid w:val="00F27EBF"/>
    <w:rsid w:val="00F51DC6"/>
    <w:rsid w:val="00F616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656A"/>
  <w15:docId w15:val="{0AA204D9-C05E-4476-BE66-AFC8BE5D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F51DC6"/>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B6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C7C71"/>
    <w:pPr>
      <w:ind w:left="720"/>
      <w:contextualSpacing/>
    </w:pPr>
  </w:style>
  <w:style w:type="character" w:styleId="Hiperveza">
    <w:name w:val="Hyperlink"/>
    <w:basedOn w:val="Zadanifontodlomka"/>
    <w:uiPriority w:val="99"/>
    <w:unhideWhenUsed/>
    <w:rsid w:val="00154CCC"/>
    <w:rPr>
      <w:color w:val="0563C1" w:themeColor="hyperlink"/>
      <w:u w:val="single"/>
    </w:rPr>
  </w:style>
  <w:style w:type="paragraph" w:styleId="Tekstbalonia">
    <w:name w:val="Balloon Text"/>
    <w:basedOn w:val="Normal"/>
    <w:link w:val="TekstbaloniaChar"/>
    <w:uiPriority w:val="99"/>
    <w:semiHidden/>
    <w:unhideWhenUsed/>
    <w:rsid w:val="00F27EB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27EBF"/>
    <w:rPr>
      <w:rFonts w:ascii="Segoe UI" w:hAnsi="Segoe UI" w:cs="Segoe UI"/>
      <w:sz w:val="18"/>
      <w:szCs w:val="18"/>
    </w:rPr>
  </w:style>
  <w:style w:type="character" w:styleId="Referencakomentara">
    <w:name w:val="annotation reference"/>
    <w:basedOn w:val="Zadanifontodlomka"/>
    <w:uiPriority w:val="99"/>
    <w:semiHidden/>
    <w:unhideWhenUsed/>
    <w:rsid w:val="00D51D86"/>
    <w:rPr>
      <w:sz w:val="16"/>
      <w:szCs w:val="16"/>
    </w:rPr>
  </w:style>
  <w:style w:type="paragraph" w:styleId="Tekstkomentara">
    <w:name w:val="annotation text"/>
    <w:basedOn w:val="Normal"/>
    <w:link w:val="TekstkomentaraChar"/>
    <w:uiPriority w:val="99"/>
    <w:semiHidden/>
    <w:unhideWhenUsed/>
    <w:rsid w:val="00D51D86"/>
    <w:pPr>
      <w:spacing w:line="240" w:lineRule="auto"/>
    </w:pPr>
    <w:rPr>
      <w:sz w:val="20"/>
      <w:szCs w:val="20"/>
    </w:rPr>
  </w:style>
  <w:style w:type="character" w:customStyle="1" w:styleId="TekstkomentaraChar">
    <w:name w:val="Tekst komentara Char"/>
    <w:basedOn w:val="Zadanifontodlomka"/>
    <w:link w:val="Tekstkomentara"/>
    <w:uiPriority w:val="99"/>
    <w:semiHidden/>
    <w:rsid w:val="00D51D86"/>
    <w:rPr>
      <w:sz w:val="20"/>
      <w:szCs w:val="20"/>
    </w:rPr>
  </w:style>
  <w:style w:type="paragraph" w:customStyle="1" w:styleId="clanak">
    <w:name w:val="clanak"/>
    <w:basedOn w:val="Normal"/>
    <w:rsid w:val="00615B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615B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redmetkomentara">
    <w:name w:val="annotation subject"/>
    <w:basedOn w:val="Tekstkomentara"/>
    <w:next w:val="Tekstkomentara"/>
    <w:link w:val="PredmetkomentaraChar"/>
    <w:uiPriority w:val="99"/>
    <w:semiHidden/>
    <w:unhideWhenUsed/>
    <w:rsid w:val="009E6E9A"/>
    <w:rPr>
      <w:b/>
      <w:bCs/>
    </w:rPr>
  </w:style>
  <w:style w:type="character" w:customStyle="1" w:styleId="PredmetkomentaraChar">
    <w:name w:val="Predmet komentara Char"/>
    <w:basedOn w:val="TekstkomentaraChar"/>
    <w:link w:val="Predmetkomentara"/>
    <w:uiPriority w:val="99"/>
    <w:semiHidden/>
    <w:rsid w:val="009E6E9A"/>
    <w:rPr>
      <w:b/>
      <w:bCs/>
      <w:sz w:val="20"/>
      <w:szCs w:val="20"/>
    </w:rPr>
  </w:style>
  <w:style w:type="paragraph" w:styleId="Bezproreda">
    <w:name w:val="No Spacing"/>
    <w:basedOn w:val="Normal"/>
    <w:uiPriority w:val="1"/>
    <w:qFormat/>
    <w:rsid w:val="00A168D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49002">
      <w:bodyDiv w:val="1"/>
      <w:marLeft w:val="0"/>
      <w:marRight w:val="0"/>
      <w:marTop w:val="0"/>
      <w:marBottom w:val="0"/>
      <w:divBdr>
        <w:top w:val="none" w:sz="0" w:space="0" w:color="auto"/>
        <w:left w:val="none" w:sz="0" w:space="0" w:color="auto"/>
        <w:bottom w:val="none" w:sz="0" w:space="0" w:color="auto"/>
        <w:right w:val="none" w:sz="0" w:space="0" w:color="auto"/>
      </w:divBdr>
    </w:div>
    <w:div w:id="498807953">
      <w:bodyDiv w:val="1"/>
      <w:marLeft w:val="0"/>
      <w:marRight w:val="0"/>
      <w:marTop w:val="0"/>
      <w:marBottom w:val="0"/>
      <w:divBdr>
        <w:top w:val="none" w:sz="0" w:space="0" w:color="auto"/>
        <w:left w:val="none" w:sz="0" w:space="0" w:color="auto"/>
        <w:bottom w:val="none" w:sz="0" w:space="0" w:color="auto"/>
        <w:right w:val="none" w:sz="0" w:space="0" w:color="auto"/>
      </w:divBdr>
    </w:div>
    <w:div w:id="508257713">
      <w:bodyDiv w:val="1"/>
      <w:marLeft w:val="0"/>
      <w:marRight w:val="0"/>
      <w:marTop w:val="0"/>
      <w:marBottom w:val="0"/>
      <w:divBdr>
        <w:top w:val="none" w:sz="0" w:space="0" w:color="auto"/>
        <w:left w:val="none" w:sz="0" w:space="0" w:color="auto"/>
        <w:bottom w:val="none" w:sz="0" w:space="0" w:color="auto"/>
        <w:right w:val="none" w:sz="0" w:space="0" w:color="auto"/>
      </w:divBdr>
    </w:div>
    <w:div w:id="1068724124">
      <w:bodyDiv w:val="1"/>
      <w:marLeft w:val="0"/>
      <w:marRight w:val="0"/>
      <w:marTop w:val="0"/>
      <w:marBottom w:val="0"/>
      <w:divBdr>
        <w:top w:val="none" w:sz="0" w:space="0" w:color="auto"/>
        <w:left w:val="none" w:sz="0" w:space="0" w:color="auto"/>
        <w:bottom w:val="none" w:sz="0" w:space="0" w:color="auto"/>
        <w:right w:val="none" w:sz="0" w:space="0" w:color="auto"/>
      </w:divBdr>
    </w:div>
    <w:div w:id="1823692940">
      <w:bodyDiv w:val="1"/>
      <w:marLeft w:val="0"/>
      <w:marRight w:val="0"/>
      <w:marTop w:val="0"/>
      <w:marBottom w:val="0"/>
      <w:divBdr>
        <w:top w:val="none" w:sz="0" w:space="0" w:color="auto"/>
        <w:left w:val="none" w:sz="0" w:space="0" w:color="auto"/>
        <w:bottom w:val="none" w:sz="0" w:space="0" w:color="auto"/>
        <w:right w:val="none" w:sz="0" w:space="0" w:color="auto"/>
      </w:divBdr>
    </w:div>
    <w:div w:id="207719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96FD2-CDE5-4E62-891B-D1E66C7D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7</Pages>
  <Words>2711</Words>
  <Characters>15459</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Jerman</dc:creator>
  <cp:lastModifiedBy>korisnik</cp:lastModifiedBy>
  <cp:revision>9</cp:revision>
  <cp:lastPrinted>2020-10-07T12:52:00Z</cp:lastPrinted>
  <dcterms:created xsi:type="dcterms:W3CDTF">2020-09-29T07:14:00Z</dcterms:created>
  <dcterms:modified xsi:type="dcterms:W3CDTF">2020-10-08T08:45:00Z</dcterms:modified>
</cp:coreProperties>
</file>