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1" w:type="dxa"/>
        <w:tblCellSpacing w:w="15" w:type="dxa"/>
        <w:tblCellMar>
          <w:top w:w="15" w:type="dxa"/>
          <w:left w:w="15" w:type="dxa"/>
          <w:bottom w:w="15" w:type="dxa"/>
          <w:right w:w="15" w:type="dxa"/>
        </w:tblCellMar>
        <w:tblLook w:val="04A0" w:firstRow="1" w:lastRow="0" w:firstColumn="1" w:lastColumn="0" w:noHBand="0" w:noVBand="1"/>
      </w:tblPr>
      <w:tblGrid>
        <w:gridCol w:w="11153"/>
      </w:tblGrid>
      <w:tr w:rsidR="00491A2A" w:rsidRPr="00494C0C" w:rsidTr="003D3F48">
        <w:trPr>
          <w:tblCellSpacing w:w="15" w:type="dxa"/>
        </w:trPr>
        <w:tc>
          <w:tcPr>
            <w:tcW w:w="10931"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hideMark/>
          </w:tcPr>
          <w:tbl>
            <w:tblPr>
              <w:tblW w:w="10991" w:type="dxa"/>
              <w:tblCellSpacing w:w="15" w:type="dxa"/>
              <w:tblCellMar>
                <w:top w:w="15" w:type="dxa"/>
                <w:left w:w="15" w:type="dxa"/>
                <w:bottom w:w="15" w:type="dxa"/>
                <w:right w:w="15" w:type="dxa"/>
              </w:tblCellMar>
              <w:tblLook w:val="04A0" w:firstRow="1" w:lastRow="0" w:firstColumn="1" w:lastColumn="0" w:noHBand="0" w:noVBand="1"/>
            </w:tblPr>
            <w:tblGrid>
              <w:gridCol w:w="10991"/>
            </w:tblGrid>
            <w:tr w:rsidR="00491A2A" w:rsidRPr="00415B13" w:rsidTr="00491A2A">
              <w:trPr>
                <w:trHeight w:val="1690"/>
                <w:tblCellSpacing w:w="15" w:type="dxa"/>
              </w:trPr>
              <w:tc>
                <w:tcPr>
                  <w:tcW w:w="10931"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491A2A" w:rsidRPr="000D79DA" w:rsidRDefault="00491A2A" w:rsidP="00491A2A">
                  <w:pPr>
                    <w:widowControl w:val="0"/>
                    <w:suppressAutoHyphens/>
                    <w:ind w:left="-142"/>
                    <w:jc w:val="center"/>
                    <w:rPr>
                      <w:spacing w:val="0"/>
                      <w:kern w:val="1"/>
                      <w:sz w:val="24"/>
                      <w:szCs w:val="26"/>
                      <w:lang w:eastAsia="zh-CN"/>
                    </w:rPr>
                  </w:pPr>
                  <w:r w:rsidRPr="000D79DA">
                    <w:rPr>
                      <w:rFonts w:eastAsia="SimSun"/>
                      <w:b/>
                      <w:i/>
                      <w:spacing w:val="0"/>
                      <w:kern w:val="1"/>
                      <w:lang w:eastAsia="zh-CN"/>
                    </w:rPr>
                    <w:object w:dxaOrig="616" w:dyaOrig="706" w14:anchorId="7C009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v:imagedata r:id="rId5" o:title=""/>
                      </v:shape>
                      <o:OLEObject Type="Embed" ProgID="Word.Picture.8" ShapeID="_x0000_i1025" DrawAspect="Content" ObjectID="_1652516711" r:id="rId6"/>
                    </w:object>
                  </w:r>
                </w:p>
                <w:p w:rsidR="00491A2A" w:rsidRPr="000D79DA" w:rsidRDefault="00491A2A" w:rsidP="00491A2A">
                  <w:pPr>
                    <w:widowControl w:val="0"/>
                    <w:suppressAutoHyphens/>
                    <w:jc w:val="center"/>
                    <w:rPr>
                      <w:rFonts w:eastAsia="SimSun"/>
                      <w:b/>
                      <w:spacing w:val="0"/>
                      <w:kern w:val="1"/>
                      <w:sz w:val="22"/>
                      <w:szCs w:val="26"/>
                      <w:lang w:eastAsia="zh-CN"/>
                    </w:rPr>
                  </w:pPr>
                  <w:r w:rsidRPr="000D79DA">
                    <w:rPr>
                      <w:rFonts w:eastAsia="SimSun"/>
                      <w:b/>
                      <w:spacing w:val="0"/>
                      <w:kern w:val="1"/>
                      <w:sz w:val="22"/>
                      <w:szCs w:val="26"/>
                      <w:lang w:eastAsia="zh-CN"/>
                    </w:rPr>
                    <w:t>REPUBLIKA HRVATSKA</w:t>
                  </w:r>
                </w:p>
                <w:p w:rsidR="00491A2A" w:rsidRPr="000D79DA" w:rsidRDefault="00491A2A" w:rsidP="00491A2A">
                  <w:pPr>
                    <w:widowControl w:val="0"/>
                    <w:suppressAutoHyphens/>
                    <w:jc w:val="center"/>
                    <w:rPr>
                      <w:rFonts w:eastAsia="SimSun"/>
                      <w:b/>
                      <w:spacing w:val="0"/>
                      <w:kern w:val="1"/>
                      <w:sz w:val="22"/>
                      <w:szCs w:val="26"/>
                      <w:lang w:eastAsia="zh-CN"/>
                    </w:rPr>
                  </w:pPr>
                  <w:r w:rsidRPr="000D79DA">
                    <w:rPr>
                      <w:rFonts w:eastAsia="SimSun"/>
                      <w:b/>
                      <w:spacing w:val="0"/>
                      <w:kern w:val="1"/>
                      <w:sz w:val="22"/>
                      <w:szCs w:val="26"/>
                      <w:lang w:eastAsia="zh-CN"/>
                    </w:rPr>
                    <w:t>PRIMORSKO-GORANSKA ŽUPANIJA</w:t>
                  </w:r>
                </w:p>
                <w:p w:rsidR="00491A2A" w:rsidRPr="000D79DA" w:rsidRDefault="00491A2A" w:rsidP="00491A2A">
                  <w:pPr>
                    <w:jc w:val="center"/>
                    <w:rPr>
                      <w:rFonts w:eastAsia="SimSun"/>
                      <w:b/>
                      <w:bCs/>
                      <w:spacing w:val="0"/>
                      <w:kern w:val="1"/>
                      <w:sz w:val="24"/>
                      <w:szCs w:val="24"/>
                      <w:lang w:eastAsia="zh-CN"/>
                    </w:rPr>
                  </w:pPr>
                  <w:r w:rsidRPr="000D79DA">
                    <w:rPr>
                      <w:rFonts w:eastAsia="SimSun"/>
                      <w:b/>
                      <w:bCs/>
                      <w:spacing w:val="0"/>
                      <w:kern w:val="1"/>
                      <w:sz w:val="24"/>
                      <w:szCs w:val="24"/>
                      <w:lang w:eastAsia="zh-CN"/>
                    </w:rPr>
                    <w:t>OPĆINA MATULJI</w:t>
                  </w:r>
                </w:p>
                <w:p w:rsidR="00491A2A" w:rsidRPr="00415B13" w:rsidRDefault="00491A2A" w:rsidP="00491A2A">
                  <w:pPr>
                    <w:rPr>
                      <w:color w:val="000000"/>
                      <w:spacing w:val="0"/>
                      <w:sz w:val="28"/>
                      <w:szCs w:val="28"/>
                    </w:rPr>
                  </w:pPr>
                  <w:r w:rsidRPr="00415B13">
                    <w:rPr>
                      <w:b/>
                      <w:bCs/>
                      <w:color w:val="000000"/>
                      <w:spacing w:val="0"/>
                      <w:sz w:val="28"/>
                      <w:szCs w:val="28"/>
                    </w:rPr>
                    <w:t xml:space="preserve">OBRAZAC </w:t>
                  </w:r>
                  <w:r>
                    <w:rPr>
                      <w:b/>
                      <w:bCs/>
                      <w:color w:val="000000"/>
                      <w:spacing w:val="0"/>
                      <w:sz w:val="28"/>
                      <w:szCs w:val="28"/>
                    </w:rPr>
                    <w:t>2</w:t>
                  </w:r>
                  <w:r w:rsidRPr="00415B13">
                    <w:rPr>
                      <w:b/>
                      <w:bCs/>
                      <w:color w:val="000000"/>
                      <w:spacing w:val="0"/>
                      <w:sz w:val="28"/>
                      <w:szCs w:val="28"/>
                    </w:rPr>
                    <w:t xml:space="preserve">.  </w:t>
                  </w:r>
                </w:p>
              </w:tc>
            </w:tr>
          </w:tbl>
          <w:p w:rsidR="00491A2A" w:rsidRDefault="00491A2A" w:rsidP="00491A2A"/>
        </w:tc>
      </w:tr>
      <w:tr w:rsidR="001C7795" w:rsidRPr="00494C0C" w:rsidTr="004C0CAE">
        <w:trPr>
          <w:tblCellSpacing w:w="15" w:type="dxa"/>
        </w:trPr>
        <w:tc>
          <w:tcPr>
            <w:tcW w:w="10931"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1C7795" w:rsidRPr="00317CFA" w:rsidRDefault="00317CFA" w:rsidP="00317CFA">
            <w:pPr>
              <w:jc w:val="center"/>
              <w:rPr>
                <w:b/>
                <w:sz w:val="24"/>
                <w:szCs w:val="24"/>
              </w:rPr>
            </w:pPr>
            <w:r w:rsidRPr="00317CFA">
              <w:rPr>
                <w:b/>
                <w:sz w:val="24"/>
                <w:szCs w:val="24"/>
              </w:rPr>
              <w:t>ZAHTJEV ZA OSLOBOĐENJE OD PLAĆANJA KOMUNALNE NAKNADE RADI TEŠKOĆA U POSLOVANJU</w:t>
            </w:r>
          </w:p>
        </w:tc>
      </w:tr>
    </w:tbl>
    <w:p w:rsidR="00693807" w:rsidRPr="00494C0C" w:rsidRDefault="00693807" w:rsidP="00A44626">
      <w:pPr>
        <w:jc w:val="center"/>
        <w:rPr>
          <w:b/>
          <w:bCs/>
          <w:color w:val="000000"/>
          <w:spacing w:val="0"/>
          <w:sz w:val="28"/>
          <w:szCs w:val="28"/>
        </w:rPr>
      </w:pPr>
    </w:p>
    <w:p w:rsidR="00FB44C8" w:rsidRPr="00494C0C" w:rsidRDefault="00FB44C8" w:rsidP="00A44626">
      <w:pPr>
        <w:jc w:val="both"/>
        <w:rPr>
          <w:color w:val="000000"/>
          <w:spacing w:val="0"/>
          <w:sz w:val="28"/>
          <w:szCs w:val="28"/>
        </w:rPr>
      </w:pPr>
      <w:r w:rsidRPr="00494C0C">
        <w:rPr>
          <w:i/>
          <w:iCs/>
          <w:color w:val="000000"/>
          <w:spacing w:val="0"/>
          <w:sz w:val="28"/>
          <w:szCs w:val="28"/>
        </w:rPr>
        <w:t xml:space="preserve">1. </w:t>
      </w:r>
      <w:r w:rsidRPr="00494C0C">
        <w:rPr>
          <w:b/>
          <w:bCs/>
          <w:color w:val="000000"/>
          <w:spacing w:val="0"/>
          <w:sz w:val="28"/>
          <w:szCs w:val="28"/>
        </w:rPr>
        <w:t xml:space="preserve">Podaci o podnositelju zahtjeva </w:t>
      </w:r>
    </w:p>
    <w:tbl>
      <w:tblPr>
        <w:tblW w:w="10991" w:type="dxa"/>
        <w:tblCellSpacing w:w="15" w:type="dxa"/>
        <w:tblCellMar>
          <w:top w:w="15" w:type="dxa"/>
          <w:left w:w="15" w:type="dxa"/>
          <w:bottom w:w="15" w:type="dxa"/>
          <w:right w:w="15" w:type="dxa"/>
        </w:tblCellMar>
        <w:tblLook w:val="04A0" w:firstRow="1" w:lastRow="0" w:firstColumn="1" w:lastColumn="0" w:noHBand="0" w:noVBand="1"/>
      </w:tblPr>
      <w:tblGrid>
        <w:gridCol w:w="347"/>
        <w:gridCol w:w="4184"/>
        <w:gridCol w:w="6460"/>
      </w:tblGrid>
      <w:tr w:rsidR="001C7795" w:rsidRPr="00494C0C" w:rsidTr="00491A2A">
        <w:trPr>
          <w:trHeight w:val="572"/>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1C7795" w:rsidRPr="00494C0C" w:rsidRDefault="001C7795" w:rsidP="00A44626">
            <w:pPr>
              <w:jc w:val="both"/>
              <w:rPr>
                <w:color w:val="000000"/>
                <w:spacing w:val="0"/>
                <w:sz w:val="28"/>
                <w:szCs w:val="28"/>
              </w:rPr>
            </w:pPr>
            <w:r w:rsidRPr="00494C0C">
              <w:rPr>
                <w:color w:val="000000"/>
                <w:spacing w:val="0"/>
                <w:sz w:val="28"/>
                <w:szCs w:val="28"/>
              </w:rPr>
              <w:t xml:space="preserve">1. </w:t>
            </w:r>
          </w:p>
        </w:tc>
        <w:tc>
          <w:tcPr>
            <w:tcW w:w="4154"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1C7795" w:rsidRPr="00494C0C" w:rsidRDefault="001C7795" w:rsidP="001C7795">
            <w:pPr>
              <w:jc w:val="right"/>
              <w:rPr>
                <w:color w:val="000000"/>
                <w:spacing w:val="0"/>
                <w:sz w:val="28"/>
                <w:szCs w:val="28"/>
              </w:rPr>
            </w:pPr>
            <w:r w:rsidRPr="00494C0C">
              <w:rPr>
                <w:color w:val="000000"/>
                <w:spacing w:val="0"/>
                <w:sz w:val="28"/>
                <w:szCs w:val="28"/>
              </w:rPr>
              <w:t>Ime i prezime / naziv:</w:t>
            </w:r>
          </w:p>
        </w:tc>
        <w:tc>
          <w:tcPr>
            <w:tcW w:w="6415" w:type="dxa"/>
            <w:tcBorders>
              <w:top w:val="single" w:sz="4" w:space="0" w:color="666666"/>
              <w:left w:val="single" w:sz="4" w:space="0" w:color="666666"/>
              <w:bottom w:val="single" w:sz="4" w:space="0" w:color="666666"/>
              <w:right w:val="single" w:sz="4" w:space="0" w:color="666666"/>
            </w:tcBorders>
          </w:tcPr>
          <w:p w:rsidR="001C7795" w:rsidRPr="00494C0C" w:rsidRDefault="001C7795" w:rsidP="00A44626">
            <w:pPr>
              <w:jc w:val="both"/>
              <w:rPr>
                <w:color w:val="000000"/>
                <w:spacing w:val="0"/>
                <w:sz w:val="28"/>
                <w:szCs w:val="28"/>
              </w:rPr>
            </w:pPr>
          </w:p>
        </w:tc>
      </w:tr>
      <w:tr w:rsidR="001C7795" w:rsidRPr="00494C0C" w:rsidTr="00491A2A">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1C7795" w:rsidRPr="00494C0C" w:rsidRDefault="001C7795" w:rsidP="00A44626">
            <w:pPr>
              <w:jc w:val="both"/>
              <w:rPr>
                <w:color w:val="000000"/>
                <w:spacing w:val="0"/>
                <w:sz w:val="28"/>
                <w:szCs w:val="28"/>
              </w:rPr>
            </w:pPr>
            <w:r w:rsidRPr="00494C0C">
              <w:rPr>
                <w:color w:val="000000"/>
                <w:spacing w:val="0"/>
                <w:sz w:val="28"/>
                <w:szCs w:val="28"/>
              </w:rPr>
              <w:t>2.</w:t>
            </w:r>
          </w:p>
        </w:tc>
        <w:tc>
          <w:tcPr>
            <w:tcW w:w="4154"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1C7795" w:rsidRPr="00494C0C" w:rsidRDefault="001C7795" w:rsidP="001C7795">
            <w:pPr>
              <w:jc w:val="right"/>
              <w:rPr>
                <w:color w:val="000000"/>
                <w:spacing w:val="0"/>
                <w:sz w:val="28"/>
                <w:szCs w:val="28"/>
              </w:rPr>
            </w:pPr>
            <w:r w:rsidRPr="00494C0C">
              <w:rPr>
                <w:color w:val="000000"/>
                <w:spacing w:val="0"/>
                <w:sz w:val="28"/>
                <w:szCs w:val="28"/>
              </w:rPr>
              <w:t>Adresa sjedišta (ulica i kućni broj, mjesto, poštanski broj):</w:t>
            </w:r>
          </w:p>
        </w:tc>
        <w:tc>
          <w:tcPr>
            <w:tcW w:w="6415" w:type="dxa"/>
            <w:tcBorders>
              <w:top w:val="single" w:sz="4" w:space="0" w:color="666666"/>
              <w:left w:val="single" w:sz="4" w:space="0" w:color="666666"/>
              <w:bottom w:val="single" w:sz="4" w:space="0" w:color="666666"/>
              <w:right w:val="single" w:sz="4" w:space="0" w:color="666666"/>
            </w:tcBorders>
          </w:tcPr>
          <w:p w:rsidR="001C7795" w:rsidRPr="00494C0C" w:rsidRDefault="001C7795" w:rsidP="00A44626">
            <w:pPr>
              <w:jc w:val="both"/>
              <w:rPr>
                <w:color w:val="000000"/>
                <w:spacing w:val="0"/>
                <w:sz w:val="28"/>
                <w:szCs w:val="28"/>
              </w:rPr>
            </w:pPr>
          </w:p>
        </w:tc>
      </w:tr>
      <w:tr w:rsidR="001C7795" w:rsidRPr="00494C0C" w:rsidTr="00491A2A">
        <w:trPr>
          <w:trHeight w:val="479"/>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1C7795" w:rsidRPr="00494C0C" w:rsidRDefault="001C7795" w:rsidP="00A44626">
            <w:pPr>
              <w:jc w:val="both"/>
              <w:rPr>
                <w:color w:val="000000"/>
                <w:spacing w:val="0"/>
                <w:sz w:val="28"/>
                <w:szCs w:val="28"/>
              </w:rPr>
            </w:pPr>
            <w:r w:rsidRPr="00494C0C">
              <w:rPr>
                <w:color w:val="000000"/>
                <w:spacing w:val="0"/>
                <w:sz w:val="28"/>
                <w:szCs w:val="28"/>
              </w:rPr>
              <w:t>3.</w:t>
            </w:r>
          </w:p>
        </w:tc>
        <w:tc>
          <w:tcPr>
            <w:tcW w:w="4154"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1C7795" w:rsidRPr="00494C0C" w:rsidRDefault="001C7795" w:rsidP="001C7795">
            <w:pPr>
              <w:jc w:val="right"/>
              <w:rPr>
                <w:color w:val="000000"/>
                <w:spacing w:val="0"/>
                <w:sz w:val="28"/>
                <w:szCs w:val="28"/>
              </w:rPr>
            </w:pPr>
            <w:r w:rsidRPr="00494C0C">
              <w:rPr>
                <w:color w:val="000000"/>
                <w:spacing w:val="0"/>
                <w:sz w:val="28"/>
                <w:szCs w:val="28"/>
              </w:rPr>
              <w:t>OIB:</w:t>
            </w:r>
          </w:p>
        </w:tc>
        <w:tc>
          <w:tcPr>
            <w:tcW w:w="6415" w:type="dxa"/>
            <w:tcBorders>
              <w:top w:val="single" w:sz="4" w:space="0" w:color="666666"/>
              <w:left w:val="single" w:sz="4" w:space="0" w:color="666666"/>
              <w:bottom w:val="single" w:sz="4" w:space="0" w:color="666666"/>
              <w:right w:val="single" w:sz="4" w:space="0" w:color="666666"/>
            </w:tcBorders>
          </w:tcPr>
          <w:p w:rsidR="001C7795" w:rsidRPr="00494C0C" w:rsidRDefault="001C7795" w:rsidP="00A44626">
            <w:pPr>
              <w:jc w:val="both"/>
              <w:rPr>
                <w:color w:val="000000"/>
                <w:spacing w:val="0"/>
                <w:sz w:val="28"/>
                <w:szCs w:val="28"/>
              </w:rPr>
            </w:pPr>
          </w:p>
        </w:tc>
      </w:tr>
      <w:tr w:rsidR="001C7795" w:rsidRPr="00494C0C" w:rsidTr="00491A2A">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1C7795" w:rsidRPr="00494C0C" w:rsidRDefault="001C7795" w:rsidP="00A44626">
            <w:pPr>
              <w:jc w:val="both"/>
              <w:rPr>
                <w:color w:val="000000"/>
                <w:spacing w:val="0"/>
                <w:sz w:val="28"/>
                <w:szCs w:val="28"/>
              </w:rPr>
            </w:pPr>
            <w:r w:rsidRPr="00494C0C">
              <w:rPr>
                <w:color w:val="000000"/>
                <w:spacing w:val="0"/>
                <w:sz w:val="28"/>
                <w:szCs w:val="28"/>
              </w:rPr>
              <w:t xml:space="preserve">4. </w:t>
            </w:r>
          </w:p>
        </w:tc>
        <w:tc>
          <w:tcPr>
            <w:tcW w:w="4154"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1C7795" w:rsidRPr="00494C0C" w:rsidRDefault="001C7795" w:rsidP="001C7795">
            <w:pPr>
              <w:jc w:val="right"/>
              <w:rPr>
                <w:color w:val="000000"/>
                <w:spacing w:val="0"/>
                <w:sz w:val="28"/>
                <w:szCs w:val="28"/>
              </w:rPr>
            </w:pPr>
            <w:r w:rsidRPr="00494C0C">
              <w:rPr>
                <w:color w:val="000000"/>
                <w:spacing w:val="0"/>
                <w:sz w:val="28"/>
                <w:szCs w:val="28"/>
              </w:rPr>
              <w:t>Adresa poslovnog prostora (ulica i kućni broj, mjesto, poštanski broj):</w:t>
            </w:r>
          </w:p>
        </w:tc>
        <w:tc>
          <w:tcPr>
            <w:tcW w:w="6415" w:type="dxa"/>
            <w:tcBorders>
              <w:top w:val="single" w:sz="4" w:space="0" w:color="666666"/>
              <w:left w:val="single" w:sz="4" w:space="0" w:color="666666"/>
              <w:bottom w:val="single" w:sz="4" w:space="0" w:color="666666"/>
              <w:right w:val="single" w:sz="4" w:space="0" w:color="666666"/>
            </w:tcBorders>
          </w:tcPr>
          <w:p w:rsidR="001C7795" w:rsidRPr="00494C0C" w:rsidRDefault="001C7795" w:rsidP="00A44626">
            <w:pPr>
              <w:jc w:val="both"/>
              <w:rPr>
                <w:color w:val="000000"/>
                <w:spacing w:val="0"/>
                <w:sz w:val="28"/>
                <w:szCs w:val="28"/>
              </w:rPr>
            </w:pPr>
          </w:p>
        </w:tc>
      </w:tr>
      <w:tr w:rsidR="001C7795" w:rsidRPr="00494C0C" w:rsidTr="00491A2A">
        <w:trPr>
          <w:trHeight w:val="483"/>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1C7795" w:rsidRPr="00494C0C" w:rsidRDefault="001C7795" w:rsidP="00A44626">
            <w:pPr>
              <w:jc w:val="both"/>
              <w:rPr>
                <w:color w:val="000000"/>
                <w:spacing w:val="0"/>
                <w:sz w:val="28"/>
                <w:szCs w:val="28"/>
              </w:rPr>
            </w:pPr>
            <w:r w:rsidRPr="00494C0C">
              <w:rPr>
                <w:color w:val="000000"/>
                <w:spacing w:val="0"/>
                <w:sz w:val="28"/>
                <w:szCs w:val="28"/>
              </w:rPr>
              <w:t>5.</w:t>
            </w:r>
          </w:p>
        </w:tc>
        <w:tc>
          <w:tcPr>
            <w:tcW w:w="4154"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1C7795" w:rsidRPr="00494C0C" w:rsidRDefault="001C7795" w:rsidP="001C7795">
            <w:pPr>
              <w:jc w:val="right"/>
              <w:rPr>
                <w:color w:val="000000"/>
                <w:spacing w:val="0"/>
                <w:sz w:val="28"/>
                <w:szCs w:val="28"/>
              </w:rPr>
            </w:pPr>
            <w:r w:rsidRPr="00494C0C">
              <w:rPr>
                <w:color w:val="000000"/>
                <w:spacing w:val="0"/>
                <w:sz w:val="28"/>
                <w:szCs w:val="28"/>
              </w:rPr>
              <w:t>Kontakt telefon</w:t>
            </w:r>
          </w:p>
        </w:tc>
        <w:tc>
          <w:tcPr>
            <w:tcW w:w="6415" w:type="dxa"/>
            <w:tcBorders>
              <w:top w:val="single" w:sz="4" w:space="0" w:color="666666"/>
              <w:left w:val="single" w:sz="4" w:space="0" w:color="666666"/>
              <w:bottom w:val="single" w:sz="4" w:space="0" w:color="666666"/>
              <w:right w:val="single" w:sz="4" w:space="0" w:color="666666"/>
            </w:tcBorders>
          </w:tcPr>
          <w:p w:rsidR="001C7795" w:rsidRPr="00494C0C" w:rsidRDefault="001C7795" w:rsidP="00A44626">
            <w:pPr>
              <w:jc w:val="both"/>
              <w:rPr>
                <w:color w:val="000000"/>
                <w:spacing w:val="0"/>
                <w:sz w:val="28"/>
                <w:szCs w:val="28"/>
              </w:rPr>
            </w:pPr>
          </w:p>
        </w:tc>
      </w:tr>
      <w:tr w:rsidR="001C7795" w:rsidRPr="00494C0C" w:rsidTr="00491A2A">
        <w:trPr>
          <w:trHeight w:val="435"/>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1C7795" w:rsidRPr="00494C0C" w:rsidRDefault="001C7795" w:rsidP="00A44626">
            <w:pPr>
              <w:jc w:val="both"/>
              <w:rPr>
                <w:color w:val="000000"/>
                <w:spacing w:val="0"/>
                <w:sz w:val="28"/>
                <w:szCs w:val="28"/>
              </w:rPr>
            </w:pPr>
            <w:r w:rsidRPr="00494C0C">
              <w:rPr>
                <w:color w:val="000000"/>
                <w:spacing w:val="0"/>
                <w:sz w:val="28"/>
                <w:szCs w:val="28"/>
              </w:rPr>
              <w:t>6.</w:t>
            </w:r>
          </w:p>
        </w:tc>
        <w:tc>
          <w:tcPr>
            <w:tcW w:w="4154"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1C7795" w:rsidRPr="00494C0C" w:rsidRDefault="001C7795" w:rsidP="001C7795">
            <w:pPr>
              <w:jc w:val="right"/>
              <w:rPr>
                <w:color w:val="000000"/>
                <w:spacing w:val="0"/>
                <w:sz w:val="28"/>
                <w:szCs w:val="28"/>
              </w:rPr>
            </w:pPr>
            <w:r w:rsidRPr="00494C0C">
              <w:rPr>
                <w:color w:val="000000"/>
                <w:spacing w:val="0"/>
                <w:sz w:val="28"/>
                <w:szCs w:val="28"/>
              </w:rPr>
              <w:t>e-mail adresa</w:t>
            </w:r>
          </w:p>
        </w:tc>
        <w:tc>
          <w:tcPr>
            <w:tcW w:w="6415" w:type="dxa"/>
            <w:tcBorders>
              <w:top w:val="single" w:sz="4" w:space="0" w:color="666666"/>
              <w:left w:val="single" w:sz="4" w:space="0" w:color="666666"/>
              <w:bottom w:val="single" w:sz="4" w:space="0" w:color="666666"/>
              <w:right w:val="single" w:sz="4" w:space="0" w:color="666666"/>
            </w:tcBorders>
          </w:tcPr>
          <w:p w:rsidR="001C7795" w:rsidRPr="00494C0C" w:rsidRDefault="001C7795" w:rsidP="00A44626">
            <w:pPr>
              <w:jc w:val="both"/>
              <w:rPr>
                <w:color w:val="000000"/>
                <w:spacing w:val="0"/>
                <w:sz w:val="28"/>
                <w:szCs w:val="28"/>
              </w:rPr>
            </w:pPr>
          </w:p>
        </w:tc>
      </w:tr>
    </w:tbl>
    <w:p w:rsidR="00A44626" w:rsidRPr="00494C0C" w:rsidRDefault="00A44626" w:rsidP="00A44626">
      <w:pPr>
        <w:jc w:val="both"/>
        <w:rPr>
          <w:i/>
          <w:iCs/>
          <w:color w:val="000000"/>
          <w:spacing w:val="0"/>
          <w:sz w:val="28"/>
          <w:szCs w:val="28"/>
        </w:rPr>
      </w:pPr>
    </w:p>
    <w:p w:rsidR="00FB44C8" w:rsidRPr="00494C0C" w:rsidRDefault="00FB44C8" w:rsidP="00A44626">
      <w:pPr>
        <w:jc w:val="both"/>
        <w:rPr>
          <w:color w:val="000000"/>
          <w:spacing w:val="0"/>
          <w:sz w:val="28"/>
          <w:szCs w:val="28"/>
        </w:rPr>
      </w:pPr>
      <w:r w:rsidRPr="00494C0C">
        <w:rPr>
          <w:i/>
          <w:iCs/>
          <w:color w:val="000000"/>
          <w:spacing w:val="0"/>
          <w:sz w:val="28"/>
          <w:szCs w:val="28"/>
        </w:rPr>
        <w:t xml:space="preserve">2. </w:t>
      </w:r>
      <w:r w:rsidRPr="00494C0C">
        <w:rPr>
          <w:b/>
          <w:bCs/>
          <w:color w:val="000000"/>
          <w:spacing w:val="0"/>
          <w:sz w:val="28"/>
          <w:szCs w:val="28"/>
        </w:rPr>
        <w:t>Podaci</w:t>
      </w:r>
      <w:r w:rsidR="001C7795" w:rsidRPr="00494C0C">
        <w:rPr>
          <w:b/>
          <w:bCs/>
          <w:color w:val="000000"/>
          <w:spacing w:val="0"/>
          <w:sz w:val="28"/>
          <w:szCs w:val="28"/>
        </w:rPr>
        <w:t xml:space="preserve"> za izračun </w:t>
      </w:r>
      <w:r w:rsidR="009A11B6">
        <w:rPr>
          <w:b/>
          <w:bCs/>
          <w:color w:val="000000"/>
          <w:spacing w:val="0"/>
          <w:sz w:val="28"/>
          <w:szCs w:val="28"/>
        </w:rPr>
        <w:t>oslobođenja</w:t>
      </w:r>
      <w:r w:rsidRPr="00494C0C">
        <w:rPr>
          <w:b/>
          <w:bCs/>
          <w:color w:val="000000"/>
          <w:spacing w:val="0"/>
          <w:sz w:val="28"/>
          <w:szCs w:val="28"/>
        </w:rPr>
        <w:t>:</w:t>
      </w:r>
    </w:p>
    <w:tbl>
      <w:tblPr>
        <w:tblW w:w="10991" w:type="dxa"/>
        <w:tblCellSpacing w:w="15" w:type="dxa"/>
        <w:tblCellMar>
          <w:top w:w="15" w:type="dxa"/>
          <w:left w:w="15" w:type="dxa"/>
          <w:bottom w:w="15" w:type="dxa"/>
          <w:right w:w="15" w:type="dxa"/>
        </w:tblCellMar>
        <w:tblLook w:val="04A0" w:firstRow="1" w:lastRow="0" w:firstColumn="1" w:lastColumn="0" w:noHBand="0" w:noVBand="1"/>
      </w:tblPr>
      <w:tblGrid>
        <w:gridCol w:w="347"/>
        <w:gridCol w:w="5134"/>
        <w:gridCol w:w="5510"/>
      </w:tblGrid>
      <w:tr w:rsidR="00693807" w:rsidRPr="00494C0C" w:rsidTr="008758BF">
        <w:trPr>
          <w:trHeight w:val="445"/>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693807" w:rsidRPr="00494C0C" w:rsidRDefault="00693807" w:rsidP="00A44626">
            <w:pPr>
              <w:jc w:val="both"/>
              <w:rPr>
                <w:color w:val="000000"/>
                <w:spacing w:val="0"/>
                <w:sz w:val="28"/>
                <w:szCs w:val="28"/>
              </w:rPr>
            </w:pPr>
            <w:r w:rsidRPr="00494C0C">
              <w:rPr>
                <w:color w:val="000000"/>
                <w:spacing w:val="0"/>
                <w:sz w:val="28"/>
                <w:szCs w:val="28"/>
              </w:rPr>
              <w:t>1.</w:t>
            </w:r>
          </w:p>
        </w:tc>
        <w:tc>
          <w:tcPr>
            <w:tcW w:w="5116"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693807" w:rsidRPr="00494C0C" w:rsidRDefault="00693807" w:rsidP="00A44626">
            <w:pPr>
              <w:jc w:val="both"/>
              <w:rPr>
                <w:color w:val="000000"/>
                <w:spacing w:val="0"/>
                <w:sz w:val="28"/>
                <w:szCs w:val="28"/>
              </w:rPr>
            </w:pPr>
            <w:r w:rsidRPr="00494C0C">
              <w:rPr>
                <w:color w:val="000000"/>
                <w:spacing w:val="0"/>
                <w:sz w:val="28"/>
                <w:szCs w:val="28"/>
              </w:rPr>
              <w:t>Mjesec / mjeseci za koji</w:t>
            </w:r>
            <w:r w:rsidR="0004748D">
              <w:rPr>
                <w:color w:val="000000"/>
                <w:spacing w:val="0"/>
                <w:sz w:val="28"/>
                <w:szCs w:val="28"/>
              </w:rPr>
              <w:t xml:space="preserve"> / koje</w:t>
            </w:r>
            <w:r w:rsidRPr="00494C0C">
              <w:rPr>
                <w:color w:val="000000"/>
                <w:spacing w:val="0"/>
                <w:sz w:val="28"/>
                <w:szCs w:val="28"/>
              </w:rPr>
              <w:t xml:space="preserve"> se traži </w:t>
            </w:r>
            <w:r w:rsidR="00317CFA">
              <w:rPr>
                <w:color w:val="000000"/>
                <w:spacing w:val="0"/>
                <w:sz w:val="28"/>
                <w:szCs w:val="28"/>
              </w:rPr>
              <w:t>oslobođenje</w:t>
            </w:r>
          </w:p>
        </w:tc>
        <w:tc>
          <w:tcPr>
            <w:tcW w:w="5483" w:type="dxa"/>
            <w:tcBorders>
              <w:top w:val="single" w:sz="4" w:space="0" w:color="666666"/>
              <w:left w:val="single" w:sz="4" w:space="0" w:color="666666"/>
              <w:bottom w:val="single" w:sz="4" w:space="0" w:color="666666"/>
              <w:right w:val="single" w:sz="4" w:space="0" w:color="666666"/>
            </w:tcBorders>
          </w:tcPr>
          <w:p w:rsidR="00693807" w:rsidRPr="00494C0C" w:rsidRDefault="00693807" w:rsidP="00A44626">
            <w:pPr>
              <w:jc w:val="both"/>
              <w:rPr>
                <w:color w:val="000000"/>
                <w:spacing w:val="0"/>
                <w:sz w:val="28"/>
                <w:szCs w:val="28"/>
              </w:rPr>
            </w:pPr>
          </w:p>
        </w:tc>
      </w:tr>
      <w:tr w:rsidR="00693807" w:rsidRPr="00494C0C" w:rsidTr="008758B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693807" w:rsidRPr="00494C0C" w:rsidRDefault="00693807" w:rsidP="00A44626">
            <w:pPr>
              <w:jc w:val="both"/>
              <w:rPr>
                <w:color w:val="000000"/>
                <w:spacing w:val="0"/>
                <w:sz w:val="28"/>
                <w:szCs w:val="28"/>
              </w:rPr>
            </w:pPr>
            <w:r w:rsidRPr="00494C0C">
              <w:rPr>
                <w:color w:val="000000"/>
                <w:spacing w:val="0"/>
                <w:sz w:val="28"/>
                <w:szCs w:val="28"/>
              </w:rPr>
              <w:t>2.</w:t>
            </w:r>
          </w:p>
        </w:tc>
        <w:tc>
          <w:tcPr>
            <w:tcW w:w="5116"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hideMark/>
          </w:tcPr>
          <w:p w:rsidR="00693807" w:rsidRPr="00494C0C" w:rsidRDefault="00317CFA" w:rsidP="00693807">
            <w:pPr>
              <w:pStyle w:val="Odlomakpopisa"/>
              <w:spacing w:after="0" w:line="240" w:lineRule="auto"/>
              <w:ind w:left="0"/>
              <w:jc w:val="both"/>
              <w:rPr>
                <w:rFonts w:ascii="Times New Roman" w:hAnsi="Times New Roman"/>
                <w:bCs/>
                <w:sz w:val="28"/>
                <w:szCs w:val="28"/>
              </w:rPr>
            </w:pPr>
            <w:r>
              <w:rPr>
                <w:rFonts w:ascii="Times New Roman" w:hAnsi="Times New Roman"/>
                <w:bCs/>
                <w:sz w:val="28"/>
                <w:szCs w:val="28"/>
              </w:rPr>
              <w:t>Ukupni prihodi ostvareni u 2019.godini</w:t>
            </w:r>
          </w:p>
          <w:p w:rsidR="00693807" w:rsidRPr="00494C0C" w:rsidRDefault="00693807" w:rsidP="00693807">
            <w:pPr>
              <w:jc w:val="both"/>
              <w:rPr>
                <w:color w:val="000000"/>
                <w:spacing w:val="0"/>
                <w:sz w:val="28"/>
                <w:szCs w:val="28"/>
              </w:rPr>
            </w:pPr>
          </w:p>
        </w:tc>
        <w:tc>
          <w:tcPr>
            <w:tcW w:w="5483" w:type="dxa"/>
            <w:tcBorders>
              <w:top w:val="single" w:sz="4" w:space="0" w:color="666666"/>
              <w:left w:val="single" w:sz="4" w:space="0" w:color="666666"/>
              <w:bottom w:val="single" w:sz="4" w:space="0" w:color="666666"/>
              <w:right w:val="single" w:sz="4" w:space="0" w:color="666666"/>
            </w:tcBorders>
          </w:tcPr>
          <w:p w:rsidR="00693807" w:rsidRPr="00494C0C" w:rsidRDefault="00693807" w:rsidP="00A44626">
            <w:pPr>
              <w:jc w:val="both"/>
              <w:rPr>
                <w:color w:val="000000"/>
                <w:spacing w:val="0"/>
                <w:sz w:val="28"/>
                <w:szCs w:val="28"/>
              </w:rPr>
            </w:pPr>
          </w:p>
        </w:tc>
      </w:tr>
      <w:tr w:rsidR="00317CFA" w:rsidRPr="00494C0C" w:rsidTr="008758B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317CFA" w:rsidRPr="00494C0C" w:rsidRDefault="00317CFA" w:rsidP="00A44626">
            <w:pPr>
              <w:jc w:val="both"/>
              <w:rPr>
                <w:color w:val="000000"/>
                <w:spacing w:val="0"/>
                <w:sz w:val="28"/>
                <w:szCs w:val="28"/>
              </w:rPr>
            </w:pPr>
            <w:r>
              <w:rPr>
                <w:color w:val="000000"/>
                <w:spacing w:val="0"/>
                <w:sz w:val="28"/>
                <w:szCs w:val="28"/>
              </w:rPr>
              <w:t>3.</w:t>
            </w:r>
          </w:p>
        </w:tc>
        <w:tc>
          <w:tcPr>
            <w:tcW w:w="5116"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317CFA" w:rsidRDefault="00317CFA" w:rsidP="00693807">
            <w:pPr>
              <w:pStyle w:val="Odlomakpopisa"/>
              <w:spacing w:after="0" w:line="240" w:lineRule="auto"/>
              <w:ind w:left="0"/>
              <w:jc w:val="both"/>
              <w:rPr>
                <w:rFonts w:ascii="Times New Roman" w:hAnsi="Times New Roman"/>
                <w:bCs/>
                <w:sz w:val="28"/>
                <w:szCs w:val="28"/>
              </w:rPr>
            </w:pPr>
            <w:r>
              <w:rPr>
                <w:rFonts w:ascii="Times New Roman" w:hAnsi="Times New Roman"/>
                <w:bCs/>
                <w:sz w:val="28"/>
                <w:szCs w:val="28"/>
              </w:rPr>
              <w:t>Prihodi ostvareni u mjesecu / mjesecima za koji/koje se traži oslobođenje u 2019.godini</w:t>
            </w:r>
          </w:p>
        </w:tc>
        <w:tc>
          <w:tcPr>
            <w:tcW w:w="5483" w:type="dxa"/>
            <w:tcBorders>
              <w:top w:val="single" w:sz="4" w:space="0" w:color="666666"/>
              <w:left w:val="single" w:sz="4" w:space="0" w:color="666666"/>
              <w:bottom w:val="single" w:sz="4" w:space="0" w:color="666666"/>
              <w:right w:val="single" w:sz="4" w:space="0" w:color="666666"/>
            </w:tcBorders>
          </w:tcPr>
          <w:p w:rsidR="00317CFA" w:rsidRPr="00494C0C" w:rsidRDefault="00317CFA" w:rsidP="00A44626">
            <w:pPr>
              <w:jc w:val="both"/>
              <w:rPr>
                <w:color w:val="000000"/>
                <w:spacing w:val="0"/>
                <w:sz w:val="28"/>
                <w:szCs w:val="28"/>
              </w:rPr>
            </w:pPr>
          </w:p>
        </w:tc>
      </w:tr>
      <w:tr w:rsidR="00317CFA" w:rsidRPr="00494C0C" w:rsidTr="008758BF">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317CFA" w:rsidRPr="00494C0C" w:rsidRDefault="00317CFA" w:rsidP="00A44626">
            <w:pPr>
              <w:jc w:val="both"/>
              <w:rPr>
                <w:color w:val="000000"/>
                <w:spacing w:val="0"/>
                <w:sz w:val="28"/>
                <w:szCs w:val="28"/>
              </w:rPr>
            </w:pPr>
            <w:r>
              <w:rPr>
                <w:color w:val="000000"/>
                <w:spacing w:val="0"/>
                <w:sz w:val="28"/>
                <w:szCs w:val="28"/>
              </w:rPr>
              <w:t>4.</w:t>
            </w:r>
          </w:p>
        </w:tc>
        <w:tc>
          <w:tcPr>
            <w:tcW w:w="5116"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317CFA" w:rsidRDefault="00317CFA" w:rsidP="00693807">
            <w:pPr>
              <w:pStyle w:val="Odlomakpopisa"/>
              <w:spacing w:after="0" w:line="240" w:lineRule="auto"/>
              <w:ind w:left="0"/>
              <w:jc w:val="both"/>
              <w:rPr>
                <w:rFonts w:ascii="Times New Roman" w:hAnsi="Times New Roman"/>
                <w:bCs/>
                <w:sz w:val="28"/>
                <w:szCs w:val="28"/>
              </w:rPr>
            </w:pPr>
            <w:r>
              <w:rPr>
                <w:rFonts w:ascii="Times New Roman" w:hAnsi="Times New Roman"/>
                <w:bCs/>
                <w:sz w:val="28"/>
                <w:szCs w:val="28"/>
              </w:rPr>
              <w:t>Prihodi ostvareni u mjesecu / mjesecima za koji/koje se traži oslobođenje u 20</w:t>
            </w:r>
            <w:r w:rsidR="0004748D">
              <w:rPr>
                <w:rFonts w:ascii="Times New Roman" w:hAnsi="Times New Roman"/>
                <w:bCs/>
                <w:sz w:val="28"/>
                <w:szCs w:val="28"/>
              </w:rPr>
              <w:t>20</w:t>
            </w:r>
            <w:r>
              <w:rPr>
                <w:rFonts w:ascii="Times New Roman" w:hAnsi="Times New Roman"/>
                <w:bCs/>
                <w:sz w:val="28"/>
                <w:szCs w:val="28"/>
              </w:rPr>
              <w:t>.godini</w:t>
            </w:r>
          </w:p>
        </w:tc>
        <w:tc>
          <w:tcPr>
            <w:tcW w:w="5483" w:type="dxa"/>
            <w:tcBorders>
              <w:top w:val="single" w:sz="4" w:space="0" w:color="666666"/>
              <w:left w:val="single" w:sz="4" w:space="0" w:color="666666"/>
              <w:bottom w:val="single" w:sz="4" w:space="0" w:color="666666"/>
              <w:right w:val="single" w:sz="4" w:space="0" w:color="666666"/>
            </w:tcBorders>
          </w:tcPr>
          <w:p w:rsidR="00317CFA" w:rsidRPr="00494C0C" w:rsidRDefault="00317CFA" w:rsidP="00A44626">
            <w:pPr>
              <w:jc w:val="both"/>
              <w:rPr>
                <w:color w:val="000000"/>
                <w:spacing w:val="0"/>
                <w:sz w:val="28"/>
                <w:szCs w:val="28"/>
              </w:rPr>
            </w:pPr>
          </w:p>
        </w:tc>
      </w:tr>
      <w:tr w:rsidR="00693807" w:rsidRPr="00494C0C" w:rsidTr="008758BF">
        <w:trPr>
          <w:trHeight w:val="483"/>
          <w:tblCellSpacing w:w="15" w:type="dxa"/>
        </w:trPr>
        <w:tc>
          <w:tcPr>
            <w:tcW w:w="0" w:type="auto"/>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693807" w:rsidRPr="00494C0C" w:rsidRDefault="00446994" w:rsidP="00A44626">
            <w:pPr>
              <w:jc w:val="both"/>
              <w:rPr>
                <w:color w:val="000000"/>
                <w:spacing w:val="0"/>
                <w:sz w:val="28"/>
                <w:szCs w:val="28"/>
              </w:rPr>
            </w:pPr>
            <w:r>
              <w:rPr>
                <w:color w:val="000000"/>
                <w:spacing w:val="0"/>
                <w:sz w:val="28"/>
                <w:szCs w:val="28"/>
              </w:rPr>
              <w:t>5</w:t>
            </w:r>
            <w:r w:rsidR="00693807" w:rsidRPr="00494C0C">
              <w:rPr>
                <w:color w:val="000000"/>
                <w:spacing w:val="0"/>
                <w:sz w:val="28"/>
                <w:szCs w:val="28"/>
              </w:rPr>
              <w:t>.</w:t>
            </w:r>
          </w:p>
        </w:tc>
        <w:tc>
          <w:tcPr>
            <w:tcW w:w="5116" w:type="dxa"/>
            <w:tcBorders>
              <w:top w:val="single" w:sz="4" w:space="0" w:color="666666"/>
              <w:left w:val="single" w:sz="4" w:space="0" w:color="666666"/>
              <w:bottom w:val="single" w:sz="4" w:space="0" w:color="666666"/>
              <w:right w:val="single" w:sz="4" w:space="0" w:color="666666"/>
            </w:tcBorders>
            <w:tcMar>
              <w:top w:w="36" w:type="dxa"/>
              <w:left w:w="36" w:type="dxa"/>
              <w:bottom w:w="36" w:type="dxa"/>
              <w:right w:w="36" w:type="dxa"/>
            </w:tcMar>
            <w:vAlign w:val="center"/>
          </w:tcPr>
          <w:p w:rsidR="00693807" w:rsidRPr="00494C0C" w:rsidRDefault="004061AB" w:rsidP="00693807">
            <w:pPr>
              <w:pStyle w:val="Odlomakpopis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Godišnji iznos komunalne naknade utvrđen rješenjem o komunalnoj naknadi</w:t>
            </w:r>
          </w:p>
        </w:tc>
        <w:tc>
          <w:tcPr>
            <w:tcW w:w="5483" w:type="dxa"/>
            <w:tcBorders>
              <w:top w:val="single" w:sz="4" w:space="0" w:color="666666"/>
              <w:left w:val="single" w:sz="4" w:space="0" w:color="666666"/>
              <w:bottom w:val="single" w:sz="4" w:space="0" w:color="666666"/>
              <w:right w:val="single" w:sz="4" w:space="0" w:color="666666"/>
            </w:tcBorders>
          </w:tcPr>
          <w:p w:rsidR="00693807" w:rsidRPr="00494C0C" w:rsidRDefault="00693807" w:rsidP="00A44626">
            <w:pPr>
              <w:jc w:val="both"/>
              <w:rPr>
                <w:color w:val="000000"/>
                <w:spacing w:val="0"/>
                <w:sz w:val="28"/>
                <w:szCs w:val="28"/>
              </w:rPr>
            </w:pPr>
          </w:p>
        </w:tc>
      </w:tr>
    </w:tbl>
    <w:p w:rsidR="000B393D" w:rsidRDefault="000B393D" w:rsidP="00693807">
      <w:pPr>
        <w:jc w:val="both"/>
        <w:rPr>
          <w:rFonts w:asciiTheme="minorHAnsi" w:hAnsiTheme="minorHAnsi" w:cstheme="minorHAnsi"/>
          <w:b/>
          <w:bCs/>
          <w:color w:val="000000"/>
          <w:spacing w:val="0"/>
          <w:sz w:val="28"/>
          <w:szCs w:val="28"/>
        </w:rPr>
      </w:pPr>
    </w:p>
    <w:p w:rsidR="00693807" w:rsidRPr="00A44626" w:rsidRDefault="00693807" w:rsidP="00693807">
      <w:pPr>
        <w:jc w:val="both"/>
        <w:rPr>
          <w:rFonts w:asciiTheme="minorHAnsi" w:hAnsiTheme="minorHAnsi" w:cstheme="minorHAnsi"/>
          <w:color w:val="000000"/>
          <w:spacing w:val="0"/>
          <w:sz w:val="28"/>
          <w:szCs w:val="28"/>
        </w:rPr>
      </w:pPr>
      <w:r>
        <w:rPr>
          <w:rFonts w:asciiTheme="minorHAnsi" w:hAnsiTheme="minorHAnsi" w:cstheme="minorHAnsi"/>
          <w:b/>
          <w:bCs/>
          <w:color w:val="000000"/>
          <w:spacing w:val="0"/>
          <w:sz w:val="28"/>
          <w:szCs w:val="28"/>
        </w:rPr>
        <w:t>P</w:t>
      </w:r>
      <w:r w:rsidRPr="00A44626">
        <w:rPr>
          <w:rFonts w:asciiTheme="minorHAnsi" w:hAnsiTheme="minorHAnsi" w:cstheme="minorHAnsi"/>
          <w:b/>
          <w:bCs/>
          <w:color w:val="000000"/>
          <w:spacing w:val="0"/>
          <w:sz w:val="28"/>
          <w:szCs w:val="28"/>
        </w:rPr>
        <w:t xml:space="preserve">od materijalnom i kaznenom odgovornošću </w:t>
      </w:r>
      <w:r>
        <w:rPr>
          <w:rFonts w:asciiTheme="minorHAnsi" w:hAnsiTheme="minorHAnsi" w:cstheme="minorHAnsi"/>
          <w:b/>
          <w:bCs/>
          <w:color w:val="000000"/>
          <w:spacing w:val="0"/>
          <w:sz w:val="28"/>
          <w:szCs w:val="28"/>
        </w:rPr>
        <w:t>potvrđujem da su podaci navedeni u ovom zahtjevu istiniti.</w:t>
      </w:r>
    </w:p>
    <w:p w:rsidR="00A44626" w:rsidRDefault="00A44626" w:rsidP="00A44626">
      <w:pPr>
        <w:jc w:val="both"/>
        <w:rPr>
          <w:rFonts w:asciiTheme="minorHAnsi" w:hAnsiTheme="minorHAnsi" w:cstheme="minorHAnsi"/>
          <w:color w:val="000000"/>
          <w:spacing w:val="0"/>
          <w:sz w:val="22"/>
          <w:szCs w:val="22"/>
        </w:rPr>
      </w:pPr>
    </w:p>
    <w:p w:rsidR="00FB44C8" w:rsidRPr="00494C0C" w:rsidRDefault="00494C0C" w:rsidP="00693807">
      <w:pPr>
        <w:rPr>
          <w:color w:val="000000"/>
          <w:spacing w:val="0"/>
          <w:sz w:val="24"/>
          <w:szCs w:val="24"/>
        </w:rPr>
      </w:pPr>
      <w:r w:rsidRPr="00494C0C">
        <w:rPr>
          <w:color w:val="000000"/>
          <w:spacing w:val="0"/>
          <w:sz w:val="24"/>
          <w:szCs w:val="24"/>
        </w:rPr>
        <w:t xml:space="preserve">    </w:t>
      </w:r>
      <w:r w:rsidR="00FB44C8" w:rsidRPr="00494C0C">
        <w:rPr>
          <w:color w:val="000000"/>
          <w:spacing w:val="0"/>
          <w:sz w:val="24"/>
          <w:szCs w:val="24"/>
        </w:rPr>
        <w:t xml:space="preserve">Mjesto i datum: </w:t>
      </w:r>
      <w:r w:rsidR="00693807" w:rsidRPr="00494C0C">
        <w:rPr>
          <w:color w:val="000000"/>
          <w:spacing w:val="0"/>
          <w:sz w:val="24"/>
          <w:szCs w:val="24"/>
        </w:rPr>
        <w:t xml:space="preserve">                                                                                               </w:t>
      </w:r>
    </w:p>
    <w:p w:rsidR="00693807" w:rsidRPr="00494C0C" w:rsidRDefault="00693807" w:rsidP="00A44626">
      <w:pPr>
        <w:jc w:val="both"/>
        <w:rPr>
          <w:color w:val="000000"/>
          <w:spacing w:val="0"/>
          <w:sz w:val="24"/>
          <w:szCs w:val="24"/>
        </w:rPr>
      </w:pPr>
    </w:p>
    <w:p w:rsidR="00FB44C8" w:rsidRPr="00494C0C" w:rsidRDefault="00FB44C8" w:rsidP="00A44626">
      <w:pPr>
        <w:jc w:val="both"/>
        <w:rPr>
          <w:color w:val="000000"/>
          <w:spacing w:val="0"/>
          <w:sz w:val="24"/>
          <w:szCs w:val="24"/>
        </w:rPr>
      </w:pPr>
      <w:r w:rsidRPr="00494C0C">
        <w:rPr>
          <w:color w:val="000000"/>
          <w:spacing w:val="0"/>
          <w:sz w:val="24"/>
          <w:szCs w:val="24"/>
        </w:rPr>
        <w:t>____________________</w:t>
      </w:r>
      <w:r w:rsidR="00693807" w:rsidRPr="00494C0C">
        <w:rPr>
          <w:color w:val="000000"/>
          <w:spacing w:val="0"/>
          <w:sz w:val="24"/>
          <w:szCs w:val="24"/>
        </w:rPr>
        <w:t xml:space="preserve">                                                                      </w:t>
      </w:r>
      <w:r w:rsidRPr="00494C0C">
        <w:rPr>
          <w:color w:val="000000"/>
          <w:spacing w:val="0"/>
          <w:sz w:val="24"/>
          <w:szCs w:val="24"/>
        </w:rPr>
        <w:t>__________________</w:t>
      </w:r>
      <w:r w:rsidR="00693807" w:rsidRPr="00494C0C">
        <w:rPr>
          <w:color w:val="000000"/>
          <w:spacing w:val="0"/>
          <w:sz w:val="24"/>
          <w:szCs w:val="24"/>
        </w:rPr>
        <w:t>_____</w:t>
      </w:r>
      <w:r w:rsidR="00494C0C">
        <w:rPr>
          <w:color w:val="000000"/>
          <w:spacing w:val="0"/>
          <w:sz w:val="24"/>
          <w:szCs w:val="24"/>
        </w:rPr>
        <w:t>________</w:t>
      </w:r>
      <w:r w:rsidRPr="00494C0C">
        <w:rPr>
          <w:color w:val="000000"/>
          <w:spacing w:val="0"/>
          <w:sz w:val="24"/>
          <w:szCs w:val="24"/>
        </w:rPr>
        <w:t>_</w:t>
      </w:r>
    </w:p>
    <w:p w:rsidR="0004748D" w:rsidRPr="00491A2A" w:rsidRDefault="00693807" w:rsidP="00A44626">
      <w:pPr>
        <w:jc w:val="both"/>
        <w:rPr>
          <w:color w:val="000000"/>
          <w:spacing w:val="0"/>
          <w:sz w:val="24"/>
          <w:szCs w:val="24"/>
        </w:rPr>
      </w:pPr>
      <w:r w:rsidRPr="00494C0C">
        <w:rPr>
          <w:color w:val="000000"/>
          <w:spacing w:val="0"/>
          <w:sz w:val="24"/>
          <w:szCs w:val="24"/>
        </w:rPr>
        <w:t xml:space="preserve"> </w:t>
      </w:r>
      <w:r w:rsidRPr="00494C0C">
        <w:rPr>
          <w:color w:val="000000"/>
          <w:spacing w:val="0"/>
          <w:sz w:val="24"/>
          <w:szCs w:val="24"/>
        </w:rPr>
        <w:tab/>
      </w:r>
      <w:r w:rsidRPr="00494C0C">
        <w:rPr>
          <w:color w:val="000000"/>
          <w:spacing w:val="0"/>
          <w:sz w:val="24"/>
          <w:szCs w:val="24"/>
        </w:rPr>
        <w:tab/>
      </w:r>
      <w:r w:rsidRPr="00494C0C">
        <w:rPr>
          <w:color w:val="000000"/>
          <w:spacing w:val="0"/>
          <w:sz w:val="24"/>
          <w:szCs w:val="24"/>
        </w:rPr>
        <w:tab/>
      </w:r>
      <w:r w:rsidRPr="00494C0C">
        <w:rPr>
          <w:color w:val="000000"/>
          <w:spacing w:val="0"/>
          <w:sz w:val="24"/>
          <w:szCs w:val="24"/>
        </w:rPr>
        <w:tab/>
      </w:r>
      <w:r w:rsidRPr="00494C0C">
        <w:rPr>
          <w:color w:val="000000"/>
          <w:spacing w:val="0"/>
          <w:sz w:val="24"/>
          <w:szCs w:val="24"/>
        </w:rPr>
        <w:tab/>
      </w:r>
      <w:r w:rsidRPr="00494C0C">
        <w:rPr>
          <w:color w:val="000000"/>
          <w:spacing w:val="0"/>
          <w:sz w:val="24"/>
          <w:szCs w:val="24"/>
        </w:rPr>
        <w:tab/>
      </w:r>
      <w:r w:rsidRPr="00494C0C">
        <w:rPr>
          <w:color w:val="000000"/>
          <w:spacing w:val="0"/>
          <w:sz w:val="24"/>
          <w:szCs w:val="24"/>
        </w:rPr>
        <w:tab/>
        <w:t>M.P.</w:t>
      </w:r>
      <w:r w:rsidRPr="00494C0C">
        <w:rPr>
          <w:color w:val="000000"/>
          <w:spacing w:val="0"/>
          <w:sz w:val="24"/>
          <w:szCs w:val="24"/>
        </w:rPr>
        <w:tab/>
        <w:t xml:space="preserve">            </w:t>
      </w:r>
      <w:r w:rsidRPr="00494C0C">
        <w:rPr>
          <w:sz w:val="24"/>
          <w:szCs w:val="24"/>
        </w:rPr>
        <w:t xml:space="preserve"> </w:t>
      </w:r>
      <w:r w:rsidRPr="00494C0C">
        <w:rPr>
          <w:color w:val="000000"/>
          <w:spacing w:val="0"/>
          <w:sz w:val="24"/>
          <w:szCs w:val="24"/>
        </w:rPr>
        <w:t>(ime i prezime te potpis odgovorne osobe)</w:t>
      </w:r>
    </w:p>
    <w:p w:rsidR="00A44626" w:rsidRPr="00132C49" w:rsidRDefault="008758BF" w:rsidP="00A44626">
      <w:pPr>
        <w:jc w:val="both"/>
        <w:rPr>
          <w:rFonts w:asciiTheme="minorHAnsi" w:hAnsiTheme="minorHAnsi" w:cstheme="minorHAnsi"/>
          <w:i/>
          <w:iCs/>
          <w:color w:val="000000"/>
          <w:spacing w:val="0"/>
          <w:sz w:val="32"/>
          <w:szCs w:val="32"/>
        </w:rPr>
      </w:pPr>
      <w:r w:rsidRPr="00132C49">
        <w:rPr>
          <w:rFonts w:asciiTheme="minorHAnsi" w:hAnsiTheme="minorHAnsi" w:cstheme="minorHAnsi"/>
          <w:i/>
          <w:iCs/>
          <w:color w:val="000000"/>
          <w:spacing w:val="0"/>
          <w:sz w:val="32"/>
          <w:szCs w:val="32"/>
        </w:rPr>
        <w:lastRenderedPageBreak/>
        <w:t>Upute</w:t>
      </w:r>
      <w:r w:rsidR="0004748D">
        <w:rPr>
          <w:rFonts w:asciiTheme="minorHAnsi" w:hAnsiTheme="minorHAnsi" w:cstheme="minorHAnsi"/>
          <w:i/>
          <w:iCs/>
          <w:color w:val="000000"/>
          <w:spacing w:val="0"/>
          <w:sz w:val="32"/>
          <w:szCs w:val="32"/>
        </w:rPr>
        <w:t xml:space="preserve"> za popunjavanje</w:t>
      </w:r>
      <w:r w:rsidRPr="00132C49">
        <w:rPr>
          <w:rFonts w:asciiTheme="minorHAnsi" w:hAnsiTheme="minorHAnsi" w:cstheme="minorHAnsi"/>
          <w:i/>
          <w:iCs/>
          <w:color w:val="000000"/>
          <w:spacing w:val="0"/>
          <w:sz w:val="32"/>
          <w:szCs w:val="32"/>
        </w:rPr>
        <w:t>:</w:t>
      </w:r>
    </w:p>
    <w:tbl>
      <w:tblPr>
        <w:tblStyle w:val="Reetkatablice"/>
        <w:tblW w:w="0" w:type="auto"/>
        <w:tblLook w:val="04A0" w:firstRow="1" w:lastRow="0" w:firstColumn="1" w:lastColumn="0" w:noHBand="0" w:noVBand="1"/>
      </w:tblPr>
      <w:tblGrid>
        <w:gridCol w:w="10610"/>
      </w:tblGrid>
      <w:tr w:rsidR="00132C49" w:rsidRPr="00132C49" w:rsidTr="00C41CF8">
        <w:trPr>
          <w:trHeight w:val="315"/>
        </w:trPr>
        <w:tc>
          <w:tcPr>
            <w:tcW w:w="10610" w:type="dxa"/>
            <w:vAlign w:val="center"/>
          </w:tcPr>
          <w:p w:rsidR="00132C49" w:rsidRPr="0004748D" w:rsidRDefault="00132C49" w:rsidP="00132C49">
            <w:pPr>
              <w:pStyle w:val="Odlomakpopisa"/>
              <w:numPr>
                <w:ilvl w:val="0"/>
                <w:numId w:val="4"/>
              </w:numPr>
              <w:jc w:val="both"/>
              <w:rPr>
                <w:rFonts w:ascii="Times New Roman" w:eastAsia="Times New Roman" w:hAnsi="Times New Roman"/>
                <w:b/>
                <w:bCs/>
                <w:i/>
                <w:iCs/>
                <w:color w:val="000000"/>
                <w:sz w:val="24"/>
                <w:szCs w:val="24"/>
                <w:lang w:eastAsia="hr-HR"/>
              </w:rPr>
            </w:pPr>
            <w:r w:rsidRPr="0004748D">
              <w:rPr>
                <w:rFonts w:ascii="Times New Roman" w:hAnsi="Times New Roman"/>
                <w:b/>
                <w:bCs/>
                <w:i/>
                <w:iCs/>
                <w:color w:val="000000"/>
                <w:sz w:val="24"/>
                <w:szCs w:val="24"/>
              </w:rPr>
              <w:t>NAČIN I ROKOVI PODNOŠENJA ZAHTJEVA:</w:t>
            </w:r>
          </w:p>
        </w:tc>
      </w:tr>
      <w:tr w:rsidR="00132C49" w:rsidRPr="00132C49" w:rsidTr="0004748D">
        <w:trPr>
          <w:trHeight w:val="685"/>
        </w:trPr>
        <w:tc>
          <w:tcPr>
            <w:tcW w:w="10610" w:type="dxa"/>
            <w:vAlign w:val="center"/>
          </w:tcPr>
          <w:p w:rsidR="00132C49" w:rsidRPr="0004748D" w:rsidRDefault="00132C49" w:rsidP="00A44626">
            <w:pPr>
              <w:jc w:val="both"/>
              <w:rPr>
                <w:i/>
                <w:iCs/>
                <w:color w:val="000000"/>
                <w:spacing w:val="0"/>
                <w:sz w:val="24"/>
                <w:szCs w:val="24"/>
              </w:rPr>
            </w:pPr>
            <w:r w:rsidRPr="0004748D">
              <w:rPr>
                <w:rFonts w:eastAsia="Calibri"/>
                <w:bCs/>
                <w:spacing w:val="0"/>
                <w:sz w:val="24"/>
                <w:szCs w:val="24"/>
                <w:lang w:eastAsia="en-US"/>
              </w:rPr>
              <w:t>Zahtjev se može podnijeti za mjesec</w:t>
            </w:r>
            <w:r w:rsidR="0004748D" w:rsidRPr="0004748D">
              <w:rPr>
                <w:rFonts w:eastAsia="Calibri"/>
                <w:bCs/>
                <w:spacing w:val="0"/>
                <w:sz w:val="24"/>
                <w:szCs w:val="24"/>
                <w:lang w:eastAsia="en-US"/>
              </w:rPr>
              <w:t xml:space="preserve">e travanj, svibanj i lipanj 2020.godine i to za svaki mjesec zasebno </w:t>
            </w:r>
            <w:r w:rsidRPr="0004748D">
              <w:rPr>
                <w:rFonts w:eastAsia="Calibri"/>
                <w:bCs/>
                <w:spacing w:val="0"/>
                <w:sz w:val="24"/>
                <w:szCs w:val="24"/>
                <w:lang w:eastAsia="en-US"/>
              </w:rPr>
              <w:t xml:space="preserve"> </w:t>
            </w:r>
            <w:r w:rsidR="0004748D" w:rsidRPr="0004748D">
              <w:rPr>
                <w:rFonts w:eastAsia="Calibri"/>
                <w:bCs/>
                <w:spacing w:val="0"/>
                <w:sz w:val="24"/>
                <w:szCs w:val="24"/>
                <w:lang w:eastAsia="en-US"/>
              </w:rPr>
              <w:t>ILI može podnijeti za sva tri mjeseca zajedno</w:t>
            </w:r>
          </w:p>
        </w:tc>
      </w:tr>
      <w:tr w:rsidR="00132C49" w:rsidRPr="00132C49" w:rsidTr="0004748D">
        <w:trPr>
          <w:trHeight w:val="559"/>
        </w:trPr>
        <w:tc>
          <w:tcPr>
            <w:tcW w:w="10610" w:type="dxa"/>
            <w:vAlign w:val="center"/>
          </w:tcPr>
          <w:p w:rsidR="00132C49" w:rsidRPr="0004748D" w:rsidRDefault="00132C49" w:rsidP="00E619A3">
            <w:pPr>
              <w:widowControl w:val="0"/>
              <w:suppressAutoHyphens/>
              <w:autoSpaceDN w:val="0"/>
              <w:jc w:val="both"/>
              <w:rPr>
                <w:rFonts w:eastAsia="Calibri"/>
                <w:bCs/>
                <w:spacing w:val="0"/>
                <w:sz w:val="24"/>
                <w:szCs w:val="24"/>
                <w:lang w:eastAsia="en-US"/>
              </w:rPr>
            </w:pPr>
            <w:r w:rsidRPr="0004748D">
              <w:rPr>
                <w:rFonts w:eastAsia="Calibri"/>
                <w:bCs/>
                <w:spacing w:val="0"/>
                <w:sz w:val="24"/>
                <w:szCs w:val="24"/>
                <w:lang w:eastAsia="en-US"/>
              </w:rPr>
              <w:t>Krajnji rok za podnošenje zahtjeva je 3</w:t>
            </w:r>
            <w:r w:rsidR="0004748D" w:rsidRPr="0004748D">
              <w:rPr>
                <w:rFonts w:eastAsia="Calibri"/>
                <w:bCs/>
                <w:spacing w:val="0"/>
                <w:sz w:val="24"/>
                <w:szCs w:val="24"/>
                <w:lang w:eastAsia="en-US"/>
              </w:rPr>
              <w:t>1</w:t>
            </w:r>
            <w:r w:rsidRPr="0004748D">
              <w:rPr>
                <w:rFonts w:eastAsia="Calibri"/>
                <w:bCs/>
                <w:spacing w:val="0"/>
                <w:sz w:val="24"/>
                <w:szCs w:val="24"/>
                <w:lang w:eastAsia="en-US"/>
              </w:rPr>
              <w:t xml:space="preserve"> </w:t>
            </w:r>
            <w:r w:rsidR="0004748D" w:rsidRPr="0004748D">
              <w:rPr>
                <w:rFonts w:eastAsia="Calibri"/>
                <w:bCs/>
                <w:spacing w:val="0"/>
                <w:sz w:val="24"/>
                <w:szCs w:val="24"/>
                <w:lang w:eastAsia="en-US"/>
              </w:rPr>
              <w:t>kolovoza 2020.god</w:t>
            </w:r>
            <w:r w:rsidRPr="0004748D">
              <w:rPr>
                <w:rFonts w:eastAsia="Calibri"/>
                <w:bCs/>
                <w:spacing w:val="0"/>
                <w:sz w:val="24"/>
                <w:szCs w:val="24"/>
                <w:lang w:eastAsia="en-US"/>
              </w:rPr>
              <w:t>i</w:t>
            </w:r>
            <w:r w:rsidR="0004748D" w:rsidRPr="0004748D">
              <w:rPr>
                <w:rFonts w:eastAsia="Calibri"/>
                <w:bCs/>
                <w:spacing w:val="0"/>
                <w:sz w:val="24"/>
                <w:szCs w:val="24"/>
                <w:lang w:eastAsia="en-US"/>
              </w:rPr>
              <w:t>ne</w:t>
            </w:r>
          </w:p>
        </w:tc>
      </w:tr>
      <w:tr w:rsidR="00132C49" w:rsidRPr="00132C49" w:rsidTr="00C41CF8">
        <w:trPr>
          <w:trHeight w:val="510"/>
        </w:trPr>
        <w:tc>
          <w:tcPr>
            <w:tcW w:w="10610" w:type="dxa"/>
            <w:shd w:val="clear" w:color="auto" w:fill="808080" w:themeFill="background1" w:themeFillShade="80"/>
            <w:vAlign w:val="center"/>
          </w:tcPr>
          <w:p w:rsidR="00132C49" w:rsidRPr="0004748D" w:rsidRDefault="00132C49" w:rsidP="00A44626">
            <w:pPr>
              <w:jc w:val="both"/>
              <w:rPr>
                <w:rFonts w:eastAsia="Calibri"/>
                <w:bCs/>
                <w:spacing w:val="0"/>
                <w:sz w:val="24"/>
                <w:szCs w:val="24"/>
                <w:lang w:eastAsia="en-US"/>
              </w:rPr>
            </w:pPr>
          </w:p>
        </w:tc>
      </w:tr>
      <w:tr w:rsidR="00132C49" w:rsidRPr="00494C0C" w:rsidTr="0004748D">
        <w:tc>
          <w:tcPr>
            <w:tcW w:w="10610" w:type="dxa"/>
            <w:vAlign w:val="center"/>
          </w:tcPr>
          <w:p w:rsidR="00132C49" w:rsidRPr="0004748D" w:rsidRDefault="00132C49" w:rsidP="00132C49">
            <w:pPr>
              <w:pStyle w:val="Odlomakpopisa"/>
              <w:numPr>
                <w:ilvl w:val="0"/>
                <w:numId w:val="4"/>
              </w:numPr>
              <w:jc w:val="both"/>
              <w:rPr>
                <w:rFonts w:ascii="Times New Roman" w:hAnsi="Times New Roman"/>
                <w:b/>
                <w:i/>
                <w:iCs/>
                <w:sz w:val="24"/>
                <w:szCs w:val="24"/>
              </w:rPr>
            </w:pPr>
            <w:r w:rsidRPr="0004748D">
              <w:rPr>
                <w:rFonts w:ascii="Times New Roman" w:hAnsi="Times New Roman"/>
                <w:b/>
                <w:i/>
                <w:iCs/>
                <w:sz w:val="24"/>
                <w:szCs w:val="24"/>
              </w:rPr>
              <w:t xml:space="preserve">NAČIN IZRAČUNA </w:t>
            </w:r>
            <w:r w:rsidR="0046662A">
              <w:rPr>
                <w:rFonts w:ascii="Times New Roman" w:hAnsi="Times New Roman"/>
                <w:b/>
                <w:i/>
                <w:iCs/>
                <w:sz w:val="24"/>
                <w:szCs w:val="24"/>
              </w:rPr>
              <w:t>OSLOBOĐENJA</w:t>
            </w:r>
          </w:p>
        </w:tc>
      </w:tr>
      <w:tr w:rsidR="00132C49" w:rsidRPr="00132C49" w:rsidTr="00C41CF8">
        <w:trPr>
          <w:trHeight w:val="1954"/>
        </w:trPr>
        <w:tc>
          <w:tcPr>
            <w:tcW w:w="10610" w:type="dxa"/>
            <w:vAlign w:val="center"/>
          </w:tcPr>
          <w:p w:rsidR="00C41CF8" w:rsidRPr="00C41CF8" w:rsidRDefault="00C41CF8" w:rsidP="00C41CF8">
            <w:pPr>
              <w:contextualSpacing/>
              <w:jc w:val="both"/>
              <w:rPr>
                <w:bCs/>
                <w:sz w:val="24"/>
                <w:szCs w:val="24"/>
              </w:rPr>
            </w:pPr>
            <w:r w:rsidRPr="00C41CF8">
              <w:rPr>
                <w:bCs/>
                <w:sz w:val="24"/>
                <w:szCs w:val="24"/>
              </w:rPr>
              <w:t xml:space="preserve">Iznos potpore - oslobođenja za podnositelje zahtjeva koji su u 2019.godini imali poslovne prihode </w:t>
            </w:r>
            <w:r w:rsidRPr="00C41CF8">
              <w:rPr>
                <w:b/>
                <w:sz w:val="24"/>
                <w:szCs w:val="24"/>
              </w:rPr>
              <w:t>niže od 7.500.000 kuna</w:t>
            </w:r>
            <w:r w:rsidRPr="00C41CF8">
              <w:rPr>
                <w:bCs/>
                <w:sz w:val="24"/>
                <w:szCs w:val="24"/>
              </w:rPr>
              <w:t xml:space="preserve"> utvrđuje se prema slijedećoj formuli:</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5"/>
              <w:gridCol w:w="544"/>
              <w:gridCol w:w="3527"/>
            </w:tblGrid>
            <w:tr w:rsidR="00C41CF8" w:rsidRPr="001C727E" w:rsidTr="00C41CF8">
              <w:trPr>
                <w:trHeight w:val="973"/>
                <w:jc w:val="center"/>
              </w:trPr>
              <w:tc>
                <w:tcPr>
                  <w:tcW w:w="4855" w:type="dxa"/>
                </w:tcPr>
                <w:p w:rsidR="00C41CF8" w:rsidRDefault="00C41CF8" w:rsidP="00C41CF8">
                  <w:pPr>
                    <w:autoSpaceDE w:val="0"/>
                    <w:autoSpaceDN w:val="0"/>
                    <w:adjustRightInd w:val="0"/>
                    <w:jc w:val="center"/>
                    <w:rPr>
                      <w:i/>
                      <w:iCs/>
                    </w:rPr>
                  </w:pPr>
                </w:p>
                <w:p w:rsidR="00C41CF8" w:rsidRPr="001C727E" w:rsidRDefault="00C41CF8" w:rsidP="00C41CF8">
                  <w:pPr>
                    <w:autoSpaceDE w:val="0"/>
                    <w:autoSpaceDN w:val="0"/>
                    <w:adjustRightInd w:val="0"/>
                    <w:jc w:val="center"/>
                    <w:rPr>
                      <w:i/>
                      <w:iCs/>
                    </w:rPr>
                  </w:pPr>
                  <w:r w:rsidRPr="001C727E">
                    <w:rPr>
                      <w:i/>
                      <w:iCs/>
                    </w:rPr>
                    <w:t>Godišnji iznos komunalne naknade</w:t>
                  </w:r>
                </w:p>
                <w:p w:rsidR="00C41CF8" w:rsidRPr="001C727E" w:rsidRDefault="00C41CF8" w:rsidP="00C41CF8">
                  <w:pPr>
                    <w:autoSpaceDE w:val="0"/>
                    <w:autoSpaceDN w:val="0"/>
                    <w:adjustRightInd w:val="0"/>
                    <w:jc w:val="center"/>
                    <w:rPr>
                      <w:b/>
                      <w:bCs/>
                      <w:i/>
                      <w:iCs/>
                    </w:rPr>
                  </w:pPr>
                  <w:r w:rsidRPr="001C727E">
                    <w:rPr>
                      <w:b/>
                      <w:bCs/>
                      <w:i/>
                      <w:iCs/>
                    </w:rPr>
                    <w:t>___________________________</w:t>
                  </w:r>
                </w:p>
                <w:p w:rsidR="00C41CF8" w:rsidRPr="001C727E" w:rsidRDefault="00C41CF8" w:rsidP="00C41CF8">
                  <w:pPr>
                    <w:autoSpaceDE w:val="0"/>
                    <w:autoSpaceDN w:val="0"/>
                    <w:adjustRightInd w:val="0"/>
                    <w:jc w:val="center"/>
                    <w:rPr>
                      <w:b/>
                      <w:bCs/>
                      <w:i/>
                      <w:iCs/>
                    </w:rPr>
                  </w:pPr>
                  <w:r w:rsidRPr="001C727E">
                    <w:rPr>
                      <w:i/>
                      <w:iCs/>
                    </w:rPr>
                    <w:t>12 (mjeseci)</w:t>
                  </w:r>
                </w:p>
              </w:tc>
              <w:tc>
                <w:tcPr>
                  <w:tcW w:w="544" w:type="dxa"/>
                  <w:vAlign w:val="center"/>
                </w:tcPr>
                <w:p w:rsidR="00C41CF8" w:rsidRPr="001C727E" w:rsidRDefault="00C41CF8" w:rsidP="00C41CF8">
                  <w:pPr>
                    <w:autoSpaceDE w:val="0"/>
                    <w:autoSpaceDN w:val="0"/>
                    <w:adjustRightInd w:val="0"/>
                    <w:jc w:val="center"/>
                    <w:rPr>
                      <w:b/>
                      <w:bCs/>
                      <w:i/>
                      <w:iCs/>
                    </w:rPr>
                  </w:pPr>
                  <w:r w:rsidRPr="001C727E">
                    <w:rPr>
                      <w:b/>
                      <w:bCs/>
                      <w:i/>
                      <w:iCs/>
                    </w:rPr>
                    <w:t>X</w:t>
                  </w:r>
                </w:p>
              </w:tc>
              <w:tc>
                <w:tcPr>
                  <w:tcW w:w="3527" w:type="dxa"/>
                  <w:vAlign w:val="center"/>
                </w:tcPr>
                <w:p w:rsidR="00C41CF8" w:rsidRPr="001C727E" w:rsidRDefault="00C41CF8" w:rsidP="00C41CF8">
                  <w:pPr>
                    <w:autoSpaceDE w:val="0"/>
                    <w:autoSpaceDN w:val="0"/>
                    <w:adjustRightInd w:val="0"/>
                    <w:jc w:val="center"/>
                    <w:rPr>
                      <w:i/>
                      <w:iCs/>
                    </w:rPr>
                  </w:pPr>
                  <w:r w:rsidRPr="001C727E">
                    <w:rPr>
                      <w:i/>
                      <w:iCs/>
                    </w:rPr>
                    <w:t>Broj mjeseci za koji se zahtjev podnosi</w:t>
                  </w:r>
                </w:p>
              </w:tc>
            </w:tr>
          </w:tbl>
          <w:p w:rsidR="00132C49" w:rsidRPr="0004748D" w:rsidRDefault="00132C49" w:rsidP="004061AB">
            <w:pPr>
              <w:jc w:val="both"/>
              <w:rPr>
                <w:rFonts w:eastAsia="Calibri"/>
                <w:bCs/>
                <w:spacing w:val="0"/>
                <w:sz w:val="24"/>
                <w:szCs w:val="24"/>
                <w:lang w:eastAsia="en-US"/>
              </w:rPr>
            </w:pPr>
          </w:p>
        </w:tc>
      </w:tr>
      <w:tr w:rsidR="00C41CF8" w:rsidRPr="00132C49" w:rsidTr="00C41CF8">
        <w:trPr>
          <w:trHeight w:val="2251"/>
        </w:trPr>
        <w:tc>
          <w:tcPr>
            <w:tcW w:w="10610" w:type="dxa"/>
            <w:vAlign w:val="center"/>
          </w:tcPr>
          <w:p w:rsidR="00C41CF8" w:rsidRDefault="00C41CF8" w:rsidP="00C41CF8">
            <w:pPr>
              <w:contextualSpacing/>
              <w:rPr>
                <w:bCs/>
                <w:sz w:val="24"/>
                <w:szCs w:val="24"/>
              </w:rPr>
            </w:pPr>
            <w:r w:rsidRPr="00C41CF8">
              <w:rPr>
                <w:bCs/>
                <w:sz w:val="24"/>
                <w:szCs w:val="24"/>
              </w:rPr>
              <w:t xml:space="preserve">Iznos potpore - oslobođenja za podnositelje zahtjeva koji su u 2019.godini imali poslovne prihode </w:t>
            </w:r>
            <w:r w:rsidRPr="00C41CF8">
              <w:rPr>
                <w:b/>
                <w:sz w:val="24"/>
                <w:szCs w:val="24"/>
              </w:rPr>
              <w:t>više od 7.500.000 kuna</w:t>
            </w:r>
            <w:r w:rsidRPr="00C41CF8">
              <w:rPr>
                <w:bCs/>
                <w:sz w:val="24"/>
                <w:szCs w:val="24"/>
              </w:rPr>
              <w:t xml:space="preserve"> utvrđuje se prema slijedećoj formuli:</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7"/>
              <w:gridCol w:w="462"/>
              <w:gridCol w:w="2321"/>
              <w:gridCol w:w="709"/>
              <w:gridCol w:w="2405"/>
            </w:tblGrid>
            <w:tr w:rsidR="00C41CF8" w:rsidRPr="001C727E" w:rsidTr="00B040C2">
              <w:trPr>
                <w:trHeight w:val="192"/>
                <w:jc w:val="center"/>
              </w:trPr>
              <w:tc>
                <w:tcPr>
                  <w:tcW w:w="3737" w:type="dxa"/>
                  <w:vAlign w:val="center"/>
                </w:tcPr>
                <w:p w:rsidR="00C41CF8" w:rsidRPr="001C727E" w:rsidRDefault="00C41CF8" w:rsidP="00C41CF8">
                  <w:pPr>
                    <w:autoSpaceDE w:val="0"/>
                    <w:autoSpaceDN w:val="0"/>
                    <w:adjustRightInd w:val="0"/>
                    <w:rPr>
                      <w:i/>
                      <w:iCs/>
                    </w:rPr>
                  </w:pPr>
                </w:p>
                <w:p w:rsidR="00C41CF8" w:rsidRPr="001C727E" w:rsidRDefault="00C41CF8" w:rsidP="00C41CF8">
                  <w:pPr>
                    <w:autoSpaceDE w:val="0"/>
                    <w:autoSpaceDN w:val="0"/>
                    <w:adjustRightInd w:val="0"/>
                    <w:jc w:val="center"/>
                    <w:rPr>
                      <w:i/>
                      <w:iCs/>
                    </w:rPr>
                  </w:pPr>
                  <w:r w:rsidRPr="001C727E">
                    <w:rPr>
                      <w:i/>
                      <w:iCs/>
                    </w:rPr>
                    <w:t>Godišnji iznos komunalne naknade</w:t>
                  </w:r>
                </w:p>
                <w:p w:rsidR="00C41CF8" w:rsidRPr="001C727E" w:rsidRDefault="00C41CF8" w:rsidP="00C41CF8">
                  <w:pPr>
                    <w:autoSpaceDE w:val="0"/>
                    <w:autoSpaceDN w:val="0"/>
                    <w:adjustRightInd w:val="0"/>
                    <w:jc w:val="center"/>
                    <w:rPr>
                      <w:i/>
                      <w:iCs/>
                    </w:rPr>
                  </w:pPr>
                  <w:r w:rsidRPr="001C727E">
                    <w:rPr>
                      <w:i/>
                      <w:iCs/>
                    </w:rPr>
                    <w:t>_________________________</w:t>
                  </w:r>
                </w:p>
              </w:tc>
              <w:tc>
                <w:tcPr>
                  <w:tcW w:w="462" w:type="dxa"/>
                  <w:vMerge w:val="restart"/>
                  <w:vAlign w:val="center"/>
                </w:tcPr>
                <w:p w:rsidR="00C41CF8" w:rsidRPr="001C727E" w:rsidRDefault="00C41CF8" w:rsidP="00C41CF8">
                  <w:pPr>
                    <w:autoSpaceDE w:val="0"/>
                    <w:autoSpaceDN w:val="0"/>
                    <w:adjustRightInd w:val="0"/>
                    <w:jc w:val="center"/>
                    <w:rPr>
                      <w:b/>
                      <w:bCs/>
                      <w:i/>
                      <w:iCs/>
                    </w:rPr>
                  </w:pPr>
                  <w:r w:rsidRPr="001C727E">
                    <w:rPr>
                      <w:b/>
                      <w:bCs/>
                      <w:i/>
                      <w:iCs/>
                    </w:rPr>
                    <w:t>X</w:t>
                  </w:r>
                </w:p>
              </w:tc>
              <w:tc>
                <w:tcPr>
                  <w:tcW w:w="2321" w:type="dxa"/>
                  <w:vMerge w:val="restart"/>
                  <w:vAlign w:val="center"/>
                </w:tcPr>
                <w:p w:rsidR="00C41CF8" w:rsidRPr="001C727E" w:rsidRDefault="00C41CF8" w:rsidP="00C41CF8">
                  <w:pPr>
                    <w:autoSpaceDE w:val="0"/>
                    <w:autoSpaceDN w:val="0"/>
                    <w:adjustRightInd w:val="0"/>
                    <w:jc w:val="center"/>
                    <w:rPr>
                      <w:i/>
                      <w:iCs/>
                    </w:rPr>
                  </w:pPr>
                  <w:r w:rsidRPr="001C727E">
                    <w:rPr>
                      <w:i/>
                      <w:iCs/>
                    </w:rPr>
                    <w:t>Broj mjeseci za koji se zahtjev podnosi</w:t>
                  </w:r>
                </w:p>
              </w:tc>
              <w:tc>
                <w:tcPr>
                  <w:tcW w:w="709" w:type="dxa"/>
                  <w:vMerge w:val="restart"/>
                  <w:vAlign w:val="center"/>
                </w:tcPr>
                <w:p w:rsidR="00C41CF8" w:rsidRPr="001C727E" w:rsidRDefault="00C41CF8" w:rsidP="00C41CF8">
                  <w:pPr>
                    <w:autoSpaceDE w:val="0"/>
                    <w:autoSpaceDN w:val="0"/>
                    <w:adjustRightInd w:val="0"/>
                    <w:jc w:val="center"/>
                    <w:rPr>
                      <w:i/>
                      <w:iCs/>
                    </w:rPr>
                  </w:pPr>
                  <w:r w:rsidRPr="001C727E">
                    <w:rPr>
                      <w:b/>
                      <w:bCs/>
                      <w:i/>
                      <w:iCs/>
                    </w:rPr>
                    <w:t>X</w:t>
                  </w:r>
                </w:p>
              </w:tc>
              <w:tc>
                <w:tcPr>
                  <w:tcW w:w="2405" w:type="dxa"/>
                  <w:vMerge w:val="restart"/>
                  <w:vAlign w:val="center"/>
                </w:tcPr>
                <w:p w:rsidR="00C41CF8" w:rsidRPr="001C727E" w:rsidRDefault="00C41CF8" w:rsidP="00C41CF8">
                  <w:pPr>
                    <w:autoSpaceDE w:val="0"/>
                    <w:autoSpaceDN w:val="0"/>
                    <w:adjustRightInd w:val="0"/>
                    <w:jc w:val="center"/>
                    <w:rPr>
                      <w:i/>
                      <w:iCs/>
                    </w:rPr>
                  </w:pPr>
                  <w:r w:rsidRPr="001C727E">
                    <w:rPr>
                      <w:i/>
                      <w:iCs/>
                    </w:rPr>
                    <w:t>% umanjenja prihoda za razdoblje za koje se zahtjev podnosi</w:t>
                  </w:r>
                </w:p>
              </w:tc>
            </w:tr>
            <w:tr w:rsidR="00C41CF8" w:rsidRPr="001C727E" w:rsidTr="00C41CF8">
              <w:trPr>
                <w:trHeight w:val="582"/>
                <w:jc w:val="center"/>
              </w:trPr>
              <w:tc>
                <w:tcPr>
                  <w:tcW w:w="3737" w:type="dxa"/>
                  <w:vAlign w:val="center"/>
                </w:tcPr>
                <w:p w:rsidR="00C41CF8" w:rsidRPr="001C727E" w:rsidRDefault="00C41CF8" w:rsidP="00C41CF8">
                  <w:pPr>
                    <w:autoSpaceDE w:val="0"/>
                    <w:autoSpaceDN w:val="0"/>
                    <w:adjustRightInd w:val="0"/>
                    <w:jc w:val="center"/>
                    <w:rPr>
                      <w:i/>
                      <w:iCs/>
                    </w:rPr>
                  </w:pPr>
                  <w:r w:rsidRPr="001C727E">
                    <w:rPr>
                      <w:i/>
                      <w:iCs/>
                    </w:rPr>
                    <w:t>12 (mjeseci)</w:t>
                  </w:r>
                </w:p>
              </w:tc>
              <w:tc>
                <w:tcPr>
                  <w:tcW w:w="462" w:type="dxa"/>
                  <w:vMerge/>
                  <w:vAlign w:val="center"/>
                </w:tcPr>
                <w:p w:rsidR="00C41CF8" w:rsidRPr="001C727E" w:rsidRDefault="00C41CF8" w:rsidP="00C41CF8">
                  <w:pPr>
                    <w:autoSpaceDE w:val="0"/>
                    <w:autoSpaceDN w:val="0"/>
                    <w:adjustRightInd w:val="0"/>
                    <w:jc w:val="center"/>
                    <w:rPr>
                      <w:i/>
                      <w:iCs/>
                    </w:rPr>
                  </w:pPr>
                </w:p>
              </w:tc>
              <w:tc>
                <w:tcPr>
                  <w:tcW w:w="2321" w:type="dxa"/>
                  <w:vMerge/>
                  <w:vAlign w:val="center"/>
                </w:tcPr>
                <w:p w:rsidR="00C41CF8" w:rsidRPr="001C727E" w:rsidRDefault="00C41CF8" w:rsidP="00C41CF8">
                  <w:pPr>
                    <w:autoSpaceDE w:val="0"/>
                    <w:autoSpaceDN w:val="0"/>
                    <w:adjustRightInd w:val="0"/>
                    <w:jc w:val="center"/>
                    <w:rPr>
                      <w:i/>
                      <w:iCs/>
                    </w:rPr>
                  </w:pPr>
                </w:p>
              </w:tc>
              <w:tc>
                <w:tcPr>
                  <w:tcW w:w="709" w:type="dxa"/>
                  <w:vMerge/>
                  <w:vAlign w:val="center"/>
                </w:tcPr>
                <w:p w:rsidR="00C41CF8" w:rsidRPr="001C727E" w:rsidRDefault="00C41CF8" w:rsidP="00C41CF8">
                  <w:pPr>
                    <w:autoSpaceDE w:val="0"/>
                    <w:autoSpaceDN w:val="0"/>
                    <w:adjustRightInd w:val="0"/>
                    <w:jc w:val="center"/>
                    <w:rPr>
                      <w:i/>
                      <w:iCs/>
                    </w:rPr>
                  </w:pPr>
                </w:p>
              </w:tc>
              <w:tc>
                <w:tcPr>
                  <w:tcW w:w="2405" w:type="dxa"/>
                  <w:vMerge/>
                  <w:vAlign w:val="center"/>
                </w:tcPr>
                <w:p w:rsidR="00C41CF8" w:rsidRPr="001C727E" w:rsidRDefault="00C41CF8" w:rsidP="00C41CF8">
                  <w:pPr>
                    <w:autoSpaceDE w:val="0"/>
                    <w:autoSpaceDN w:val="0"/>
                    <w:adjustRightInd w:val="0"/>
                    <w:jc w:val="center"/>
                    <w:rPr>
                      <w:i/>
                      <w:iCs/>
                    </w:rPr>
                  </w:pPr>
                </w:p>
              </w:tc>
            </w:tr>
          </w:tbl>
          <w:p w:rsidR="00C41CF8" w:rsidRPr="0004748D" w:rsidRDefault="00C41CF8" w:rsidP="00C41CF8">
            <w:pPr>
              <w:rPr>
                <w:color w:val="000000"/>
                <w:spacing w:val="0"/>
                <w:sz w:val="24"/>
                <w:szCs w:val="24"/>
              </w:rPr>
            </w:pPr>
          </w:p>
        </w:tc>
      </w:tr>
      <w:tr w:rsidR="00494C0C" w:rsidRPr="00132C49" w:rsidTr="0004748D">
        <w:trPr>
          <w:trHeight w:val="346"/>
        </w:trPr>
        <w:tc>
          <w:tcPr>
            <w:tcW w:w="10610" w:type="dxa"/>
            <w:shd w:val="clear" w:color="auto" w:fill="808080" w:themeFill="background1" w:themeFillShade="80"/>
            <w:vAlign w:val="center"/>
          </w:tcPr>
          <w:p w:rsidR="00494C0C" w:rsidRPr="0004748D" w:rsidRDefault="00494C0C" w:rsidP="00494C0C">
            <w:pPr>
              <w:jc w:val="both"/>
              <w:rPr>
                <w:bCs/>
                <w:sz w:val="24"/>
                <w:szCs w:val="24"/>
              </w:rPr>
            </w:pPr>
          </w:p>
        </w:tc>
      </w:tr>
      <w:tr w:rsidR="00132C49" w:rsidRPr="00494C0C" w:rsidTr="00C41CF8">
        <w:trPr>
          <w:trHeight w:val="232"/>
        </w:trPr>
        <w:tc>
          <w:tcPr>
            <w:tcW w:w="10610" w:type="dxa"/>
            <w:vAlign w:val="center"/>
          </w:tcPr>
          <w:p w:rsidR="00132C49" w:rsidRPr="0004748D" w:rsidRDefault="00132C49" w:rsidP="00132C49">
            <w:pPr>
              <w:pStyle w:val="Odlomakpopisa"/>
              <w:numPr>
                <w:ilvl w:val="0"/>
                <w:numId w:val="4"/>
              </w:numPr>
              <w:jc w:val="both"/>
              <w:rPr>
                <w:rFonts w:ascii="Times New Roman" w:hAnsi="Times New Roman"/>
                <w:b/>
                <w:i/>
                <w:iCs/>
                <w:sz w:val="24"/>
                <w:szCs w:val="24"/>
              </w:rPr>
            </w:pPr>
            <w:r w:rsidRPr="0004748D">
              <w:rPr>
                <w:rFonts w:ascii="Times New Roman" w:hAnsi="Times New Roman"/>
                <w:b/>
                <w:i/>
                <w:iCs/>
                <w:sz w:val="24"/>
                <w:szCs w:val="24"/>
              </w:rPr>
              <w:t>PROVEDBA</w:t>
            </w:r>
          </w:p>
        </w:tc>
      </w:tr>
      <w:tr w:rsidR="00132C49" w:rsidRPr="00132C49" w:rsidTr="0004748D">
        <w:tc>
          <w:tcPr>
            <w:tcW w:w="10610" w:type="dxa"/>
            <w:vAlign w:val="center"/>
          </w:tcPr>
          <w:p w:rsidR="00132C49" w:rsidRPr="0004748D" w:rsidRDefault="00132C49" w:rsidP="00A44626">
            <w:pPr>
              <w:jc w:val="both"/>
              <w:rPr>
                <w:rFonts w:eastAsia="Calibri"/>
                <w:bCs/>
                <w:spacing w:val="0"/>
                <w:sz w:val="24"/>
                <w:szCs w:val="24"/>
                <w:lang w:eastAsia="en-US"/>
              </w:rPr>
            </w:pPr>
            <w:r w:rsidRPr="0004748D">
              <w:rPr>
                <w:rFonts w:eastAsia="Calibri"/>
                <w:bCs/>
                <w:spacing w:val="0"/>
                <w:sz w:val="24"/>
                <w:szCs w:val="24"/>
                <w:lang w:eastAsia="en-US"/>
              </w:rPr>
              <w:t xml:space="preserve">O zahtjevima rješava Jedinstveni upravni odjel </w:t>
            </w:r>
            <w:r w:rsidR="003723A3" w:rsidRPr="0004748D">
              <w:rPr>
                <w:rFonts w:eastAsia="Calibri"/>
                <w:bCs/>
                <w:spacing w:val="0"/>
                <w:sz w:val="24"/>
                <w:szCs w:val="24"/>
                <w:lang w:eastAsia="en-US"/>
              </w:rPr>
              <w:t>rješenjem</w:t>
            </w:r>
          </w:p>
        </w:tc>
      </w:tr>
      <w:tr w:rsidR="00132C49" w:rsidRPr="00132C49" w:rsidTr="0004748D">
        <w:tc>
          <w:tcPr>
            <w:tcW w:w="10610" w:type="dxa"/>
            <w:vAlign w:val="center"/>
          </w:tcPr>
          <w:p w:rsidR="00132C49" w:rsidRPr="0004748D" w:rsidRDefault="00132C49" w:rsidP="00A44626">
            <w:pPr>
              <w:jc w:val="both"/>
              <w:rPr>
                <w:rFonts w:eastAsia="Calibri"/>
                <w:bCs/>
                <w:spacing w:val="0"/>
                <w:sz w:val="24"/>
                <w:szCs w:val="24"/>
                <w:lang w:eastAsia="en-US"/>
              </w:rPr>
            </w:pPr>
            <w:r w:rsidRPr="0004748D">
              <w:rPr>
                <w:rFonts w:eastAsia="Calibri"/>
                <w:bCs/>
                <w:spacing w:val="0"/>
                <w:sz w:val="24"/>
                <w:szCs w:val="24"/>
                <w:lang w:eastAsia="en-US"/>
              </w:rPr>
              <w:t xml:space="preserve">Za </w:t>
            </w:r>
            <w:r w:rsidR="003723A3" w:rsidRPr="0004748D">
              <w:rPr>
                <w:rFonts w:eastAsia="Calibri"/>
                <w:bCs/>
                <w:spacing w:val="0"/>
                <w:sz w:val="24"/>
                <w:szCs w:val="24"/>
                <w:lang w:eastAsia="en-US"/>
              </w:rPr>
              <w:t>rješenjem</w:t>
            </w:r>
            <w:r w:rsidR="00494C0C" w:rsidRPr="0004748D">
              <w:rPr>
                <w:rFonts w:eastAsia="Calibri"/>
                <w:bCs/>
                <w:spacing w:val="0"/>
                <w:sz w:val="24"/>
                <w:szCs w:val="24"/>
                <w:lang w:eastAsia="en-US"/>
              </w:rPr>
              <w:t xml:space="preserve"> </w:t>
            </w:r>
            <w:r w:rsidRPr="0004748D">
              <w:rPr>
                <w:rFonts w:eastAsia="Calibri"/>
                <w:bCs/>
                <w:spacing w:val="0"/>
                <w:sz w:val="24"/>
                <w:szCs w:val="24"/>
                <w:lang w:eastAsia="en-US"/>
              </w:rPr>
              <w:t xml:space="preserve">utvrđene iznose </w:t>
            </w:r>
            <w:r w:rsidR="003723A3" w:rsidRPr="0004748D">
              <w:rPr>
                <w:rFonts w:eastAsia="Calibri"/>
                <w:bCs/>
                <w:spacing w:val="0"/>
                <w:sz w:val="24"/>
                <w:szCs w:val="24"/>
                <w:lang w:eastAsia="en-US"/>
              </w:rPr>
              <w:t>oslobođenja</w:t>
            </w:r>
            <w:r w:rsidRPr="0004748D">
              <w:rPr>
                <w:rFonts w:eastAsia="Calibri"/>
                <w:bCs/>
                <w:spacing w:val="0"/>
                <w:sz w:val="24"/>
                <w:szCs w:val="24"/>
                <w:lang w:eastAsia="en-US"/>
              </w:rPr>
              <w:t xml:space="preserve">, </w:t>
            </w:r>
            <w:r w:rsidR="00494C0C" w:rsidRPr="0004748D">
              <w:rPr>
                <w:rFonts w:eastAsia="Calibri"/>
                <w:bCs/>
                <w:spacing w:val="0"/>
                <w:sz w:val="24"/>
                <w:szCs w:val="24"/>
                <w:lang w:eastAsia="en-US"/>
              </w:rPr>
              <w:t>umanjiti</w:t>
            </w:r>
            <w:r w:rsidRPr="0004748D">
              <w:rPr>
                <w:rFonts w:eastAsia="Calibri"/>
                <w:bCs/>
                <w:spacing w:val="0"/>
                <w:sz w:val="24"/>
                <w:szCs w:val="24"/>
                <w:lang w:eastAsia="en-US"/>
              </w:rPr>
              <w:t xml:space="preserve"> će </w:t>
            </w:r>
            <w:r w:rsidR="003723A3" w:rsidRPr="0004748D">
              <w:rPr>
                <w:rFonts w:eastAsia="Calibri"/>
                <w:bCs/>
                <w:spacing w:val="0"/>
                <w:sz w:val="24"/>
                <w:szCs w:val="24"/>
                <w:lang w:eastAsia="en-US"/>
              </w:rPr>
              <w:t xml:space="preserve">godišnji </w:t>
            </w:r>
            <w:r w:rsidRPr="0004748D">
              <w:rPr>
                <w:rFonts w:eastAsia="Calibri"/>
                <w:bCs/>
                <w:spacing w:val="0"/>
                <w:sz w:val="24"/>
                <w:szCs w:val="24"/>
                <w:lang w:eastAsia="en-US"/>
              </w:rPr>
              <w:t xml:space="preserve">iznos </w:t>
            </w:r>
            <w:r w:rsidR="003723A3" w:rsidRPr="0004748D">
              <w:rPr>
                <w:rFonts w:eastAsia="Calibri"/>
                <w:bCs/>
                <w:spacing w:val="0"/>
                <w:sz w:val="24"/>
                <w:szCs w:val="24"/>
                <w:lang w:eastAsia="en-US"/>
              </w:rPr>
              <w:t>komunalne naknade</w:t>
            </w:r>
            <w:r w:rsidRPr="0004748D">
              <w:rPr>
                <w:rFonts w:eastAsia="Calibri"/>
                <w:bCs/>
                <w:spacing w:val="0"/>
                <w:sz w:val="24"/>
                <w:szCs w:val="24"/>
                <w:lang w:eastAsia="en-US"/>
              </w:rPr>
              <w:t xml:space="preserve"> utvrđen </w:t>
            </w:r>
            <w:r w:rsidR="0004748D" w:rsidRPr="0004748D">
              <w:rPr>
                <w:rFonts w:eastAsia="Calibri"/>
                <w:bCs/>
                <w:spacing w:val="0"/>
                <w:sz w:val="24"/>
                <w:szCs w:val="24"/>
                <w:lang w:eastAsia="en-US"/>
              </w:rPr>
              <w:t>r</w:t>
            </w:r>
            <w:r w:rsidR="003723A3" w:rsidRPr="0004748D">
              <w:rPr>
                <w:rFonts w:eastAsia="Calibri"/>
                <w:bCs/>
                <w:spacing w:val="0"/>
                <w:sz w:val="24"/>
                <w:szCs w:val="24"/>
                <w:lang w:eastAsia="en-US"/>
              </w:rPr>
              <w:t>ješenjem o komunalnoj naknadi te zatvoriti obveze po osnovi obroka koji dospijevaju u 2020.godini</w:t>
            </w:r>
          </w:p>
        </w:tc>
      </w:tr>
      <w:tr w:rsidR="0004748D" w:rsidRPr="00132C49" w:rsidTr="00C41CF8">
        <w:trPr>
          <w:trHeight w:val="138"/>
        </w:trPr>
        <w:tc>
          <w:tcPr>
            <w:tcW w:w="10610" w:type="dxa"/>
            <w:vAlign w:val="center"/>
          </w:tcPr>
          <w:p w:rsidR="0004748D" w:rsidRPr="0004748D" w:rsidRDefault="0004748D" w:rsidP="0004748D">
            <w:pPr>
              <w:pStyle w:val="Odlomakpopisa"/>
              <w:numPr>
                <w:ilvl w:val="0"/>
                <w:numId w:val="4"/>
              </w:numPr>
              <w:jc w:val="both"/>
              <w:rPr>
                <w:rFonts w:ascii="Times New Roman" w:hAnsi="Times New Roman"/>
                <w:b/>
                <w:i/>
                <w:iCs/>
                <w:sz w:val="24"/>
                <w:szCs w:val="24"/>
              </w:rPr>
            </w:pPr>
            <w:bookmarkStart w:id="0" w:name="_Hlk40167678"/>
            <w:r w:rsidRPr="0004748D">
              <w:rPr>
                <w:rFonts w:ascii="Times New Roman" w:hAnsi="Times New Roman"/>
                <w:b/>
                <w:i/>
                <w:iCs/>
                <w:sz w:val="24"/>
                <w:szCs w:val="24"/>
              </w:rPr>
              <w:t>OBVEZNI PRILOZI</w:t>
            </w:r>
          </w:p>
        </w:tc>
      </w:tr>
      <w:bookmarkEnd w:id="0"/>
      <w:tr w:rsidR="0004748D" w:rsidRPr="00132C49" w:rsidTr="0004748D">
        <w:tc>
          <w:tcPr>
            <w:tcW w:w="10610" w:type="dxa"/>
            <w:vAlign w:val="center"/>
          </w:tcPr>
          <w:p w:rsidR="00D427AD" w:rsidRPr="00D427AD" w:rsidRDefault="00D427AD" w:rsidP="00D427AD">
            <w:pPr>
              <w:pStyle w:val="Odlomakpopisa"/>
              <w:numPr>
                <w:ilvl w:val="0"/>
                <w:numId w:val="13"/>
              </w:numPr>
              <w:spacing w:after="0" w:line="240" w:lineRule="auto"/>
              <w:ind w:left="714" w:hanging="357"/>
              <w:jc w:val="both"/>
              <w:rPr>
                <w:rFonts w:ascii="Times New Roman" w:hAnsi="Times New Roman"/>
                <w:bCs/>
                <w:i/>
                <w:iCs/>
                <w:sz w:val="24"/>
                <w:szCs w:val="24"/>
              </w:rPr>
            </w:pPr>
            <w:r w:rsidRPr="00D427AD">
              <w:rPr>
                <w:rFonts w:ascii="Times New Roman" w:hAnsi="Times New Roman"/>
                <w:bCs/>
                <w:i/>
                <w:iCs/>
                <w:sz w:val="24"/>
                <w:szCs w:val="24"/>
              </w:rPr>
              <w:t>Knjiga izlaznih računa za mjesec travanj i/ili svibanj i/ili lipanj 2019.godine ili drugu odgovarajuću ispravu ovjerenu od strane podnositelja zahtjeva</w:t>
            </w:r>
          </w:p>
          <w:p w:rsidR="00D427AD" w:rsidRPr="00D427AD" w:rsidRDefault="00D427AD" w:rsidP="00D427AD">
            <w:pPr>
              <w:pStyle w:val="Odlomakpopisa"/>
              <w:numPr>
                <w:ilvl w:val="0"/>
                <w:numId w:val="13"/>
              </w:numPr>
              <w:spacing w:after="0" w:line="240" w:lineRule="auto"/>
              <w:ind w:left="714" w:hanging="357"/>
              <w:jc w:val="both"/>
              <w:rPr>
                <w:rFonts w:ascii="Times New Roman" w:hAnsi="Times New Roman"/>
                <w:bCs/>
                <w:i/>
                <w:iCs/>
                <w:sz w:val="24"/>
                <w:szCs w:val="24"/>
              </w:rPr>
            </w:pPr>
            <w:r w:rsidRPr="00D427AD">
              <w:rPr>
                <w:rFonts w:ascii="Times New Roman" w:hAnsi="Times New Roman"/>
                <w:bCs/>
                <w:i/>
                <w:iCs/>
                <w:sz w:val="24"/>
                <w:szCs w:val="24"/>
              </w:rPr>
              <w:t>Knjiga izlaznih računa za mjesec travanj i/ili svibanj i/ili lipanj 2020.godine</w:t>
            </w:r>
          </w:p>
          <w:p w:rsidR="00D427AD" w:rsidRPr="00D427AD" w:rsidRDefault="00D427AD" w:rsidP="00D427AD">
            <w:pPr>
              <w:pStyle w:val="Odlomakpopisa"/>
              <w:numPr>
                <w:ilvl w:val="0"/>
                <w:numId w:val="13"/>
              </w:numPr>
              <w:spacing w:after="0" w:line="240" w:lineRule="auto"/>
              <w:ind w:left="714" w:hanging="357"/>
              <w:jc w:val="both"/>
              <w:rPr>
                <w:rFonts w:ascii="Times New Roman" w:hAnsi="Times New Roman"/>
                <w:bCs/>
                <w:i/>
                <w:iCs/>
                <w:sz w:val="24"/>
                <w:szCs w:val="24"/>
              </w:rPr>
            </w:pPr>
            <w:r w:rsidRPr="00D427AD">
              <w:rPr>
                <w:rFonts w:ascii="Times New Roman" w:hAnsi="Times New Roman"/>
                <w:bCs/>
                <w:i/>
                <w:iCs/>
                <w:sz w:val="24"/>
                <w:szCs w:val="24"/>
              </w:rPr>
              <w:t>Prijava PDV-a za mjesec travanj i/ili svibanj i/ili lipanj 2019.godine sa dokazima o predaji iste nadležnoj Poreznoj ispostavi</w:t>
            </w:r>
          </w:p>
          <w:p w:rsidR="00D427AD" w:rsidRPr="00D427AD" w:rsidRDefault="00D427AD" w:rsidP="00D427AD">
            <w:pPr>
              <w:pStyle w:val="Odlomakpopisa"/>
              <w:numPr>
                <w:ilvl w:val="0"/>
                <w:numId w:val="13"/>
              </w:numPr>
              <w:spacing w:after="0" w:line="240" w:lineRule="auto"/>
              <w:ind w:left="714" w:hanging="357"/>
              <w:jc w:val="both"/>
              <w:rPr>
                <w:rFonts w:ascii="Times New Roman" w:hAnsi="Times New Roman"/>
                <w:bCs/>
                <w:i/>
                <w:iCs/>
                <w:sz w:val="24"/>
                <w:szCs w:val="24"/>
              </w:rPr>
            </w:pPr>
            <w:r w:rsidRPr="00D427AD">
              <w:rPr>
                <w:rFonts w:ascii="Times New Roman" w:hAnsi="Times New Roman"/>
                <w:bCs/>
                <w:i/>
                <w:iCs/>
                <w:sz w:val="24"/>
                <w:szCs w:val="24"/>
              </w:rPr>
              <w:t>Prijava PDV-a za mjesec travanj i/ili svibanj i/ili lipanj 2020.godine sa dokazima o predaji iste nadležnoj Poreznoj ispostavi</w:t>
            </w:r>
          </w:p>
          <w:p w:rsidR="00D427AD" w:rsidRPr="00D427AD" w:rsidRDefault="00D427AD" w:rsidP="00D427AD">
            <w:pPr>
              <w:pStyle w:val="Odlomakpopisa"/>
              <w:numPr>
                <w:ilvl w:val="0"/>
                <w:numId w:val="13"/>
              </w:numPr>
              <w:spacing w:after="0" w:line="240" w:lineRule="auto"/>
              <w:ind w:left="714" w:hanging="357"/>
              <w:jc w:val="both"/>
              <w:rPr>
                <w:rFonts w:ascii="Times New Roman" w:hAnsi="Times New Roman"/>
                <w:bCs/>
                <w:i/>
                <w:iCs/>
                <w:sz w:val="24"/>
                <w:szCs w:val="24"/>
              </w:rPr>
            </w:pPr>
            <w:r w:rsidRPr="00D427AD">
              <w:rPr>
                <w:rFonts w:ascii="Times New Roman" w:hAnsi="Times New Roman"/>
                <w:bCs/>
                <w:i/>
                <w:iCs/>
                <w:sz w:val="24"/>
                <w:szCs w:val="24"/>
              </w:rPr>
              <w:t>Račun dobiti i gubitka za 2019.godinu ili Knjiga prihoda i rashoda za 2019.godinu</w:t>
            </w:r>
          </w:p>
          <w:p w:rsidR="00D427AD" w:rsidRPr="00D427AD" w:rsidRDefault="00D427AD" w:rsidP="00D427AD">
            <w:pPr>
              <w:pStyle w:val="Odlomakpopisa"/>
              <w:numPr>
                <w:ilvl w:val="0"/>
                <w:numId w:val="13"/>
              </w:numPr>
              <w:spacing w:after="0" w:line="240" w:lineRule="auto"/>
              <w:ind w:left="714" w:hanging="357"/>
              <w:jc w:val="both"/>
              <w:rPr>
                <w:rFonts w:ascii="Times New Roman" w:hAnsi="Times New Roman"/>
                <w:bCs/>
                <w:i/>
                <w:iCs/>
                <w:sz w:val="24"/>
                <w:szCs w:val="24"/>
              </w:rPr>
            </w:pPr>
            <w:r w:rsidRPr="00D427AD">
              <w:rPr>
                <w:rFonts w:ascii="Times New Roman" w:hAnsi="Times New Roman"/>
                <w:bCs/>
                <w:i/>
                <w:iCs/>
                <w:sz w:val="24"/>
                <w:szCs w:val="24"/>
              </w:rPr>
              <w:t>Prijava poreza na dobit za 2019.godinu sa dokazima o predaji iste nadležnoj Poreznoj ispostavi ili prijava poreza na dohodak za 2019.godinu sa dokazima o predaji iste nadležnoj Poreznoj ispostavi</w:t>
            </w:r>
          </w:p>
          <w:p w:rsidR="00D427AD" w:rsidRPr="00D427AD" w:rsidRDefault="00D427AD" w:rsidP="00D427AD">
            <w:pPr>
              <w:pStyle w:val="Odlomakpopisa"/>
              <w:numPr>
                <w:ilvl w:val="0"/>
                <w:numId w:val="13"/>
              </w:numPr>
              <w:spacing w:after="0" w:line="240" w:lineRule="auto"/>
              <w:ind w:left="714" w:hanging="357"/>
              <w:jc w:val="both"/>
              <w:rPr>
                <w:rFonts w:ascii="Times New Roman" w:hAnsi="Times New Roman"/>
                <w:bCs/>
                <w:i/>
                <w:iCs/>
                <w:sz w:val="24"/>
                <w:szCs w:val="24"/>
              </w:rPr>
            </w:pPr>
            <w:r w:rsidRPr="00D427AD">
              <w:rPr>
                <w:rFonts w:ascii="Times New Roman" w:hAnsi="Times New Roman"/>
                <w:bCs/>
                <w:i/>
                <w:iCs/>
                <w:sz w:val="24"/>
                <w:szCs w:val="24"/>
              </w:rPr>
              <w:t>Potvrda porezne uprave o nepostojanju dospjelih, a neplaćenih poreznih obveza</w:t>
            </w:r>
          </w:p>
          <w:p w:rsidR="0004748D" w:rsidRPr="00D427AD" w:rsidRDefault="00D427AD" w:rsidP="00D427AD">
            <w:pPr>
              <w:pStyle w:val="Odlomakpopisa"/>
              <w:numPr>
                <w:ilvl w:val="0"/>
                <w:numId w:val="13"/>
              </w:numPr>
              <w:spacing w:after="0" w:line="240" w:lineRule="auto"/>
              <w:ind w:left="714" w:hanging="357"/>
              <w:jc w:val="both"/>
              <w:rPr>
                <w:rFonts w:ascii="Times New Roman" w:hAnsi="Times New Roman"/>
                <w:bCs/>
                <w:i/>
                <w:iCs/>
                <w:sz w:val="24"/>
                <w:szCs w:val="24"/>
              </w:rPr>
            </w:pPr>
            <w:r w:rsidRPr="00D427AD">
              <w:rPr>
                <w:rFonts w:ascii="Times New Roman" w:hAnsi="Times New Roman"/>
                <w:bCs/>
                <w:i/>
                <w:iCs/>
                <w:sz w:val="24"/>
                <w:szCs w:val="24"/>
              </w:rPr>
              <w:t>Izuzetno, umjesto dokumenata iz stavka 1. ovog članka, može se podnijeti rješenje ili drugi akt izdan od strane Porezne uprave iz kojeg je razvidno da je podnositelj zahtjeva oslobođen od plaćanja poreza i drugih javnih davanja radi znatno otežanih uvjeta u poslovanju uzrokovanih za vrijeme trajanja posebnih okolnosti</w:t>
            </w:r>
          </w:p>
        </w:tc>
      </w:tr>
      <w:tr w:rsidR="0004748D" w:rsidRPr="00132C49" w:rsidTr="0004748D">
        <w:tc>
          <w:tcPr>
            <w:tcW w:w="10610" w:type="dxa"/>
            <w:shd w:val="clear" w:color="auto" w:fill="808080" w:themeFill="background1" w:themeFillShade="80"/>
            <w:vAlign w:val="center"/>
          </w:tcPr>
          <w:p w:rsidR="0004748D" w:rsidRPr="0004748D" w:rsidRDefault="0004748D" w:rsidP="0004748D">
            <w:pPr>
              <w:jc w:val="both"/>
              <w:rPr>
                <w:rFonts w:eastAsia="Calibri"/>
                <w:bCs/>
                <w:spacing w:val="0"/>
                <w:sz w:val="24"/>
                <w:szCs w:val="24"/>
                <w:lang w:eastAsia="en-US"/>
              </w:rPr>
            </w:pPr>
          </w:p>
        </w:tc>
      </w:tr>
      <w:tr w:rsidR="0004748D" w:rsidRPr="00132C49" w:rsidTr="0004748D">
        <w:tc>
          <w:tcPr>
            <w:tcW w:w="10610" w:type="dxa"/>
            <w:vAlign w:val="center"/>
          </w:tcPr>
          <w:p w:rsidR="0004748D" w:rsidRPr="0004748D" w:rsidRDefault="0004748D" w:rsidP="0004748D">
            <w:pPr>
              <w:pStyle w:val="Odlomakpopisa"/>
              <w:numPr>
                <w:ilvl w:val="0"/>
                <w:numId w:val="4"/>
              </w:numPr>
              <w:jc w:val="both"/>
              <w:rPr>
                <w:rFonts w:ascii="Times New Roman" w:hAnsi="Times New Roman"/>
                <w:b/>
                <w:i/>
                <w:iCs/>
                <w:sz w:val="24"/>
                <w:szCs w:val="24"/>
              </w:rPr>
            </w:pPr>
            <w:r w:rsidRPr="0004748D">
              <w:rPr>
                <w:rFonts w:ascii="Times New Roman" w:hAnsi="Times New Roman"/>
                <w:b/>
                <w:i/>
                <w:iCs/>
                <w:sz w:val="24"/>
                <w:szCs w:val="24"/>
              </w:rPr>
              <w:lastRenderedPageBreak/>
              <w:t>PROVEDBENI PROPISI I AKTI</w:t>
            </w:r>
          </w:p>
        </w:tc>
      </w:tr>
      <w:tr w:rsidR="0004748D" w:rsidRPr="00132C49" w:rsidTr="0004748D">
        <w:tc>
          <w:tcPr>
            <w:tcW w:w="10610" w:type="dxa"/>
            <w:vAlign w:val="center"/>
          </w:tcPr>
          <w:p w:rsidR="0004748D" w:rsidRPr="0004748D" w:rsidRDefault="0004748D" w:rsidP="0004748D">
            <w:pPr>
              <w:pStyle w:val="Odlomakpopisa"/>
              <w:numPr>
                <w:ilvl w:val="1"/>
                <w:numId w:val="12"/>
              </w:numPr>
              <w:spacing w:after="0" w:line="240" w:lineRule="auto"/>
              <w:ind w:left="589"/>
              <w:rPr>
                <w:rFonts w:ascii="Times New Roman" w:hAnsi="Times New Roman"/>
                <w:bCs/>
                <w:i/>
                <w:iCs/>
                <w:sz w:val="24"/>
                <w:szCs w:val="24"/>
              </w:rPr>
            </w:pPr>
            <w:r w:rsidRPr="0004748D">
              <w:rPr>
                <w:rFonts w:ascii="Times New Roman" w:hAnsi="Times New Roman"/>
                <w:bCs/>
                <w:i/>
                <w:iCs/>
                <w:sz w:val="24"/>
                <w:szCs w:val="24"/>
              </w:rPr>
              <w:t>Odluka o komunalnoj naknadi (</w:t>
            </w:r>
            <w:r w:rsidR="00446994">
              <w:rPr>
                <w:rFonts w:ascii="Times New Roman" w:hAnsi="Times New Roman"/>
                <w:bCs/>
                <w:i/>
                <w:iCs/>
                <w:sz w:val="24"/>
                <w:szCs w:val="24"/>
              </w:rPr>
              <w:t>„S</w:t>
            </w:r>
            <w:r w:rsidRPr="0004748D">
              <w:rPr>
                <w:rFonts w:ascii="Times New Roman" w:hAnsi="Times New Roman"/>
                <w:bCs/>
                <w:i/>
                <w:iCs/>
                <w:sz w:val="24"/>
                <w:szCs w:val="24"/>
              </w:rPr>
              <w:t>lužbene novine</w:t>
            </w:r>
            <w:r w:rsidR="00446994">
              <w:rPr>
                <w:rFonts w:ascii="Times New Roman" w:hAnsi="Times New Roman"/>
                <w:bCs/>
                <w:i/>
                <w:iCs/>
                <w:sz w:val="24"/>
                <w:szCs w:val="24"/>
              </w:rPr>
              <w:t>“</w:t>
            </w:r>
            <w:r w:rsidRPr="0004748D">
              <w:rPr>
                <w:rFonts w:ascii="Times New Roman" w:hAnsi="Times New Roman"/>
                <w:bCs/>
                <w:i/>
                <w:iCs/>
                <w:sz w:val="24"/>
                <w:szCs w:val="24"/>
              </w:rPr>
              <w:t xml:space="preserve"> PGŽ broj 39/18, 26/19, 09/20 i </w:t>
            </w:r>
            <w:r w:rsidR="00446994" w:rsidRPr="00446994">
              <w:rPr>
                <w:rFonts w:ascii="Times New Roman" w:hAnsi="Times New Roman"/>
                <w:bCs/>
                <w:i/>
                <w:iCs/>
                <w:sz w:val="24"/>
                <w:szCs w:val="24"/>
              </w:rPr>
              <w:t>17</w:t>
            </w:r>
            <w:r w:rsidRPr="00446994">
              <w:rPr>
                <w:rFonts w:ascii="Times New Roman" w:hAnsi="Times New Roman"/>
                <w:bCs/>
                <w:i/>
                <w:iCs/>
                <w:sz w:val="24"/>
                <w:szCs w:val="24"/>
              </w:rPr>
              <w:t>/20)</w:t>
            </w:r>
          </w:p>
          <w:p w:rsidR="0004748D" w:rsidRPr="0004748D" w:rsidRDefault="0004748D" w:rsidP="0004748D">
            <w:pPr>
              <w:pStyle w:val="Odlomakpopisa"/>
              <w:numPr>
                <w:ilvl w:val="1"/>
                <w:numId w:val="12"/>
              </w:numPr>
              <w:spacing w:after="0" w:line="240" w:lineRule="auto"/>
              <w:ind w:left="589"/>
              <w:rPr>
                <w:rFonts w:ascii="Times New Roman" w:hAnsi="Times New Roman"/>
                <w:bCs/>
                <w:i/>
                <w:iCs/>
                <w:sz w:val="24"/>
                <w:szCs w:val="24"/>
              </w:rPr>
            </w:pPr>
            <w:r w:rsidRPr="0004748D">
              <w:rPr>
                <w:rFonts w:ascii="Times New Roman" w:hAnsi="Times New Roman"/>
                <w:bCs/>
                <w:i/>
                <w:iCs/>
                <w:sz w:val="24"/>
                <w:szCs w:val="24"/>
              </w:rPr>
              <w:t xml:space="preserve">Odluka  o uvjetima i načinu ostvarivanja prava na oslobođenje od plaćanja komunalne naknade zbog nastupa posebnih okolnosti uzrokovanih bolešću </w:t>
            </w:r>
            <w:proofErr w:type="spellStart"/>
            <w:r w:rsidRPr="0004748D">
              <w:rPr>
                <w:rFonts w:ascii="Times New Roman" w:hAnsi="Times New Roman"/>
                <w:bCs/>
                <w:i/>
                <w:iCs/>
                <w:sz w:val="24"/>
                <w:szCs w:val="24"/>
              </w:rPr>
              <w:t>Covid</w:t>
            </w:r>
            <w:proofErr w:type="spellEnd"/>
            <w:r w:rsidRPr="0004748D">
              <w:rPr>
                <w:rFonts w:ascii="Times New Roman" w:hAnsi="Times New Roman"/>
                <w:bCs/>
                <w:i/>
                <w:iCs/>
                <w:sz w:val="24"/>
                <w:szCs w:val="24"/>
              </w:rPr>
              <w:t xml:space="preserve"> 19 te produženju rokova plaćanja komunalne naknade u 2020.godini</w:t>
            </w:r>
          </w:p>
          <w:p w:rsidR="0004748D" w:rsidRPr="0004748D" w:rsidRDefault="0004748D" w:rsidP="0004748D">
            <w:pPr>
              <w:pStyle w:val="Odlomakpopisa"/>
              <w:numPr>
                <w:ilvl w:val="1"/>
                <w:numId w:val="12"/>
              </w:numPr>
              <w:spacing w:after="0" w:line="240" w:lineRule="auto"/>
              <w:ind w:left="589"/>
              <w:rPr>
                <w:rFonts w:ascii="Times New Roman" w:hAnsi="Times New Roman"/>
                <w:bCs/>
                <w:i/>
                <w:iCs/>
                <w:sz w:val="24"/>
                <w:szCs w:val="24"/>
              </w:rPr>
            </w:pPr>
            <w:r w:rsidRPr="0004748D">
              <w:rPr>
                <w:rFonts w:ascii="Times New Roman" w:hAnsi="Times New Roman"/>
                <w:bCs/>
                <w:i/>
                <w:iCs/>
                <w:sz w:val="24"/>
                <w:szCs w:val="24"/>
              </w:rPr>
              <w:t>Opći porezni zakon (Narodne novine 115/16, 106/18,121/19,32/20 i 42/20)</w:t>
            </w:r>
          </w:p>
          <w:p w:rsidR="0004748D" w:rsidRPr="0004748D" w:rsidRDefault="0004748D" w:rsidP="0004748D">
            <w:pPr>
              <w:pStyle w:val="Odlomakpopisa"/>
              <w:numPr>
                <w:ilvl w:val="1"/>
                <w:numId w:val="12"/>
              </w:numPr>
              <w:spacing w:after="0" w:line="240" w:lineRule="auto"/>
              <w:ind w:left="589"/>
              <w:rPr>
                <w:rFonts w:ascii="Times New Roman" w:hAnsi="Times New Roman"/>
                <w:bCs/>
                <w:i/>
                <w:iCs/>
                <w:sz w:val="24"/>
                <w:szCs w:val="24"/>
              </w:rPr>
            </w:pPr>
            <w:r w:rsidRPr="0004748D">
              <w:rPr>
                <w:rFonts w:ascii="Times New Roman" w:hAnsi="Times New Roman"/>
                <w:bCs/>
                <w:i/>
                <w:iCs/>
                <w:sz w:val="24"/>
                <w:szCs w:val="24"/>
              </w:rPr>
              <w:t>Pravilnik o provedbi Općeg poreznog zakona (Narodne novine 45/19, 35/20 i 43/20)</w:t>
            </w:r>
          </w:p>
        </w:tc>
      </w:tr>
      <w:tr w:rsidR="00C41CF8" w:rsidRPr="00DC2628" w:rsidTr="00B040C2">
        <w:tc>
          <w:tcPr>
            <w:tcW w:w="10610" w:type="dxa"/>
            <w:shd w:val="clear" w:color="auto" w:fill="808080" w:themeFill="background1" w:themeFillShade="80"/>
          </w:tcPr>
          <w:p w:rsidR="00C41CF8" w:rsidRPr="00DC2628" w:rsidRDefault="00C41CF8" w:rsidP="00B040C2">
            <w:pPr>
              <w:pStyle w:val="Odlomakpopisa"/>
              <w:spacing w:after="0" w:line="240" w:lineRule="auto"/>
              <w:ind w:left="589"/>
              <w:rPr>
                <w:rFonts w:ascii="Times New Roman" w:hAnsi="Times New Roman"/>
                <w:bCs/>
                <w:i/>
                <w:iCs/>
                <w:sz w:val="24"/>
                <w:szCs w:val="24"/>
              </w:rPr>
            </w:pPr>
          </w:p>
        </w:tc>
      </w:tr>
      <w:tr w:rsidR="00C41CF8" w:rsidRPr="00DC2628" w:rsidTr="00B040C2">
        <w:tc>
          <w:tcPr>
            <w:tcW w:w="10610" w:type="dxa"/>
          </w:tcPr>
          <w:p w:rsidR="00C41CF8" w:rsidRPr="00C41CF8" w:rsidRDefault="00C41CF8" w:rsidP="00C41CF8">
            <w:pPr>
              <w:pStyle w:val="Odlomakpopisa"/>
              <w:numPr>
                <w:ilvl w:val="0"/>
                <w:numId w:val="4"/>
              </w:numPr>
              <w:jc w:val="both"/>
              <w:rPr>
                <w:rFonts w:ascii="Times New Roman" w:hAnsi="Times New Roman"/>
                <w:b/>
                <w:i/>
                <w:iCs/>
                <w:sz w:val="24"/>
                <w:szCs w:val="24"/>
              </w:rPr>
            </w:pPr>
            <w:r w:rsidRPr="00C41CF8">
              <w:rPr>
                <w:rFonts w:ascii="Times New Roman" w:hAnsi="Times New Roman"/>
                <w:b/>
                <w:i/>
                <w:iCs/>
                <w:sz w:val="24"/>
                <w:szCs w:val="24"/>
              </w:rPr>
              <w:t>NAČIN PODNOŠENJA ZAHTJEVA</w:t>
            </w:r>
          </w:p>
        </w:tc>
      </w:tr>
      <w:tr w:rsidR="00C41CF8" w:rsidRPr="00DC2628" w:rsidTr="00B040C2">
        <w:tc>
          <w:tcPr>
            <w:tcW w:w="10610" w:type="dxa"/>
          </w:tcPr>
          <w:p w:rsidR="00C41CF8" w:rsidRPr="00E72703" w:rsidRDefault="00C41CF8" w:rsidP="00B040C2">
            <w:pPr>
              <w:jc w:val="both"/>
              <w:rPr>
                <w:bCs/>
                <w:i/>
                <w:iCs/>
                <w:sz w:val="24"/>
                <w:szCs w:val="24"/>
              </w:rPr>
            </w:pPr>
            <w:r w:rsidRPr="00E72703">
              <w:rPr>
                <w:bCs/>
                <w:i/>
                <w:iCs/>
                <w:sz w:val="24"/>
                <w:szCs w:val="24"/>
              </w:rPr>
              <w:t xml:space="preserve">Zahtjevi se podnose na adresu Općine Matulji, Trg. </w:t>
            </w:r>
            <w:proofErr w:type="spellStart"/>
            <w:r w:rsidRPr="00E72703">
              <w:rPr>
                <w:bCs/>
                <w:i/>
                <w:iCs/>
                <w:sz w:val="24"/>
                <w:szCs w:val="24"/>
              </w:rPr>
              <w:t>M.Tita</w:t>
            </w:r>
            <w:proofErr w:type="spellEnd"/>
            <w:r w:rsidRPr="00E72703">
              <w:rPr>
                <w:bCs/>
                <w:i/>
                <w:iCs/>
                <w:sz w:val="24"/>
                <w:szCs w:val="24"/>
              </w:rPr>
              <w:t xml:space="preserve"> 11, Matulji, osobno u pisarnicu Općine ili putem pošte.</w:t>
            </w:r>
          </w:p>
        </w:tc>
      </w:tr>
    </w:tbl>
    <w:p w:rsidR="0004748D" w:rsidRPr="0004748D" w:rsidRDefault="0004748D" w:rsidP="0004748D">
      <w:pPr>
        <w:jc w:val="both"/>
        <w:rPr>
          <w:rFonts w:asciiTheme="minorHAnsi" w:hAnsiTheme="minorHAnsi" w:cstheme="minorHAnsi"/>
          <w:color w:val="000000"/>
          <w:sz w:val="24"/>
          <w:szCs w:val="24"/>
        </w:rPr>
      </w:pPr>
    </w:p>
    <w:sectPr w:rsidR="0004748D" w:rsidRPr="0004748D" w:rsidSect="00693807">
      <w:pgSz w:w="12240" w:h="15840"/>
      <w:pgMar w:top="720" w:right="90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7933A9A"/>
    <w:multiLevelType w:val="hybridMultilevel"/>
    <w:tmpl w:val="DF5087BC"/>
    <w:lvl w:ilvl="0" w:tplc="041A000D">
      <w:start w:val="1"/>
      <w:numFmt w:val="bullet"/>
      <w:lvlText w:val=""/>
      <w:lvlJc w:val="left"/>
      <w:pPr>
        <w:ind w:left="1440" w:hanging="360"/>
      </w:pPr>
      <w:rPr>
        <w:rFonts w:ascii="Wingdings" w:hAnsi="Wingdings" w:hint="default"/>
      </w:rPr>
    </w:lvl>
    <w:lvl w:ilvl="1" w:tplc="041A000D">
      <w:start w:val="1"/>
      <w:numFmt w:val="bullet"/>
      <w:lvlText w:val=""/>
      <w:lvlJc w:val="left"/>
      <w:pPr>
        <w:ind w:left="2160" w:hanging="360"/>
      </w:pPr>
      <w:rPr>
        <w:rFonts w:ascii="Wingdings" w:hAnsi="Wingding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C621F42"/>
    <w:multiLevelType w:val="hybridMultilevel"/>
    <w:tmpl w:val="D6065266"/>
    <w:lvl w:ilvl="0" w:tplc="815E664E">
      <w:start w:val="1"/>
      <w:numFmt w:val="decimal"/>
      <w:lvlText w:val="%1)"/>
      <w:lvlJc w:val="left"/>
      <w:pPr>
        <w:ind w:left="720" w:hanging="360"/>
      </w:pPr>
      <w:rPr>
        <w:rFonts w:ascii="Times New Roman" w:eastAsia="SimSun" w:hAnsi="Times New Roman" w:cs="Times New Roman"/>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3709A"/>
    <w:multiLevelType w:val="hybridMultilevel"/>
    <w:tmpl w:val="D1CE501A"/>
    <w:lvl w:ilvl="0" w:tplc="041A000F">
      <w:start w:val="1"/>
      <w:numFmt w:val="decimal"/>
      <w:lvlText w:val="%1."/>
      <w:lvlJc w:val="left"/>
      <w:pPr>
        <w:ind w:left="720" w:hanging="360"/>
      </w:pPr>
      <w:rPr>
        <w:rFonts w:hint="default"/>
      </w:rPr>
    </w:lvl>
    <w:lvl w:ilvl="1" w:tplc="51280606">
      <w:start w:val="1"/>
      <w:numFmt w:val="decimal"/>
      <w:lvlText w:val="%2."/>
      <w:lvlJc w:val="left"/>
      <w:pPr>
        <w:ind w:left="1800" w:hanging="720"/>
      </w:pPr>
      <w:rPr>
        <w:rFonts w:hint="default"/>
        <w:b/>
        <w:sz w:val="28"/>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223D58"/>
    <w:multiLevelType w:val="hybridMultilevel"/>
    <w:tmpl w:val="D1CE501A"/>
    <w:lvl w:ilvl="0" w:tplc="041A000F">
      <w:start w:val="1"/>
      <w:numFmt w:val="decimal"/>
      <w:lvlText w:val="%1."/>
      <w:lvlJc w:val="left"/>
      <w:pPr>
        <w:ind w:left="720" w:hanging="360"/>
      </w:pPr>
      <w:rPr>
        <w:rFonts w:hint="default"/>
      </w:rPr>
    </w:lvl>
    <w:lvl w:ilvl="1" w:tplc="51280606">
      <w:start w:val="1"/>
      <w:numFmt w:val="decimal"/>
      <w:lvlText w:val="%2."/>
      <w:lvlJc w:val="left"/>
      <w:pPr>
        <w:ind w:left="1800" w:hanging="720"/>
      </w:pPr>
      <w:rPr>
        <w:rFonts w:hint="default"/>
        <w:b/>
        <w:sz w:val="28"/>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F46E8B"/>
    <w:multiLevelType w:val="hybridMultilevel"/>
    <w:tmpl w:val="1EF27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A202DB"/>
    <w:multiLevelType w:val="hybridMultilevel"/>
    <w:tmpl w:val="A642C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90633"/>
    <w:multiLevelType w:val="hybridMultilevel"/>
    <w:tmpl w:val="A7FE3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56979"/>
    <w:multiLevelType w:val="hybridMultilevel"/>
    <w:tmpl w:val="42A624E6"/>
    <w:lvl w:ilvl="0" w:tplc="041A000D">
      <w:start w:val="1"/>
      <w:numFmt w:val="bullet"/>
      <w:lvlText w:val=""/>
      <w:lvlJc w:val="left"/>
      <w:pPr>
        <w:ind w:left="1440" w:hanging="360"/>
      </w:pPr>
      <w:rPr>
        <w:rFonts w:ascii="Wingdings" w:hAnsi="Wingdings" w:hint="default"/>
      </w:rPr>
    </w:lvl>
    <w:lvl w:ilvl="1" w:tplc="041A000F">
      <w:start w:val="1"/>
      <w:numFmt w:val="decimal"/>
      <w:lvlText w:val="%2."/>
      <w:lvlJc w:val="left"/>
      <w:pPr>
        <w:ind w:left="2160" w:hanging="36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648E70C0"/>
    <w:multiLevelType w:val="hybridMultilevel"/>
    <w:tmpl w:val="5DBC62FA"/>
    <w:lvl w:ilvl="0" w:tplc="2B3E41F2">
      <w:numFmt w:val="bullet"/>
      <w:lvlText w:val="-"/>
      <w:lvlJc w:val="left"/>
      <w:pPr>
        <w:ind w:left="720" w:hanging="360"/>
      </w:pPr>
      <w:rPr>
        <w:rFonts w:ascii="Times New Roman" w:eastAsia="SimSu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4D917AC"/>
    <w:multiLevelType w:val="hybridMultilevel"/>
    <w:tmpl w:val="05724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C43D8"/>
    <w:multiLevelType w:val="hybridMultilevel"/>
    <w:tmpl w:val="EAF8C8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963E4"/>
    <w:multiLevelType w:val="hybridMultilevel"/>
    <w:tmpl w:val="896EE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58A095F"/>
    <w:multiLevelType w:val="hybridMultilevel"/>
    <w:tmpl w:val="6D9C7B1E"/>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769043A0"/>
    <w:multiLevelType w:val="hybridMultilevel"/>
    <w:tmpl w:val="09507E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12"/>
  </w:num>
  <w:num w:numId="6">
    <w:abstractNumId w:val="2"/>
  </w:num>
  <w:num w:numId="7">
    <w:abstractNumId w:val="10"/>
  </w:num>
  <w:num w:numId="8">
    <w:abstractNumId w:val="0"/>
  </w:num>
  <w:num w:numId="9">
    <w:abstractNumId w:val="7"/>
  </w:num>
  <w:num w:numId="10">
    <w:abstractNumId w:val="13"/>
  </w:num>
  <w:num w:numId="11">
    <w:abstractNumId w:val="8"/>
  </w:num>
  <w:num w:numId="12">
    <w:abstractNumId w:val="1"/>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98"/>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C8"/>
    <w:rsid w:val="00024BBC"/>
    <w:rsid w:val="00026822"/>
    <w:rsid w:val="0004748D"/>
    <w:rsid w:val="000B393D"/>
    <w:rsid w:val="000E11DD"/>
    <w:rsid w:val="00132C49"/>
    <w:rsid w:val="00192B55"/>
    <w:rsid w:val="001C7795"/>
    <w:rsid w:val="00317CFA"/>
    <w:rsid w:val="003723A3"/>
    <w:rsid w:val="004061AB"/>
    <w:rsid w:val="00446994"/>
    <w:rsid w:val="0045157B"/>
    <w:rsid w:val="0046662A"/>
    <w:rsid w:val="00491A2A"/>
    <w:rsid w:val="00494C0C"/>
    <w:rsid w:val="004C0CAE"/>
    <w:rsid w:val="004E2754"/>
    <w:rsid w:val="00690E54"/>
    <w:rsid w:val="00693807"/>
    <w:rsid w:val="006B23BE"/>
    <w:rsid w:val="006E56CD"/>
    <w:rsid w:val="00723E06"/>
    <w:rsid w:val="007428F7"/>
    <w:rsid w:val="008371DD"/>
    <w:rsid w:val="008758BF"/>
    <w:rsid w:val="00933772"/>
    <w:rsid w:val="009A11B6"/>
    <w:rsid w:val="00A1614F"/>
    <w:rsid w:val="00A24B63"/>
    <w:rsid w:val="00A44626"/>
    <w:rsid w:val="00C41CF8"/>
    <w:rsid w:val="00D02B1C"/>
    <w:rsid w:val="00D427AD"/>
    <w:rsid w:val="00D64B67"/>
    <w:rsid w:val="00D978A4"/>
    <w:rsid w:val="00E32FD7"/>
    <w:rsid w:val="00E619A3"/>
    <w:rsid w:val="00F227AE"/>
    <w:rsid w:val="00F403E2"/>
    <w:rsid w:val="00F92190"/>
    <w:rsid w:val="00FB44C8"/>
    <w:rsid w:val="00FB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6791"/>
  <w15:docId w15:val="{317217A9-4CE5-4476-9AA4-C3BD8DB4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4C8"/>
    <w:pPr>
      <w:spacing w:after="0" w:line="240" w:lineRule="auto"/>
    </w:pPr>
    <w:rPr>
      <w:rFonts w:ascii="Times New Roman" w:eastAsia="Times New Roman" w:hAnsi="Times New Roman" w:cs="Times New Roman"/>
      <w:spacing w:val="-4"/>
      <w:sz w:val="20"/>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227AE"/>
    <w:pPr>
      <w:spacing w:before="100" w:beforeAutospacing="1" w:after="100" w:afterAutospacing="1"/>
    </w:pPr>
    <w:rPr>
      <w:spacing w:val="0"/>
      <w:sz w:val="24"/>
      <w:szCs w:val="24"/>
    </w:rPr>
  </w:style>
  <w:style w:type="paragraph" w:styleId="Tekstbalonia">
    <w:name w:val="Balloon Text"/>
    <w:basedOn w:val="Normal"/>
    <w:link w:val="TekstbaloniaChar"/>
    <w:uiPriority w:val="99"/>
    <w:semiHidden/>
    <w:unhideWhenUsed/>
    <w:rsid w:val="00690E5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90E54"/>
    <w:rPr>
      <w:rFonts w:ascii="Segoe UI" w:eastAsia="Times New Roman" w:hAnsi="Segoe UI" w:cs="Segoe UI"/>
      <w:spacing w:val="-4"/>
      <w:sz w:val="18"/>
      <w:szCs w:val="18"/>
      <w:lang w:val="hr-HR" w:eastAsia="hr-HR"/>
    </w:rPr>
  </w:style>
  <w:style w:type="paragraph" w:styleId="Odlomakpopisa">
    <w:name w:val="List Paragraph"/>
    <w:basedOn w:val="Normal"/>
    <w:uiPriority w:val="34"/>
    <w:qFormat/>
    <w:rsid w:val="00693807"/>
    <w:pPr>
      <w:suppressAutoHyphens/>
      <w:autoSpaceDN w:val="0"/>
      <w:spacing w:after="200" w:line="276" w:lineRule="auto"/>
      <w:ind w:left="720"/>
    </w:pPr>
    <w:rPr>
      <w:rFonts w:ascii="Calibri" w:eastAsia="Calibri" w:hAnsi="Calibri"/>
      <w:spacing w:val="0"/>
      <w:sz w:val="22"/>
      <w:szCs w:val="22"/>
      <w:lang w:eastAsia="en-US"/>
    </w:rPr>
  </w:style>
  <w:style w:type="table" w:styleId="Reetkatablice">
    <w:name w:val="Table Grid"/>
    <w:basedOn w:val="Obinatablica"/>
    <w:uiPriority w:val="59"/>
    <w:rsid w:val="0013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uiPriority w:val="99"/>
    <w:rsid w:val="0004748D"/>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3622</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Jerman</dc:creator>
  <cp:keywords/>
  <dc:description/>
  <cp:lastModifiedBy>korisnik</cp:lastModifiedBy>
  <cp:revision>2</cp:revision>
  <cp:lastPrinted>2019-01-23T13:44:00Z</cp:lastPrinted>
  <dcterms:created xsi:type="dcterms:W3CDTF">2020-06-01T09:39:00Z</dcterms:created>
  <dcterms:modified xsi:type="dcterms:W3CDTF">2020-06-01T09:39:00Z</dcterms:modified>
</cp:coreProperties>
</file>