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72165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C0FDE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9C0FD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E94A9F" w:rsidP="00332354">
            <w:pPr>
              <w:rPr>
                <w:b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721652" w:rsidTr="000F45A1">
        <w:tc>
          <w:tcPr>
            <w:tcW w:w="4827" w:type="dxa"/>
            <w:gridSpan w:val="2"/>
          </w:tcPr>
          <w:p w:rsidR="001E7B41" w:rsidRPr="007177E6" w:rsidRDefault="001E7B41" w:rsidP="001E7B41">
            <w:pPr>
              <w:jc w:val="both"/>
              <w:rPr>
                <w:rFonts w:eastAsia="Times New Roman"/>
                <w:color w:val="000000"/>
              </w:rPr>
            </w:pPr>
            <w:r w:rsidRPr="007177E6">
              <w:rPr>
                <w:rFonts w:eastAsia="Times New Roman"/>
              </w:rPr>
              <w:t xml:space="preserve">KLASA:   </w:t>
            </w:r>
            <w:r w:rsidR="001F3042" w:rsidRPr="007177E6">
              <w:rPr>
                <w:rFonts w:eastAsia="Times New Roman"/>
              </w:rPr>
              <w:t>620-01/20-01/0004</w:t>
            </w:r>
          </w:p>
          <w:p w:rsidR="001E7B41" w:rsidRPr="007177E6" w:rsidRDefault="001E7B41" w:rsidP="001E7B41">
            <w:pPr>
              <w:jc w:val="both"/>
              <w:rPr>
                <w:rFonts w:eastAsia="Times New Roman"/>
              </w:rPr>
            </w:pPr>
            <w:r w:rsidRPr="007177E6">
              <w:rPr>
                <w:rFonts w:eastAsia="Times New Roman"/>
                <w:color w:val="000000"/>
              </w:rPr>
              <w:t>URBROJ</w:t>
            </w:r>
            <w:r w:rsidRPr="007177E6">
              <w:rPr>
                <w:rFonts w:eastAsia="Times New Roman"/>
              </w:rPr>
              <w:t xml:space="preserve">: </w:t>
            </w:r>
            <w:r w:rsidRPr="007177E6">
              <w:t>2156-04-01</w:t>
            </w:r>
            <w:r w:rsidRPr="007177E6">
              <w:rPr>
                <w:rFonts w:eastAsia="Times New Roman"/>
              </w:rPr>
              <w:t>/02-01/20-</w:t>
            </w:r>
            <w:r w:rsidR="001F3042" w:rsidRPr="007177E6">
              <w:rPr>
                <w:rFonts w:eastAsia="Times New Roman"/>
              </w:rPr>
              <w:t>1</w:t>
            </w:r>
          </w:p>
          <w:p w:rsidR="001E7B41" w:rsidRPr="003E3821" w:rsidRDefault="001E7B41" w:rsidP="001E7B41">
            <w:r w:rsidRPr="007177E6">
              <w:t xml:space="preserve">Matulji, </w:t>
            </w:r>
            <w:r w:rsidR="007177E6">
              <w:t>22</w:t>
            </w:r>
            <w:r w:rsidR="0079207B" w:rsidRPr="007177E6">
              <w:t>.01.</w:t>
            </w:r>
            <w:r w:rsidRPr="007177E6">
              <w:t>2020.godine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1906E4" w:rsidRPr="00356776" w:rsidRDefault="001906E4" w:rsidP="001906E4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356776">
        <w:rPr>
          <w:rFonts w:ascii="Times New Roman" w:hAnsi="Times New Roman"/>
          <w:sz w:val="24"/>
          <w:szCs w:val="24"/>
        </w:rPr>
        <w:t xml:space="preserve">Na temelju članka 43. Statuta Općine Matulji </w:t>
      </w:r>
      <w:bookmarkStart w:id="0" w:name="_Hlk29449398"/>
      <w:r w:rsidRPr="00356776">
        <w:rPr>
          <w:rFonts w:ascii="Times New Roman" w:hAnsi="Times New Roman"/>
          <w:sz w:val="24"/>
          <w:szCs w:val="24"/>
        </w:rPr>
        <w:t xml:space="preserve">(Službene novine PGŽ broj: 26/09, 38/09, 8/13, 17/14,29/14,4715-pročišćeni tekst, 39/15 i 7/18) </w:t>
      </w:r>
      <w:bookmarkEnd w:id="0"/>
      <w:r w:rsidR="001E7B41">
        <w:rPr>
          <w:rFonts w:ascii="Times New Roman" w:hAnsi="Times New Roman"/>
          <w:sz w:val="24"/>
          <w:szCs w:val="24"/>
        </w:rPr>
        <w:t xml:space="preserve">te članka 3. Odluke o raspolaganju nekretninama </w:t>
      </w:r>
      <w:r w:rsidR="001E7B41" w:rsidRPr="00356776">
        <w:rPr>
          <w:rFonts w:ascii="Times New Roman" w:hAnsi="Times New Roman"/>
          <w:sz w:val="24"/>
          <w:szCs w:val="24"/>
        </w:rPr>
        <w:t xml:space="preserve">(Službene novine PGŽ broj: </w:t>
      </w:r>
      <w:r w:rsidR="001E7B41">
        <w:rPr>
          <w:rFonts w:ascii="Times New Roman" w:hAnsi="Times New Roman"/>
          <w:sz w:val="24"/>
          <w:szCs w:val="24"/>
        </w:rPr>
        <w:t>35/16)</w:t>
      </w:r>
      <w:r w:rsidR="001E7B41" w:rsidRPr="00356776">
        <w:rPr>
          <w:rFonts w:ascii="Times New Roman" w:hAnsi="Times New Roman"/>
          <w:sz w:val="24"/>
          <w:szCs w:val="24"/>
        </w:rPr>
        <w:t xml:space="preserve"> </w:t>
      </w:r>
      <w:r w:rsidR="001E7B41">
        <w:rPr>
          <w:rFonts w:ascii="Times New Roman" w:hAnsi="Times New Roman"/>
          <w:sz w:val="24"/>
          <w:szCs w:val="24"/>
        </w:rPr>
        <w:t>o</w:t>
      </w:r>
      <w:r w:rsidR="005927B4" w:rsidRPr="00356776">
        <w:rPr>
          <w:rFonts w:ascii="Times New Roman" w:hAnsi="Times New Roman"/>
          <w:sz w:val="24"/>
          <w:szCs w:val="24"/>
        </w:rPr>
        <w:t>pćinski načelnik</w:t>
      </w:r>
      <w:r w:rsidRPr="00356776">
        <w:rPr>
          <w:rFonts w:ascii="Times New Roman" w:hAnsi="Times New Roman"/>
          <w:sz w:val="24"/>
          <w:szCs w:val="24"/>
        </w:rPr>
        <w:t xml:space="preserve"> donosi slijedeć</w:t>
      </w:r>
      <w:r w:rsidR="00761405">
        <w:rPr>
          <w:rFonts w:ascii="Times New Roman" w:hAnsi="Times New Roman"/>
          <w:sz w:val="24"/>
          <w:szCs w:val="24"/>
        </w:rPr>
        <w:t>u Odluku</w:t>
      </w:r>
      <w:r w:rsidRPr="00356776">
        <w:rPr>
          <w:rFonts w:ascii="Times New Roman" w:hAnsi="Times New Roman"/>
          <w:sz w:val="24"/>
          <w:szCs w:val="24"/>
        </w:rPr>
        <w:t xml:space="preserve"> :</w:t>
      </w:r>
    </w:p>
    <w:p w:rsidR="00B06710" w:rsidRPr="00356776" w:rsidRDefault="00B06710" w:rsidP="00B06710">
      <w:pPr>
        <w:jc w:val="both"/>
      </w:pPr>
    </w:p>
    <w:p w:rsidR="00B06710" w:rsidRDefault="00761405" w:rsidP="00B06710">
      <w:pPr>
        <w:jc w:val="center"/>
        <w:rPr>
          <w:b/>
          <w:bCs/>
        </w:rPr>
      </w:pPr>
      <w:r>
        <w:rPr>
          <w:b/>
          <w:bCs/>
        </w:rPr>
        <w:t>ODLUKA</w:t>
      </w:r>
    </w:p>
    <w:p w:rsidR="00761405" w:rsidRDefault="00B10F24" w:rsidP="00B06710">
      <w:pPr>
        <w:jc w:val="center"/>
        <w:rPr>
          <w:b/>
          <w:bCs/>
        </w:rPr>
      </w:pPr>
      <w:r>
        <w:rPr>
          <w:b/>
          <w:bCs/>
        </w:rPr>
        <w:t>o</w:t>
      </w:r>
      <w:r w:rsidR="00761405">
        <w:rPr>
          <w:b/>
          <w:bCs/>
        </w:rPr>
        <w:t xml:space="preserve"> načinu, uvjetima i cijenama korištenja sportske dvorane u Matuljima</w:t>
      </w:r>
    </w:p>
    <w:p w:rsidR="004C5378" w:rsidRDefault="004C5378" w:rsidP="00B06710">
      <w:pPr>
        <w:jc w:val="center"/>
        <w:rPr>
          <w:b/>
          <w:bCs/>
        </w:rPr>
      </w:pPr>
    </w:p>
    <w:p w:rsidR="001E7B41" w:rsidRPr="00356776" w:rsidRDefault="001E7B41" w:rsidP="00B0671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61405" w:rsidRDefault="00761405" w:rsidP="00761405">
      <w:pPr>
        <w:jc w:val="both"/>
      </w:pPr>
      <w:r>
        <w:t>Sportska dvorana u Matuljima može se koristiti za slijedeće potrebe:</w:t>
      </w:r>
    </w:p>
    <w:p w:rsidR="00761405" w:rsidRDefault="00761405" w:rsidP="00761405">
      <w:pPr>
        <w:pStyle w:val="Odlomakpopisa"/>
        <w:numPr>
          <w:ilvl w:val="0"/>
          <w:numId w:val="9"/>
        </w:numPr>
        <w:jc w:val="both"/>
      </w:pPr>
      <w:r>
        <w:t xml:space="preserve">Odvijanje nastave tjelesnog odgoja </w:t>
      </w:r>
    </w:p>
    <w:p w:rsidR="00761405" w:rsidRDefault="00761405" w:rsidP="00761405">
      <w:pPr>
        <w:pStyle w:val="Odlomakpopisa"/>
        <w:numPr>
          <w:ilvl w:val="0"/>
          <w:numId w:val="9"/>
        </w:numPr>
        <w:jc w:val="both"/>
      </w:pPr>
      <w:r>
        <w:t>Održavanje treninga sportskih klubova</w:t>
      </w:r>
    </w:p>
    <w:p w:rsidR="00761405" w:rsidRDefault="00761405" w:rsidP="00761405">
      <w:pPr>
        <w:pStyle w:val="Odlomakpopisa"/>
        <w:numPr>
          <w:ilvl w:val="0"/>
          <w:numId w:val="9"/>
        </w:numPr>
        <w:jc w:val="both"/>
      </w:pPr>
      <w:r>
        <w:t xml:space="preserve">Održavanje utakmica </w:t>
      </w:r>
    </w:p>
    <w:p w:rsidR="00761405" w:rsidRDefault="00761405" w:rsidP="00761405">
      <w:pPr>
        <w:pStyle w:val="Odlomakpopisa"/>
        <w:numPr>
          <w:ilvl w:val="0"/>
          <w:numId w:val="9"/>
        </w:numPr>
        <w:jc w:val="both"/>
      </w:pPr>
      <w:r>
        <w:t>Za rekreaciju</w:t>
      </w:r>
    </w:p>
    <w:p w:rsidR="00761405" w:rsidRDefault="00761405" w:rsidP="00761405">
      <w:pPr>
        <w:pStyle w:val="Odlomakpopisa"/>
        <w:numPr>
          <w:ilvl w:val="0"/>
          <w:numId w:val="9"/>
        </w:numPr>
        <w:jc w:val="both"/>
      </w:pPr>
      <w:r>
        <w:t xml:space="preserve">Održavanje manifestacija, skupova i drugih događanja </w:t>
      </w:r>
    </w:p>
    <w:p w:rsidR="00B10F24" w:rsidRDefault="00B10F24" w:rsidP="00B10F24">
      <w:pPr>
        <w:jc w:val="both"/>
      </w:pPr>
    </w:p>
    <w:p w:rsidR="00B10F24" w:rsidRDefault="00B10F24" w:rsidP="00B10F24">
      <w:pPr>
        <w:jc w:val="both"/>
      </w:pPr>
      <w:r>
        <w:t>Sportska dvorana mora se koristiti sukladno Kućnom redu.</w:t>
      </w:r>
    </w:p>
    <w:p w:rsidR="00B10F24" w:rsidRDefault="00B10F24" w:rsidP="00B10F24">
      <w:pPr>
        <w:jc w:val="both"/>
      </w:pPr>
      <w:r>
        <w:t>Za sva oštećenja, onečišćenja i druge prouzročene štete ili kršenja kućnog reda odgovara korisnik/organizator.</w:t>
      </w:r>
      <w:bookmarkStart w:id="1" w:name="_GoBack"/>
      <w:bookmarkEnd w:id="1"/>
    </w:p>
    <w:p w:rsidR="009B7F3D" w:rsidRDefault="009B7F3D" w:rsidP="00B10F24">
      <w:pPr>
        <w:jc w:val="both"/>
      </w:pPr>
    </w:p>
    <w:p w:rsidR="001E7B41" w:rsidRPr="00761405" w:rsidRDefault="001E7B41" w:rsidP="009B7F3D">
      <w:pPr>
        <w:pStyle w:val="Odlomakpopisa"/>
        <w:ind w:left="0"/>
        <w:jc w:val="center"/>
        <w:rPr>
          <w:b/>
          <w:bCs/>
        </w:rPr>
      </w:pPr>
      <w:r w:rsidRPr="00761405">
        <w:rPr>
          <w:b/>
          <w:bCs/>
        </w:rPr>
        <w:t>II.</w:t>
      </w:r>
    </w:p>
    <w:p w:rsidR="005927B4" w:rsidRDefault="00761405" w:rsidP="005927B4">
      <w:r>
        <w:t>Za korištenje dvorane plaća se naknada prema slijedećim cijenama: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7"/>
        <w:gridCol w:w="4275"/>
        <w:gridCol w:w="2121"/>
      </w:tblGrid>
      <w:tr w:rsidR="00761405" w:rsidTr="009B7F3D">
        <w:tc>
          <w:tcPr>
            <w:tcW w:w="3517" w:type="dxa"/>
          </w:tcPr>
          <w:p w:rsidR="00761405" w:rsidRPr="00761405" w:rsidRDefault="00761405" w:rsidP="00761405">
            <w:pPr>
              <w:jc w:val="center"/>
              <w:rPr>
                <w:b/>
                <w:bCs/>
              </w:rPr>
            </w:pPr>
            <w:r w:rsidRPr="00761405">
              <w:rPr>
                <w:b/>
                <w:bCs/>
              </w:rPr>
              <w:t>POVRŠINA</w:t>
            </w:r>
          </w:p>
        </w:tc>
        <w:tc>
          <w:tcPr>
            <w:tcW w:w="4275" w:type="dxa"/>
          </w:tcPr>
          <w:p w:rsidR="00761405" w:rsidRPr="00761405" w:rsidRDefault="00761405" w:rsidP="00761405">
            <w:pPr>
              <w:jc w:val="center"/>
              <w:rPr>
                <w:b/>
                <w:bCs/>
              </w:rPr>
            </w:pPr>
            <w:r w:rsidRPr="00761405">
              <w:rPr>
                <w:b/>
                <w:bCs/>
              </w:rPr>
              <w:t>VRIJEME KORIŠTENJA</w:t>
            </w:r>
          </w:p>
        </w:tc>
        <w:tc>
          <w:tcPr>
            <w:tcW w:w="2121" w:type="dxa"/>
          </w:tcPr>
          <w:p w:rsidR="00761405" w:rsidRPr="00761405" w:rsidRDefault="00761405" w:rsidP="00761405">
            <w:pPr>
              <w:jc w:val="center"/>
              <w:rPr>
                <w:b/>
                <w:bCs/>
              </w:rPr>
            </w:pPr>
            <w:r w:rsidRPr="00761405">
              <w:rPr>
                <w:b/>
                <w:bCs/>
              </w:rPr>
              <w:t>CIJENA</w:t>
            </w:r>
            <w:r w:rsidR="009B7F3D">
              <w:rPr>
                <w:b/>
                <w:bCs/>
              </w:rPr>
              <w:t xml:space="preserve"> (kn9</w:t>
            </w:r>
          </w:p>
        </w:tc>
      </w:tr>
      <w:tr w:rsidR="00761405" w:rsidTr="009B7F3D">
        <w:tc>
          <w:tcPr>
            <w:tcW w:w="3517" w:type="dxa"/>
            <w:vMerge w:val="restart"/>
          </w:tcPr>
          <w:p w:rsidR="00761405" w:rsidRDefault="00761405" w:rsidP="005927B4">
            <w:r>
              <w:t>1 BROD</w:t>
            </w:r>
          </w:p>
        </w:tc>
        <w:tc>
          <w:tcPr>
            <w:tcW w:w="4275" w:type="dxa"/>
          </w:tcPr>
          <w:p w:rsidR="00761405" w:rsidRDefault="00761405" w:rsidP="005927B4">
            <w:r>
              <w:t>1 SAT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185</w:t>
            </w:r>
            <w:r w:rsidR="00761405">
              <w:t xml:space="preserve">,00 </w:t>
            </w:r>
          </w:p>
        </w:tc>
      </w:tr>
      <w:tr w:rsidR="00761405" w:rsidTr="009B7F3D">
        <w:tc>
          <w:tcPr>
            <w:tcW w:w="3517" w:type="dxa"/>
            <w:vMerge/>
          </w:tcPr>
          <w:p w:rsidR="00761405" w:rsidRDefault="00761405" w:rsidP="005927B4"/>
        </w:tc>
        <w:tc>
          <w:tcPr>
            <w:tcW w:w="4275" w:type="dxa"/>
          </w:tcPr>
          <w:p w:rsidR="00761405" w:rsidRDefault="00761405" w:rsidP="005927B4">
            <w:r>
              <w:t xml:space="preserve">OD </w:t>
            </w:r>
            <w:r w:rsidR="00B10F24">
              <w:t>4</w:t>
            </w:r>
            <w:r>
              <w:t xml:space="preserve"> SATI DO </w:t>
            </w:r>
            <w:r w:rsidR="00B10F24">
              <w:t>6</w:t>
            </w:r>
            <w:r>
              <w:t xml:space="preserve"> SATI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1.000,00</w:t>
            </w:r>
          </w:p>
        </w:tc>
      </w:tr>
      <w:tr w:rsidR="00761405" w:rsidTr="009B7F3D">
        <w:tc>
          <w:tcPr>
            <w:tcW w:w="3517" w:type="dxa"/>
            <w:vMerge/>
          </w:tcPr>
          <w:p w:rsidR="00761405" w:rsidRDefault="00761405" w:rsidP="005927B4"/>
        </w:tc>
        <w:tc>
          <w:tcPr>
            <w:tcW w:w="4275" w:type="dxa"/>
          </w:tcPr>
          <w:p w:rsidR="00761405" w:rsidRDefault="00761405" w:rsidP="005927B4">
            <w:r>
              <w:t>1 DAN</w:t>
            </w:r>
            <w:r w:rsidR="00B10F24">
              <w:t xml:space="preserve"> (preko 6 sati)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2</w:t>
            </w:r>
            <w:r w:rsidR="00761405">
              <w:t>.</w:t>
            </w:r>
            <w:r>
              <w:t>5</w:t>
            </w:r>
            <w:r w:rsidR="00761405">
              <w:t>00,00</w:t>
            </w:r>
          </w:p>
        </w:tc>
      </w:tr>
      <w:tr w:rsidR="00761405" w:rsidTr="009B7F3D">
        <w:tc>
          <w:tcPr>
            <w:tcW w:w="3517" w:type="dxa"/>
          </w:tcPr>
          <w:p w:rsidR="00761405" w:rsidRDefault="00761405" w:rsidP="00761405">
            <w:r>
              <w:t xml:space="preserve"> 2 BRODA</w:t>
            </w:r>
          </w:p>
        </w:tc>
        <w:tc>
          <w:tcPr>
            <w:tcW w:w="4275" w:type="dxa"/>
          </w:tcPr>
          <w:p w:rsidR="00761405" w:rsidRDefault="00761405" w:rsidP="00761405">
            <w:r>
              <w:t>1 SAT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350,00</w:t>
            </w:r>
          </w:p>
        </w:tc>
      </w:tr>
      <w:tr w:rsidR="00B10F24" w:rsidTr="009B7F3D">
        <w:tc>
          <w:tcPr>
            <w:tcW w:w="3517" w:type="dxa"/>
          </w:tcPr>
          <w:p w:rsidR="00B10F24" w:rsidRDefault="00B10F24" w:rsidP="00B10F24"/>
        </w:tc>
        <w:tc>
          <w:tcPr>
            <w:tcW w:w="4275" w:type="dxa"/>
          </w:tcPr>
          <w:p w:rsidR="00B10F24" w:rsidRDefault="00B10F24" w:rsidP="00B10F24">
            <w:r>
              <w:t>OD 4 SATI DO 6 SATI</w:t>
            </w:r>
          </w:p>
        </w:tc>
        <w:tc>
          <w:tcPr>
            <w:tcW w:w="2121" w:type="dxa"/>
          </w:tcPr>
          <w:p w:rsidR="00B10F24" w:rsidRDefault="00B10F24" w:rsidP="009B7F3D">
            <w:pPr>
              <w:jc w:val="right"/>
            </w:pPr>
            <w:r>
              <w:t>1.500,00</w:t>
            </w:r>
          </w:p>
        </w:tc>
      </w:tr>
      <w:tr w:rsidR="00761405" w:rsidTr="009B7F3D">
        <w:tc>
          <w:tcPr>
            <w:tcW w:w="3517" w:type="dxa"/>
          </w:tcPr>
          <w:p w:rsidR="00761405" w:rsidRDefault="00761405" w:rsidP="00761405"/>
        </w:tc>
        <w:tc>
          <w:tcPr>
            <w:tcW w:w="4275" w:type="dxa"/>
          </w:tcPr>
          <w:p w:rsidR="00761405" w:rsidRDefault="00761405" w:rsidP="00761405">
            <w:r>
              <w:t>1 DAN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3.000,00</w:t>
            </w:r>
          </w:p>
        </w:tc>
      </w:tr>
      <w:tr w:rsidR="00761405" w:rsidTr="009B7F3D">
        <w:tc>
          <w:tcPr>
            <w:tcW w:w="3517" w:type="dxa"/>
          </w:tcPr>
          <w:p w:rsidR="00761405" w:rsidRDefault="00761405" w:rsidP="00761405">
            <w:r>
              <w:t>CIJELA DVORANA</w:t>
            </w:r>
          </w:p>
        </w:tc>
        <w:tc>
          <w:tcPr>
            <w:tcW w:w="4275" w:type="dxa"/>
          </w:tcPr>
          <w:p w:rsidR="00761405" w:rsidRDefault="00761405" w:rsidP="00761405">
            <w:r>
              <w:t>1 SAT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555,00</w:t>
            </w:r>
          </w:p>
        </w:tc>
      </w:tr>
      <w:tr w:rsidR="00B10F24" w:rsidTr="009B7F3D">
        <w:tc>
          <w:tcPr>
            <w:tcW w:w="3517" w:type="dxa"/>
          </w:tcPr>
          <w:p w:rsidR="00B10F24" w:rsidRDefault="00B10F24" w:rsidP="00B10F24"/>
        </w:tc>
        <w:tc>
          <w:tcPr>
            <w:tcW w:w="4275" w:type="dxa"/>
          </w:tcPr>
          <w:p w:rsidR="00B10F24" w:rsidRDefault="00B10F24" w:rsidP="00B10F24">
            <w:r>
              <w:t>OD 4 SATI DO 6 SATI</w:t>
            </w:r>
          </w:p>
        </w:tc>
        <w:tc>
          <w:tcPr>
            <w:tcW w:w="2121" w:type="dxa"/>
          </w:tcPr>
          <w:p w:rsidR="00B10F24" w:rsidRDefault="00B10F24" w:rsidP="009B7F3D">
            <w:pPr>
              <w:jc w:val="right"/>
            </w:pPr>
            <w:r>
              <w:t>2.000,00</w:t>
            </w:r>
          </w:p>
        </w:tc>
      </w:tr>
      <w:tr w:rsidR="00761405" w:rsidTr="009B7F3D">
        <w:tc>
          <w:tcPr>
            <w:tcW w:w="3517" w:type="dxa"/>
          </w:tcPr>
          <w:p w:rsidR="00761405" w:rsidRDefault="00761405" w:rsidP="00761405"/>
        </w:tc>
        <w:tc>
          <w:tcPr>
            <w:tcW w:w="4275" w:type="dxa"/>
          </w:tcPr>
          <w:p w:rsidR="00761405" w:rsidRDefault="00761405" w:rsidP="00761405">
            <w:r>
              <w:t>1 DAN</w:t>
            </w:r>
          </w:p>
        </w:tc>
        <w:tc>
          <w:tcPr>
            <w:tcW w:w="2121" w:type="dxa"/>
          </w:tcPr>
          <w:p w:rsidR="00761405" w:rsidRDefault="00B10F24" w:rsidP="009B7F3D">
            <w:pPr>
              <w:jc w:val="right"/>
            </w:pPr>
            <w:r>
              <w:t>3.500,00</w:t>
            </w:r>
          </w:p>
        </w:tc>
      </w:tr>
    </w:tbl>
    <w:p w:rsidR="00B10F24" w:rsidRPr="001F3042" w:rsidRDefault="00B10F24" w:rsidP="001F3042">
      <w:pPr>
        <w:pStyle w:val="Odlomakpopisa"/>
        <w:ind w:left="0"/>
        <w:jc w:val="both"/>
      </w:pPr>
    </w:p>
    <w:p w:rsidR="00B3298A" w:rsidRPr="009B7F3D" w:rsidRDefault="00B3298A" w:rsidP="00B3298A">
      <w:pPr>
        <w:pStyle w:val="Odlomakpopisa"/>
        <w:ind w:left="4320" w:firstLine="720"/>
        <w:rPr>
          <w:b/>
          <w:bCs/>
        </w:rPr>
      </w:pPr>
      <w:r w:rsidRPr="009B7F3D">
        <w:rPr>
          <w:b/>
          <w:bCs/>
        </w:rPr>
        <w:t>I</w:t>
      </w:r>
      <w:r w:rsidR="001F3042" w:rsidRPr="009B7F3D">
        <w:rPr>
          <w:b/>
          <w:bCs/>
        </w:rPr>
        <w:t>II</w:t>
      </w:r>
      <w:r w:rsidRPr="009B7F3D">
        <w:rPr>
          <w:b/>
          <w:bCs/>
        </w:rPr>
        <w:t>.</w:t>
      </w:r>
    </w:p>
    <w:p w:rsidR="00B06710" w:rsidRPr="009B7F3D" w:rsidRDefault="00B3298A" w:rsidP="00B06710">
      <w:r w:rsidRPr="009B7F3D">
        <w:t xml:space="preserve">Izuzetno od točke II. </w:t>
      </w:r>
      <w:r w:rsidR="00581537" w:rsidRPr="009B7F3D">
        <w:t>k</w:t>
      </w:r>
      <w:r w:rsidRPr="009B7F3D">
        <w:t>orištenje dvorane ne plaćaju:</w:t>
      </w:r>
    </w:p>
    <w:p w:rsidR="00B3298A" w:rsidRPr="009B7F3D" w:rsidRDefault="00B3298A" w:rsidP="00B3298A">
      <w:pPr>
        <w:pStyle w:val="Odlomakpopisa"/>
        <w:numPr>
          <w:ilvl w:val="0"/>
          <w:numId w:val="9"/>
        </w:numPr>
      </w:pPr>
      <w:r w:rsidRPr="009B7F3D">
        <w:t>OŠ Dr.</w:t>
      </w:r>
      <w:r w:rsidR="00581537" w:rsidRPr="009B7F3D">
        <w:t xml:space="preserve"> </w:t>
      </w:r>
      <w:proofErr w:type="spellStart"/>
      <w:r w:rsidRPr="009B7F3D">
        <w:t>A.Mohorovičić</w:t>
      </w:r>
      <w:proofErr w:type="spellEnd"/>
      <w:r w:rsidRPr="009B7F3D">
        <w:t xml:space="preserve"> za potrebe održavanja nastave tjelesnog odgoja </w:t>
      </w:r>
    </w:p>
    <w:p w:rsidR="00B3298A" w:rsidRPr="009B7F3D" w:rsidRDefault="00B3298A" w:rsidP="00B3298A">
      <w:pPr>
        <w:pStyle w:val="Odlomakpopisa"/>
        <w:numPr>
          <w:ilvl w:val="0"/>
          <w:numId w:val="9"/>
        </w:numPr>
      </w:pPr>
      <w:bookmarkStart w:id="2" w:name="_Hlk29537875"/>
      <w:r w:rsidRPr="009B7F3D">
        <w:t xml:space="preserve">Sportski klubovi članovi </w:t>
      </w:r>
      <w:r w:rsidR="00581537" w:rsidRPr="009B7F3D">
        <w:t>Z</w:t>
      </w:r>
      <w:r w:rsidRPr="009B7F3D">
        <w:t xml:space="preserve">ajednice sportskih udruga Općine Matulji za održavanje </w:t>
      </w:r>
      <w:bookmarkEnd w:id="2"/>
      <w:r w:rsidRPr="009B7F3D">
        <w:t>treninga prema rasporedu korištenja i broju i trajanju termina koji je vrijedio na dan 31.12.2019.godine</w:t>
      </w:r>
    </w:p>
    <w:p w:rsidR="00581537" w:rsidRPr="002627CB" w:rsidRDefault="00581537" w:rsidP="00B3298A">
      <w:pPr>
        <w:pStyle w:val="Odlomakpopisa"/>
        <w:numPr>
          <w:ilvl w:val="0"/>
          <w:numId w:val="9"/>
        </w:numPr>
      </w:pPr>
      <w:r w:rsidRPr="009B7F3D">
        <w:t>Sportski klubovi članovi Zajednice sportskih udruga Općine Matulji za održavanje</w:t>
      </w:r>
      <w:r>
        <w:rPr>
          <w:b/>
          <w:bCs/>
        </w:rPr>
        <w:t xml:space="preserve"> </w:t>
      </w:r>
      <w:r w:rsidRPr="002627CB">
        <w:t>službenih utakmica</w:t>
      </w:r>
    </w:p>
    <w:p w:rsidR="00EF54E6" w:rsidRPr="009B7F3D" w:rsidRDefault="009B7F3D" w:rsidP="00EF54E6">
      <w:pPr>
        <w:jc w:val="both"/>
      </w:pPr>
      <w:r w:rsidRPr="009B7F3D">
        <w:lastRenderedPageBreak/>
        <w:t>Zajednic</w:t>
      </w:r>
      <w:r>
        <w:t>a</w:t>
      </w:r>
      <w:r w:rsidRPr="009B7F3D">
        <w:t xml:space="preserve"> sportskih udruga Općine Matulji </w:t>
      </w:r>
      <w:r w:rsidRPr="009B7F3D">
        <w:t xml:space="preserve">može na inicijativu klubova ili vlastitu inicijativu dogovoriti </w:t>
      </w:r>
      <w:r w:rsidR="00EF54E6" w:rsidRPr="009B7F3D">
        <w:t xml:space="preserve">razmjenu ili </w:t>
      </w:r>
      <w:r w:rsidRPr="009B7F3D">
        <w:t xml:space="preserve">drugačije </w:t>
      </w:r>
      <w:r w:rsidR="00EF54E6" w:rsidRPr="009B7F3D">
        <w:t>korištenje termina u okviru rasporeda</w:t>
      </w:r>
      <w:r>
        <w:t xml:space="preserve"> i ukupnog broja sati korištenja</w:t>
      </w:r>
      <w:r w:rsidR="00EF54E6" w:rsidRPr="009B7F3D">
        <w:t xml:space="preserve"> iz stavka 1.ove točke Odluke</w:t>
      </w:r>
      <w:r>
        <w:t>,</w:t>
      </w:r>
      <w:r w:rsidRPr="009B7F3D">
        <w:t xml:space="preserve"> o čemu je dužna pravovremeno izvijestiti kućnog majstora-domara</w:t>
      </w:r>
      <w:r w:rsidR="00EF54E6" w:rsidRPr="009B7F3D">
        <w:t>.</w:t>
      </w:r>
    </w:p>
    <w:p w:rsidR="00EF54E6" w:rsidRPr="009B7F3D" w:rsidRDefault="00EF54E6" w:rsidP="00EF54E6">
      <w:pPr>
        <w:jc w:val="both"/>
      </w:pPr>
      <w:r w:rsidRPr="009B7F3D">
        <w:t xml:space="preserve">U slučaju iz stavka 2.sportski klubovi obvezni su obavijestiti kućnog majstora-domara dvorane. </w:t>
      </w:r>
    </w:p>
    <w:p w:rsidR="00EF54E6" w:rsidRPr="009B7F3D" w:rsidRDefault="00EF54E6" w:rsidP="00EF54E6">
      <w:pPr>
        <w:jc w:val="both"/>
      </w:pPr>
      <w:r w:rsidRPr="009B7F3D">
        <w:t>Sportski klubovi članovi Zajednice sportskih udruga Općine Matulji obvezni su obavijestiti kućnog majstora-domara dvorane o nemogućnosti korištenja termina prema važećem rasporedu najkasnije dva dana ranije.</w:t>
      </w:r>
    </w:p>
    <w:p w:rsidR="00EF54E6" w:rsidRPr="009B7F3D" w:rsidRDefault="00EF54E6" w:rsidP="00EF54E6">
      <w:pPr>
        <w:jc w:val="both"/>
      </w:pPr>
      <w:r w:rsidRPr="009B7F3D">
        <w:t xml:space="preserve">U slučaju da Sportski klubovi članovi Zajednice sportskih udruga Općine Matulji </w:t>
      </w:r>
      <w:r w:rsidR="007177E6" w:rsidRPr="009B7F3D">
        <w:t xml:space="preserve">na koriste dvoranu sukladno kućnom redu, ovoj Odluci ili ako </w:t>
      </w:r>
      <w:r w:rsidRPr="009B7F3D">
        <w:t xml:space="preserve">više od tri puta zaredom </w:t>
      </w:r>
      <w:r w:rsidR="007177E6" w:rsidRPr="009B7F3D">
        <w:t xml:space="preserve">neopravdano </w:t>
      </w:r>
      <w:r w:rsidRPr="009B7F3D">
        <w:t xml:space="preserve">ne koriste termine prema rasporedu korištenja </w:t>
      </w:r>
      <w:r w:rsidR="007177E6" w:rsidRPr="009B7F3D">
        <w:t>gube pravo na korištenje sportske dvorane.</w:t>
      </w:r>
    </w:p>
    <w:p w:rsidR="00EF54E6" w:rsidRDefault="009B7F3D" w:rsidP="00EF54E6">
      <w:pPr>
        <w:jc w:val="both"/>
      </w:pPr>
      <w:r w:rsidRPr="009B7F3D">
        <w:t xml:space="preserve">U slučaju da Sportski klubovi članovi Zajednice sportskih udruga Općine Matulji ako više od tri puta neopravdano ne koriste termine prema rasporedu korištenja </w:t>
      </w:r>
      <w:r w:rsidRPr="009B7F3D">
        <w:t>ili u sukladno stavku 3.ov</w:t>
      </w:r>
      <w:r>
        <w:t>e</w:t>
      </w:r>
      <w:r w:rsidRPr="009B7F3D">
        <w:t xml:space="preserve"> </w:t>
      </w:r>
      <w:r>
        <w:t>točke</w:t>
      </w:r>
      <w:r w:rsidRPr="009B7F3D">
        <w:t xml:space="preserve"> ne obavijeste kućnog majstora-domara o nemogućnosti korištenja termina, istima će biti obračunato korištenje svih neiskorištenih termina prema točki </w:t>
      </w:r>
      <w:proofErr w:type="spellStart"/>
      <w:r w:rsidRPr="009B7F3D">
        <w:t>II.ove</w:t>
      </w:r>
      <w:proofErr w:type="spellEnd"/>
      <w:r w:rsidRPr="009B7F3D">
        <w:t xml:space="preserve"> Odluke</w:t>
      </w:r>
      <w:r w:rsidR="002627CB">
        <w:t>.</w:t>
      </w:r>
    </w:p>
    <w:p w:rsidR="009B7F3D" w:rsidRPr="009B7F3D" w:rsidRDefault="009B7F3D" w:rsidP="00EF54E6">
      <w:pPr>
        <w:jc w:val="both"/>
      </w:pPr>
    </w:p>
    <w:p w:rsidR="00921880" w:rsidRPr="009B7F3D" w:rsidRDefault="00921880" w:rsidP="00921880">
      <w:pPr>
        <w:jc w:val="center"/>
        <w:rPr>
          <w:b/>
          <w:bCs/>
        </w:rPr>
      </w:pPr>
      <w:r w:rsidRPr="009B7F3D">
        <w:rPr>
          <w:b/>
          <w:bCs/>
        </w:rPr>
        <w:t>IV.</w:t>
      </w:r>
    </w:p>
    <w:p w:rsidR="00581537" w:rsidRDefault="00581537" w:rsidP="00EF54E6">
      <w:pPr>
        <w:jc w:val="both"/>
      </w:pPr>
      <w:r w:rsidRPr="009B7F3D">
        <w:t>Općinski načelnik može temeljem pisanog zahtjeva zainteresiranih korisnika odobriti korištenje dvorane bez naknade u slučaju korištenja od strane udruga i drugih osoba koji provode programe javnih potreba temeljem posebnog ugovora sa općinom Matulji kao i u drugim slučajevima kada je organizacija sportskih utakmica, manifestacija, skupova i drugih događanja od interesa za Općinu Matulji.</w:t>
      </w:r>
    </w:p>
    <w:p w:rsidR="009B7F3D" w:rsidRPr="009B7F3D" w:rsidRDefault="009B7F3D" w:rsidP="00EF54E6">
      <w:pPr>
        <w:jc w:val="both"/>
      </w:pPr>
    </w:p>
    <w:p w:rsidR="001F3042" w:rsidRPr="009B7F3D" w:rsidRDefault="001F3042" w:rsidP="009B7F3D">
      <w:pPr>
        <w:pStyle w:val="Odlomakpopisa"/>
        <w:ind w:left="0"/>
        <w:jc w:val="center"/>
        <w:rPr>
          <w:b/>
          <w:bCs/>
        </w:rPr>
      </w:pPr>
      <w:bookmarkStart w:id="3" w:name="_Hlk30416394"/>
      <w:r w:rsidRPr="009B7F3D">
        <w:rPr>
          <w:b/>
          <w:bCs/>
        </w:rPr>
        <w:t>V.</w:t>
      </w:r>
    </w:p>
    <w:bookmarkEnd w:id="3"/>
    <w:p w:rsidR="00921880" w:rsidRDefault="001F3042" w:rsidP="001F3042">
      <w:pPr>
        <w:pStyle w:val="Odlomakpopisa"/>
        <w:ind w:left="0"/>
        <w:jc w:val="both"/>
      </w:pPr>
      <w:r>
        <w:t xml:space="preserve">Za korištenje dvorane </w:t>
      </w:r>
      <w:r w:rsidR="00921880">
        <w:t xml:space="preserve">u svrhu održavanja manifestacija, skupova i drugih događanja </w:t>
      </w:r>
      <w:r w:rsidR="00EF54E6">
        <w:t>o</w:t>
      </w:r>
      <w:r>
        <w:t xml:space="preserve">pćinski načelnik donosi </w:t>
      </w:r>
      <w:r w:rsidR="00921880">
        <w:t>suglasnost po zahtjevu korisnika.</w:t>
      </w:r>
    </w:p>
    <w:p w:rsidR="001F3042" w:rsidRDefault="001F3042" w:rsidP="001F3042">
      <w:pPr>
        <w:pStyle w:val="Odlomakpopisa"/>
        <w:ind w:left="0"/>
        <w:jc w:val="both"/>
      </w:pPr>
      <w:r w:rsidRPr="00B10F24">
        <w:t xml:space="preserve">U slučaju korištenja dvorane za potrebe održavanja manifestacija, skupova i drugih događanja osim cijene korištenja mogu se zaračunati i dodatni troškovi (završno čišćenje, postava podova, utrošak </w:t>
      </w:r>
      <w:proofErr w:type="spellStart"/>
      <w:r w:rsidRPr="00B10F24">
        <w:t>el.energije</w:t>
      </w:r>
      <w:proofErr w:type="spellEnd"/>
      <w:r w:rsidRPr="00B10F24">
        <w:t xml:space="preserve"> i slično</w:t>
      </w:r>
      <w:r w:rsidR="00EF54E6">
        <w:t>)</w:t>
      </w:r>
      <w:r>
        <w:t>.</w:t>
      </w:r>
    </w:p>
    <w:p w:rsidR="001F3042" w:rsidRDefault="001F3042" w:rsidP="001F3042">
      <w:pPr>
        <w:pStyle w:val="Odlomakpopisa"/>
        <w:ind w:left="0"/>
        <w:jc w:val="both"/>
      </w:pPr>
      <w:r>
        <w:t xml:space="preserve">Iznos troškova iz stavka </w:t>
      </w:r>
      <w:r w:rsidR="00921880">
        <w:t>2</w:t>
      </w:r>
      <w:r>
        <w:t xml:space="preserve">. utvrđuje se </w:t>
      </w:r>
      <w:r w:rsidR="00921880">
        <w:t>u odluci o davanju suglasnosti iz stavka 1.ove točke</w:t>
      </w:r>
      <w:r>
        <w:t>.</w:t>
      </w:r>
    </w:p>
    <w:p w:rsidR="001F3042" w:rsidRPr="00581537" w:rsidRDefault="001F3042" w:rsidP="00581537">
      <w:pPr>
        <w:rPr>
          <w:b/>
          <w:bCs/>
        </w:rPr>
      </w:pPr>
    </w:p>
    <w:p w:rsidR="001F3042" w:rsidRDefault="001F3042" w:rsidP="009B7F3D">
      <w:pPr>
        <w:pStyle w:val="Odlomakpopisa"/>
        <w:ind w:left="0"/>
        <w:jc w:val="center"/>
        <w:rPr>
          <w:b/>
          <w:bCs/>
        </w:rPr>
      </w:pPr>
      <w:bookmarkStart w:id="4" w:name="_Hlk30664850"/>
      <w:r>
        <w:rPr>
          <w:b/>
          <w:bCs/>
        </w:rPr>
        <w:t>V</w:t>
      </w:r>
      <w:r w:rsidR="00921880">
        <w:rPr>
          <w:b/>
          <w:bCs/>
        </w:rPr>
        <w:t>I.</w:t>
      </w:r>
    </w:p>
    <w:bookmarkEnd w:id="4"/>
    <w:p w:rsidR="00EF54E6" w:rsidRPr="00611F49" w:rsidRDefault="00EF54E6" w:rsidP="00EF54E6">
      <w:pPr>
        <w:jc w:val="both"/>
      </w:pPr>
      <w:r>
        <w:t>Raspored korištenja kao i e</w:t>
      </w:r>
      <w:r w:rsidRPr="00611F49">
        <w:t>videnciju korištenja sportske dvorane vodi domar-kućni majstor.</w:t>
      </w:r>
    </w:p>
    <w:p w:rsidR="00921880" w:rsidRDefault="00921880" w:rsidP="00921880">
      <w:pPr>
        <w:jc w:val="both"/>
      </w:pPr>
      <w:r>
        <w:t>Za korištenje dvorane u slobodnim terminima za potrebe održavanja nastave tjelesnog odgoja, održavanje treninga, utakmica sportskih klubova kao i za rekreaciju, zahtjevi se podnose domaru-kućnom majstoru.</w:t>
      </w:r>
    </w:p>
    <w:p w:rsidR="001F3042" w:rsidRPr="00611F49" w:rsidRDefault="001F3042" w:rsidP="001F3042">
      <w:pPr>
        <w:jc w:val="both"/>
      </w:pPr>
      <w:r w:rsidRPr="00611F49">
        <w:t>Svak</w:t>
      </w:r>
      <w:r>
        <w:t>i</w:t>
      </w:r>
      <w:r w:rsidRPr="00611F49">
        <w:t xml:space="preserve"> korisnik dužan se javiti domaru prije početka korištenja.</w:t>
      </w:r>
    </w:p>
    <w:p w:rsidR="001F3042" w:rsidRPr="00611F49" w:rsidRDefault="001F3042" w:rsidP="001F3042">
      <w:pPr>
        <w:jc w:val="both"/>
      </w:pPr>
      <w:r w:rsidRPr="00611F49">
        <w:t>Domar je obvezan vršiti nadzor nad korištenjem te početkom mjeseca za prethodni mjesec dostaviti podatke o korištenju dvorane.</w:t>
      </w:r>
    </w:p>
    <w:p w:rsidR="001F3042" w:rsidRPr="00611F49" w:rsidRDefault="001F3042" w:rsidP="001F3042">
      <w:pPr>
        <w:jc w:val="both"/>
      </w:pPr>
      <w:r w:rsidRPr="00611F49">
        <w:t xml:space="preserve">Jedinstveni upravni odjel na temelju evidencije </w:t>
      </w:r>
      <w:r w:rsidR="00921880">
        <w:t xml:space="preserve">iz stavka </w:t>
      </w:r>
      <w:r w:rsidRPr="00611F49">
        <w:t>ispostavlja račune</w:t>
      </w:r>
      <w:r w:rsidR="00921880">
        <w:t xml:space="preserve"> za korištenje dvorane za koj</w:t>
      </w:r>
      <w:r w:rsidR="00EF54E6">
        <w:t>e</w:t>
      </w:r>
      <w:r w:rsidR="00921880">
        <w:t xml:space="preserve"> se prema ovoj odluci plaća naknada.</w:t>
      </w:r>
    </w:p>
    <w:p w:rsidR="009B7F3D" w:rsidRPr="009B7F3D" w:rsidRDefault="009B7F3D" w:rsidP="009B7F3D">
      <w:pPr>
        <w:pStyle w:val="Odlomakpopisa"/>
        <w:ind w:left="0"/>
        <w:jc w:val="center"/>
      </w:pPr>
      <w:r w:rsidRPr="009B7F3D">
        <w:t>VI</w:t>
      </w:r>
      <w:r w:rsidRPr="009B7F3D">
        <w:t>I</w:t>
      </w:r>
      <w:r w:rsidRPr="009B7F3D">
        <w:t>.</w:t>
      </w:r>
    </w:p>
    <w:p w:rsidR="009B7F3D" w:rsidRPr="009B7F3D" w:rsidRDefault="009B7F3D" w:rsidP="009B7F3D">
      <w:pPr>
        <w:pStyle w:val="Odlomakpopisa"/>
        <w:ind w:left="0"/>
      </w:pPr>
      <w:r w:rsidRPr="009B7F3D">
        <w:t>Sastavni dio ove odluke je raspored termina korištenja dvorane na dan 31.12.2019.godine koji vrijedi na dan donošenja ove Odluke</w:t>
      </w:r>
    </w:p>
    <w:p w:rsidR="001E7B41" w:rsidRDefault="001E7B41" w:rsidP="001E7B41">
      <w:pPr>
        <w:pStyle w:val="StandardWeb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Općinski načelnik</w:t>
      </w:r>
    </w:p>
    <w:p w:rsidR="001E7B41" w:rsidRDefault="001E7B41" w:rsidP="001E7B41">
      <w:pPr>
        <w:pStyle w:val="StandardWeb"/>
        <w:spacing w:before="0" w:beforeAutospacing="0" w:after="0" w:afterAutospacing="0" w:line="240" w:lineRule="auto"/>
        <w:ind w:left="5040" w:firstLine="720"/>
        <w:rPr>
          <w:rFonts w:ascii="Times New Roman" w:hAnsi="Times New Roman"/>
          <w:color w:val="000000"/>
          <w:sz w:val="24"/>
          <w:szCs w:val="24"/>
        </w:rPr>
      </w:pPr>
    </w:p>
    <w:p w:rsidR="00B06710" w:rsidRPr="009B7F3D" w:rsidRDefault="001E7B41" w:rsidP="009B7F3D">
      <w:pPr>
        <w:pStyle w:val="StandardWeb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__________________</w:t>
      </w:r>
      <w:r w:rsidRPr="003E3821">
        <w:rPr>
          <w:rFonts w:ascii="Times New Roman" w:hAnsi="Times New Roman"/>
          <w:sz w:val="24"/>
          <w:szCs w:val="24"/>
        </w:rPr>
        <w:tab/>
      </w:r>
      <w:r w:rsidRPr="003E3821">
        <w:rPr>
          <w:rFonts w:ascii="Times New Roman" w:hAnsi="Times New Roman"/>
          <w:sz w:val="24"/>
          <w:szCs w:val="24"/>
        </w:rPr>
        <w:tab/>
      </w:r>
      <w:r w:rsidRPr="003E3821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Mario </w:t>
      </w:r>
      <w:proofErr w:type="spellStart"/>
      <w:r>
        <w:rPr>
          <w:rFonts w:ascii="Times New Roman" w:hAnsi="Times New Roman"/>
          <w:sz w:val="24"/>
          <w:szCs w:val="24"/>
        </w:rPr>
        <w:t>Ćiković</w:t>
      </w:r>
      <w:proofErr w:type="spellEnd"/>
    </w:p>
    <w:p w:rsidR="00B06710" w:rsidRDefault="009C0FDE" w:rsidP="00B06710">
      <w:r w:rsidRPr="00356776">
        <w:t>Dostaviti:</w:t>
      </w:r>
    </w:p>
    <w:p w:rsidR="00EF54E6" w:rsidRDefault="00EF54E6" w:rsidP="00EF54E6">
      <w:pPr>
        <w:pStyle w:val="Odlomakpopisa"/>
        <w:numPr>
          <w:ilvl w:val="0"/>
          <w:numId w:val="10"/>
        </w:numPr>
      </w:pPr>
      <w:r>
        <w:t>Jedinstveni upravni odjel</w:t>
      </w:r>
    </w:p>
    <w:p w:rsidR="00EF54E6" w:rsidRDefault="00EF54E6" w:rsidP="00EF54E6">
      <w:pPr>
        <w:pStyle w:val="Odlomakpopisa"/>
        <w:numPr>
          <w:ilvl w:val="0"/>
          <w:numId w:val="10"/>
        </w:numPr>
      </w:pPr>
      <w:r>
        <w:t xml:space="preserve">Kućni majstor-domar </w:t>
      </w:r>
    </w:p>
    <w:p w:rsidR="002B10B5" w:rsidRDefault="00EF54E6" w:rsidP="00B06710">
      <w:pPr>
        <w:pStyle w:val="Odlomakpopisa"/>
        <w:numPr>
          <w:ilvl w:val="0"/>
          <w:numId w:val="10"/>
        </w:numPr>
      </w:pPr>
      <w:r>
        <w:t xml:space="preserve">Zajednica sportskih udruga Općine </w:t>
      </w:r>
      <w:proofErr w:type="spellStart"/>
      <w:r>
        <w:t>Matul</w:t>
      </w:r>
      <w:proofErr w:type="spellEnd"/>
    </w:p>
    <w:sectPr w:rsidR="002B10B5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64" w:rsidRDefault="00F81764">
      <w:r>
        <w:separator/>
      </w:r>
    </w:p>
  </w:endnote>
  <w:endnote w:type="continuationSeparator" w:id="0">
    <w:p w:rsidR="00F81764" w:rsidRDefault="00F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9C0FD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64" w:rsidRDefault="00F81764">
      <w:r>
        <w:separator/>
      </w:r>
    </w:p>
  </w:footnote>
  <w:footnote w:type="continuationSeparator" w:id="0">
    <w:p w:rsidR="00F81764" w:rsidRDefault="00F8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21652" w:rsidTr="000F45A1">
      <w:tc>
        <w:tcPr>
          <w:tcW w:w="4503" w:type="dxa"/>
        </w:tcPr>
        <w:p w:rsidR="00795CF9" w:rsidRPr="00344EA2" w:rsidRDefault="009C0FD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41278231" r:id="rId2"/>
            </w:object>
          </w:r>
        </w:p>
        <w:p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2F94C8F"/>
    <w:multiLevelType w:val="hybridMultilevel"/>
    <w:tmpl w:val="80F24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FEA267E"/>
    <w:multiLevelType w:val="hybridMultilevel"/>
    <w:tmpl w:val="A1221CEE"/>
    <w:lvl w:ilvl="0" w:tplc="12AED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9F84">
      <w:start w:val="1"/>
      <w:numFmt w:val="lowerLetter"/>
      <w:lvlText w:val="%2."/>
      <w:lvlJc w:val="left"/>
      <w:pPr>
        <w:ind w:left="1440" w:hanging="360"/>
      </w:pPr>
    </w:lvl>
    <w:lvl w:ilvl="2" w:tplc="1C32EA8A">
      <w:start w:val="1"/>
      <w:numFmt w:val="lowerRoman"/>
      <w:lvlText w:val="%3."/>
      <w:lvlJc w:val="right"/>
      <w:pPr>
        <w:ind w:left="2160" w:hanging="180"/>
      </w:pPr>
    </w:lvl>
    <w:lvl w:ilvl="3" w:tplc="5CC8E868">
      <w:start w:val="1"/>
      <w:numFmt w:val="decimal"/>
      <w:lvlText w:val="%4."/>
      <w:lvlJc w:val="left"/>
      <w:pPr>
        <w:ind w:left="2880" w:hanging="360"/>
      </w:pPr>
    </w:lvl>
    <w:lvl w:ilvl="4" w:tplc="5FB051D0">
      <w:start w:val="1"/>
      <w:numFmt w:val="lowerLetter"/>
      <w:lvlText w:val="%5."/>
      <w:lvlJc w:val="left"/>
      <w:pPr>
        <w:ind w:left="3600" w:hanging="360"/>
      </w:pPr>
    </w:lvl>
    <w:lvl w:ilvl="5" w:tplc="2540801A">
      <w:start w:val="1"/>
      <w:numFmt w:val="lowerRoman"/>
      <w:lvlText w:val="%6."/>
      <w:lvlJc w:val="right"/>
      <w:pPr>
        <w:ind w:left="4320" w:hanging="180"/>
      </w:pPr>
    </w:lvl>
    <w:lvl w:ilvl="6" w:tplc="C5F02C32">
      <w:start w:val="1"/>
      <w:numFmt w:val="decimal"/>
      <w:lvlText w:val="%7."/>
      <w:lvlJc w:val="left"/>
      <w:pPr>
        <w:ind w:left="5040" w:hanging="360"/>
      </w:pPr>
    </w:lvl>
    <w:lvl w:ilvl="7" w:tplc="C494FFB6">
      <w:start w:val="1"/>
      <w:numFmt w:val="lowerLetter"/>
      <w:lvlText w:val="%8."/>
      <w:lvlJc w:val="left"/>
      <w:pPr>
        <w:ind w:left="5760" w:hanging="360"/>
      </w:pPr>
    </w:lvl>
    <w:lvl w:ilvl="8" w:tplc="AA6098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B52047"/>
    <w:multiLevelType w:val="hybridMultilevel"/>
    <w:tmpl w:val="33C8F226"/>
    <w:lvl w:ilvl="0" w:tplc="217C133A">
      <w:start w:val="1"/>
      <w:numFmt w:val="decimal"/>
      <w:lvlText w:val="%1."/>
      <w:lvlJc w:val="left"/>
      <w:pPr>
        <w:ind w:left="720" w:hanging="360"/>
      </w:pPr>
    </w:lvl>
    <w:lvl w:ilvl="1" w:tplc="F6D04692">
      <w:start w:val="1"/>
      <w:numFmt w:val="lowerLetter"/>
      <w:lvlText w:val="%2."/>
      <w:lvlJc w:val="left"/>
      <w:pPr>
        <w:ind w:left="1440" w:hanging="360"/>
      </w:pPr>
    </w:lvl>
    <w:lvl w:ilvl="2" w:tplc="CE0C2DB6">
      <w:start w:val="1"/>
      <w:numFmt w:val="lowerRoman"/>
      <w:lvlText w:val="%3."/>
      <w:lvlJc w:val="right"/>
      <w:pPr>
        <w:ind w:left="2160" w:hanging="180"/>
      </w:pPr>
    </w:lvl>
    <w:lvl w:ilvl="3" w:tplc="E514CBA4">
      <w:start w:val="1"/>
      <w:numFmt w:val="decimal"/>
      <w:lvlText w:val="%4."/>
      <w:lvlJc w:val="left"/>
      <w:pPr>
        <w:ind w:left="2880" w:hanging="360"/>
      </w:pPr>
    </w:lvl>
    <w:lvl w:ilvl="4" w:tplc="C722E698">
      <w:start w:val="1"/>
      <w:numFmt w:val="lowerLetter"/>
      <w:lvlText w:val="%5."/>
      <w:lvlJc w:val="left"/>
      <w:pPr>
        <w:ind w:left="3600" w:hanging="360"/>
      </w:pPr>
    </w:lvl>
    <w:lvl w:ilvl="5" w:tplc="ECD095DE">
      <w:start w:val="1"/>
      <w:numFmt w:val="lowerRoman"/>
      <w:lvlText w:val="%6."/>
      <w:lvlJc w:val="right"/>
      <w:pPr>
        <w:ind w:left="4320" w:hanging="180"/>
      </w:pPr>
    </w:lvl>
    <w:lvl w:ilvl="6" w:tplc="E5AA305E">
      <w:start w:val="1"/>
      <w:numFmt w:val="decimal"/>
      <w:lvlText w:val="%7."/>
      <w:lvlJc w:val="left"/>
      <w:pPr>
        <w:ind w:left="5040" w:hanging="360"/>
      </w:pPr>
    </w:lvl>
    <w:lvl w:ilvl="7" w:tplc="03CAD960">
      <w:start w:val="1"/>
      <w:numFmt w:val="lowerLetter"/>
      <w:lvlText w:val="%8."/>
      <w:lvlJc w:val="left"/>
      <w:pPr>
        <w:ind w:left="5760" w:hanging="360"/>
      </w:pPr>
    </w:lvl>
    <w:lvl w:ilvl="8" w:tplc="E71A6C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A7C181C"/>
    <w:multiLevelType w:val="hybridMultilevel"/>
    <w:tmpl w:val="A67C85E4"/>
    <w:lvl w:ilvl="0" w:tplc="6BB8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262B0">
      <w:start w:val="1"/>
      <w:numFmt w:val="lowerLetter"/>
      <w:lvlText w:val="%2."/>
      <w:lvlJc w:val="left"/>
      <w:pPr>
        <w:ind w:left="1440" w:hanging="360"/>
      </w:pPr>
    </w:lvl>
    <w:lvl w:ilvl="2" w:tplc="80BC4412">
      <w:start w:val="1"/>
      <w:numFmt w:val="lowerRoman"/>
      <w:lvlText w:val="%3."/>
      <w:lvlJc w:val="right"/>
      <w:pPr>
        <w:ind w:left="2160" w:hanging="180"/>
      </w:pPr>
    </w:lvl>
    <w:lvl w:ilvl="3" w:tplc="F1CA761A">
      <w:start w:val="1"/>
      <w:numFmt w:val="decimal"/>
      <w:lvlText w:val="%4."/>
      <w:lvlJc w:val="left"/>
      <w:pPr>
        <w:ind w:left="2880" w:hanging="360"/>
      </w:pPr>
    </w:lvl>
    <w:lvl w:ilvl="4" w:tplc="34ECAE72">
      <w:start w:val="1"/>
      <w:numFmt w:val="lowerLetter"/>
      <w:lvlText w:val="%5."/>
      <w:lvlJc w:val="left"/>
      <w:pPr>
        <w:ind w:left="3600" w:hanging="360"/>
      </w:pPr>
    </w:lvl>
    <w:lvl w:ilvl="5" w:tplc="C06A2E32">
      <w:start w:val="1"/>
      <w:numFmt w:val="lowerRoman"/>
      <w:lvlText w:val="%6."/>
      <w:lvlJc w:val="right"/>
      <w:pPr>
        <w:ind w:left="4320" w:hanging="180"/>
      </w:pPr>
    </w:lvl>
    <w:lvl w:ilvl="6" w:tplc="8CBA3950">
      <w:start w:val="1"/>
      <w:numFmt w:val="decimal"/>
      <w:lvlText w:val="%7."/>
      <w:lvlJc w:val="left"/>
      <w:pPr>
        <w:ind w:left="5040" w:hanging="360"/>
      </w:pPr>
    </w:lvl>
    <w:lvl w:ilvl="7" w:tplc="3F4EE828">
      <w:start w:val="1"/>
      <w:numFmt w:val="lowerLetter"/>
      <w:lvlText w:val="%8."/>
      <w:lvlJc w:val="left"/>
      <w:pPr>
        <w:ind w:left="5760" w:hanging="360"/>
      </w:pPr>
    </w:lvl>
    <w:lvl w:ilvl="8" w:tplc="E990DC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B25E4"/>
    <w:multiLevelType w:val="hybridMultilevel"/>
    <w:tmpl w:val="5BF4F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E88"/>
    <w:multiLevelType w:val="hybridMultilevel"/>
    <w:tmpl w:val="64601F20"/>
    <w:lvl w:ilvl="0" w:tplc="44F0F8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54E"/>
    <w:multiLevelType w:val="hybridMultilevel"/>
    <w:tmpl w:val="98FA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274821"/>
    <w:multiLevelType w:val="hybridMultilevel"/>
    <w:tmpl w:val="F56A7788"/>
    <w:lvl w:ilvl="0" w:tplc="DD9E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C90CA">
      <w:start w:val="1"/>
      <w:numFmt w:val="lowerLetter"/>
      <w:lvlText w:val="%2."/>
      <w:lvlJc w:val="left"/>
      <w:pPr>
        <w:ind w:left="1440" w:hanging="360"/>
      </w:pPr>
    </w:lvl>
    <w:lvl w:ilvl="2" w:tplc="221AB8EC">
      <w:start w:val="1"/>
      <w:numFmt w:val="lowerRoman"/>
      <w:lvlText w:val="%3."/>
      <w:lvlJc w:val="right"/>
      <w:pPr>
        <w:ind w:left="2160" w:hanging="180"/>
      </w:pPr>
    </w:lvl>
    <w:lvl w:ilvl="3" w:tplc="CABC2D74">
      <w:start w:val="1"/>
      <w:numFmt w:val="decimal"/>
      <w:lvlText w:val="%4."/>
      <w:lvlJc w:val="left"/>
      <w:pPr>
        <w:ind w:left="2880" w:hanging="360"/>
      </w:pPr>
    </w:lvl>
    <w:lvl w:ilvl="4" w:tplc="1E145674">
      <w:start w:val="1"/>
      <w:numFmt w:val="lowerLetter"/>
      <w:lvlText w:val="%5."/>
      <w:lvlJc w:val="left"/>
      <w:pPr>
        <w:ind w:left="3600" w:hanging="360"/>
      </w:pPr>
    </w:lvl>
    <w:lvl w:ilvl="5" w:tplc="002CE852">
      <w:start w:val="1"/>
      <w:numFmt w:val="lowerRoman"/>
      <w:lvlText w:val="%6."/>
      <w:lvlJc w:val="right"/>
      <w:pPr>
        <w:ind w:left="4320" w:hanging="180"/>
      </w:pPr>
    </w:lvl>
    <w:lvl w:ilvl="6" w:tplc="1CB83CDA">
      <w:start w:val="1"/>
      <w:numFmt w:val="decimal"/>
      <w:lvlText w:val="%7."/>
      <w:lvlJc w:val="left"/>
      <w:pPr>
        <w:ind w:left="5040" w:hanging="360"/>
      </w:pPr>
    </w:lvl>
    <w:lvl w:ilvl="7" w:tplc="CF2C8A64">
      <w:start w:val="1"/>
      <w:numFmt w:val="lowerLetter"/>
      <w:lvlText w:val="%8."/>
      <w:lvlJc w:val="left"/>
      <w:pPr>
        <w:ind w:left="5760" w:hanging="360"/>
      </w:pPr>
    </w:lvl>
    <w:lvl w:ilvl="8" w:tplc="B30C4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4087"/>
    <w:rsid w:val="000760E5"/>
    <w:rsid w:val="000A28BA"/>
    <w:rsid w:val="000A3D60"/>
    <w:rsid w:val="000B01C3"/>
    <w:rsid w:val="000B630B"/>
    <w:rsid w:val="000D685E"/>
    <w:rsid w:val="000F45A1"/>
    <w:rsid w:val="00105B9D"/>
    <w:rsid w:val="00163436"/>
    <w:rsid w:val="00177126"/>
    <w:rsid w:val="001772CA"/>
    <w:rsid w:val="001906E4"/>
    <w:rsid w:val="001C3B0B"/>
    <w:rsid w:val="001E7B41"/>
    <w:rsid w:val="001F3042"/>
    <w:rsid w:val="00243873"/>
    <w:rsid w:val="00255637"/>
    <w:rsid w:val="002627CB"/>
    <w:rsid w:val="002849E1"/>
    <w:rsid w:val="002927E8"/>
    <w:rsid w:val="002B10B5"/>
    <w:rsid w:val="002E388A"/>
    <w:rsid w:val="002E4164"/>
    <w:rsid w:val="00332354"/>
    <w:rsid w:val="00333FDB"/>
    <w:rsid w:val="00344EA2"/>
    <w:rsid w:val="00356776"/>
    <w:rsid w:val="0037330A"/>
    <w:rsid w:val="00396DE7"/>
    <w:rsid w:val="00397B73"/>
    <w:rsid w:val="003A7004"/>
    <w:rsid w:val="003B22B2"/>
    <w:rsid w:val="003C02B5"/>
    <w:rsid w:val="003D1B99"/>
    <w:rsid w:val="0041415E"/>
    <w:rsid w:val="00425ABD"/>
    <w:rsid w:val="00451E22"/>
    <w:rsid w:val="004C5378"/>
    <w:rsid w:val="0053733D"/>
    <w:rsid w:val="00543E27"/>
    <w:rsid w:val="00553E97"/>
    <w:rsid w:val="00581537"/>
    <w:rsid w:val="005927B4"/>
    <w:rsid w:val="005A30E6"/>
    <w:rsid w:val="005A5AFD"/>
    <w:rsid w:val="00611F49"/>
    <w:rsid w:val="00641273"/>
    <w:rsid w:val="00655AFE"/>
    <w:rsid w:val="00671574"/>
    <w:rsid w:val="00671CA7"/>
    <w:rsid w:val="00681F29"/>
    <w:rsid w:val="00690F47"/>
    <w:rsid w:val="006D71F9"/>
    <w:rsid w:val="007177E6"/>
    <w:rsid w:val="00721652"/>
    <w:rsid w:val="0074389F"/>
    <w:rsid w:val="00761405"/>
    <w:rsid w:val="0079207B"/>
    <w:rsid w:val="00795CF9"/>
    <w:rsid w:val="007C5903"/>
    <w:rsid w:val="007C7695"/>
    <w:rsid w:val="007F037B"/>
    <w:rsid w:val="007F580B"/>
    <w:rsid w:val="00830F4F"/>
    <w:rsid w:val="00840B2A"/>
    <w:rsid w:val="00880DE0"/>
    <w:rsid w:val="00883823"/>
    <w:rsid w:val="00916678"/>
    <w:rsid w:val="00921880"/>
    <w:rsid w:val="00981900"/>
    <w:rsid w:val="00987DC7"/>
    <w:rsid w:val="0099027C"/>
    <w:rsid w:val="009A1489"/>
    <w:rsid w:val="009B7F3D"/>
    <w:rsid w:val="009C0FDE"/>
    <w:rsid w:val="00A94B93"/>
    <w:rsid w:val="00A97573"/>
    <w:rsid w:val="00AB17D2"/>
    <w:rsid w:val="00B06710"/>
    <w:rsid w:val="00B10F24"/>
    <w:rsid w:val="00B3298A"/>
    <w:rsid w:val="00B73090"/>
    <w:rsid w:val="00B86B6A"/>
    <w:rsid w:val="00BB6ADB"/>
    <w:rsid w:val="00BE2CB0"/>
    <w:rsid w:val="00BF2795"/>
    <w:rsid w:val="00C501FD"/>
    <w:rsid w:val="00C63421"/>
    <w:rsid w:val="00C925DA"/>
    <w:rsid w:val="00C95FD2"/>
    <w:rsid w:val="00CD3CAA"/>
    <w:rsid w:val="00D10C74"/>
    <w:rsid w:val="00D13821"/>
    <w:rsid w:val="00D36435"/>
    <w:rsid w:val="00D43FE0"/>
    <w:rsid w:val="00D4533D"/>
    <w:rsid w:val="00D92486"/>
    <w:rsid w:val="00D960E7"/>
    <w:rsid w:val="00DA11EC"/>
    <w:rsid w:val="00DA3B80"/>
    <w:rsid w:val="00DB5ECD"/>
    <w:rsid w:val="00DD577A"/>
    <w:rsid w:val="00DE508E"/>
    <w:rsid w:val="00E55863"/>
    <w:rsid w:val="00E55C93"/>
    <w:rsid w:val="00E654BE"/>
    <w:rsid w:val="00E94A9F"/>
    <w:rsid w:val="00EF54E6"/>
    <w:rsid w:val="00F15884"/>
    <w:rsid w:val="00F200AB"/>
    <w:rsid w:val="00F41E7C"/>
    <w:rsid w:val="00F57C58"/>
    <w:rsid w:val="00F8176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0FE49"/>
  <w15:docId w15:val="{7D841450-90D8-4784-8B2D-153D3CB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11EC"/>
    <w:pPr>
      <w:ind w:left="720"/>
      <w:contextualSpacing/>
    </w:pPr>
    <w:rPr>
      <w:kern w:val="2"/>
    </w:rPr>
  </w:style>
  <w:style w:type="paragraph" w:customStyle="1" w:styleId="txt">
    <w:name w:val="txt"/>
    <w:basedOn w:val="Normal"/>
    <w:rsid w:val="001906E4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rsid w:val="001E7B41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CE44-3F55-4993-B432-35572DA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2020-01-23T08:47:00Z</cp:lastPrinted>
  <dcterms:created xsi:type="dcterms:W3CDTF">2020-01-23T08:51:00Z</dcterms:created>
  <dcterms:modified xsi:type="dcterms:W3CDTF">2020-01-23T08:51:00Z</dcterms:modified>
</cp:coreProperties>
</file>