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19"/>
        <w:gridCol w:w="200"/>
        <w:gridCol w:w="4394"/>
      </w:tblGrid>
      <w:tr w:rsidR="00897E54" w:rsidRPr="00E92B61" w:rsidTr="00897E54">
        <w:trPr>
          <w:gridAfter w:val="1"/>
          <w:wAfter w:w="4394" w:type="dxa"/>
        </w:trPr>
        <w:tc>
          <w:tcPr>
            <w:tcW w:w="4678" w:type="dxa"/>
            <w:gridSpan w:val="3"/>
          </w:tcPr>
          <w:p w:rsidR="00897E54" w:rsidRPr="00E92B61" w:rsidRDefault="00897E54" w:rsidP="00E92B61">
            <w:pPr>
              <w:suppressAutoHyphens/>
              <w:overflowPunct/>
              <w:autoSpaceDE/>
              <w:autoSpaceDN/>
              <w:adjustRightInd/>
              <w:ind w:left="-142"/>
              <w:jc w:val="center"/>
              <w:rPr>
                <w:kern w:val="1"/>
                <w:sz w:val="24"/>
                <w:szCs w:val="24"/>
                <w:lang w:val="hr-HR" w:eastAsia="zh-CN"/>
              </w:rPr>
            </w:pPr>
            <w:r w:rsidRPr="00E92B61">
              <w:rPr>
                <w:rFonts w:eastAsia="SimSun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41638282" r:id="rId6"/>
              </w:object>
            </w:r>
          </w:p>
          <w:p w:rsidR="00897E54" w:rsidRPr="00E92B61" w:rsidRDefault="00897E54" w:rsidP="00E92B61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SimSun"/>
                <w:b/>
                <w:kern w:val="1"/>
                <w:sz w:val="24"/>
                <w:szCs w:val="24"/>
                <w:lang w:val="hr-HR" w:eastAsia="zh-CN"/>
              </w:rPr>
            </w:pPr>
            <w:r w:rsidRPr="00E92B61">
              <w:rPr>
                <w:rFonts w:eastAsia="SimSun"/>
                <w:b/>
                <w:kern w:val="1"/>
                <w:sz w:val="24"/>
                <w:szCs w:val="24"/>
                <w:lang w:val="hr-HR" w:eastAsia="zh-CN"/>
              </w:rPr>
              <w:t>REPUBLIKA HRVATSKA</w:t>
            </w:r>
          </w:p>
          <w:p w:rsidR="00897E54" w:rsidRPr="00E92B61" w:rsidRDefault="00897E54" w:rsidP="00E92B61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SimSun"/>
                <w:b/>
                <w:kern w:val="1"/>
                <w:sz w:val="24"/>
                <w:szCs w:val="24"/>
                <w:lang w:val="hr-HR" w:eastAsia="zh-CN"/>
              </w:rPr>
            </w:pPr>
            <w:r w:rsidRPr="00E92B61">
              <w:rPr>
                <w:rFonts w:eastAsia="SimSun"/>
                <w:b/>
                <w:kern w:val="1"/>
                <w:sz w:val="24"/>
                <w:szCs w:val="24"/>
                <w:lang w:val="hr-HR" w:eastAsia="zh-CN"/>
              </w:rPr>
              <w:t>PRIMORSKO-GORANSKA ŽUPANIJA</w:t>
            </w:r>
          </w:p>
        </w:tc>
      </w:tr>
      <w:tr w:rsidR="00897E54" w:rsidRPr="00E92B61" w:rsidTr="00897E54">
        <w:trPr>
          <w:trHeight w:val="1037"/>
        </w:trPr>
        <w:tc>
          <w:tcPr>
            <w:tcW w:w="959" w:type="dxa"/>
            <w:vAlign w:val="center"/>
          </w:tcPr>
          <w:p w:rsidR="00897E54" w:rsidRPr="00E92B61" w:rsidRDefault="00897E54" w:rsidP="00E92B6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hr-HR"/>
              </w:rPr>
            </w:pPr>
            <w:r w:rsidRPr="00E92B61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47A68D09" wp14:editId="5B7D5BFF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3"/>
            <w:vAlign w:val="center"/>
          </w:tcPr>
          <w:p w:rsidR="00897E54" w:rsidRPr="00E92B61" w:rsidRDefault="00897E54" w:rsidP="00E92B61">
            <w:pPr>
              <w:widowControl/>
              <w:overflowPunct/>
              <w:autoSpaceDE/>
              <w:autoSpaceDN/>
              <w:adjustRightInd/>
              <w:rPr>
                <w:b/>
                <w:sz w:val="24"/>
                <w:szCs w:val="24"/>
                <w:lang w:val="hr-HR"/>
              </w:rPr>
            </w:pPr>
            <w:r w:rsidRPr="00E92B61">
              <w:rPr>
                <w:b/>
                <w:sz w:val="24"/>
                <w:szCs w:val="24"/>
                <w:lang w:val="hr-HR"/>
              </w:rPr>
              <w:t xml:space="preserve">  OPĆINA MATULJI</w:t>
            </w:r>
          </w:p>
          <w:p w:rsidR="00897E54" w:rsidRPr="00E92B61" w:rsidRDefault="00897E54" w:rsidP="00E92B61">
            <w:pPr>
              <w:widowControl/>
              <w:overflowPunct/>
              <w:autoSpaceDE/>
              <w:autoSpaceDN/>
              <w:adjustRightInd/>
              <w:rPr>
                <w:b/>
                <w:sz w:val="24"/>
                <w:szCs w:val="24"/>
                <w:lang w:val="hr-HR"/>
              </w:rPr>
            </w:pPr>
          </w:p>
        </w:tc>
      </w:tr>
      <w:tr w:rsidR="00897E54" w:rsidRPr="00E92B61" w:rsidTr="00897E54">
        <w:tc>
          <w:tcPr>
            <w:tcW w:w="4478" w:type="dxa"/>
            <w:gridSpan w:val="2"/>
          </w:tcPr>
          <w:p w:rsidR="00897E54" w:rsidRPr="00E92B61" w:rsidRDefault="00897E54" w:rsidP="00E92B61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594" w:type="dxa"/>
            <w:gridSpan w:val="2"/>
          </w:tcPr>
          <w:p w:rsidR="00897E54" w:rsidRPr="00E92B61" w:rsidRDefault="00897E54" w:rsidP="00E92B6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  <w:lang w:val="hr-HR"/>
              </w:rPr>
            </w:pPr>
          </w:p>
        </w:tc>
      </w:tr>
    </w:tbl>
    <w:p w:rsidR="00897E54" w:rsidRPr="00E92B61" w:rsidRDefault="00897E54" w:rsidP="00E92B61">
      <w:pPr>
        <w:widowControl/>
        <w:overflowPunct/>
        <w:autoSpaceDE/>
        <w:autoSpaceDN/>
        <w:adjustRightInd/>
        <w:jc w:val="center"/>
        <w:rPr>
          <w:rFonts w:eastAsiaTheme="minorHAnsi"/>
          <w:sz w:val="24"/>
          <w:szCs w:val="24"/>
          <w:lang w:val="hr-HR"/>
        </w:rPr>
      </w:pPr>
    </w:p>
    <w:p w:rsidR="00CB1C00" w:rsidRDefault="00CB1C00" w:rsidP="00CB1C00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JAVNO SAVJETOVANJE O PRI</w:t>
      </w:r>
      <w:r w:rsidR="00811192">
        <w:rPr>
          <w:b/>
          <w:bCs/>
          <w:sz w:val="24"/>
          <w:szCs w:val="24"/>
          <w:lang w:val="hr-HR" w:eastAsia="hr-HR"/>
        </w:rPr>
        <w:t>JE</w:t>
      </w:r>
      <w:r>
        <w:rPr>
          <w:b/>
          <w:bCs/>
          <w:sz w:val="24"/>
          <w:szCs w:val="24"/>
          <w:lang w:val="hr-HR" w:eastAsia="hr-HR"/>
        </w:rPr>
        <w:t xml:space="preserve">DLOGU </w:t>
      </w:r>
    </w:p>
    <w:p w:rsidR="00897E54" w:rsidRPr="00E92B61" w:rsidRDefault="00CB1C00" w:rsidP="00CB1C00">
      <w:pPr>
        <w:widowControl/>
        <w:shd w:val="clear" w:color="auto" w:fill="FFFFFF"/>
        <w:overflowPunct/>
        <w:autoSpaceDE/>
        <w:autoSpaceDN/>
        <w:adjustRightInd/>
        <w:jc w:val="center"/>
        <w:rPr>
          <w:color w:val="000000"/>
          <w:sz w:val="24"/>
          <w:szCs w:val="24"/>
          <w:lang w:val="hr-HR" w:eastAsia="hr-HR"/>
        </w:rPr>
      </w:pPr>
      <w:r w:rsidRPr="00E92B61">
        <w:rPr>
          <w:b/>
          <w:bCs/>
          <w:sz w:val="24"/>
          <w:szCs w:val="24"/>
          <w:lang w:val="hr-HR" w:eastAsia="hr-HR"/>
        </w:rPr>
        <w:t>ODLUK</w:t>
      </w:r>
      <w:r>
        <w:rPr>
          <w:b/>
          <w:bCs/>
          <w:sz w:val="24"/>
          <w:szCs w:val="24"/>
          <w:lang w:val="hr-HR" w:eastAsia="hr-HR"/>
        </w:rPr>
        <w:t>E</w:t>
      </w:r>
      <w:r w:rsidRPr="00E92B61">
        <w:rPr>
          <w:b/>
          <w:bCs/>
          <w:sz w:val="24"/>
          <w:szCs w:val="24"/>
          <w:lang w:val="hr-HR" w:eastAsia="hr-HR"/>
        </w:rPr>
        <w:t xml:space="preserve"> O NAČINU</w:t>
      </w:r>
      <w:r>
        <w:rPr>
          <w:b/>
          <w:bCs/>
          <w:sz w:val="24"/>
          <w:szCs w:val="24"/>
          <w:lang w:val="hr-HR" w:eastAsia="hr-HR"/>
        </w:rPr>
        <w:t>,</w:t>
      </w:r>
      <w:r w:rsidRPr="00E92B61">
        <w:rPr>
          <w:b/>
          <w:bCs/>
          <w:sz w:val="24"/>
          <w:szCs w:val="24"/>
          <w:lang w:val="hr-HR" w:eastAsia="hr-HR"/>
        </w:rPr>
        <w:t xml:space="preserve"> UVJETIMA </w:t>
      </w:r>
      <w:r>
        <w:rPr>
          <w:b/>
          <w:bCs/>
          <w:sz w:val="24"/>
          <w:szCs w:val="24"/>
          <w:lang w:val="hr-HR" w:eastAsia="hr-HR"/>
        </w:rPr>
        <w:t xml:space="preserve">I VISINI </w:t>
      </w:r>
      <w:r w:rsidRPr="00E92B61">
        <w:rPr>
          <w:b/>
          <w:bCs/>
          <w:sz w:val="24"/>
          <w:szCs w:val="24"/>
          <w:lang w:val="hr-HR" w:eastAsia="hr-HR"/>
        </w:rPr>
        <w:t xml:space="preserve">FINANCIRANJA RADA VIJEĆA NACIONALNIH MANJINA I PREDSTAVNIKA NACIONALNIH MANJINA </w:t>
      </w:r>
      <w:r w:rsidR="00364986">
        <w:rPr>
          <w:b/>
          <w:bCs/>
          <w:sz w:val="24"/>
          <w:szCs w:val="24"/>
          <w:lang w:val="hr-HR" w:eastAsia="hr-HR"/>
        </w:rPr>
        <w:t>OPĆINE MATULJI</w:t>
      </w: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rPr>
          <w:spacing w:val="1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rPr>
          <w:spacing w:val="1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  <w:r w:rsidRPr="00CB1C00">
        <w:rPr>
          <w:rFonts w:eastAsiaTheme="minorHAnsi"/>
          <w:b/>
          <w:bCs/>
          <w:sz w:val="24"/>
          <w:szCs w:val="24"/>
          <w:lang w:val="hr-HR"/>
        </w:rPr>
        <w:t>Javno savjetovanj</w:t>
      </w:r>
      <w:r w:rsidR="00CB1C00" w:rsidRPr="00CB1C00">
        <w:rPr>
          <w:rFonts w:eastAsiaTheme="minorHAnsi"/>
          <w:b/>
          <w:bCs/>
          <w:sz w:val="24"/>
          <w:szCs w:val="24"/>
          <w:lang w:val="hr-HR"/>
        </w:rPr>
        <w:t>e otvoreno je</w:t>
      </w:r>
      <w:r w:rsidRPr="00CB1C00">
        <w:rPr>
          <w:rFonts w:eastAsiaTheme="minorHAnsi"/>
          <w:b/>
          <w:bCs/>
          <w:sz w:val="24"/>
          <w:szCs w:val="24"/>
          <w:lang w:val="hr-HR"/>
        </w:rPr>
        <w:t xml:space="preserve"> u trajanju od </w:t>
      </w:r>
      <w:r w:rsidR="00CB1C00" w:rsidRPr="00CB1C00">
        <w:rPr>
          <w:rFonts w:eastAsiaTheme="minorHAnsi"/>
          <w:b/>
          <w:bCs/>
          <w:sz w:val="24"/>
          <w:szCs w:val="24"/>
          <w:lang w:val="hr-HR"/>
        </w:rPr>
        <w:t>27</w:t>
      </w:r>
      <w:r w:rsidR="00C63263" w:rsidRPr="00CB1C00">
        <w:rPr>
          <w:rFonts w:eastAsiaTheme="minorHAnsi"/>
          <w:b/>
          <w:bCs/>
          <w:sz w:val="24"/>
          <w:szCs w:val="24"/>
          <w:lang w:val="hr-HR"/>
        </w:rPr>
        <w:t>.01.-</w:t>
      </w:r>
      <w:r w:rsidR="00CB1C00" w:rsidRPr="00CB1C00">
        <w:rPr>
          <w:rFonts w:eastAsiaTheme="minorHAnsi"/>
          <w:b/>
          <w:bCs/>
          <w:sz w:val="24"/>
          <w:szCs w:val="24"/>
          <w:lang w:val="hr-HR"/>
        </w:rPr>
        <w:t>10</w:t>
      </w:r>
      <w:r w:rsidR="00C63263" w:rsidRPr="00CB1C00">
        <w:rPr>
          <w:rFonts w:eastAsiaTheme="minorHAnsi"/>
          <w:b/>
          <w:bCs/>
          <w:sz w:val="24"/>
          <w:szCs w:val="24"/>
          <w:lang w:val="hr-HR"/>
        </w:rPr>
        <w:t>.02.20120.godine</w:t>
      </w:r>
      <w:r w:rsidR="00CB1C00" w:rsidRPr="00CB1C00">
        <w:rPr>
          <w:rFonts w:eastAsiaTheme="minorHAnsi"/>
          <w:b/>
          <w:bCs/>
          <w:sz w:val="24"/>
          <w:szCs w:val="24"/>
          <w:lang w:val="hr-HR"/>
        </w:rPr>
        <w:t>,</w:t>
      </w:r>
      <w:r w:rsidR="00CB1C00">
        <w:rPr>
          <w:rFonts w:eastAsiaTheme="minorHAnsi"/>
          <w:sz w:val="24"/>
          <w:szCs w:val="24"/>
          <w:lang w:val="hr-HR"/>
        </w:rPr>
        <w:t xml:space="preserve"> izuzetno kraće od 30 dana, s obzirom na nužnost žurnog donošenja radi mogućnosti financiranja rada vijeća i predstavnika nacionalnih manjina.</w:t>
      </w:r>
    </w:p>
    <w:p w:rsidR="00C63263" w:rsidRPr="00E92B61" w:rsidRDefault="00C63263" w:rsidP="00E92B61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  <w:r w:rsidRPr="00E92B61">
        <w:rPr>
          <w:rFonts w:eastAsiaTheme="minorHAnsi"/>
          <w:color w:val="313639"/>
          <w:sz w:val="24"/>
          <w:szCs w:val="24"/>
          <w:lang w:val="hr-HR"/>
        </w:rPr>
        <w:t xml:space="preserve">Zainteresirani svoje </w:t>
      </w:r>
      <w:r w:rsidRPr="00E92B61">
        <w:rPr>
          <w:rFonts w:eastAsiaTheme="minorHAnsi"/>
          <w:b/>
          <w:bCs/>
          <w:iCs/>
          <w:color w:val="313639"/>
          <w:sz w:val="24"/>
          <w:szCs w:val="24"/>
          <w:lang w:val="hr-HR"/>
        </w:rPr>
        <w:t xml:space="preserve">prijedloge </w:t>
      </w:r>
      <w:r w:rsidRPr="00E92B61">
        <w:rPr>
          <w:rFonts w:eastAsiaTheme="minorHAnsi"/>
          <w:b/>
          <w:bCs/>
          <w:iCs/>
          <w:sz w:val="24"/>
          <w:szCs w:val="24"/>
          <w:lang w:val="hr-HR"/>
        </w:rPr>
        <w:t>i/ili</w:t>
      </w:r>
      <w:r w:rsidRPr="00E92B61">
        <w:rPr>
          <w:rFonts w:eastAsiaTheme="minorHAnsi"/>
          <w:b/>
          <w:bCs/>
          <w:iCs/>
          <w:color w:val="313639"/>
          <w:sz w:val="24"/>
          <w:szCs w:val="24"/>
          <w:lang w:val="hr-HR"/>
        </w:rPr>
        <w:t xml:space="preserve"> sugestije koji se odnose na prijedlog ove </w:t>
      </w:r>
      <w:r w:rsidRPr="00E92B61">
        <w:rPr>
          <w:rFonts w:eastAsiaTheme="minorHAnsi"/>
          <w:sz w:val="24"/>
          <w:szCs w:val="24"/>
          <w:lang w:val="hr-HR"/>
        </w:rPr>
        <w:t>Odluke</w:t>
      </w:r>
      <w:r w:rsidRPr="00E92B61">
        <w:rPr>
          <w:rFonts w:eastAsiaTheme="minorHAnsi"/>
          <w:bCs/>
          <w:i/>
          <w:iCs/>
          <w:color w:val="313639"/>
          <w:sz w:val="24"/>
          <w:szCs w:val="24"/>
          <w:lang w:val="hr-HR"/>
        </w:rPr>
        <w:t xml:space="preserve"> </w:t>
      </w:r>
      <w:r w:rsidRPr="00E92B61">
        <w:rPr>
          <w:rFonts w:eastAsiaTheme="minorHAnsi"/>
          <w:color w:val="313639"/>
          <w:sz w:val="24"/>
          <w:szCs w:val="24"/>
          <w:lang w:val="hr-HR"/>
        </w:rPr>
        <w:t xml:space="preserve">poslati poštom ili na e mail </w:t>
      </w:r>
      <w:r w:rsidRPr="00E92B61">
        <w:rPr>
          <w:rFonts w:eastAsiaTheme="minorHAnsi"/>
          <w:sz w:val="24"/>
          <w:szCs w:val="24"/>
          <w:lang w:val="hr-HR"/>
        </w:rPr>
        <w:t xml:space="preserve">adresu: </w:t>
      </w:r>
      <w:hyperlink r:id="rId8" w:history="1">
        <w:r w:rsidRPr="00E92B61">
          <w:rPr>
            <w:rFonts w:eastAsiaTheme="majorEastAsia"/>
            <w:color w:val="0000FF"/>
            <w:sz w:val="24"/>
            <w:szCs w:val="24"/>
            <w:u w:val="single"/>
            <w:lang w:val="hr-HR"/>
          </w:rPr>
          <w:t>danijel.jerman@matulji.hr</w:t>
        </w:r>
      </w:hyperlink>
      <w:r w:rsidRPr="00E92B61">
        <w:rPr>
          <w:rFonts w:eastAsiaTheme="minorHAnsi"/>
          <w:sz w:val="24"/>
          <w:szCs w:val="24"/>
          <w:lang w:val="hr-HR"/>
        </w:rPr>
        <w:t xml:space="preserve"> </w:t>
      </w: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bCs/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rPr>
          <w:spacing w:val="1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rPr>
          <w:spacing w:val="10"/>
          <w:sz w:val="24"/>
          <w:szCs w:val="24"/>
          <w:lang w:val="hr-HR" w:eastAsia="hr-HR"/>
        </w:rPr>
      </w:pPr>
      <w:r w:rsidRPr="00E92B61">
        <w:rPr>
          <w:spacing w:val="10"/>
          <w:sz w:val="24"/>
          <w:szCs w:val="24"/>
          <w:lang w:val="hr-HR" w:eastAsia="hr-HR"/>
        </w:rPr>
        <w:tab/>
      </w:r>
      <w:r w:rsidRPr="00E92B61">
        <w:rPr>
          <w:spacing w:val="10"/>
          <w:sz w:val="24"/>
          <w:szCs w:val="24"/>
          <w:lang w:val="hr-HR" w:eastAsia="hr-HR"/>
        </w:rPr>
        <w:tab/>
      </w:r>
      <w:r w:rsidRPr="00E92B61">
        <w:rPr>
          <w:spacing w:val="10"/>
          <w:sz w:val="24"/>
          <w:szCs w:val="24"/>
          <w:lang w:val="hr-HR" w:eastAsia="hr-HR"/>
        </w:rPr>
        <w:tab/>
      </w:r>
      <w:r w:rsidRPr="00E92B61">
        <w:rPr>
          <w:spacing w:val="10"/>
          <w:sz w:val="24"/>
          <w:szCs w:val="24"/>
          <w:lang w:val="hr-HR" w:eastAsia="hr-HR"/>
        </w:rPr>
        <w:tab/>
      </w:r>
      <w:r w:rsidRPr="00E92B61">
        <w:rPr>
          <w:spacing w:val="10"/>
          <w:sz w:val="24"/>
          <w:szCs w:val="24"/>
          <w:lang w:val="hr-HR" w:eastAsia="hr-HR"/>
        </w:rPr>
        <w:tab/>
      </w:r>
      <w:r w:rsidRPr="00E92B61">
        <w:rPr>
          <w:spacing w:val="10"/>
          <w:sz w:val="24"/>
          <w:szCs w:val="24"/>
          <w:lang w:val="hr-HR" w:eastAsia="hr-HR"/>
        </w:rPr>
        <w:tab/>
      </w:r>
      <w:r w:rsidRPr="00E92B61">
        <w:rPr>
          <w:spacing w:val="10"/>
          <w:sz w:val="24"/>
          <w:szCs w:val="24"/>
          <w:lang w:val="hr-HR" w:eastAsia="hr-HR"/>
        </w:rPr>
        <w:tab/>
      </w:r>
      <w:r w:rsidRPr="00E92B61">
        <w:rPr>
          <w:spacing w:val="10"/>
          <w:sz w:val="24"/>
          <w:szCs w:val="24"/>
          <w:lang w:val="hr-HR" w:eastAsia="hr-HR"/>
        </w:rPr>
        <w:tab/>
      </w:r>
      <w:r w:rsidRPr="00E92B61">
        <w:rPr>
          <w:spacing w:val="10"/>
          <w:sz w:val="24"/>
          <w:szCs w:val="24"/>
          <w:lang w:val="hr-HR" w:eastAsia="hr-HR"/>
        </w:rPr>
        <w:tab/>
      </w:r>
    </w:p>
    <w:p w:rsidR="00897E54" w:rsidRPr="00E92B61" w:rsidRDefault="00897E54" w:rsidP="00CB1C00">
      <w:pPr>
        <w:widowControl/>
        <w:overflowPunct/>
        <w:autoSpaceDE/>
        <w:autoSpaceDN/>
        <w:adjustRightInd/>
        <w:ind w:left="5040" w:firstLine="720"/>
        <w:jc w:val="both"/>
        <w:rPr>
          <w:rFonts w:eastAsiaTheme="minorHAnsi"/>
          <w:sz w:val="24"/>
          <w:szCs w:val="24"/>
          <w:lang w:val="hr-HR"/>
        </w:rPr>
      </w:pPr>
      <w:r w:rsidRPr="00E92B61">
        <w:rPr>
          <w:spacing w:val="10"/>
          <w:sz w:val="24"/>
          <w:szCs w:val="24"/>
          <w:lang w:val="hr-HR" w:eastAsia="hr-HR"/>
        </w:rPr>
        <w:t xml:space="preserve">      </w:t>
      </w:r>
      <w:r w:rsidR="00CB1C00">
        <w:rPr>
          <w:spacing w:val="10"/>
          <w:sz w:val="24"/>
          <w:szCs w:val="24"/>
          <w:lang w:val="hr-HR" w:eastAsia="hr-HR"/>
        </w:rPr>
        <w:t>Općina Matulji</w:t>
      </w: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E92B61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E92B61" w:rsidRDefault="00C63263" w:rsidP="00E92B61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bCs/>
          <w:sz w:val="24"/>
          <w:szCs w:val="24"/>
          <w:lang w:val="hr-HR" w:eastAsia="hr-HR"/>
        </w:rPr>
      </w:pPr>
      <w:r w:rsidRPr="00E92B61">
        <w:rPr>
          <w:b/>
          <w:bCs/>
          <w:sz w:val="24"/>
          <w:szCs w:val="24"/>
          <w:lang w:val="hr-HR" w:eastAsia="hr-HR"/>
        </w:rPr>
        <w:t xml:space="preserve">OBRAZLOŽENJE PRIJEDLOGA ODLUKE </w:t>
      </w:r>
    </w:p>
    <w:p w:rsidR="00897E54" w:rsidRPr="00E92B61" w:rsidRDefault="00C63263" w:rsidP="00E92B61">
      <w:pPr>
        <w:widowControl/>
        <w:overflowPunct/>
        <w:autoSpaceDE/>
        <w:autoSpaceDN/>
        <w:adjustRightInd/>
        <w:jc w:val="center"/>
        <w:textAlignment w:val="baseline"/>
        <w:rPr>
          <w:color w:val="231F20"/>
          <w:sz w:val="24"/>
          <w:szCs w:val="24"/>
          <w:lang w:val="hr-HR" w:eastAsia="hr-HR"/>
        </w:rPr>
      </w:pPr>
      <w:r w:rsidRPr="00E92B61">
        <w:rPr>
          <w:b/>
          <w:bCs/>
          <w:sz w:val="24"/>
          <w:szCs w:val="24"/>
          <w:lang w:val="hr-HR" w:eastAsia="hr-HR"/>
        </w:rPr>
        <w:t>ODLUKA O NAČINU</w:t>
      </w:r>
      <w:r w:rsidR="00E6431D">
        <w:rPr>
          <w:b/>
          <w:bCs/>
          <w:sz w:val="24"/>
          <w:szCs w:val="24"/>
          <w:lang w:val="hr-HR" w:eastAsia="hr-HR"/>
        </w:rPr>
        <w:t xml:space="preserve">, </w:t>
      </w:r>
      <w:r w:rsidRPr="00E92B61">
        <w:rPr>
          <w:b/>
          <w:bCs/>
          <w:sz w:val="24"/>
          <w:szCs w:val="24"/>
          <w:lang w:val="hr-HR" w:eastAsia="hr-HR"/>
        </w:rPr>
        <w:t xml:space="preserve">UVJETIMA </w:t>
      </w:r>
      <w:r w:rsidR="00E6431D">
        <w:rPr>
          <w:b/>
          <w:bCs/>
          <w:sz w:val="24"/>
          <w:szCs w:val="24"/>
          <w:lang w:val="hr-HR" w:eastAsia="hr-HR"/>
        </w:rPr>
        <w:t xml:space="preserve">i VISINI </w:t>
      </w:r>
      <w:r w:rsidRPr="00E92B61">
        <w:rPr>
          <w:b/>
          <w:bCs/>
          <w:sz w:val="24"/>
          <w:szCs w:val="24"/>
          <w:lang w:val="hr-HR" w:eastAsia="hr-HR"/>
        </w:rPr>
        <w:t>FINANCIRANJA RADA VIJEĆA NACIONALNIH MANJINA I PREDSTAVNIKA NACIONALNIH MANJINA</w:t>
      </w:r>
      <w:r w:rsidR="00364986">
        <w:rPr>
          <w:b/>
          <w:bCs/>
          <w:sz w:val="24"/>
          <w:szCs w:val="24"/>
          <w:lang w:val="hr-HR" w:eastAsia="hr-HR"/>
        </w:rPr>
        <w:t xml:space="preserve"> OPĆINE MATULJI</w:t>
      </w:r>
    </w:p>
    <w:p w:rsidR="00C63263" w:rsidRPr="00E92B61" w:rsidRDefault="00C63263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63263" w:rsidRPr="00E92B61" w:rsidRDefault="00C63263" w:rsidP="00E92B6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92B61">
        <w:rPr>
          <w:color w:val="231F20"/>
        </w:rPr>
        <w:t xml:space="preserve">Ustavnim zakonom o pravima nacionalnih manjina u Republici Hrvatskoj (narodne novine broj: propisano je da </w:t>
      </w:r>
      <w:r w:rsidRPr="00E92B61">
        <w:rPr>
          <w:color w:val="000000"/>
          <w:bdr w:val="none" w:sz="0" w:space="0" w:color="auto" w:frame="1"/>
        </w:rPr>
        <w:t>Jedinice samouprave osiguravaju sredstva za rad vijeća nacionalnih manjina, uključujući sredstva za obavljanje administrativnih poslova za njihove potrebe, a mogu osigurati i sredstva za provođenje određenih aktivnosti utvrđenih programom rada vijeća nacionalne manjine (članak 28.).</w:t>
      </w:r>
    </w:p>
    <w:p w:rsidR="007B2C39" w:rsidRPr="00E92B61" w:rsidRDefault="007B2C39" w:rsidP="00E92B6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EE252B" w:rsidRPr="007B2C39" w:rsidRDefault="00C63263" w:rsidP="00E92B61">
      <w:pPr>
        <w:widowControl/>
        <w:shd w:val="clear" w:color="auto" w:fill="FFFFFF"/>
        <w:overflowPunct/>
        <w:autoSpaceDE/>
        <w:autoSpaceDN/>
        <w:adjustRightInd/>
        <w:jc w:val="both"/>
        <w:textAlignment w:val="baseline"/>
        <w:outlineLvl w:val="2"/>
        <w:rPr>
          <w:color w:val="000000"/>
          <w:sz w:val="24"/>
          <w:szCs w:val="24"/>
          <w:lang w:val="hr-HR" w:eastAsia="hr-HR"/>
        </w:rPr>
      </w:pP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Istim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ustavnim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zakonom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propisano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i da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članovi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vijeća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nacionalne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manjine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svoje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dužnosti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obav</w:t>
      </w:r>
      <w:r w:rsidRPr="00E92B61">
        <w:rPr>
          <w:color w:val="000000"/>
          <w:sz w:val="24"/>
          <w:szCs w:val="24"/>
          <w:bdr w:val="none" w:sz="0" w:space="0" w:color="auto" w:frame="1"/>
        </w:rPr>
        <w:softHyphen/>
        <w:t>ljaju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, u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pravilu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dragovoljnoj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osnovi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i s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pažnjom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dobrog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gospodara</w:t>
      </w:r>
      <w:proofErr w:type="spellEnd"/>
      <w:r w:rsidR="004268A8" w:rsidRPr="00E92B61">
        <w:rPr>
          <w:color w:val="000000"/>
          <w:sz w:val="24"/>
          <w:szCs w:val="24"/>
          <w:bdr w:val="none" w:sz="0" w:space="0" w:color="auto" w:frame="1"/>
        </w:rPr>
        <w:t xml:space="preserve">, a </w:t>
      </w:r>
      <w:proofErr w:type="spellStart"/>
      <w:r w:rsidR="004268A8" w:rsidRPr="00E92B61">
        <w:rPr>
          <w:color w:val="000000"/>
          <w:sz w:val="24"/>
          <w:szCs w:val="24"/>
          <w:bdr w:val="none" w:sz="0" w:space="0" w:color="auto" w:frame="1"/>
        </w:rPr>
        <w:t>č</w:t>
      </w:r>
      <w:r w:rsidRPr="00E92B61">
        <w:rPr>
          <w:color w:val="000000"/>
          <w:sz w:val="24"/>
          <w:szCs w:val="24"/>
          <w:bdr w:val="none" w:sz="0" w:space="0" w:color="auto" w:frame="1"/>
        </w:rPr>
        <w:t>lanovi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vijeća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nacionalne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manjine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iz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sredstava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vijeća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mogu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primati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samo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naknadu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troškova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koje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su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imali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obavljanju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poslova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za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vijeće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nagradu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, za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mjesečno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ili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neko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drugo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razdoblje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ako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odobri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i do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visine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koju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odobri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ministar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nadležan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za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opću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2B61">
        <w:rPr>
          <w:color w:val="000000"/>
          <w:sz w:val="24"/>
          <w:szCs w:val="24"/>
          <w:bdr w:val="none" w:sz="0" w:space="0" w:color="auto" w:frame="1"/>
        </w:rPr>
        <w:t>upravu</w:t>
      </w:r>
      <w:proofErr w:type="spellEnd"/>
      <w:r w:rsidRPr="00E92B61">
        <w:rPr>
          <w:color w:val="000000"/>
          <w:sz w:val="24"/>
          <w:szCs w:val="24"/>
          <w:bdr w:val="none" w:sz="0" w:space="0" w:color="auto" w:frame="1"/>
        </w:rPr>
        <w:t>.</w:t>
      </w:r>
      <w:r w:rsidR="00EE252B" w:rsidRPr="00E92B61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E252B" w:rsidRPr="00E92B61">
        <w:rPr>
          <w:color w:val="000000"/>
          <w:sz w:val="24"/>
          <w:szCs w:val="24"/>
          <w:bdr w:val="none" w:sz="0" w:space="0" w:color="auto" w:frame="1"/>
        </w:rPr>
        <w:t>Isto</w:t>
      </w:r>
      <w:proofErr w:type="spellEnd"/>
      <w:r w:rsidR="00EE252B" w:rsidRPr="00E92B61">
        <w:rPr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 w:rsidR="00EE252B" w:rsidRPr="00E92B61">
        <w:rPr>
          <w:color w:val="000000"/>
          <w:sz w:val="24"/>
          <w:szCs w:val="24"/>
          <w:bdr w:val="none" w:sz="0" w:space="0" w:color="auto" w:frame="1"/>
        </w:rPr>
        <w:t>regulirano</w:t>
      </w:r>
      <w:proofErr w:type="spellEnd"/>
      <w:r w:rsidR="00EE252B" w:rsidRPr="00E92B61">
        <w:rPr>
          <w:color w:val="000000"/>
          <w:sz w:val="24"/>
          <w:szCs w:val="24"/>
          <w:lang w:val="hr-HR" w:eastAsia="hr-HR"/>
        </w:rPr>
        <w:t xml:space="preserve"> </w:t>
      </w:r>
      <w:r w:rsidR="002F45EF">
        <w:rPr>
          <w:color w:val="000000"/>
          <w:sz w:val="24"/>
          <w:szCs w:val="24"/>
          <w:lang w:val="hr-HR" w:eastAsia="hr-HR"/>
        </w:rPr>
        <w:t xml:space="preserve">Pravilnikom </w:t>
      </w:r>
      <w:r w:rsidR="00EE252B" w:rsidRPr="00E92B61">
        <w:rPr>
          <w:color w:val="000000"/>
          <w:sz w:val="24"/>
          <w:szCs w:val="24"/>
          <w:lang w:val="hr-HR" w:eastAsia="hr-HR"/>
        </w:rPr>
        <w:t>o naknadi troškova i nagradi za rad članovima vijeća i predstavnicima nacionalnih manjina.</w:t>
      </w:r>
    </w:p>
    <w:p w:rsidR="004268A8" w:rsidRPr="00E92B61" w:rsidRDefault="004268A8" w:rsidP="00362F50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7B2C39" w:rsidRPr="00E92B61" w:rsidRDefault="004268A8" w:rsidP="00E92B6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92B61">
        <w:rPr>
          <w:color w:val="000000"/>
          <w:bdr w:val="none" w:sz="0" w:space="0" w:color="auto" w:frame="1"/>
        </w:rPr>
        <w:t>Temeljem odredbi Ustavnog zakona 2019.godine provedeni su izbori za vijeće odnosno predstavnike nacionalnih manjina na području Općine Matulji. Temelj</w:t>
      </w:r>
      <w:r w:rsidR="007B2C39" w:rsidRPr="00E92B61">
        <w:rPr>
          <w:color w:val="000000"/>
          <w:bdr w:val="none" w:sz="0" w:space="0" w:color="auto" w:frame="1"/>
        </w:rPr>
        <w:t>e</w:t>
      </w:r>
      <w:r w:rsidRPr="00E92B61">
        <w:rPr>
          <w:color w:val="000000"/>
          <w:bdr w:val="none" w:sz="0" w:space="0" w:color="auto" w:frame="1"/>
        </w:rPr>
        <w:t>m istih trenutno na području Općine Matulji djeluju:</w:t>
      </w:r>
    </w:p>
    <w:p w:rsidR="007B2C39" w:rsidRPr="00E92B61" w:rsidRDefault="007B2C39" w:rsidP="00E92B61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4268A8" w:rsidRPr="00E92B61" w:rsidRDefault="004268A8" w:rsidP="00E92B61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92B61">
        <w:rPr>
          <w:color w:val="000000"/>
          <w:bdr w:val="none" w:sz="0" w:space="0" w:color="auto" w:frame="1"/>
        </w:rPr>
        <w:t>Vijeće srpske nacionalne manjine</w:t>
      </w:r>
    </w:p>
    <w:p w:rsidR="004268A8" w:rsidRPr="00E92B61" w:rsidRDefault="004268A8" w:rsidP="00E92B61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92B61">
        <w:rPr>
          <w:color w:val="000000"/>
          <w:bdr w:val="none" w:sz="0" w:space="0" w:color="auto" w:frame="1"/>
        </w:rPr>
        <w:t>Vijeće slovenske nacionalne manjine</w:t>
      </w:r>
    </w:p>
    <w:p w:rsidR="004268A8" w:rsidRPr="00BB1E58" w:rsidRDefault="004268A8" w:rsidP="00BB1E58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92B61">
        <w:rPr>
          <w:color w:val="000000"/>
          <w:bdr w:val="none" w:sz="0" w:space="0" w:color="auto" w:frame="1"/>
        </w:rPr>
        <w:t>Predstavnik talijanske nacionalne manjine</w:t>
      </w:r>
    </w:p>
    <w:p w:rsidR="00C63263" w:rsidRPr="00E92B61" w:rsidRDefault="00C63263" w:rsidP="00E92B61">
      <w:pPr>
        <w:pStyle w:val="clanak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268A8" w:rsidRPr="00E92B61" w:rsidRDefault="004268A8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  <w:r w:rsidRPr="00E92B61">
        <w:rPr>
          <w:color w:val="231F20"/>
          <w:sz w:val="24"/>
          <w:szCs w:val="24"/>
          <w:lang w:val="hr-HR" w:eastAsia="hr-HR"/>
        </w:rPr>
        <w:t xml:space="preserve">Ova se odluka predlaže iz razloga što je trenutno važećom Odlukom o naknadi troškova i nagradi za rad članovima vijeća nacionalnih manjina </w:t>
      </w:r>
      <w:r w:rsidR="00BB1E58">
        <w:rPr>
          <w:color w:val="231F20"/>
          <w:sz w:val="24"/>
          <w:szCs w:val="24"/>
          <w:lang w:val="hr-HR" w:eastAsia="hr-HR"/>
        </w:rPr>
        <w:t>O</w:t>
      </w:r>
      <w:r w:rsidRPr="00E92B61">
        <w:rPr>
          <w:color w:val="231F20"/>
          <w:sz w:val="24"/>
          <w:szCs w:val="24"/>
          <w:lang w:val="hr-HR" w:eastAsia="hr-HR"/>
        </w:rPr>
        <w:t xml:space="preserve">pćine Matulji (Službene novine PGŽ broj </w:t>
      </w:r>
      <w:r w:rsidR="00BB1E58">
        <w:rPr>
          <w:color w:val="231F20"/>
          <w:sz w:val="24"/>
          <w:szCs w:val="24"/>
          <w:lang w:val="hr-HR" w:eastAsia="hr-HR"/>
        </w:rPr>
        <w:t>13/16)</w:t>
      </w:r>
      <w:r w:rsidRPr="00E92B61">
        <w:rPr>
          <w:color w:val="231F20"/>
          <w:sz w:val="24"/>
          <w:szCs w:val="24"/>
          <w:lang w:val="hr-HR" w:eastAsia="hr-HR"/>
        </w:rPr>
        <w:t xml:space="preserve"> regulirano pitanje nagrada i naknada troškova isključivo za vijeća nacionalnih manjina, a ne i za predstavnika (u trenutku donošenja odluke nije djelovao predstavnik niti jedne nacionalne manjine).</w:t>
      </w:r>
      <w:r w:rsidR="002F2903">
        <w:rPr>
          <w:color w:val="231F20"/>
          <w:sz w:val="24"/>
          <w:szCs w:val="24"/>
          <w:lang w:val="hr-HR" w:eastAsia="hr-HR"/>
        </w:rPr>
        <w:t xml:space="preserve"> </w:t>
      </w:r>
      <w:r w:rsidRPr="00E92B61">
        <w:rPr>
          <w:color w:val="231F20"/>
          <w:sz w:val="24"/>
          <w:szCs w:val="24"/>
          <w:lang w:val="hr-HR" w:eastAsia="hr-HR"/>
        </w:rPr>
        <w:t xml:space="preserve">Osim toga važećom </w:t>
      </w:r>
      <w:r w:rsidR="00BB1E58">
        <w:rPr>
          <w:color w:val="231F20"/>
          <w:sz w:val="24"/>
          <w:szCs w:val="24"/>
          <w:lang w:val="hr-HR" w:eastAsia="hr-HR"/>
        </w:rPr>
        <w:t>O</w:t>
      </w:r>
      <w:r w:rsidRPr="00E92B61">
        <w:rPr>
          <w:color w:val="231F20"/>
          <w:sz w:val="24"/>
          <w:szCs w:val="24"/>
          <w:lang w:val="hr-HR" w:eastAsia="hr-HR"/>
        </w:rPr>
        <w:t>dlukom ni</w:t>
      </w:r>
      <w:r w:rsidR="00BB1E58">
        <w:rPr>
          <w:color w:val="231F20"/>
          <w:sz w:val="24"/>
          <w:szCs w:val="24"/>
          <w:lang w:val="hr-HR" w:eastAsia="hr-HR"/>
        </w:rPr>
        <w:t xml:space="preserve">su </w:t>
      </w:r>
      <w:r w:rsidRPr="00E92B61">
        <w:rPr>
          <w:color w:val="231F20"/>
          <w:sz w:val="24"/>
          <w:szCs w:val="24"/>
          <w:lang w:val="hr-HR" w:eastAsia="hr-HR"/>
        </w:rPr>
        <w:t>reguliran</w:t>
      </w:r>
      <w:r w:rsidR="00BB1E58">
        <w:rPr>
          <w:color w:val="231F20"/>
          <w:sz w:val="24"/>
          <w:szCs w:val="24"/>
          <w:lang w:val="hr-HR" w:eastAsia="hr-HR"/>
        </w:rPr>
        <w:t>i</w:t>
      </w:r>
      <w:r w:rsidRPr="00E92B61">
        <w:rPr>
          <w:color w:val="231F20"/>
          <w:sz w:val="24"/>
          <w:szCs w:val="24"/>
          <w:lang w:val="hr-HR" w:eastAsia="hr-HR"/>
        </w:rPr>
        <w:t xml:space="preserve"> uvjeti i način financiranja rada Vijeća ili predstavnika iako su Proračunom Općine Matulji osigu</w:t>
      </w:r>
      <w:r w:rsidR="007B2C39" w:rsidRPr="00E92B61">
        <w:rPr>
          <w:color w:val="231F20"/>
          <w:sz w:val="24"/>
          <w:szCs w:val="24"/>
          <w:lang w:val="hr-HR" w:eastAsia="hr-HR"/>
        </w:rPr>
        <w:t>rana</w:t>
      </w:r>
      <w:r w:rsidRPr="00E92B61">
        <w:rPr>
          <w:color w:val="231F20"/>
          <w:sz w:val="24"/>
          <w:szCs w:val="24"/>
          <w:lang w:val="hr-HR" w:eastAsia="hr-HR"/>
        </w:rPr>
        <w:t xml:space="preserve"> sredstva i za troškove provedbe aktivnosti utvrđene programima vijeća </w:t>
      </w:r>
      <w:r w:rsidR="00BB1E58">
        <w:rPr>
          <w:color w:val="231F20"/>
          <w:sz w:val="24"/>
          <w:szCs w:val="24"/>
          <w:lang w:val="hr-HR" w:eastAsia="hr-HR"/>
        </w:rPr>
        <w:t>(9.000 kuna za svako vijeće)</w:t>
      </w:r>
      <w:r w:rsidR="002F2903">
        <w:rPr>
          <w:color w:val="231F20"/>
          <w:sz w:val="24"/>
          <w:szCs w:val="24"/>
          <w:lang w:val="hr-HR" w:eastAsia="hr-HR"/>
        </w:rPr>
        <w:t xml:space="preserve">. Međutim </w:t>
      </w:r>
      <w:r w:rsidR="00BB1E58">
        <w:rPr>
          <w:color w:val="231F20"/>
          <w:sz w:val="24"/>
          <w:szCs w:val="24"/>
          <w:lang w:val="hr-HR" w:eastAsia="hr-HR"/>
        </w:rPr>
        <w:t xml:space="preserve">za predstavnika </w:t>
      </w:r>
      <w:r w:rsidR="002F2903">
        <w:rPr>
          <w:color w:val="231F20"/>
          <w:sz w:val="24"/>
          <w:szCs w:val="24"/>
          <w:lang w:val="hr-HR" w:eastAsia="hr-HR"/>
        </w:rPr>
        <w:t xml:space="preserve">nacionalnih manjina </w:t>
      </w:r>
      <w:r w:rsidR="00BB1E58">
        <w:rPr>
          <w:color w:val="231F20"/>
          <w:sz w:val="24"/>
          <w:szCs w:val="24"/>
          <w:lang w:val="hr-HR" w:eastAsia="hr-HR"/>
        </w:rPr>
        <w:t>nisu planirana sredstva za nadoknadu troškova već isključivo sredstva za nagradu</w:t>
      </w:r>
      <w:r w:rsidR="002F2903">
        <w:rPr>
          <w:color w:val="231F20"/>
          <w:sz w:val="24"/>
          <w:szCs w:val="24"/>
          <w:lang w:val="hr-HR" w:eastAsia="hr-HR"/>
        </w:rPr>
        <w:t xml:space="preserve">, </w:t>
      </w:r>
      <w:r w:rsidR="00BB1E58">
        <w:rPr>
          <w:color w:val="231F20"/>
          <w:sz w:val="24"/>
          <w:szCs w:val="24"/>
          <w:lang w:val="hr-HR" w:eastAsia="hr-HR"/>
        </w:rPr>
        <w:t xml:space="preserve">koja se </w:t>
      </w:r>
      <w:r w:rsidR="002F2903">
        <w:rPr>
          <w:color w:val="231F20"/>
          <w:sz w:val="24"/>
          <w:szCs w:val="24"/>
          <w:lang w:val="hr-HR" w:eastAsia="hr-HR"/>
        </w:rPr>
        <w:t xml:space="preserve">pak </w:t>
      </w:r>
      <w:r w:rsidR="00BB1E58">
        <w:rPr>
          <w:color w:val="231F20"/>
          <w:sz w:val="24"/>
          <w:szCs w:val="24"/>
          <w:lang w:val="hr-HR" w:eastAsia="hr-HR"/>
        </w:rPr>
        <w:t xml:space="preserve">ne mogu </w:t>
      </w:r>
      <w:r w:rsidR="002F2903">
        <w:rPr>
          <w:color w:val="231F20"/>
          <w:sz w:val="24"/>
          <w:szCs w:val="24"/>
          <w:lang w:val="hr-HR" w:eastAsia="hr-HR"/>
        </w:rPr>
        <w:t xml:space="preserve">isplatiti </w:t>
      </w:r>
      <w:r w:rsidR="00BB1E58">
        <w:rPr>
          <w:color w:val="231F20"/>
          <w:sz w:val="24"/>
          <w:szCs w:val="24"/>
          <w:lang w:val="hr-HR" w:eastAsia="hr-HR"/>
        </w:rPr>
        <w:t xml:space="preserve">budući </w:t>
      </w:r>
      <w:r w:rsidR="00362F50">
        <w:rPr>
          <w:color w:val="231F20"/>
          <w:sz w:val="24"/>
          <w:szCs w:val="24"/>
          <w:lang w:val="hr-HR" w:eastAsia="hr-HR"/>
        </w:rPr>
        <w:t xml:space="preserve">Odlukom </w:t>
      </w:r>
      <w:r w:rsidR="002F2903">
        <w:rPr>
          <w:color w:val="231F20"/>
          <w:sz w:val="24"/>
          <w:szCs w:val="24"/>
          <w:lang w:val="hr-HR" w:eastAsia="hr-HR"/>
        </w:rPr>
        <w:t xml:space="preserve">nije </w:t>
      </w:r>
      <w:r w:rsidR="00362F50">
        <w:rPr>
          <w:color w:val="231F20"/>
          <w:sz w:val="24"/>
          <w:szCs w:val="24"/>
          <w:lang w:val="hr-HR" w:eastAsia="hr-HR"/>
        </w:rPr>
        <w:t xml:space="preserve">regulirano </w:t>
      </w:r>
      <w:r w:rsidR="00934F2F">
        <w:rPr>
          <w:color w:val="231F20"/>
          <w:sz w:val="24"/>
          <w:szCs w:val="24"/>
          <w:lang w:val="hr-HR" w:eastAsia="hr-HR"/>
        </w:rPr>
        <w:t xml:space="preserve">to </w:t>
      </w:r>
      <w:r w:rsidR="00362F50">
        <w:rPr>
          <w:color w:val="231F20"/>
          <w:sz w:val="24"/>
          <w:szCs w:val="24"/>
          <w:lang w:val="hr-HR" w:eastAsia="hr-HR"/>
        </w:rPr>
        <w:t xml:space="preserve">pravo </w:t>
      </w:r>
      <w:r w:rsidR="00934F2F">
        <w:rPr>
          <w:color w:val="231F20"/>
          <w:sz w:val="24"/>
          <w:szCs w:val="24"/>
          <w:lang w:val="hr-HR" w:eastAsia="hr-HR"/>
        </w:rPr>
        <w:t>niti visina</w:t>
      </w:r>
      <w:r w:rsidRPr="00E92B61">
        <w:rPr>
          <w:color w:val="231F20"/>
          <w:sz w:val="24"/>
          <w:szCs w:val="24"/>
          <w:lang w:val="hr-HR" w:eastAsia="hr-HR"/>
        </w:rPr>
        <w:t>.</w:t>
      </w:r>
    </w:p>
    <w:p w:rsidR="004268A8" w:rsidRPr="00E92B61" w:rsidRDefault="004268A8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Default="004268A8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  <w:r w:rsidRPr="00E92B61">
        <w:rPr>
          <w:color w:val="231F20"/>
          <w:sz w:val="24"/>
          <w:szCs w:val="24"/>
          <w:lang w:val="hr-HR" w:eastAsia="hr-HR"/>
        </w:rPr>
        <w:t>Iz navedenih razloga predlaže se ova Odluka kojim bi se r</w:t>
      </w:r>
      <w:r w:rsidR="007B2C39" w:rsidRPr="00E92B61">
        <w:rPr>
          <w:color w:val="231F20"/>
          <w:sz w:val="24"/>
          <w:szCs w:val="24"/>
          <w:lang w:val="hr-HR" w:eastAsia="hr-HR"/>
        </w:rPr>
        <w:t>e</w:t>
      </w:r>
      <w:r w:rsidRPr="00E92B61">
        <w:rPr>
          <w:color w:val="231F20"/>
          <w:sz w:val="24"/>
          <w:szCs w:val="24"/>
          <w:lang w:val="hr-HR" w:eastAsia="hr-HR"/>
        </w:rPr>
        <w:t>gulirala sva pitanja vezana uz financiranje rada Vijeća i predstavnika nacionalnih manjina i to visine i način isplate nagrade za članove vijeća i predstavnika, naknade troškova te uvjeti i način financiranja programskih aktivnosti</w:t>
      </w:r>
      <w:r w:rsidR="00362F50">
        <w:rPr>
          <w:color w:val="231F20"/>
          <w:sz w:val="24"/>
          <w:szCs w:val="24"/>
          <w:lang w:val="hr-HR" w:eastAsia="hr-HR"/>
        </w:rPr>
        <w:t>. Za provedbu ove Odluke biti će nužno proračunom (rebalansom) osigurati sredstva za troškove rada predstavnika nacionalne manjine</w:t>
      </w:r>
      <w:r w:rsidR="002F2903">
        <w:rPr>
          <w:color w:val="231F20"/>
          <w:sz w:val="24"/>
          <w:szCs w:val="24"/>
          <w:lang w:val="hr-HR" w:eastAsia="hr-HR"/>
        </w:rPr>
        <w:t xml:space="preserve">. </w:t>
      </w:r>
    </w:p>
    <w:p w:rsidR="00CB1C00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362F50" w:rsidRDefault="00934F2F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  <w:r>
        <w:rPr>
          <w:color w:val="231F20"/>
          <w:sz w:val="24"/>
          <w:szCs w:val="24"/>
          <w:lang w:val="hr-HR" w:eastAsia="hr-HR"/>
        </w:rPr>
        <w:t>Odlukom se također predlaže urediti uvjete i način isplate proračunskih sredstava za utvrđene namjene.</w:t>
      </w:r>
    </w:p>
    <w:p w:rsidR="00934F2F" w:rsidRDefault="00934F2F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7B2C39" w:rsidRPr="00E92B61" w:rsidRDefault="007B2C39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Default="00362F50" w:rsidP="00A3451C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  <w:r>
        <w:rPr>
          <w:color w:val="231F20"/>
          <w:sz w:val="24"/>
          <w:szCs w:val="24"/>
          <w:lang w:val="hr-HR" w:eastAsia="hr-HR"/>
        </w:rPr>
        <w:tab/>
      </w:r>
      <w:r>
        <w:rPr>
          <w:color w:val="231F20"/>
          <w:sz w:val="24"/>
          <w:szCs w:val="24"/>
          <w:lang w:val="hr-HR" w:eastAsia="hr-HR"/>
        </w:rPr>
        <w:tab/>
      </w:r>
      <w:r>
        <w:rPr>
          <w:color w:val="231F20"/>
          <w:sz w:val="24"/>
          <w:szCs w:val="24"/>
          <w:lang w:val="hr-HR" w:eastAsia="hr-HR"/>
        </w:rPr>
        <w:tab/>
      </w:r>
      <w:r>
        <w:rPr>
          <w:color w:val="231F20"/>
          <w:sz w:val="24"/>
          <w:szCs w:val="24"/>
          <w:lang w:val="hr-HR" w:eastAsia="hr-HR"/>
        </w:rPr>
        <w:tab/>
      </w:r>
      <w:r>
        <w:rPr>
          <w:color w:val="231F20"/>
          <w:sz w:val="24"/>
          <w:szCs w:val="24"/>
          <w:lang w:val="hr-HR" w:eastAsia="hr-HR"/>
        </w:rPr>
        <w:tab/>
      </w:r>
      <w:r>
        <w:rPr>
          <w:color w:val="231F20"/>
          <w:sz w:val="24"/>
          <w:szCs w:val="24"/>
          <w:lang w:val="hr-HR" w:eastAsia="hr-HR"/>
        </w:rPr>
        <w:tab/>
      </w:r>
      <w:r>
        <w:rPr>
          <w:color w:val="231F20"/>
          <w:sz w:val="24"/>
          <w:szCs w:val="24"/>
          <w:lang w:val="hr-HR" w:eastAsia="hr-HR"/>
        </w:rPr>
        <w:tab/>
      </w:r>
    </w:p>
    <w:p w:rsidR="00A3451C" w:rsidRPr="00362F50" w:rsidRDefault="00A3451C" w:rsidP="00A3451C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  <w:bookmarkStart w:id="0" w:name="_GoBack"/>
      <w:bookmarkEnd w:id="0"/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2903" w:rsidRDefault="002F2903" w:rsidP="00E92B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_Hlk31018727"/>
      <w:r>
        <w:rPr>
          <w:color w:val="000000"/>
        </w:rPr>
        <w:lastRenderedPageBreak/>
        <w:t>NACRT ODLUKE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2B61">
        <w:rPr>
          <w:color w:val="000000"/>
        </w:rPr>
        <w:t>Na temelju članka 28.</w:t>
      </w:r>
      <w:r>
        <w:rPr>
          <w:color w:val="000000"/>
        </w:rPr>
        <w:t xml:space="preserve"> i 30.</w:t>
      </w:r>
      <w:r w:rsidRPr="00E92B61">
        <w:rPr>
          <w:color w:val="000000"/>
        </w:rPr>
        <w:t xml:space="preserve"> </w:t>
      </w:r>
      <w:r>
        <w:rPr>
          <w:color w:val="000000"/>
        </w:rPr>
        <w:t>U</w:t>
      </w:r>
      <w:r w:rsidRPr="00E92B61">
        <w:rPr>
          <w:color w:val="000000"/>
        </w:rPr>
        <w:t>stavnog zakona o pravima nacionalnih manjina u Republici Hrvatskoj (Narodne novine broj. 155/02, 47/10, 80/10</w:t>
      </w:r>
      <w:r>
        <w:rPr>
          <w:color w:val="000000"/>
        </w:rPr>
        <w:t xml:space="preserve"> i</w:t>
      </w:r>
      <w:r w:rsidRPr="00E92B61">
        <w:rPr>
          <w:color w:val="000000"/>
        </w:rPr>
        <w:t xml:space="preserve"> 93/11) i članka 32. Statuta Općine Matulji (»Službene novine Primorsko-goranske županije« broj 26/09, 38/09, 8/13, 17/14, 29/14, 4/15-pročišćeni tekst, 39/15 i 7/18), Općinsko vijeće Općine Matulji na sjednici održanoj dana ___________. godine, donosi</w:t>
      </w:r>
    </w:p>
    <w:p w:rsidR="00A3451C" w:rsidRPr="00E92B61" w:rsidRDefault="00A3451C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92B61">
        <w:rPr>
          <w:b/>
          <w:bCs/>
          <w:color w:val="000000"/>
        </w:rPr>
        <w:t>ODLUKU</w:t>
      </w:r>
      <w:r w:rsidRPr="00E92B61">
        <w:rPr>
          <w:b/>
          <w:bCs/>
          <w:color w:val="000000"/>
        </w:rPr>
        <w:br/>
        <w:t>o načinu</w:t>
      </w:r>
      <w:r>
        <w:rPr>
          <w:b/>
          <w:bCs/>
          <w:color w:val="000000"/>
        </w:rPr>
        <w:t>,</w:t>
      </w:r>
      <w:r w:rsidRPr="00E92B61">
        <w:rPr>
          <w:b/>
          <w:bCs/>
          <w:color w:val="000000"/>
        </w:rPr>
        <w:t xml:space="preserve"> uvjetima</w:t>
      </w:r>
      <w:r>
        <w:rPr>
          <w:b/>
          <w:bCs/>
          <w:color w:val="000000"/>
        </w:rPr>
        <w:t xml:space="preserve"> i visini</w:t>
      </w:r>
      <w:r w:rsidRPr="00E92B61">
        <w:rPr>
          <w:b/>
          <w:bCs/>
          <w:color w:val="000000"/>
        </w:rPr>
        <w:t xml:space="preserve"> financiranja rada vijeća nacionalnih manjina i predstavnika nacionalnih manjina </w:t>
      </w:r>
      <w:r>
        <w:rPr>
          <w:b/>
          <w:bCs/>
          <w:color w:val="000000"/>
        </w:rPr>
        <w:t>Općine Matulji</w:t>
      </w:r>
    </w:p>
    <w:p w:rsidR="00A3451C" w:rsidRPr="00E92B61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B61">
        <w:rPr>
          <w:color w:val="000000"/>
        </w:rPr>
        <w:t>Članak 1.</w:t>
      </w:r>
    </w:p>
    <w:p w:rsidR="00A3451C" w:rsidRDefault="00A3451C" w:rsidP="00A3451C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E92B61">
        <w:rPr>
          <w:color w:val="000000"/>
        </w:rPr>
        <w:t xml:space="preserve">Ovom Odlukom uređuje se </w:t>
      </w:r>
      <w:r>
        <w:rPr>
          <w:color w:val="000000"/>
        </w:rPr>
        <w:t>način, uvjeti</w:t>
      </w:r>
      <w:r w:rsidRPr="00957C7A">
        <w:rPr>
          <w:color w:val="000000"/>
        </w:rPr>
        <w:t xml:space="preserve"> </w:t>
      </w:r>
      <w:r>
        <w:rPr>
          <w:color w:val="000000"/>
        </w:rPr>
        <w:t xml:space="preserve">i visina </w:t>
      </w:r>
      <w:r w:rsidRPr="00E92B61">
        <w:rPr>
          <w:color w:val="000000"/>
        </w:rPr>
        <w:t>naknad</w:t>
      </w:r>
      <w:r>
        <w:rPr>
          <w:color w:val="000000"/>
        </w:rPr>
        <w:t>a</w:t>
      </w:r>
      <w:r w:rsidRPr="00E92B61">
        <w:rPr>
          <w:color w:val="000000"/>
        </w:rPr>
        <w:t xml:space="preserve"> za rad članov</w:t>
      </w:r>
      <w:r>
        <w:rPr>
          <w:color w:val="000000"/>
        </w:rPr>
        <w:t>a</w:t>
      </w:r>
      <w:r w:rsidRPr="00E92B61">
        <w:rPr>
          <w:color w:val="000000"/>
        </w:rPr>
        <w:t xml:space="preserve"> vijeća nacionalnih manjina </w:t>
      </w:r>
      <w:r>
        <w:rPr>
          <w:color w:val="000000"/>
        </w:rPr>
        <w:t xml:space="preserve">i predstavnika nacionalnih manjina na području Općine Matulji kao i visina, uvjeti i način financiranja troškova aktivnosti </w:t>
      </w:r>
      <w:r w:rsidRPr="00E92B61">
        <w:rPr>
          <w:color w:val="000000"/>
        </w:rPr>
        <w:t xml:space="preserve">vijeća nacionalnih manjina </w:t>
      </w:r>
      <w:r>
        <w:rPr>
          <w:color w:val="000000"/>
        </w:rPr>
        <w:t>i predstavnika nacionalnih manjina.</w:t>
      </w:r>
    </w:p>
    <w:p w:rsidR="00A3451C" w:rsidRPr="00195BB0" w:rsidRDefault="00A3451C" w:rsidP="00A3451C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95BB0">
        <w:rPr>
          <w:color w:val="000000"/>
        </w:rPr>
        <w:t>Sredstva za isplate naknada i troškova iz stavka 1.ovog članka osiguravaju se u Proračunu Općine Matulji.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_Hlk30930031"/>
      <w:r>
        <w:rPr>
          <w:color w:val="000000"/>
        </w:rPr>
        <w:t>NAKNADE ZA RAD ČLANOVA VIJEĆA I PREDSTAVNIKA NACIONALNIH MANJINA</w:t>
      </w:r>
    </w:p>
    <w:p w:rsidR="00A3451C" w:rsidRPr="00E92B61" w:rsidRDefault="00A3451C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bookmarkEnd w:id="2"/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B61">
        <w:rPr>
          <w:color w:val="000000"/>
        </w:rPr>
        <w:t>Članak 2.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Članovi vijeća nacionalnih manjina na području Općine Matulji te predstavnici nacionalnih manjina imaju pravo na mjesečnu nagradu i pravo na naknadu troškova.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B61">
        <w:rPr>
          <w:color w:val="000000"/>
        </w:rPr>
        <w:t>Članak 3.</w:t>
      </w:r>
    </w:p>
    <w:p w:rsidR="00A3451C" w:rsidRPr="00E92B61" w:rsidRDefault="00A3451C" w:rsidP="00A3451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E92B61">
        <w:rPr>
          <w:color w:val="000000"/>
        </w:rPr>
        <w:t xml:space="preserve">Nagrada za rad članovima Vijeća nacionalnih manjina </w:t>
      </w:r>
      <w:r>
        <w:rPr>
          <w:color w:val="000000"/>
        </w:rPr>
        <w:t xml:space="preserve">te predstavnika nacionalnih manjina </w:t>
      </w:r>
      <w:bookmarkStart w:id="3" w:name="_Hlk31008275"/>
      <w:r>
        <w:rPr>
          <w:color w:val="000000"/>
        </w:rPr>
        <w:t xml:space="preserve">ostvaruje se za svaki mjesec, </w:t>
      </w:r>
      <w:bookmarkEnd w:id="3"/>
      <w:r>
        <w:rPr>
          <w:color w:val="000000"/>
        </w:rPr>
        <w:t xml:space="preserve">a  </w:t>
      </w:r>
      <w:r w:rsidRPr="00E92B61">
        <w:rPr>
          <w:color w:val="000000"/>
        </w:rPr>
        <w:t>iznosi 25% od iznosa naknade koju ostvaruju članovi Općinskog vijeća Općine Matulji</w:t>
      </w:r>
      <w:r>
        <w:rPr>
          <w:color w:val="000000"/>
        </w:rPr>
        <w:t>.</w:t>
      </w:r>
    </w:p>
    <w:p w:rsidR="00A3451C" w:rsidRDefault="00A3451C" w:rsidP="00A3451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E92B61">
        <w:rPr>
          <w:color w:val="000000"/>
        </w:rPr>
        <w:t xml:space="preserve">Nagrada za rad članovima Vijeća nacionalnih manjina </w:t>
      </w:r>
      <w:r>
        <w:rPr>
          <w:color w:val="000000"/>
        </w:rPr>
        <w:t xml:space="preserve">isplaćuje </w:t>
      </w:r>
      <w:r w:rsidRPr="00195BB0">
        <w:rPr>
          <w:color w:val="000000"/>
        </w:rPr>
        <w:t xml:space="preserve">se </w:t>
      </w:r>
      <w:r>
        <w:rPr>
          <w:color w:val="000000"/>
        </w:rPr>
        <w:t xml:space="preserve">tromjesečno </w:t>
      </w:r>
      <w:r w:rsidRPr="00195BB0">
        <w:rPr>
          <w:color w:val="000000"/>
        </w:rPr>
        <w:t xml:space="preserve">i to do </w:t>
      </w:r>
      <w:r>
        <w:rPr>
          <w:color w:val="000000"/>
        </w:rPr>
        <w:t>posljednjeg dana u tromjesečju za</w:t>
      </w:r>
      <w:r w:rsidRPr="00195BB0">
        <w:rPr>
          <w:color w:val="000000"/>
        </w:rPr>
        <w:t xml:space="preserve"> </w:t>
      </w:r>
      <w:r>
        <w:rPr>
          <w:color w:val="000000"/>
        </w:rPr>
        <w:t>tekuće tromjesečje</w:t>
      </w:r>
      <w:r w:rsidRPr="00195BB0">
        <w:rPr>
          <w:color w:val="000000"/>
        </w:rPr>
        <w:t xml:space="preserve"> u proračunskoj godini.</w:t>
      </w:r>
    </w:p>
    <w:p w:rsidR="00A3451C" w:rsidRPr="00E92B61" w:rsidRDefault="00A3451C" w:rsidP="00A3451C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B61">
        <w:rPr>
          <w:color w:val="000000"/>
        </w:rPr>
        <w:t>Članak 4.</w:t>
      </w:r>
    </w:p>
    <w:p w:rsidR="00A3451C" w:rsidRDefault="00A3451C" w:rsidP="00A3451C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E92B61">
        <w:rPr>
          <w:color w:val="000000"/>
        </w:rPr>
        <w:t xml:space="preserve">Nagrada za rad </w:t>
      </w:r>
      <w:r>
        <w:rPr>
          <w:color w:val="000000"/>
        </w:rPr>
        <w:t>predstavnika nacionalnih manjina</w:t>
      </w:r>
      <w:r w:rsidRPr="00DA2E1A">
        <w:rPr>
          <w:color w:val="000000"/>
        </w:rPr>
        <w:t xml:space="preserve"> </w:t>
      </w:r>
      <w:r>
        <w:rPr>
          <w:color w:val="000000"/>
        </w:rPr>
        <w:t xml:space="preserve">ostvaruje se za svaki mjesec, a </w:t>
      </w:r>
      <w:r w:rsidRPr="00E92B61">
        <w:rPr>
          <w:color w:val="000000"/>
        </w:rPr>
        <w:t>iznosi 25% od iznosa naknade koju ostvaruju članovi Općinskog vijeća Općine Matulji.</w:t>
      </w:r>
    </w:p>
    <w:p w:rsidR="00A3451C" w:rsidRPr="00195BB0" w:rsidRDefault="00A3451C" w:rsidP="00A3451C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95BB0">
        <w:rPr>
          <w:color w:val="000000"/>
        </w:rPr>
        <w:t xml:space="preserve">Nagrada za rad predstavnika nacionalnih manjina isplaćuje se </w:t>
      </w:r>
      <w:r>
        <w:rPr>
          <w:color w:val="000000"/>
        </w:rPr>
        <w:t xml:space="preserve">tromjesečno </w:t>
      </w:r>
      <w:r w:rsidRPr="00195BB0">
        <w:rPr>
          <w:color w:val="000000"/>
        </w:rPr>
        <w:t xml:space="preserve">i to do </w:t>
      </w:r>
      <w:r>
        <w:rPr>
          <w:color w:val="000000"/>
        </w:rPr>
        <w:t>posljednjeg dana u tromjesečju za</w:t>
      </w:r>
      <w:r w:rsidRPr="00195BB0">
        <w:rPr>
          <w:color w:val="000000"/>
        </w:rPr>
        <w:t xml:space="preserve"> </w:t>
      </w:r>
      <w:r>
        <w:rPr>
          <w:color w:val="000000"/>
        </w:rPr>
        <w:t>tekuće tromjesečje</w:t>
      </w:r>
      <w:r w:rsidRPr="00195BB0">
        <w:rPr>
          <w:color w:val="000000"/>
        </w:rPr>
        <w:t xml:space="preserve"> u proračunskoj godini.</w:t>
      </w:r>
    </w:p>
    <w:p w:rsidR="00A3451C" w:rsidRPr="00E92B61" w:rsidRDefault="00A3451C" w:rsidP="00A3451C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B61">
        <w:rPr>
          <w:color w:val="000000"/>
        </w:rPr>
        <w:t xml:space="preserve">Članak </w:t>
      </w:r>
      <w:r>
        <w:rPr>
          <w:color w:val="000000"/>
        </w:rPr>
        <w:t>5</w:t>
      </w:r>
      <w:r w:rsidRPr="00E92B61">
        <w:rPr>
          <w:color w:val="000000"/>
        </w:rPr>
        <w:t>.</w:t>
      </w:r>
    </w:p>
    <w:p w:rsidR="00A3451C" w:rsidRDefault="00A3451C" w:rsidP="00A3451C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E92B61">
        <w:rPr>
          <w:color w:val="000000"/>
        </w:rPr>
        <w:t xml:space="preserve">Član vijeća nacionalne manjine </w:t>
      </w:r>
      <w:r>
        <w:rPr>
          <w:color w:val="000000"/>
        </w:rPr>
        <w:t>ima</w:t>
      </w:r>
      <w:r w:rsidRPr="00E92B61">
        <w:rPr>
          <w:color w:val="000000"/>
        </w:rPr>
        <w:t xml:space="preserve"> pravo na naknadu troškova javnog prijevoza za prisustvovanje sjednici vijeća nacionalne manjine</w:t>
      </w:r>
      <w:r>
        <w:rPr>
          <w:color w:val="000000"/>
        </w:rPr>
        <w:t>.</w:t>
      </w:r>
    </w:p>
    <w:p w:rsidR="00A3451C" w:rsidRDefault="00A3451C" w:rsidP="00A3451C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95BB0">
        <w:rPr>
          <w:color w:val="000000"/>
        </w:rPr>
        <w:t xml:space="preserve">Naknada iz stavka 1. ovoga članka utvrđuje se u visini cijene </w:t>
      </w:r>
      <w:r>
        <w:rPr>
          <w:color w:val="000000"/>
        </w:rPr>
        <w:t>pojedinačne</w:t>
      </w:r>
      <w:r w:rsidRPr="00195BB0">
        <w:rPr>
          <w:color w:val="000000"/>
        </w:rPr>
        <w:t xml:space="preserve"> karte javnog prijevoza </w:t>
      </w:r>
      <w:r>
        <w:rPr>
          <w:color w:val="000000"/>
        </w:rPr>
        <w:t xml:space="preserve">kupljene u vozilu za relaciju (zonu) </w:t>
      </w:r>
      <w:r w:rsidRPr="00195BB0">
        <w:rPr>
          <w:color w:val="000000"/>
        </w:rPr>
        <w:t>od mjesta prebivališta člana vijeća nacionalne manjine do mjesta održavanja sjednice vijeća nacionalne manjine.</w:t>
      </w:r>
    </w:p>
    <w:p w:rsidR="00A3451C" w:rsidRPr="00195BB0" w:rsidRDefault="00A3451C" w:rsidP="00A3451C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195BB0">
        <w:rPr>
          <w:color w:val="000000"/>
        </w:rPr>
        <w:t xml:space="preserve">Sredstva za naknadu iz stavka 1. ovoga članka isplaćuju se na temelju </w:t>
      </w:r>
      <w:r>
        <w:rPr>
          <w:color w:val="000000"/>
        </w:rPr>
        <w:t>evidencije o prisustvu sjednicama Vijeća koju se dostavlja Jedinstvenom upravnom odjelu Općine Matulji.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highlight w:val="yellow"/>
        </w:rPr>
      </w:pPr>
    </w:p>
    <w:p w:rsidR="00A3451C" w:rsidRPr="004973E0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973E0">
        <w:rPr>
          <w:color w:val="000000"/>
        </w:rPr>
        <w:t>Članak 6.</w:t>
      </w:r>
    </w:p>
    <w:p w:rsidR="00A3451C" w:rsidRPr="004973E0" w:rsidRDefault="00A3451C" w:rsidP="00A3451C">
      <w:pPr>
        <w:pStyle w:val="StandardWeb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973E0">
        <w:rPr>
          <w:color w:val="000000"/>
        </w:rPr>
        <w:t>1)</w:t>
      </w:r>
      <w:r w:rsidRPr="004973E0">
        <w:rPr>
          <w:color w:val="000000"/>
        </w:rPr>
        <w:tab/>
        <w:t xml:space="preserve">Član vijeća nacionalne manjine ima pravo na dnevnice za službena putovanja u zemlji i inozemstvu.  </w:t>
      </w:r>
    </w:p>
    <w:p w:rsidR="00A3451C" w:rsidRPr="004973E0" w:rsidRDefault="00A3451C" w:rsidP="00A3451C">
      <w:pPr>
        <w:pStyle w:val="StandardWeb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973E0">
        <w:rPr>
          <w:color w:val="000000"/>
        </w:rPr>
        <w:t>2)  Naknada iz stavka 1. ovoga članka utvrđuje se u visini u visini propisanoj odlukom Vlade Republike Hrvatske kojom se uređuje pitanje visine dnevnica za službena putovanja.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973E0">
        <w:rPr>
          <w:color w:val="000000"/>
        </w:rPr>
        <w:t>3)</w:t>
      </w:r>
      <w:r w:rsidRPr="004973E0">
        <w:rPr>
          <w:color w:val="000000"/>
        </w:rPr>
        <w:tab/>
        <w:t>Sredstva za naknadu iz stavka 1. ovoga članka isplaćuju se na temelju putnih naloga sa izvješćem o izvršenom službenom putovanju koji se dostavljaju Jedinstvenom upravnom odjelu Općine Matulji.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B61">
        <w:rPr>
          <w:color w:val="000000"/>
        </w:rPr>
        <w:t xml:space="preserve">Članak </w:t>
      </w:r>
      <w:r>
        <w:rPr>
          <w:color w:val="000000"/>
        </w:rPr>
        <w:t>7</w:t>
      </w:r>
      <w:r w:rsidRPr="00E92B61">
        <w:rPr>
          <w:color w:val="000000"/>
        </w:rPr>
        <w:t>.</w:t>
      </w:r>
    </w:p>
    <w:p w:rsidR="00A3451C" w:rsidRDefault="00A3451C" w:rsidP="00A3451C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Naknade iz članka 3.,4. i 5. isplaćuju se na žiro račune članova vijeća nacionalnih manjina i žiro račune predstavnika nacionalnih manjina.</w:t>
      </w:r>
    </w:p>
    <w:p w:rsidR="00A3451C" w:rsidRDefault="00A3451C" w:rsidP="00A3451C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12A0C">
        <w:rPr>
          <w:color w:val="000000"/>
        </w:rPr>
        <w:lastRenderedPageBreak/>
        <w:t xml:space="preserve">Vijeća nacionalnih manjina obvezuju se, radi isplata naknada, Jedinstvenom upravnom odjelu dostaviti podatke o članovima vijeća (ime i prezime, </w:t>
      </w:r>
      <w:proofErr w:type="spellStart"/>
      <w:r w:rsidRPr="00612A0C">
        <w:rPr>
          <w:color w:val="000000"/>
        </w:rPr>
        <w:t>oib</w:t>
      </w:r>
      <w:proofErr w:type="spellEnd"/>
      <w:r w:rsidRPr="00612A0C">
        <w:rPr>
          <w:color w:val="000000"/>
        </w:rPr>
        <w:t>, adresu prebivališta, IBAN</w:t>
      </w:r>
      <w:r>
        <w:rPr>
          <w:color w:val="000000"/>
        </w:rPr>
        <w:t>).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A3451C" w:rsidRPr="00E92B61" w:rsidRDefault="00A3451C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SREDSTVA ZA RAD  VIJEĆA NACIONALNIH MANJINA I PREDSTAVNIKA </w:t>
      </w:r>
      <w:bookmarkStart w:id="4" w:name="_Hlk30930108"/>
      <w:r>
        <w:rPr>
          <w:color w:val="000000"/>
        </w:rPr>
        <w:t>NACIONALNIH MANJINA</w:t>
      </w:r>
      <w:bookmarkEnd w:id="4"/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B61">
        <w:rPr>
          <w:color w:val="000000"/>
        </w:rPr>
        <w:t xml:space="preserve">Članak </w:t>
      </w:r>
      <w:r>
        <w:rPr>
          <w:color w:val="000000"/>
        </w:rPr>
        <w:t>8.</w:t>
      </w:r>
    </w:p>
    <w:p w:rsidR="00A3451C" w:rsidRDefault="00A3451C" w:rsidP="00A3451C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Za provedbu aktivnosti Vijeća nacionalnih manjina te predstavnika nacionalnih manjina sredstva</w:t>
      </w:r>
      <w:r w:rsidRPr="00630896">
        <w:rPr>
          <w:color w:val="000000"/>
        </w:rPr>
        <w:t xml:space="preserve"> </w:t>
      </w:r>
      <w:r>
        <w:rPr>
          <w:color w:val="000000"/>
        </w:rPr>
        <w:t>se osiguravaju proračunom Općine Matulji.</w:t>
      </w:r>
    </w:p>
    <w:p w:rsidR="00A3451C" w:rsidRDefault="00A3451C" w:rsidP="00A3451C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0896">
        <w:rPr>
          <w:color w:val="000000"/>
        </w:rPr>
        <w:t>Sredstvima proračuna mogu se financirati isključivo troškovi aktivnosti utvrđene Programom rada Vijeća nacionalnih manjina te programom rada predstavnika nacionalnih manjina za svaku proračunsku godinu.</w:t>
      </w:r>
    </w:p>
    <w:p w:rsidR="00A3451C" w:rsidRDefault="00A3451C" w:rsidP="00A3451C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0896">
        <w:rPr>
          <w:color w:val="000000"/>
        </w:rPr>
        <w:t>Vijeća nacionalnih manjina te predstavnici nacionalnih manjina najkasnije do 30.listopada tekuće godine dostavljaju Općini Matulji program rada za iduću godinu.</w:t>
      </w:r>
    </w:p>
    <w:p w:rsidR="00A3451C" w:rsidRPr="00630896" w:rsidRDefault="00A3451C" w:rsidP="00A3451C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O visini proračunskih sredstava, uvjetima i načinu utroška Općina Matulji za svaku proračunsku godinu sa vijećima nacionalnih manjina te sa predstavnicima nacionalnih manjina zaključuje ugovor o financiranju, sukladno odredbama propisa te općih akata Općine Matulji kojima se regulira izvršenje proračuna te odredbama ove Odluke.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B61">
        <w:rPr>
          <w:color w:val="000000"/>
        </w:rPr>
        <w:t xml:space="preserve">Članak </w:t>
      </w:r>
      <w:r>
        <w:rPr>
          <w:color w:val="000000"/>
        </w:rPr>
        <w:t>9.</w:t>
      </w:r>
    </w:p>
    <w:p w:rsidR="00A3451C" w:rsidRDefault="00A3451C" w:rsidP="00A3451C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Za vijeća nacionalnih manjina i predstavnike nacionalnih manjina koji imaju otvorene posebne račune i vode poslovne knjige, sredstva proračuna iz članka 7.ove Odluke isplaćuju se na žiro račune po pisanom i dokumentiranom zahtjevu.</w:t>
      </w:r>
    </w:p>
    <w:p w:rsidR="00A3451C" w:rsidRDefault="00A3451C" w:rsidP="00A3451C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30896">
        <w:rPr>
          <w:color w:val="000000"/>
        </w:rPr>
        <w:t>Za vijeća nacionalnih manjina i predstavnik</w:t>
      </w:r>
      <w:r>
        <w:rPr>
          <w:color w:val="000000"/>
        </w:rPr>
        <w:t>e</w:t>
      </w:r>
      <w:r w:rsidRPr="00630896">
        <w:rPr>
          <w:color w:val="000000"/>
        </w:rPr>
        <w:t xml:space="preserve"> nacionalnih manjina koji nemaju otvorene posebne račune, troškovi provedbe aktivnosti </w:t>
      </w:r>
      <w:r>
        <w:rPr>
          <w:color w:val="000000"/>
        </w:rPr>
        <w:t>iz članka 7.stavak 2., isplaćuju se direktno iz proračuna Općine Matulji.</w:t>
      </w:r>
    </w:p>
    <w:p w:rsidR="00A3451C" w:rsidRDefault="00A3451C" w:rsidP="00A3451C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U slučaju iz stavka 2.ovog članka, Općina Matulji izdaje narudžbenice i/ili zaključuje ugovore, zaprima račune te podmiruje račune za nastale troškove.</w:t>
      </w:r>
    </w:p>
    <w:p w:rsidR="00A3451C" w:rsidRDefault="00A3451C" w:rsidP="00A3451C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Vijeće i predstavnik nacionalne manjine dostavljaju ponude te ovjeravaju račune iz stavka 3.ovog članka</w:t>
      </w:r>
      <w:r w:rsidRPr="00630896">
        <w:rPr>
          <w:color w:val="000000"/>
        </w:rPr>
        <w:t>.</w:t>
      </w:r>
    </w:p>
    <w:p w:rsidR="00A3451C" w:rsidRPr="00630896" w:rsidRDefault="00A3451C" w:rsidP="00A3451C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Općina Matulji neće izdati narudžbenice ili zaključiti ugovore u slučaju da se radi o troškovima koji nisu obuhvaćeni programom rada</w:t>
      </w:r>
      <w:r w:rsidRPr="002158BB">
        <w:rPr>
          <w:color w:val="000000"/>
        </w:rPr>
        <w:t xml:space="preserve"> </w:t>
      </w:r>
      <w:r>
        <w:rPr>
          <w:color w:val="000000"/>
        </w:rPr>
        <w:t>vijeća nacionalnih manjina i predstavnike nacionalnih manjina, u slučaju da troškovi po ponudama premašuju osigurana sredstva proračuna.</w:t>
      </w:r>
    </w:p>
    <w:p w:rsidR="00A3451C" w:rsidRDefault="00A3451C" w:rsidP="00A3451C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Općina Matulji neće podmiriti račune u slučaju da za iste prethodno nije izdana narudžbenica, zaključen ugovor ili odobrena nabava od strane Općine Matulji.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B61">
        <w:rPr>
          <w:color w:val="000000"/>
        </w:rPr>
        <w:t xml:space="preserve">Članak </w:t>
      </w:r>
      <w:r>
        <w:rPr>
          <w:color w:val="000000"/>
        </w:rPr>
        <w:t>10.</w:t>
      </w:r>
    </w:p>
    <w:p w:rsidR="00A3451C" w:rsidRDefault="00A3451C" w:rsidP="00A3451C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Ova</w:t>
      </w:r>
      <w:r w:rsidRPr="00612A0C">
        <w:rPr>
          <w:color w:val="000000"/>
        </w:rPr>
        <w:t xml:space="preserve"> Odluka stupa na snagu osmoga dana od dana objave u </w:t>
      </w:r>
      <w:bookmarkStart w:id="5" w:name="_Hlk31016526"/>
      <w:r w:rsidRPr="00612A0C">
        <w:rPr>
          <w:color w:val="000000"/>
        </w:rPr>
        <w:t>»Službenim novinama« Primorsko-goranske županije</w:t>
      </w:r>
      <w:bookmarkEnd w:id="5"/>
      <w:r w:rsidRPr="00612A0C">
        <w:rPr>
          <w:color w:val="000000"/>
        </w:rPr>
        <w:t>.</w:t>
      </w:r>
    </w:p>
    <w:p w:rsidR="00A3451C" w:rsidRPr="00BB1E58" w:rsidRDefault="00A3451C" w:rsidP="00A3451C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B1E58">
        <w:rPr>
          <w:color w:val="000000"/>
        </w:rPr>
        <w:t>Stupanjem na snagu ove Odluke prestaje vrijediti Odluka o naknadi troškova i nagradi za rad članovima vijeća nacionalnih manjina</w:t>
      </w:r>
      <w:r>
        <w:rPr>
          <w:color w:val="000000"/>
        </w:rPr>
        <w:t xml:space="preserve"> Općine Matulji</w:t>
      </w:r>
      <w:r w:rsidRPr="00BB1E58">
        <w:rPr>
          <w:color w:val="000000"/>
        </w:rPr>
        <w:t xml:space="preserve"> </w:t>
      </w:r>
      <w:r>
        <w:rPr>
          <w:color w:val="000000"/>
        </w:rPr>
        <w:t>(</w:t>
      </w:r>
      <w:r w:rsidRPr="00612A0C">
        <w:rPr>
          <w:color w:val="000000"/>
        </w:rPr>
        <w:t>»Služben</w:t>
      </w:r>
      <w:r>
        <w:rPr>
          <w:color w:val="000000"/>
        </w:rPr>
        <w:t>e</w:t>
      </w:r>
      <w:r w:rsidRPr="00612A0C">
        <w:rPr>
          <w:color w:val="000000"/>
        </w:rPr>
        <w:t xml:space="preserve"> novinama« Primorsko-goranske županije</w:t>
      </w:r>
      <w:r w:rsidRPr="00BB1E58">
        <w:rPr>
          <w:color w:val="000000"/>
        </w:rPr>
        <w:t xml:space="preserve"> broj </w:t>
      </w:r>
      <w:r>
        <w:rPr>
          <w:color w:val="000000"/>
        </w:rPr>
        <w:t>13/16 i 27/16)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A3451C" w:rsidRPr="00362F50" w:rsidRDefault="00A3451C" w:rsidP="00A3451C">
      <w:pPr>
        <w:widowControl/>
        <w:overflowPunct/>
        <w:autoSpaceDE/>
        <w:autoSpaceDN/>
        <w:adjustRightInd/>
        <w:jc w:val="both"/>
        <w:rPr>
          <w:i/>
          <w:iCs/>
          <w:color w:val="000000"/>
          <w:sz w:val="24"/>
          <w:szCs w:val="24"/>
          <w:lang w:val="hr-HR"/>
        </w:rPr>
      </w:pPr>
      <w:r w:rsidRPr="00362F50">
        <w:rPr>
          <w:i/>
          <w:iCs/>
          <w:sz w:val="24"/>
          <w:szCs w:val="24"/>
          <w:lang w:val="hr-HR"/>
        </w:rPr>
        <w:t>KLASA:   011-01/20-01/0002</w:t>
      </w:r>
    </w:p>
    <w:p w:rsidR="00A3451C" w:rsidRPr="00362F50" w:rsidRDefault="00A3451C" w:rsidP="00A3451C">
      <w:pPr>
        <w:widowControl/>
        <w:overflowPunct/>
        <w:autoSpaceDE/>
        <w:autoSpaceDN/>
        <w:adjustRightInd/>
        <w:jc w:val="both"/>
        <w:rPr>
          <w:i/>
          <w:iCs/>
          <w:sz w:val="24"/>
          <w:szCs w:val="24"/>
          <w:lang w:val="hr-HR"/>
        </w:rPr>
      </w:pPr>
      <w:r w:rsidRPr="00362F50">
        <w:rPr>
          <w:i/>
          <w:iCs/>
          <w:color w:val="000000"/>
          <w:sz w:val="24"/>
          <w:szCs w:val="24"/>
          <w:lang w:val="hr-HR"/>
        </w:rPr>
        <w:t>URBROJ</w:t>
      </w:r>
      <w:r w:rsidRPr="00362F50">
        <w:rPr>
          <w:i/>
          <w:iCs/>
          <w:sz w:val="24"/>
          <w:szCs w:val="24"/>
          <w:lang w:val="hr-HR"/>
        </w:rPr>
        <w:t xml:space="preserve">: </w:t>
      </w:r>
      <w:r w:rsidRPr="00362F50">
        <w:rPr>
          <w:rFonts w:eastAsiaTheme="minorHAnsi"/>
          <w:i/>
          <w:iCs/>
          <w:sz w:val="24"/>
          <w:szCs w:val="24"/>
          <w:lang w:val="hr-HR"/>
        </w:rPr>
        <w:t>2156-04-01</w:t>
      </w:r>
      <w:r w:rsidRPr="00362F50">
        <w:rPr>
          <w:i/>
          <w:iCs/>
          <w:sz w:val="24"/>
          <w:szCs w:val="24"/>
          <w:lang w:val="hr-HR"/>
        </w:rPr>
        <w:t>/02-01/20-</w:t>
      </w:r>
      <w:r>
        <w:rPr>
          <w:i/>
          <w:iCs/>
          <w:sz w:val="24"/>
          <w:szCs w:val="24"/>
          <w:lang w:val="hr-HR"/>
        </w:rPr>
        <w:t>___</w:t>
      </w:r>
    </w:p>
    <w:p w:rsidR="00A3451C" w:rsidRPr="00362F50" w:rsidRDefault="00A3451C" w:rsidP="00A3451C">
      <w:pPr>
        <w:widowControl/>
        <w:overflowPunct/>
        <w:autoSpaceDE/>
        <w:autoSpaceDN/>
        <w:adjustRightInd/>
        <w:rPr>
          <w:rFonts w:eastAsiaTheme="minorHAnsi"/>
          <w:i/>
          <w:iCs/>
          <w:sz w:val="24"/>
          <w:szCs w:val="24"/>
          <w:lang w:val="hr-HR"/>
        </w:rPr>
      </w:pPr>
      <w:r w:rsidRPr="00362F50">
        <w:rPr>
          <w:rFonts w:eastAsiaTheme="minorHAnsi"/>
          <w:i/>
          <w:iCs/>
          <w:sz w:val="24"/>
          <w:szCs w:val="24"/>
          <w:lang w:val="hr-HR"/>
        </w:rPr>
        <w:t xml:space="preserve">Matulji, </w:t>
      </w:r>
      <w:r>
        <w:rPr>
          <w:rFonts w:eastAsiaTheme="minorHAnsi"/>
          <w:i/>
          <w:iCs/>
          <w:sz w:val="24"/>
          <w:szCs w:val="24"/>
          <w:lang w:val="hr-HR"/>
        </w:rPr>
        <w:t>__________</w:t>
      </w:r>
      <w:r w:rsidRPr="00362F50">
        <w:rPr>
          <w:rFonts w:eastAsiaTheme="minorHAnsi"/>
          <w:i/>
          <w:iCs/>
          <w:sz w:val="24"/>
          <w:szCs w:val="24"/>
          <w:lang w:val="hr-HR"/>
        </w:rPr>
        <w:t>.2020.godine</w:t>
      </w:r>
    </w:p>
    <w:p w:rsidR="00A3451C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3451C" w:rsidRPr="00040CAE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0CAE">
        <w:rPr>
          <w:color w:val="000000"/>
        </w:rPr>
        <w:t>OPĆINSKO VIJEĆE OPĆINE MATULJI</w:t>
      </w:r>
    </w:p>
    <w:p w:rsidR="00A3451C" w:rsidRPr="00362F50" w:rsidRDefault="00A3451C" w:rsidP="00A3451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0CAE">
        <w:rPr>
          <w:color w:val="000000"/>
        </w:rPr>
        <w:t>Predsjednik Općinskog vijeća</w:t>
      </w:r>
      <w:r w:rsidRPr="00040CAE">
        <w:rPr>
          <w:b/>
          <w:bCs/>
          <w:color w:val="000000"/>
        </w:rPr>
        <w:br/>
        <w:t xml:space="preserve">Darjan </w:t>
      </w:r>
      <w:proofErr w:type="spellStart"/>
      <w:r w:rsidRPr="00040CAE">
        <w:rPr>
          <w:b/>
          <w:bCs/>
          <w:color w:val="000000"/>
        </w:rPr>
        <w:t>Buković,bacc.oec.</w:t>
      </w:r>
      <w:r>
        <w:rPr>
          <w:b/>
          <w:bCs/>
          <w:color w:val="000000"/>
        </w:rPr>
        <w:t>v.r</w:t>
      </w:r>
      <w:bookmarkEnd w:id="1"/>
      <w:proofErr w:type="spellEnd"/>
    </w:p>
    <w:p w:rsidR="00AA11F8" w:rsidRPr="00362F50" w:rsidRDefault="00AA11F8" w:rsidP="00A3451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AA11F8" w:rsidRPr="00362F50" w:rsidSect="002F2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9F9"/>
    <w:multiLevelType w:val="hybridMultilevel"/>
    <w:tmpl w:val="BE5EB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70"/>
    <w:multiLevelType w:val="hybridMultilevel"/>
    <w:tmpl w:val="77628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F4E"/>
    <w:multiLevelType w:val="hybridMultilevel"/>
    <w:tmpl w:val="7BDE72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4DFC"/>
    <w:multiLevelType w:val="hybridMultilevel"/>
    <w:tmpl w:val="B7746C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37B18"/>
    <w:multiLevelType w:val="hybridMultilevel"/>
    <w:tmpl w:val="E7C86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616"/>
    <w:multiLevelType w:val="hybridMultilevel"/>
    <w:tmpl w:val="2806E2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54C91"/>
    <w:multiLevelType w:val="hybridMultilevel"/>
    <w:tmpl w:val="5AA4991A"/>
    <w:lvl w:ilvl="0" w:tplc="8A50A9CA">
      <w:start w:val="5"/>
      <w:numFmt w:val="bullet"/>
      <w:lvlText w:val="-"/>
      <w:lvlJc w:val="left"/>
      <w:pPr>
        <w:ind w:left="702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56FF312E"/>
    <w:multiLevelType w:val="hybridMultilevel"/>
    <w:tmpl w:val="ACE416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81FCB"/>
    <w:multiLevelType w:val="hybridMultilevel"/>
    <w:tmpl w:val="23F48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3D98"/>
    <w:multiLevelType w:val="hybridMultilevel"/>
    <w:tmpl w:val="510EE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8"/>
    <w:rsid w:val="00195BB0"/>
    <w:rsid w:val="001B2905"/>
    <w:rsid w:val="002158BB"/>
    <w:rsid w:val="002F2903"/>
    <w:rsid w:val="002F45EF"/>
    <w:rsid w:val="00362F50"/>
    <w:rsid w:val="00364986"/>
    <w:rsid w:val="004268A8"/>
    <w:rsid w:val="00612A0C"/>
    <w:rsid w:val="00630896"/>
    <w:rsid w:val="00745902"/>
    <w:rsid w:val="007B2C39"/>
    <w:rsid w:val="008007A0"/>
    <w:rsid w:val="00811192"/>
    <w:rsid w:val="00897E54"/>
    <w:rsid w:val="00934F2F"/>
    <w:rsid w:val="00A3451C"/>
    <w:rsid w:val="00AA11F8"/>
    <w:rsid w:val="00B45360"/>
    <w:rsid w:val="00BB1E58"/>
    <w:rsid w:val="00C63263"/>
    <w:rsid w:val="00CB1C00"/>
    <w:rsid w:val="00D628BD"/>
    <w:rsid w:val="00E6431D"/>
    <w:rsid w:val="00E92B61"/>
    <w:rsid w:val="00EE252B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1F1C"/>
  <w15:chartTrackingRefBased/>
  <w15:docId w15:val="{AD4B6730-2F00-4078-86A0-D6490DFF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1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1F8"/>
    <w:rPr>
      <w:rFonts w:ascii="Segoe UI" w:eastAsia="Times New Roman" w:hAnsi="Segoe UI" w:cs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AA11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11F8"/>
    <w:pPr>
      <w:widowControl/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noProof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11F8"/>
    <w:rPr>
      <w:noProof/>
      <w:sz w:val="20"/>
      <w:szCs w:val="20"/>
    </w:rPr>
  </w:style>
  <w:style w:type="paragraph" w:styleId="StandardWeb">
    <w:name w:val="Normal (Web)"/>
    <w:basedOn w:val="Normal"/>
    <w:uiPriority w:val="99"/>
    <w:unhideWhenUsed/>
    <w:rsid w:val="00B4536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897E54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rsid w:val="00C63263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8-2">
    <w:name w:val="t-98-2"/>
    <w:basedOn w:val="Normal"/>
    <w:rsid w:val="00C63263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2020-01-20T12:15:00Z</cp:lastPrinted>
  <dcterms:created xsi:type="dcterms:W3CDTF">2020-01-26T11:34:00Z</dcterms:created>
  <dcterms:modified xsi:type="dcterms:W3CDTF">2020-01-27T12:51:00Z</dcterms:modified>
</cp:coreProperties>
</file>