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C02AA7" w:rsidP="00C501FD">
            <w:pPr>
              <w:jc w:val="center"/>
            </w:pPr>
            <w:bookmarkStart w:id="0" w:name="_GoBack"/>
            <w:bookmarkEnd w:id="0"/>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Pr="00C9666F" w:rsidRDefault="000F45A1" w:rsidP="00332354">
            <w:pPr>
              <w:rPr>
                <w:b/>
              </w:rPr>
            </w:pPr>
            <w:r w:rsidRPr="00C9666F">
              <w:rPr>
                <w:b/>
              </w:rPr>
              <w:t>OPĆINA MATULJI</w:t>
            </w:r>
          </w:p>
          <w:p w:rsidR="00332354" w:rsidRPr="00344EA2" w:rsidRDefault="00447678" w:rsidP="00332354">
            <w:pPr>
              <w:rPr>
                <w:b/>
              </w:rPr>
            </w:pPr>
            <w:r w:rsidRPr="00C9666F">
              <w:rPr>
                <w:b/>
              </w:rPr>
              <w:t>OPĆINSKI NAČELNIK</w:t>
            </w: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9-01/0047"/>
                  </w:textInput>
                </w:ffData>
              </w:fldChar>
            </w:r>
            <w:r w:rsidR="00D43FE0" w:rsidRPr="00344EA2">
              <w:instrText xml:space="preserve"> FORMTEXT </w:instrText>
            </w:r>
            <w:r w:rsidR="00D43FE0" w:rsidRPr="00344EA2">
              <w:fldChar w:fldCharType="separate"/>
            </w:r>
            <w:r w:rsidR="00C02AA7">
              <w:t>372-03/19-01/0047</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2"/>
                  </w:textInput>
                </w:ffData>
              </w:fldChar>
            </w:r>
            <w:bookmarkStart w:id="1" w:name="Urbroj"/>
            <w:r w:rsidR="000F45A1" w:rsidRPr="00344EA2">
              <w:instrText xml:space="preserve"> FORMTEXT </w:instrText>
            </w:r>
            <w:r w:rsidR="000F45A1" w:rsidRPr="00344EA2">
              <w:fldChar w:fldCharType="separate"/>
            </w:r>
            <w:r w:rsidR="00C02AA7">
              <w:t>2156/04-01-3-02-19-0002</w:t>
            </w:r>
            <w:r w:rsidR="000F45A1" w:rsidRPr="00344EA2">
              <w:fldChar w:fldCharType="end"/>
            </w:r>
            <w:bookmarkEnd w:id="1"/>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123A71">
              <w:t>20</w:t>
            </w:r>
            <w:r w:rsidR="00A06041">
              <w:t>.</w:t>
            </w:r>
            <w:r w:rsidR="00A66DC7">
              <w:t>0</w:t>
            </w:r>
            <w:r w:rsidR="008F0AB2">
              <w:t>5</w:t>
            </w:r>
            <w:r w:rsidR="00A06041">
              <w:t>.2019</w:t>
            </w:r>
            <w:r w:rsidR="002D5368">
              <w:t>.</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D43FE0" w:rsidRPr="00344EA2" w:rsidRDefault="00D43FE0"/>
    <w:p w:rsidR="00B23AB6" w:rsidRDefault="00B23AB6" w:rsidP="00B23AB6">
      <w:pPr>
        <w:tabs>
          <w:tab w:val="left" w:pos="6089"/>
        </w:tabs>
        <w:ind w:firstLine="708"/>
        <w:jc w:val="both"/>
        <w:rPr>
          <w:rFonts w:eastAsia="Times New Roman"/>
          <w:lang w:eastAsia="hr-HR"/>
        </w:rPr>
      </w:pPr>
      <w:r>
        <w:rPr>
          <w:rFonts w:eastAsia="Times New Roman"/>
          <w:lang w:eastAsia="hr-HR"/>
        </w:rPr>
        <w:t>Na temelju članka 4. stavka 1. točke 5. Odluke o zakupu i kupoprodaji poslovnog prostora  („Službene novine Primorsko-goranske županije“ broj: 4/13</w:t>
      </w:r>
      <w:r w:rsidR="00F737B2">
        <w:rPr>
          <w:rFonts w:eastAsia="Times New Roman"/>
          <w:lang w:eastAsia="hr-HR"/>
        </w:rPr>
        <w:t>,</w:t>
      </w:r>
      <w:r>
        <w:rPr>
          <w:rFonts w:eastAsia="Times New Roman"/>
          <w:lang w:eastAsia="hr-HR"/>
        </w:rPr>
        <w:t xml:space="preserve"> 17/14</w:t>
      </w:r>
      <w:r w:rsidR="00F737B2">
        <w:rPr>
          <w:rFonts w:eastAsia="Times New Roman"/>
          <w:lang w:eastAsia="hr-HR"/>
        </w:rPr>
        <w:t xml:space="preserve"> i 8/19</w:t>
      </w:r>
      <w:r>
        <w:rPr>
          <w:rFonts w:eastAsia="Times New Roman"/>
          <w:lang w:eastAsia="hr-HR"/>
        </w:rPr>
        <w:t>) Općinski načelnik O</w:t>
      </w:r>
      <w:r w:rsidR="004D47FF">
        <w:rPr>
          <w:rFonts w:eastAsia="Times New Roman"/>
          <w:lang w:eastAsia="hr-HR"/>
        </w:rPr>
        <w:t xml:space="preserve">pćine Matulji raspisuje dana </w:t>
      </w:r>
      <w:r w:rsidR="00236F32">
        <w:rPr>
          <w:rFonts w:eastAsia="Times New Roman"/>
          <w:lang w:eastAsia="hr-HR"/>
        </w:rPr>
        <w:t xml:space="preserve"> </w:t>
      </w:r>
      <w:r w:rsidR="00177572">
        <w:rPr>
          <w:rFonts w:eastAsia="Times New Roman"/>
          <w:lang w:eastAsia="hr-HR"/>
        </w:rPr>
        <w:t>20</w:t>
      </w:r>
      <w:r w:rsidR="00362418">
        <w:rPr>
          <w:rFonts w:eastAsia="Times New Roman"/>
          <w:lang w:eastAsia="hr-HR"/>
        </w:rPr>
        <w:t>.0</w:t>
      </w:r>
      <w:r w:rsidR="00866659">
        <w:rPr>
          <w:rFonts w:eastAsia="Times New Roman"/>
          <w:lang w:eastAsia="hr-HR"/>
        </w:rPr>
        <w:t>5</w:t>
      </w:r>
      <w:r w:rsidR="00362418">
        <w:rPr>
          <w:rFonts w:eastAsia="Times New Roman"/>
          <w:lang w:eastAsia="hr-HR"/>
        </w:rPr>
        <w:t>.</w:t>
      </w:r>
      <w:r w:rsidR="00A06041">
        <w:rPr>
          <w:rFonts w:eastAsia="Times New Roman"/>
          <w:lang w:eastAsia="hr-HR"/>
        </w:rPr>
        <w:t>2019.</w:t>
      </w:r>
    </w:p>
    <w:p w:rsidR="00F737B2" w:rsidRDefault="00F737B2" w:rsidP="00B23AB6">
      <w:pPr>
        <w:tabs>
          <w:tab w:val="left" w:pos="6089"/>
        </w:tabs>
        <w:ind w:firstLine="708"/>
        <w:jc w:val="both"/>
        <w:rPr>
          <w:rFonts w:eastAsia="Times New Roman"/>
          <w:kern w:val="0"/>
          <w:sz w:val="22"/>
          <w:szCs w:val="22"/>
          <w:lang w:eastAsia="hr-HR"/>
        </w:rPr>
      </w:pPr>
    </w:p>
    <w:p w:rsidR="00B23AB6" w:rsidRDefault="00B23AB6" w:rsidP="00B23AB6">
      <w:pPr>
        <w:ind w:right="-148"/>
        <w:jc w:val="center"/>
        <w:rPr>
          <w:rFonts w:eastAsia="Times New Roman"/>
          <w:b/>
          <w:kern w:val="2"/>
          <w:lang w:eastAsia="hr-HR"/>
        </w:rPr>
      </w:pPr>
      <w:r>
        <w:rPr>
          <w:rFonts w:eastAsia="Times New Roman"/>
          <w:b/>
          <w:lang w:eastAsia="hr-HR"/>
        </w:rPr>
        <w:t>J A V N I    N A T J E Č A J</w:t>
      </w:r>
    </w:p>
    <w:p w:rsidR="00B23AB6" w:rsidRDefault="00B23AB6" w:rsidP="00B23AB6">
      <w:pPr>
        <w:ind w:right="-148"/>
        <w:jc w:val="center"/>
        <w:rPr>
          <w:rFonts w:eastAsia="Times New Roman"/>
          <w:b/>
          <w:lang w:eastAsia="hr-HR"/>
        </w:rPr>
      </w:pPr>
      <w:r>
        <w:rPr>
          <w:rFonts w:eastAsia="Times New Roman"/>
          <w:b/>
          <w:lang w:eastAsia="hr-HR"/>
        </w:rPr>
        <w:t>ZA  DAVANJE U ZAKUP</w:t>
      </w:r>
    </w:p>
    <w:p w:rsidR="00B23AB6" w:rsidRDefault="009E29C4" w:rsidP="00B23AB6">
      <w:pPr>
        <w:ind w:right="-148"/>
        <w:jc w:val="center"/>
        <w:rPr>
          <w:rFonts w:eastAsia="Times New Roman"/>
          <w:b/>
          <w:lang w:eastAsia="hr-HR"/>
        </w:rPr>
      </w:pPr>
      <w:r>
        <w:rPr>
          <w:rFonts w:eastAsia="Times New Roman"/>
          <w:b/>
          <w:lang w:eastAsia="hr-HR"/>
        </w:rPr>
        <w:t>poslovnog</w:t>
      </w:r>
      <w:r w:rsidR="00B23AB6">
        <w:rPr>
          <w:rFonts w:eastAsia="Times New Roman"/>
          <w:b/>
          <w:lang w:eastAsia="hr-HR"/>
        </w:rPr>
        <w:t xml:space="preserve"> prostora u vlasništvu Općine Matulji</w:t>
      </w:r>
    </w:p>
    <w:p w:rsidR="00B23AB6" w:rsidRDefault="00B23AB6" w:rsidP="00B23AB6">
      <w:pPr>
        <w:ind w:right="-148"/>
        <w:jc w:val="center"/>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362418" w:rsidRDefault="00B23AB6" w:rsidP="00B23AB6">
      <w:pPr>
        <w:jc w:val="both"/>
        <w:rPr>
          <w:rFonts w:eastAsia="Times New Roman"/>
          <w:b/>
          <w:lang w:eastAsia="hr-HR"/>
        </w:rPr>
      </w:pPr>
      <w:r>
        <w:rPr>
          <w:rFonts w:eastAsia="Times New Roman"/>
          <w:b/>
          <w:lang w:eastAsia="hr-HR"/>
        </w:rPr>
        <w:t xml:space="preserve">a)  </w:t>
      </w:r>
      <w:r w:rsidR="00362418">
        <w:rPr>
          <w:rFonts w:eastAsia="Times New Roman"/>
          <w:b/>
          <w:lang w:eastAsia="hr-HR"/>
        </w:rPr>
        <w:t xml:space="preserve">Neuređeni </w:t>
      </w:r>
      <w:r>
        <w:rPr>
          <w:rFonts w:eastAsia="Times New Roman"/>
          <w:b/>
          <w:lang w:eastAsia="hr-HR"/>
        </w:rPr>
        <w:t xml:space="preserve">poslovni prostor u </w:t>
      </w:r>
      <w:r w:rsidR="009E29C4">
        <w:rPr>
          <w:rFonts w:eastAsia="Times New Roman"/>
          <w:b/>
          <w:lang w:eastAsia="hr-HR"/>
        </w:rPr>
        <w:t xml:space="preserve">Društvenom domu </w:t>
      </w:r>
      <w:r w:rsidR="00362418">
        <w:rPr>
          <w:rFonts w:eastAsia="Times New Roman"/>
          <w:b/>
          <w:lang w:eastAsia="hr-HR"/>
        </w:rPr>
        <w:t>Lipa,</w:t>
      </w:r>
      <w:r w:rsidR="009E29C4">
        <w:rPr>
          <w:rFonts w:eastAsia="Times New Roman"/>
          <w:b/>
          <w:lang w:eastAsia="hr-HR"/>
        </w:rPr>
        <w:t xml:space="preserve"> </w:t>
      </w:r>
      <w:r w:rsidR="00362418">
        <w:rPr>
          <w:rFonts w:eastAsia="Times New Roman"/>
          <w:b/>
          <w:lang w:eastAsia="hr-HR"/>
        </w:rPr>
        <w:t xml:space="preserve">Lipa 35a, 51214 </w:t>
      </w:r>
      <w:proofErr w:type="spellStart"/>
      <w:r w:rsidR="00362418">
        <w:rPr>
          <w:rFonts w:eastAsia="Times New Roman"/>
          <w:b/>
          <w:lang w:eastAsia="hr-HR"/>
        </w:rPr>
        <w:t>Šapjane</w:t>
      </w:r>
      <w:proofErr w:type="spellEnd"/>
      <w:r w:rsidR="00362418">
        <w:rPr>
          <w:rFonts w:eastAsia="Times New Roman"/>
          <w:b/>
          <w:lang w:eastAsia="hr-HR"/>
        </w:rPr>
        <w:t xml:space="preserve"> koji se sastoji od prizemlja</w:t>
      </w:r>
      <w:r w:rsidR="0027033A">
        <w:rPr>
          <w:rFonts w:eastAsia="Times New Roman"/>
          <w:b/>
          <w:lang w:eastAsia="hr-HR"/>
        </w:rPr>
        <w:t>,</w:t>
      </w:r>
      <w:r w:rsidR="00362418">
        <w:rPr>
          <w:rFonts w:eastAsia="Times New Roman"/>
          <w:b/>
          <w:lang w:eastAsia="hr-HR"/>
        </w:rPr>
        <w:t xml:space="preserve"> prvog kata</w:t>
      </w:r>
      <w:r w:rsidR="00F737B2" w:rsidRPr="00F737B2">
        <w:rPr>
          <w:rFonts w:eastAsia="Times New Roman"/>
          <w:b/>
          <w:lang w:eastAsia="hr-HR"/>
        </w:rPr>
        <w:t xml:space="preserve"> </w:t>
      </w:r>
      <w:r w:rsidR="00F737B2">
        <w:rPr>
          <w:rFonts w:eastAsia="Times New Roman"/>
          <w:b/>
          <w:lang w:eastAsia="hr-HR"/>
        </w:rPr>
        <w:t xml:space="preserve">izgrađenog </w:t>
      </w:r>
      <w:r w:rsidR="00F737B2" w:rsidRPr="00F737B2">
        <w:rPr>
          <w:rFonts w:eastAsia="Times New Roman"/>
          <w:b/>
          <w:lang w:eastAsia="hr-HR"/>
        </w:rPr>
        <w:t xml:space="preserve">na grč. 1. k.o. Lipa </w:t>
      </w:r>
      <w:r w:rsidR="0027033A" w:rsidRPr="00F737B2">
        <w:rPr>
          <w:rFonts w:eastAsia="Times New Roman"/>
          <w:b/>
          <w:lang w:eastAsia="hr-HR"/>
        </w:rPr>
        <w:t xml:space="preserve"> </w:t>
      </w:r>
      <w:r w:rsidR="0027033A">
        <w:rPr>
          <w:rFonts w:eastAsia="Times New Roman"/>
          <w:b/>
          <w:lang w:eastAsia="hr-HR"/>
        </w:rPr>
        <w:t>i pripadajuće terase</w:t>
      </w:r>
      <w:r w:rsidR="00362418">
        <w:rPr>
          <w:rFonts w:eastAsia="Times New Roman"/>
          <w:b/>
          <w:lang w:eastAsia="hr-HR"/>
        </w:rPr>
        <w:t xml:space="preserve"> izgrađenog na</w:t>
      </w:r>
      <w:r w:rsidR="00F737B2">
        <w:rPr>
          <w:rFonts w:eastAsia="Times New Roman"/>
          <w:b/>
          <w:lang w:eastAsia="hr-HR"/>
        </w:rPr>
        <w:t xml:space="preserve"> </w:t>
      </w:r>
      <w:proofErr w:type="spellStart"/>
      <w:r w:rsidR="00F737B2">
        <w:rPr>
          <w:rFonts w:eastAsia="Times New Roman"/>
          <w:b/>
          <w:lang w:eastAsia="hr-HR"/>
        </w:rPr>
        <w:t>z.č</w:t>
      </w:r>
      <w:proofErr w:type="spellEnd"/>
      <w:r w:rsidR="00F737B2">
        <w:rPr>
          <w:rFonts w:eastAsia="Times New Roman"/>
          <w:b/>
          <w:lang w:eastAsia="hr-HR"/>
        </w:rPr>
        <w:t>. 24/1</w:t>
      </w:r>
      <w:r w:rsidR="0027033A" w:rsidRPr="0027033A">
        <w:rPr>
          <w:rFonts w:eastAsia="Times New Roman"/>
          <w:b/>
          <w:color w:val="FF0000"/>
          <w:lang w:eastAsia="hr-HR"/>
        </w:rPr>
        <w:t xml:space="preserve"> </w:t>
      </w:r>
      <w:r w:rsidR="0027033A" w:rsidRPr="00F737B2">
        <w:rPr>
          <w:rFonts w:eastAsia="Times New Roman"/>
          <w:b/>
          <w:lang w:eastAsia="hr-HR"/>
        </w:rPr>
        <w:t xml:space="preserve">k.o. Lipa </w:t>
      </w:r>
      <w:r w:rsidR="0027033A">
        <w:rPr>
          <w:rFonts w:eastAsia="Times New Roman"/>
          <w:b/>
          <w:lang w:eastAsia="hr-HR"/>
        </w:rPr>
        <w:t xml:space="preserve">ukupne neto površine </w:t>
      </w:r>
      <w:r w:rsidR="00F737B2">
        <w:rPr>
          <w:rFonts w:eastAsia="Times New Roman"/>
          <w:b/>
          <w:lang w:eastAsia="hr-HR"/>
        </w:rPr>
        <w:t xml:space="preserve">poslovnog prostora iznosi </w:t>
      </w:r>
      <w:r w:rsidR="0027033A">
        <w:rPr>
          <w:rFonts w:eastAsia="Times New Roman"/>
          <w:b/>
          <w:lang w:eastAsia="hr-HR"/>
        </w:rPr>
        <w:t>2</w:t>
      </w:r>
      <w:r w:rsidR="00B87D11">
        <w:rPr>
          <w:rFonts w:eastAsia="Times New Roman"/>
          <w:b/>
          <w:lang w:eastAsia="hr-HR"/>
        </w:rPr>
        <w:t>48</w:t>
      </w:r>
      <w:r w:rsidR="0027033A">
        <w:rPr>
          <w:rFonts w:eastAsia="Times New Roman"/>
          <w:b/>
          <w:lang w:eastAsia="hr-HR"/>
        </w:rPr>
        <w:t>,25 m2.</w:t>
      </w:r>
    </w:p>
    <w:p w:rsidR="0027033A" w:rsidRDefault="00362418" w:rsidP="00B23AB6">
      <w:pPr>
        <w:jc w:val="both"/>
        <w:rPr>
          <w:rFonts w:eastAsia="Times New Roman"/>
          <w:b/>
          <w:lang w:eastAsia="hr-HR"/>
        </w:rPr>
      </w:pPr>
      <w:r>
        <w:rPr>
          <w:rFonts w:eastAsia="Times New Roman"/>
          <w:b/>
          <w:lang w:eastAsia="hr-HR"/>
        </w:rPr>
        <w:t xml:space="preserve">Poslovni prostor </w:t>
      </w:r>
      <w:r w:rsidR="0027033A">
        <w:rPr>
          <w:rFonts w:eastAsia="Times New Roman"/>
          <w:b/>
          <w:lang w:eastAsia="hr-HR"/>
        </w:rPr>
        <w:t>u prizemlju sastoji se od</w:t>
      </w:r>
      <w:r w:rsidR="00F737B2">
        <w:rPr>
          <w:rFonts w:eastAsia="Times New Roman"/>
          <w:b/>
          <w:lang w:eastAsia="hr-HR"/>
        </w:rPr>
        <w:t>:</w:t>
      </w:r>
      <w:r w:rsidR="0027033A">
        <w:rPr>
          <w:rFonts w:eastAsia="Times New Roman"/>
          <w:b/>
          <w:lang w:eastAsia="hr-HR"/>
        </w:rPr>
        <w:t xml:space="preserve"> kuhinje, spremišta, garderobe zajedno sa pripadajućim </w:t>
      </w:r>
      <w:proofErr w:type="spellStart"/>
      <w:r w:rsidR="0027033A">
        <w:rPr>
          <w:rFonts w:eastAsia="Times New Roman"/>
          <w:b/>
          <w:lang w:eastAsia="hr-HR"/>
        </w:rPr>
        <w:t>wc</w:t>
      </w:r>
      <w:proofErr w:type="spellEnd"/>
      <w:r w:rsidR="0027033A">
        <w:rPr>
          <w:rFonts w:eastAsia="Times New Roman"/>
          <w:b/>
          <w:lang w:eastAsia="hr-HR"/>
        </w:rPr>
        <w:t xml:space="preserve">-om, hodnik, šank, uslužni dio i </w:t>
      </w:r>
      <w:proofErr w:type="spellStart"/>
      <w:r w:rsidR="0027033A">
        <w:rPr>
          <w:rFonts w:eastAsia="Times New Roman"/>
          <w:b/>
          <w:lang w:eastAsia="hr-HR"/>
        </w:rPr>
        <w:t>podest</w:t>
      </w:r>
      <w:proofErr w:type="spellEnd"/>
      <w:r w:rsidR="0027033A">
        <w:rPr>
          <w:rFonts w:eastAsia="Times New Roman"/>
          <w:b/>
          <w:lang w:eastAsia="hr-HR"/>
        </w:rPr>
        <w:t xml:space="preserve"> (ulaz). Ukupna neto površina prizemlja</w:t>
      </w:r>
      <w:r w:rsidR="00F737B2">
        <w:rPr>
          <w:rFonts w:eastAsia="Times New Roman"/>
          <w:b/>
          <w:lang w:eastAsia="hr-HR"/>
        </w:rPr>
        <w:t xml:space="preserve"> iznosi</w:t>
      </w:r>
      <w:r w:rsidR="0027033A">
        <w:rPr>
          <w:rFonts w:eastAsia="Times New Roman"/>
          <w:b/>
          <w:lang w:eastAsia="hr-HR"/>
        </w:rPr>
        <w:t xml:space="preserve"> 63,00 m2.</w:t>
      </w:r>
    </w:p>
    <w:p w:rsidR="0027033A" w:rsidRDefault="0027033A" w:rsidP="00B23AB6">
      <w:pPr>
        <w:jc w:val="both"/>
        <w:rPr>
          <w:rFonts w:eastAsia="Times New Roman"/>
          <w:b/>
          <w:lang w:eastAsia="hr-HR"/>
        </w:rPr>
      </w:pPr>
      <w:r>
        <w:rPr>
          <w:rFonts w:eastAsia="Times New Roman"/>
          <w:b/>
          <w:lang w:eastAsia="hr-HR"/>
        </w:rPr>
        <w:t xml:space="preserve">Poslovni prostor na </w:t>
      </w:r>
      <w:r w:rsidR="00F737B2">
        <w:rPr>
          <w:rFonts w:eastAsia="Times New Roman"/>
          <w:b/>
          <w:lang w:eastAsia="hr-HR"/>
        </w:rPr>
        <w:t xml:space="preserve">prvom </w:t>
      </w:r>
      <w:r>
        <w:rPr>
          <w:rFonts w:eastAsia="Times New Roman"/>
          <w:b/>
          <w:lang w:eastAsia="hr-HR"/>
        </w:rPr>
        <w:t>katu sastoji se od</w:t>
      </w:r>
      <w:r w:rsidR="00F737B2">
        <w:rPr>
          <w:rFonts w:eastAsia="Times New Roman"/>
          <w:b/>
          <w:lang w:eastAsia="hr-HR"/>
        </w:rPr>
        <w:t>:</w:t>
      </w:r>
      <w:r>
        <w:rPr>
          <w:rFonts w:eastAsia="Times New Roman"/>
          <w:b/>
          <w:lang w:eastAsia="hr-HR"/>
        </w:rPr>
        <w:t xml:space="preserve"> uslužnog dijela </w:t>
      </w:r>
      <w:proofErr w:type="spellStart"/>
      <w:r>
        <w:rPr>
          <w:rFonts w:eastAsia="Times New Roman"/>
          <w:b/>
          <w:lang w:eastAsia="hr-HR"/>
        </w:rPr>
        <w:t>wc</w:t>
      </w:r>
      <w:proofErr w:type="spellEnd"/>
      <w:r>
        <w:rPr>
          <w:rFonts w:eastAsia="Times New Roman"/>
          <w:b/>
          <w:lang w:eastAsia="hr-HR"/>
        </w:rPr>
        <w:t>-</w:t>
      </w:r>
      <w:r w:rsidR="00F737B2">
        <w:rPr>
          <w:rFonts w:eastAsia="Times New Roman"/>
          <w:b/>
          <w:lang w:eastAsia="hr-HR"/>
        </w:rPr>
        <w:t xml:space="preserve">a </w:t>
      </w:r>
      <w:r>
        <w:rPr>
          <w:rFonts w:eastAsia="Times New Roman"/>
          <w:b/>
          <w:lang w:eastAsia="hr-HR"/>
        </w:rPr>
        <w:t>mušk</w:t>
      </w:r>
      <w:r w:rsidR="00F737B2">
        <w:rPr>
          <w:rFonts w:eastAsia="Times New Roman"/>
          <w:b/>
          <w:lang w:eastAsia="hr-HR"/>
        </w:rPr>
        <w:t>og</w:t>
      </w:r>
      <w:r>
        <w:rPr>
          <w:rFonts w:eastAsia="Times New Roman"/>
          <w:b/>
          <w:lang w:eastAsia="hr-HR"/>
        </w:rPr>
        <w:t xml:space="preserve"> i žensk</w:t>
      </w:r>
      <w:r w:rsidR="00F737B2">
        <w:rPr>
          <w:rFonts w:eastAsia="Times New Roman"/>
          <w:b/>
          <w:lang w:eastAsia="hr-HR"/>
        </w:rPr>
        <w:t>og</w:t>
      </w:r>
      <w:r>
        <w:rPr>
          <w:rFonts w:eastAsia="Times New Roman"/>
          <w:b/>
          <w:lang w:eastAsia="hr-HR"/>
        </w:rPr>
        <w:t>, spremišt</w:t>
      </w:r>
      <w:r w:rsidR="00F737B2">
        <w:rPr>
          <w:rFonts w:eastAsia="Times New Roman"/>
          <w:b/>
          <w:lang w:eastAsia="hr-HR"/>
        </w:rPr>
        <w:t>a</w:t>
      </w:r>
      <w:r>
        <w:rPr>
          <w:rFonts w:eastAsia="Times New Roman"/>
          <w:b/>
          <w:lang w:eastAsia="hr-HR"/>
        </w:rPr>
        <w:t xml:space="preserve">, </w:t>
      </w:r>
      <w:proofErr w:type="spellStart"/>
      <w:r>
        <w:rPr>
          <w:rFonts w:eastAsia="Times New Roman"/>
          <w:b/>
          <w:lang w:eastAsia="hr-HR"/>
        </w:rPr>
        <w:t>predprostor</w:t>
      </w:r>
      <w:r w:rsidR="00F737B2">
        <w:rPr>
          <w:rFonts w:eastAsia="Times New Roman"/>
          <w:b/>
          <w:lang w:eastAsia="hr-HR"/>
        </w:rPr>
        <w:t>a</w:t>
      </w:r>
      <w:proofErr w:type="spellEnd"/>
      <w:r>
        <w:rPr>
          <w:rFonts w:eastAsia="Times New Roman"/>
          <w:b/>
          <w:lang w:eastAsia="hr-HR"/>
        </w:rPr>
        <w:t>, uslužn</w:t>
      </w:r>
      <w:r w:rsidR="00F737B2">
        <w:rPr>
          <w:rFonts w:eastAsia="Times New Roman"/>
          <w:b/>
          <w:lang w:eastAsia="hr-HR"/>
        </w:rPr>
        <w:t xml:space="preserve">og </w:t>
      </w:r>
      <w:r>
        <w:rPr>
          <w:rFonts w:eastAsia="Times New Roman"/>
          <w:b/>
          <w:lang w:eastAsia="hr-HR"/>
        </w:rPr>
        <w:t>di</w:t>
      </w:r>
      <w:r w:rsidR="00F737B2">
        <w:rPr>
          <w:rFonts w:eastAsia="Times New Roman"/>
          <w:b/>
          <w:lang w:eastAsia="hr-HR"/>
        </w:rPr>
        <w:t>jela</w:t>
      </w:r>
      <w:r>
        <w:rPr>
          <w:rFonts w:eastAsia="Times New Roman"/>
          <w:b/>
          <w:lang w:eastAsia="hr-HR"/>
        </w:rPr>
        <w:t xml:space="preserve"> i stubišt</w:t>
      </w:r>
      <w:r w:rsidR="00F737B2">
        <w:rPr>
          <w:rFonts w:eastAsia="Times New Roman"/>
          <w:b/>
          <w:lang w:eastAsia="hr-HR"/>
        </w:rPr>
        <w:t>a</w:t>
      </w:r>
      <w:r>
        <w:rPr>
          <w:rFonts w:eastAsia="Times New Roman"/>
          <w:b/>
          <w:lang w:eastAsia="hr-HR"/>
        </w:rPr>
        <w:t>. Ukupna neto povr</w:t>
      </w:r>
      <w:r w:rsidR="00F737B2">
        <w:rPr>
          <w:rFonts w:eastAsia="Times New Roman"/>
          <w:b/>
          <w:lang w:eastAsia="hr-HR"/>
        </w:rPr>
        <w:t>šina prvog kata iznosi 68,25 m2 a</w:t>
      </w:r>
      <w:r>
        <w:rPr>
          <w:rFonts w:eastAsia="Times New Roman"/>
          <w:b/>
          <w:lang w:eastAsia="hr-HR"/>
        </w:rPr>
        <w:t xml:space="preserve"> pripadajuća terasa ima neto površinu 1</w:t>
      </w:r>
      <w:r w:rsidR="00B87D11">
        <w:rPr>
          <w:rFonts w:eastAsia="Times New Roman"/>
          <w:b/>
          <w:lang w:eastAsia="hr-HR"/>
        </w:rPr>
        <w:t>17</w:t>
      </w:r>
      <w:r w:rsidR="00F737B2">
        <w:rPr>
          <w:rFonts w:eastAsia="Times New Roman"/>
          <w:b/>
          <w:lang w:eastAsia="hr-HR"/>
        </w:rPr>
        <w:t>,00</w:t>
      </w:r>
      <w:r>
        <w:rPr>
          <w:rFonts w:eastAsia="Times New Roman"/>
          <w:b/>
          <w:lang w:eastAsia="hr-HR"/>
        </w:rPr>
        <w:t xml:space="preserve"> m2.</w:t>
      </w:r>
    </w:p>
    <w:p w:rsidR="0027033A" w:rsidRDefault="0027033A" w:rsidP="00B23AB6">
      <w:pPr>
        <w:ind w:firstLine="284"/>
        <w:rPr>
          <w:rFonts w:eastAsia="Times New Roman"/>
          <w:lang w:eastAsia="hr-HR"/>
        </w:rPr>
      </w:pPr>
    </w:p>
    <w:p w:rsidR="00B23AB6" w:rsidRDefault="00B23AB6"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w:t>
      </w:r>
      <w:r w:rsidR="00A06041">
        <w:t>djelatnost pripreme i usluživanja hrane (NKD1)</w:t>
      </w:r>
    </w:p>
    <w:p w:rsidR="00B23AB6" w:rsidRDefault="00B23AB6" w:rsidP="00B23AB6">
      <w:pPr>
        <w:ind w:firstLine="284"/>
        <w:jc w:val="both"/>
        <w:rPr>
          <w:rFonts w:eastAsia="Times New Roman"/>
          <w:b/>
          <w:lang w:eastAsia="hr-HR"/>
        </w:rPr>
      </w:pPr>
      <w:r>
        <w:rPr>
          <w:rFonts w:eastAsia="Times New Roman"/>
          <w:lang w:eastAsia="hr-HR"/>
        </w:rPr>
        <w:t>- početni iznos mjesečne zakupnine iznosi</w:t>
      </w:r>
      <w:r w:rsidR="0027033A">
        <w:rPr>
          <w:rFonts w:eastAsia="Times New Roman"/>
          <w:lang w:eastAsia="hr-HR"/>
        </w:rPr>
        <w:t xml:space="preserve"> </w:t>
      </w:r>
      <w:r w:rsidR="00A231E4">
        <w:rPr>
          <w:rFonts w:eastAsia="Times New Roman"/>
          <w:lang w:eastAsia="hr-HR"/>
        </w:rPr>
        <w:t>1.992,38 k</w:t>
      </w:r>
      <w:r>
        <w:rPr>
          <w:rFonts w:eastAsia="Times New Roman"/>
          <w:lang w:eastAsia="hr-HR"/>
        </w:rPr>
        <w:t>una bez PDV-a</w:t>
      </w:r>
    </w:p>
    <w:p w:rsidR="00B23AB6" w:rsidRDefault="00B23AB6" w:rsidP="00B23AB6">
      <w:pPr>
        <w:ind w:firstLine="284"/>
        <w:jc w:val="both"/>
        <w:rPr>
          <w:rFonts w:eastAsia="Times New Roman"/>
          <w:lang w:eastAsia="hr-HR"/>
        </w:rPr>
      </w:pPr>
      <w:r>
        <w:rPr>
          <w:rFonts w:eastAsia="Times New Roman"/>
          <w:lang w:eastAsia="hr-HR"/>
        </w:rPr>
        <w:t>- poslovni prostor daje se u zakup na rok od 5 godina.</w:t>
      </w:r>
    </w:p>
    <w:p w:rsidR="00B23AB6" w:rsidRDefault="00B23AB6" w:rsidP="0027033A">
      <w:pPr>
        <w:jc w:val="both"/>
        <w:rPr>
          <w:rFonts w:eastAsia="Times New Roman"/>
          <w:lang w:eastAsia="hr-HR"/>
        </w:rPr>
      </w:pPr>
    </w:p>
    <w:p w:rsidR="005264B7" w:rsidRDefault="00B23AB6" w:rsidP="00B23AB6">
      <w:pPr>
        <w:ind w:right="-148"/>
        <w:jc w:val="both"/>
        <w:rPr>
          <w:rFonts w:eastAsia="Times New Roman"/>
          <w:lang w:eastAsia="hr-HR"/>
        </w:rPr>
      </w:pPr>
      <w:r>
        <w:rPr>
          <w:rFonts w:eastAsia="Times New Roman"/>
          <w:b/>
          <w:lang w:eastAsia="hr-HR"/>
        </w:rPr>
        <w:t>II</w:t>
      </w:r>
      <w:r w:rsidR="00B87D11">
        <w:rPr>
          <w:rFonts w:eastAsia="Times New Roman"/>
          <w:lang w:eastAsia="hr-HR"/>
        </w:rPr>
        <w:t xml:space="preserve">. </w:t>
      </w:r>
      <w:r w:rsidR="00362418">
        <w:rPr>
          <w:rFonts w:eastAsia="Times New Roman"/>
          <w:lang w:eastAsia="hr-HR"/>
        </w:rPr>
        <w:t>Natjecatelj</w:t>
      </w:r>
      <w:r w:rsidR="0027033A">
        <w:rPr>
          <w:rFonts w:eastAsia="Times New Roman"/>
          <w:lang w:eastAsia="hr-HR"/>
        </w:rPr>
        <w:t xml:space="preserve"> je</w:t>
      </w:r>
      <w:r w:rsidR="00362418">
        <w:rPr>
          <w:rFonts w:eastAsia="Times New Roman"/>
          <w:lang w:eastAsia="hr-HR"/>
        </w:rPr>
        <w:t xml:space="preserve"> duž</w:t>
      </w:r>
      <w:r w:rsidR="0027033A">
        <w:rPr>
          <w:rFonts w:eastAsia="Times New Roman"/>
          <w:lang w:eastAsia="hr-HR"/>
        </w:rPr>
        <w:t>an</w:t>
      </w:r>
      <w:r w:rsidR="00362418">
        <w:rPr>
          <w:rFonts w:eastAsia="Times New Roman"/>
          <w:lang w:eastAsia="hr-HR"/>
        </w:rPr>
        <w:t xml:space="preserve"> u ponudi navesti da ukoliko bud</w:t>
      </w:r>
      <w:r w:rsidR="0027033A">
        <w:rPr>
          <w:rFonts w:eastAsia="Times New Roman"/>
          <w:lang w:eastAsia="hr-HR"/>
        </w:rPr>
        <w:t>e</w:t>
      </w:r>
      <w:r w:rsidR="00362418">
        <w:rPr>
          <w:rFonts w:eastAsia="Times New Roman"/>
          <w:lang w:eastAsia="hr-HR"/>
        </w:rPr>
        <w:t xml:space="preserve"> izabran kao najp</w:t>
      </w:r>
      <w:r w:rsidR="005264B7">
        <w:rPr>
          <w:rFonts w:eastAsia="Times New Roman"/>
          <w:lang w:eastAsia="hr-HR"/>
        </w:rPr>
        <w:t>ovoljniji ponuđač da se obvezuje</w:t>
      </w:r>
      <w:r w:rsidR="00362418">
        <w:rPr>
          <w:rFonts w:eastAsia="Times New Roman"/>
          <w:lang w:eastAsia="hr-HR"/>
        </w:rPr>
        <w:t xml:space="preserve"> uložiti u uređenje poslovnog prostora </w:t>
      </w:r>
      <w:r w:rsidR="0027033A">
        <w:rPr>
          <w:rFonts w:eastAsia="Times New Roman"/>
          <w:lang w:eastAsia="hr-HR"/>
        </w:rPr>
        <w:t xml:space="preserve">opisanog u točki I. ovog natječaja </w:t>
      </w:r>
      <w:r w:rsidR="00362418">
        <w:rPr>
          <w:rFonts w:eastAsia="Times New Roman"/>
          <w:lang w:eastAsia="hr-HR"/>
        </w:rPr>
        <w:t xml:space="preserve">i to </w:t>
      </w:r>
      <w:r w:rsidR="00EB0138">
        <w:rPr>
          <w:rFonts w:eastAsia="Times New Roman"/>
          <w:lang w:eastAsia="hr-HR"/>
        </w:rPr>
        <w:t>u</w:t>
      </w:r>
      <w:r w:rsidR="0027033A">
        <w:rPr>
          <w:rFonts w:eastAsia="Times New Roman"/>
          <w:lang w:eastAsia="hr-HR"/>
        </w:rPr>
        <w:t xml:space="preserve"> izvedbu elektroinstalaterskih radova i </w:t>
      </w:r>
      <w:r w:rsidR="00EB0138">
        <w:rPr>
          <w:rFonts w:eastAsia="Times New Roman"/>
          <w:lang w:eastAsia="hr-HR"/>
        </w:rPr>
        <w:t>u</w:t>
      </w:r>
      <w:r w:rsidR="0027033A">
        <w:rPr>
          <w:rFonts w:eastAsia="Times New Roman"/>
          <w:lang w:eastAsia="hr-HR"/>
        </w:rPr>
        <w:t xml:space="preserve"> izvedbu građevinsko obrtničkih radova na način da za izvedbu elektroinstalaterskih radova iznos koji najpovoljniji natjecatelj mora uložiti u uređenje poslovnog prostora</w:t>
      </w:r>
      <w:r w:rsidR="00DF1E19">
        <w:rPr>
          <w:rFonts w:eastAsia="Times New Roman"/>
          <w:lang w:eastAsia="hr-HR"/>
        </w:rPr>
        <w:t xml:space="preserve"> iznos</w:t>
      </w:r>
      <w:r w:rsidR="0020494C">
        <w:rPr>
          <w:rFonts w:eastAsia="Times New Roman"/>
          <w:lang w:eastAsia="hr-HR"/>
        </w:rPr>
        <w:t xml:space="preserve">i </w:t>
      </w:r>
      <w:r w:rsidR="0027033A">
        <w:rPr>
          <w:rFonts w:eastAsia="Times New Roman"/>
          <w:lang w:eastAsia="hr-HR"/>
        </w:rPr>
        <w:t xml:space="preserve">64.900,00 kuna zajedno sa PDV-om, a za građevinsko obrtničke radove najpovoljniji ponuđač obvezuje se uložiti iznos od 89.461,25 kuna zajedno sa PDV-om. </w:t>
      </w:r>
      <w:r w:rsidR="00EB0138">
        <w:rPr>
          <w:rFonts w:eastAsia="Times New Roman"/>
          <w:lang w:eastAsia="hr-HR"/>
        </w:rPr>
        <w:t>N</w:t>
      </w:r>
      <w:r w:rsidR="0027033A">
        <w:rPr>
          <w:rFonts w:eastAsia="Times New Roman"/>
          <w:lang w:eastAsia="hr-HR"/>
        </w:rPr>
        <w:t xml:space="preserve">avedeni </w:t>
      </w:r>
      <w:r w:rsidR="00EB0138">
        <w:rPr>
          <w:rFonts w:eastAsia="Times New Roman"/>
          <w:lang w:eastAsia="hr-HR"/>
        </w:rPr>
        <w:t xml:space="preserve">financijski </w:t>
      </w:r>
      <w:r w:rsidR="0027033A">
        <w:rPr>
          <w:rFonts w:eastAsia="Times New Roman"/>
          <w:lang w:eastAsia="hr-HR"/>
        </w:rPr>
        <w:t>iznosi za ulaganje</w:t>
      </w:r>
      <w:r w:rsidR="00EB0138">
        <w:rPr>
          <w:rFonts w:eastAsia="Times New Roman"/>
          <w:lang w:eastAsia="hr-HR"/>
        </w:rPr>
        <w:t xml:space="preserve"> u </w:t>
      </w:r>
      <w:r w:rsidR="0027033A">
        <w:rPr>
          <w:rFonts w:eastAsia="Times New Roman"/>
          <w:lang w:eastAsia="hr-HR"/>
        </w:rPr>
        <w:t>poslovni prostor temelje se na troškovniku izvedbe građevinsko obrtničkih radova</w:t>
      </w:r>
      <w:r w:rsidR="00F828A2">
        <w:rPr>
          <w:rFonts w:eastAsia="Times New Roman"/>
          <w:lang w:eastAsia="hr-HR"/>
        </w:rPr>
        <w:t xml:space="preserve"> sa projektantskim cijenama</w:t>
      </w:r>
      <w:r w:rsidR="0027033A">
        <w:rPr>
          <w:rFonts w:eastAsia="Times New Roman"/>
          <w:lang w:eastAsia="hr-HR"/>
        </w:rPr>
        <w:t xml:space="preserve"> i izvedbe elektroinstalaterskih radova</w:t>
      </w:r>
      <w:r w:rsidR="00F828A2">
        <w:rPr>
          <w:rFonts w:eastAsia="Times New Roman"/>
          <w:lang w:eastAsia="hr-HR"/>
        </w:rPr>
        <w:t xml:space="preserve"> sa projektantskim cijenama </w:t>
      </w:r>
      <w:r w:rsidR="0027033A">
        <w:rPr>
          <w:rFonts w:eastAsia="Times New Roman"/>
          <w:lang w:eastAsia="hr-HR"/>
        </w:rPr>
        <w:t xml:space="preserve">za </w:t>
      </w:r>
      <w:r w:rsidR="00F828A2">
        <w:rPr>
          <w:rFonts w:eastAsia="Times New Roman"/>
          <w:lang w:eastAsia="hr-HR"/>
        </w:rPr>
        <w:t>D</w:t>
      </w:r>
      <w:r w:rsidR="0027033A">
        <w:rPr>
          <w:rFonts w:eastAsia="Times New Roman"/>
          <w:lang w:eastAsia="hr-HR"/>
        </w:rPr>
        <w:t>om Lipa</w:t>
      </w:r>
      <w:r w:rsidR="00F828A2">
        <w:rPr>
          <w:rFonts w:eastAsia="Times New Roman"/>
          <w:lang w:eastAsia="hr-HR"/>
        </w:rPr>
        <w:t xml:space="preserve"> u Lipi</w:t>
      </w:r>
      <w:r w:rsidR="0027033A">
        <w:rPr>
          <w:rFonts w:eastAsia="Times New Roman"/>
          <w:lang w:eastAsia="hr-HR"/>
        </w:rPr>
        <w:t xml:space="preserve"> </w:t>
      </w:r>
      <w:r w:rsidR="00EB0138">
        <w:rPr>
          <w:rFonts w:eastAsia="Times New Roman"/>
          <w:lang w:eastAsia="hr-HR"/>
        </w:rPr>
        <w:t>sastavljenog</w:t>
      </w:r>
      <w:r w:rsidR="0027033A">
        <w:rPr>
          <w:rFonts w:eastAsia="Times New Roman"/>
          <w:lang w:eastAsia="hr-HR"/>
        </w:rPr>
        <w:t xml:space="preserve"> </w:t>
      </w:r>
      <w:r w:rsidR="00F828A2">
        <w:rPr>
          <w:rFonts w:eastAsia="Times New Roman"/>
          <w:lang w:eastAsia="hr-HR"/>
        </w:rPr>
        <w:t xml:space="preserve">od strane </w:t>
      </w:r>
      <w:proofErr w:type="spellStart"/>
      <w:r w:rsidR="00F828A2">
        <w:rPr>
          <w:rFonts w:eastAsia="Times New Roman"/>
          <w:lang w:eastAsia="hr-HR"/>
        </w:rPr>
        <w:t>S</w:t>
      </w:r>
      <w:r w:rsidR="0020494C">
        <w:rPr>
          <w:rFonts w:eastAsia="Times New Roman"/>
          <w:lang w:eastAsia="hr-HR"/>
        </w:rPr>
        <w:t>tudia</w:t>
      </w:r>
      <w:proofErr w:type="spellEnd"/>
      <w:r w:rsidR="0020494C">
        <w:rPr>
          <w:rFonts w:eastAsia="Times New Roman"/>
          <w:lang w:eastAsia="hr-HR"/>
        </w:rPr>
        <w:t xml:space="preserve"> </w:t>
      </w:r>
      <w:proofErr w:type="spellStart"/>
      <w:r w:rsidR="0020494C">
        <w:rPr>
          <w:rFonts w:eastAsia="Times New Roman"/>
          <w:lang w:eastAsia="hr-HR"/>
        </w:rPr>
        <w:t>Rechner</w:t>
      </w:r>
      <w:proofErr w:type="spellEnd"/>
      <w:r w:rsidR="0020494C">
        <w:rPr>
          <w:rFonts w:eastAsia="Times New Roman"/>
          <w:lang w:eastAsia="hr-HR"/>
        </w:rPr>
        <w:t xml:space="preserve"> d.o.o.</w:t>
      </w:r>
      <w:r w:rsidR="00F828A2">
        <w:rPr>
          <w:rFonts w:eastAsia="Times New Roman"/>
          <w:lang w:eastAsia="hr-HR"/>
        </w:rPr>
        <w:t xml:space="preserve"> iz</w:t>
      </w:r>
      <w:r w:rsidR="0027033A">
        <w:rPr>
          <w:rFonts w:eastAsia="Times New Roman"/>
          <w:lang w:eastAsia="hr-HR"/>
        </w:rPr>
        <w:t xml:space="preserve"> Rijek</w:t>
      </w:r>
      <w:r w:rsidR="00F828A2">
        <w:rPr>
          <w:rFonts w:eastAsia="Times New Roman"/>
          <w:lang w:eastAsia="hr-HR"/>
        </w:rPr>
        <w:t>e</w:t>
      </w:r>
      <w:r w:rsidR="001F4477">
        <w:rPr>
          <w:rFonts w:eastAsia="Times New Roman"/>
          <w:lang w:eastAsia="hr-HR"/>
        </w:rPr>
        <w:t xml:space="preserve">, </w:t>
      </w:r>
      <w:proofErr w:type="spellStart"/>
      <w:r w:rsidR="001F4477">
        <w:rPr>
          <w:rFonts w:eastAsia="Times New Roman"/>
          <w:lang w:eastAsia="hr-HR"/>
        </w:rPr>
        <w:t>Moše</w:t>
      </w:r>
      <w:proofErr w:type="spellEnd"/>
      <w:r w:rsidR="001F4477">
        <w:rPr>
          <w:rFonts w:eastAsia="Times New Roman"/>
          <w:lang w:eastAsia="hr-HR"/>
        </w:rPr>
        <w:t xml:space="preserve"> </w:t>
      </w:r>
      <w:proofErr w:type="spellStart"/>
      <w:r w:rsidR="001F4477">
        <w:rPr>
          <w:rFonts w:eastAsia="Times New Roman"/>
          <w:lang w:eastAsia="hr-HR"/>
        </w:rPr>
        <w:t>Albaharija</w:t>
      </w:r>
      <w:proofErr w:type="spellEnd"/>
      <w:r w:rsidR="001F4477">
        <w:rPr>
          <w:rFonts w:eastAsia="Times New Roman"/>
          <w:lang w:eastAsia="hr-HR"/>
        </w:rPr>
        <w:t xml:space="preserve"> 10a</w:t>
      </w:r>
      <w:r w:rsidR="00F828A2">
        <w:rPr>
          <w:rFonts w:eastAsia="Times New Roman"/>
          <w:lang w:eastAsia="hr-HR"/>
        </w:rPr>
        <w:t>, broj projekta</w:t>
      </w:r>
      <w:r w:rsidR="00E50B0A">
        <w:rPr>
          <w:rFonts w:eastAsia="Times New Roman"/>
          <w:lang w:eastAsia="hr-HR"/>
        </w:rPr>
        <w:t xml:space="preserve"> za elektroinstalaterske radove je</w:t>
      </w:r>
      <w:r w:rsidR="00F828A2">
        <w:rPr>
          <w:rFonts w:eastAsia="Times New Roman"/>
          <w:lang w:eastAsia="hr-HR"/>
        </w:rPr>
        <w:t xml:space="preserve"> 06-19 i broj projekta</w:t>
      </w:r>
      <w:r w:rsidR="00E50B0A">
        <w:rPr>
          <w:rFonts w:eastAsia="Times New Roman"/>
          <w:lang w:eastAsia="hr-HR"/>
        </w:rPr>
        <w:t xml:space="preserve"> za građevinsko obrtničke radove je</w:t>
      </w:r>
      <w:r w:rsidR="00F828A2">
        <w:rPr>
          <w:rFonts w:eastAsia="Times New Roman"/>
          <w:lang w:eastAsia="hr-HR"/>
        </w:rPr>
        <w:t xml:space="preserve"> 06-19-el</w:t>
      </w:r>
      <w:r w:rsidR="0027033A">
        <w:rPr>
          <w:rFonts w:eastAsia="Times New Roman"/>
          <w:lang w:eastAsia="hr-HR"/>
        </w:rPr>
        <w:t xml:space="preserve">. </w:t>
      </w:r>
    </w:p>
    <w:p w:rsidR="0027033A" w:rsidRDefault="0027033A" w:rsidP="00B23AB6">
      <w:pPr>
        <w:ind w:right="-148"/>
        <w:jc w:val="both"/>
        <w:rPr>
          <w:rFonts w:eastAsia="Times New Roman"/>
          <w:lang w:eastAsia="hr-HR"/>
        </w:rPr>
      </w:pPr>
      <w:r>
        <w:rPr>
          <w:rFonts w:eastAsia="Times New Roman"/>
          <w:lang w:eastAsia="hr-HR"/>
        </w:rPr>
        <w:t>Općina Matulji se obvezuje da će najpovoljnijem ponuđaču s kojim bude zaključen Ugovor o zakupu</w:t>
      </w:r>
      <w:r w:rsidR="00EB0138">
        <w:rPr>
          <w:rFonts w:eastAsia="Times New Roman"/>
          <w:lang w:eastAsia="hr-HR"/>
        </w:rPr>
        <w:t xml:space="preserve"> poslovnog prostora</w:t>
      </w:r>
      <w:r w:rsidR="00DF1E19">
        <w:rPr>
          <w:rFonts w:eastAsia="Times New Roman"/>
          <w:lang w:eastAsia="hr-HR"/>
        </w:rPr>
        <w:t xml:space="preserve"> priznati iznos ulaganja najviše </w:t>
      </w:r>
      <w:r w:rsidR="00854B1E">
        <w:rPr>
          <w:rFonts w:eastAsia="Times New Roman"/>
          <w:lang w:eastAsia="hr-HR"/>
        </w:rPr>
        <w:t>od</w:t>
      </w:r>
      <w:r w:rsidR="00EB0138">
        <w:rPr>
          <w:rFonts w:eastAsia="Times New Roman"/>
          <w:lang w:eastAsia="hr-HR"/>
        </w:rPr>
        <w:t xml:space="preserve"> </w:t>
      </w:r>
      <w:r w:rsidR="00EB0138" w:rsidRPr="00EB0138">
        <w:rPr>
          <w:rFonts w:eastAsia="Times New Roman"/>
          <w:b/>
          <w:lang w:eastAsia="hr-HR"/>
        </w:rPr>
        <w:t>1</w:t>
      </w:r>
      <w:r w:rsidR="00854B1E">
        <w:rPr>
          <w:rFonts w:eastAsia="Times New Roman"/>
          <w:b/>
          <w:lang w:eastAsia="hr-HR"/>
        </w:rPr>
        <w:t>54.361,25</w:t>
      </w:r>
      <w:r w:rsidR="00EB0138" w:rsidRPr="00EB0138">
        <w:rPr>
          <w:rFonts w:eastAsia="Times New Roman"/>
          <w:b/>
          <w:lang w:eastAsia="hr-HR"/>
        </w:rPr>
        <w:t xml:space="preserve"> kuna zajedno sa PDV-om</w:t>
      </w:r>
      <w:r>
        <w:rPr>
          <w:rFonts w:eastAsia="Times New Roman"/>
          <w:lang w:eastAsia="hr-HR"/>
        </w:rPr>
        <w:t xml:space="preserve"> koj</w:t>
      </w:r>
      <w:r w:rsidR="0020494C">
        <w:rPr>
          <w:rFonts w:eastAsia="Times New Roman"/>
          <w:lang w:eastAsia="hr-HR"/>
        </w:rPr>
        <w:t>i iznos će</w:t>
      </w:r>
      <w:r>
        <w:rPr>
          <w:rFonts w:eastAsia="Times New Roman"/>
          <w:lang w:eastAsia="hr-HR"/>
        </w:rPr>
        <w:t xml:space="preserve"> najpovoljniji ponuđač </w:t>
      </w:r>
      <w:r w:rsidR="00EB0138">
        <w:rPr>
          <w:rFonts w:eastAsia="Times New Roman"/>
          <w:lang w:eastAsia="hr-HR"/>
        </w:rPr>
        <w:t xml:space="preserve">dužan </w:t>
      </w:r>
      <w:r>
        <w:rPr>
          <w:rFonts w:eastAsia="Times New Roman"/>
          <w:lang w:eastAsia="hr-HR"/>
        </w:rPr>
        <w:t>uloži</w:t>
      </w:r>
      <w:r w:rsidR="00EB0138">
        <w:rPr>
          <w:rFonts w:eastAsia="Times New Roman"/>
          <w:lang w:eastAsia="hr-HR"/>
        </w:rPr>
        <w:t>ti</w:t>
      </w:r>
      <w:r>
        <w:rPr>
          <w:rFonts w:eastAsia="Times New Roman"/>
          <w:lang w:eastAsia="hr-HR"/>
        </w:rPr>
        <w:t xml:space="preserve"> u uređenje poslovnog prostora</w:t>
      </w:r>
      <w:r w:rsidR="0020494C">
        <w:rPr>
          <w:rFonts w:eastAsia="Times New Roman"/>
          <w:lang w:eastAsia="hr-HR"/>
        </w:rPr>
        <w:t xml:space="preserve"> a Općina Matulji će navedeno ulaganje priznati u mjesečne zakupnine za vrijeme trajanje Ugov</w:t>
      </w:r>
      <w:r w:rsidR="00EB0138">
        <w:rPr>
          <w:rFonts w:eastAsia="Times New Roman"/>
          <w:lang w:eastAsia="hr-HR"/>
        </w:rPr>
        <w:t>ora o zakupu poslovnog prostora</w:t>
      </w:r>
      <w:r w:rsidR="0020494C">
        <w:rPr>
          <w:rFonts w:eastAsia="Times New Roman"/>
          <w:lang w:eastAsia="hr-HR"/>
        </w:rPr>
        <w:t>.</w:t>
      </w:r>
    </w:p>
    <w:p w:rsidR="00362418" w:rsidRPr="00EB0138" w:rsidRDefault="0020494C" w:rsidP="00B23AB6">
      <w:pPr>
        <w:ind w:right="-148"/>
        <w:jc w:val="both"/>
        <w:rPr>
          <w:rFonts w:eastAsia="Times New Roman"/>
          <w:lang w:eastAsia="hr-HR"/>
        </w:rPr>
      </w:pPr>
      <w:r>
        <w:rPr>
          <w:rFonts w:eastAsia="Times New Roman"/>
          <w:lang w:eastAsia="hr-HR"/>
        </w:rPr>
        <w:t>Zakupnik se</w:t>
      </w:r>
      <w:r w:rsidR="00362418" w:rsidRPr="00EB0138">
        <w:rPr>
          <w:rFonts w:eastAsia="Times New Roman"/>
          <w:lang w:eastAsia="hr-HR"/>
        </w:rPr>
        <w:t xml:space="preserve"> obvezuje urediti poslovni </w:t>
      </w:r>
      <w:r w:rsidR="007A162C">
        <w:rPr>
          <w:rFonts w:eastAsia="Times New Roman"/>
          <w:lang w:eastAsia="hr-HR"/>
        </w:rPr>
        <w:t>prostor opisan u točki I. ovog J</w:t>
      </w:r>
      <w:r w:rsidR="00362418" w:rsidRPr="00EB0138">
        <w:rPr>
          <w:rFonts w:eastAsia="Times New Roman"/>
          <w:lang w:eastAsia="hr-HR"/>
        </w:rPr>
        <w:t xml:space="preserve">avnog natječaja u roku od četiri </w:t>
      </w:r>
      <w:r w:rsidR="00362418" w:rsidRPr="00EB0138">
        <w:rPr>
          <w:rFonts w:eastAsia="Times New Roman"/>
          <w:lang w:eastAsia="hr-HR"/>
        </w:rPr>
        <w:lastRenderedPageBreak/>
        <w:t xml:space="preserve">mjeseca </w:t>
      </w:r>
      <w:r w:rsidR="00145B67">
        <w:rPr>
          <w:rFonts w:eastAsia="Times New Roman"/>
          <w:lang w:eastAsia="hr-HR"/>
        </w:rPr>
        <w:t xml:space="preserve">računajući </w:t>
      </w:r>
      <w:r w:rsidR="00362418" w:rsidRPr="00EB0138">
        <w:rPr>
          <w:rFonts w:eastAsia="Times New Roman"/>
          <w:lang w:eastAsia="hr-HR"/>
        </w:rPr>
        <w:t xml:space="preserve">od dana ulaska u posjed poslovnog prostora koji je predmet ovog javnog natječaja.              </w:t>
      </w:r>
    </w:p>
    <w:p w:rsidR="00362418" w:rsidRDefault="00362418" w:rsidP="00B23AB6">
      <w:pPr>
        <w:ind w:right="-148"/>
        <w:jc w:val="both"/>
        <w:rPr>
          <w:rFonts w:eastAsia="Times New Roman"/>
          <w:lang w:eastAsia="hr-HR"/>
        </w:rPr>
      </w:pPr>
    </w:p>
    <w:p w:rsidR="00B23AB6" w:rsidRDefault="00362418" w:rsidP="00B23AB6">
      <w:pPr>
        <w:ind w:right="-148"/>
        <w:jc w:val="both"/>
        <w:rPr>
          <w:rFonts w:eastAsia="Times New Roman"/>
          <w:lang w:eastAsia="hr-HR"/>
        </w:rPr>
      </w:pPr>
      <w:r w:rsidRPr="00362418">
        <w:rPr>
          <w:rFonts w:eastAsia="Times New Roman"/>
          <w:b/>
          <w:lang w:eastAsia="hr-HR"/>
        </w:rPr>
        <w:t>III.</w:t>
      </w:r>
      <w:r>
        <w:rPr>
          <w:rFonts w:eastAsia="Times New Roman"/>
          <w:lang w:eastAsia="hr-HR"/>
        </w:rPr>
        <w:t xml:space="preserve">   </w:t>
      </w:r>
      <w:r w:rsidR="00B23AB6">
        <w:rPr>
          <w:rFonts w:eastAsia="Times New Roman"/>
          <w:lang w:eastAsia="hr-HR"/>
        </w:rPr>
        <w:t>Natjecatelji se obvezuju uplatiti garantni polog u visini jednostrukog iznosa početne mjesečne zakupnine</w:t>
      </w:r>
      <w:r>
        <w:rPr>
          <w:rFonts w:eastAsia="Times New Roman"/>
          <w:lang w:eastAsia="hr-HR"/>
        </w:rPr>
        <w:t xml:space="preserve"> </w:t>
      </w:r>
      <w:r w:rsidR="00B23AB6">
        <w:rPr>
          <w:rFonts w:eastAsia="Times New Roman"/>
          <w:lang w:eastAsia="hr-HR"/>
        </w:rPr>
        <w:t>(uvećano za PDV), s time da odabrani natjecatelj gubi pravo na povrat pologa u slučaju da ne zaključi ugovor o zakupu ili prilikom sklapanja ugovora ne pruži instrument</w:t>
      </w:r>
      <w:r w:rsidR="00EB0138">
        <w:rPr>
          <w:rFonts w:eastAsia="Times New Roman"/>
          <w:lang w:eastAsia="hr-HR"/>
        </w:rPr>
        <w:t>e osiguranja propisane točkom X</w:t>
      </w:r>
      <w:r w:rsidR="00B23AB6">
        <w:rPr>
          <w:rFonts w:eastAsia="Times New Roman"/>
          <w:lang w:eastAsia="hr-HR"/>
        </w:rPr>
        <w:t>V</w:t>
      </w:r>
      <w:r w:rsidR="007A162C">
        <w:rPr>
          <w:rFonts w:eastAsia="Times New Roman"/>
          <w:lang w:eastAsia="hr-HR"/>
        </w:rPr>
        <w:t>I</w:t>
      </w:r>
      <w:r w:rsidR="00B23AB6">
        <w:rPr>
          <w:rFonts w:eastAsia="Times New Roman"/>
          <w:lang w:eastAsia="hr-HR"/>
        </w:rPr>
        <w:t xml:space="preserve">. ovog javnog natječaja. Po sklapanju ugovora o zakupu polog se zadržava kao instrument osiguranja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362418" w:rsidP="00B23AB6">
      <w:pPr>
        <w:ind w:right="-148"/>
        <w:jc w:val="both"/>
        <w:rPr>
          <w:rFonts w:eastAsia="Times New Roman"/>
          <w:lang w:eastAsia="hr-HR"/>
        </w:rPr>
      </w:pPr>
      <w:r>
        <w:rPr>
          <w:rFonts w:eastAsia="Times New Roman"/>
          <w:b/>
          <w:lang w:eastAsia="hr-HR"/>
        </w:rPr>
        <w:t>IV</w:t>
      </w:r>
      <w:r w:rsidR="00B23AB6">
        <w:rPr>
          <w:rFonts w:eastAsia="Times New Roman"/>
          <w:b/>
          <w:lang w:eastAsia="hr-HR"/>
        </w:rPr>
        <w:t>.</w:t>
      </w:r>
      <w:r w:rsidR="00B23AB6">
        <w:rPr>
          <w:rFonts w:eastAsia="Times New Roman"/>
          <w:lang w:eastAsia="hr-HR"/>
        </w:rPr>
        <w:t xml:space="preserve">    Natjecatelji moraju u ponudi navesti da se obvezuju, ukoliko budu izabrani kao najpovoljniji ponuđač, uplatiti najmanje iznos u visini tromjesečne zakupnine unaprijed, prije sklapanja Ugovora o zakupu i to u roku od 15 dana od dana donošenja Odluke o odabiru.</w:t>
      </w:r>
    </w:p>
    <w:p w:rsidR="0027033A" w:rsidRDefault="0027033A" w:rsidP="00B23AB6">
      <w:pPr>
        <w:ind w:right="-148"/>
        <w:jc w:val="both"/>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V.</w:t>
      </w:r>
      <w:r>
        <w:rPr>
          <w:rFonts w:eastAsia="Times New Roman"/>
          <w:lang w:eastAsia="hr-HR"/>
        </w:rPr>
        <w:t xml:space="preserve"> </w:t>
      </w:r>
      <w:r>
        <w:rPr>
          <w:rFonts w:eastAsia="Times New Roman"/>
          <w:lang w:eastAsia="hr-HR"/>
        </w:rPr>
        <w:tab/>
        <w:t>Rok za podnošenje pisanih prijava za</w:t>
      </w:r>
      <w:r w:rsidR="007D6E40">
        <w:rPr>
          <w:rFonts w:eastAsia="Times New Roman"/>
          <w:lang w:eastAsia="hr-HR"/>
        </w:rPr>
        <w:t xml:space="preserve"> sudjelovanje na </w:t>
      </w:r>
      <w:r w:rsidR="001052D1">
        <w:rPr>
          <w:rFonts w:eastAsia="Times New Roman"/>
          <w:lang w:eastAsia="hr-HR"/>
        </w:rPr>
        <w:t xml:space="preserve">licitaciji je </w:t>
      </w:r>
      <w:r w:rsidR="00854B1E">
        <w:rPr>
          <w:rFonts w:eastAsia="Times New Roman"/>
          <w:lang w:eastAsia="hr-HR"/>
        </w:rPr>
        <w:t>0</w:t>
      </w:r>
      <w:r w:rsidR="00F844C0">
        <w:rPr>
          <w:rFonts w:eastAsia="Times New Roman"/>
          <w:lang w:eastAsia="hr-HR"/>
        </w:rPr>
        <w:t>5</w:t>
      </w:r>
      <w:r w:rsidR="00BA70CB">
        <w:rPr>
          <w:rFonts w:eastAsia="Times New Roman"/>
          <w:lang w:eastAsia="hr-HR"/>
        </w:rPr>
        <w:t>.0</w:t>
      </w:r>
      <w:r w:rsidR="00157DA6">
        <w:rPr>
          <w:rFonts w:eastAsia="Times New Roman"/>
          <w:lang w:eastAsia="hr-HR"/>
        </w:rPr>
        <w:t>6</w:t>
      </w:r>
      <w:r w:rsidR="00BA70CB">
        <w:rPr>
          <w:rFonts w:eastAsia="Times New Roman"/>
          <w:lang w:eastAsia="hr-HR"/>
        </w:rPr>
        <w:t>.2019</w:t>
      </w:r>
      <w:r w:rsidR="002934BD">
        <w:rPr>
          <w:rFonts w:eastAsia="Times New Roman"/>
          <w:lang w:eastAsia="hr-HR"/>
        </w:rPr>
        <w:t xml:space="preserve"> do 10.00 sati</w:t>
      </w:r>
      <w:r w:rsidR="00BA70CB">
        <w:rPr>
          <w:rFonts w:eastAsia="Times New Roman"/>
          <w:lang w:eastAsia="hr-HR"/>
        </w:rPr>
        <w:t>.</w:t>
      </w:r>
    </w:p>
    <w:p w:rsidR="0027033A" w:rsidRDefault="00670F80" w:rsidP="00012AEE">
      <w:pPr>
        <w:widowControl/>
        <w:shd w:val="clear" w:color="auto" w:fill="FFFFFF"/>
        <w:spacing w:before="100" w:beforeAutospacing="1" w:after="100" w:afterAutospacing="1"/>
        <w:jc w:val="both"/>
        <w:rPr>
          <w:lang w:eastAsia="en-GB"/>
        </w:rPr>
      </w:pPr>
      <w:r>
        <w:rPr>
          <w:rFonts w:eastAsia="Times New Roman"/>
          <w:b/>
          <w:lang w:eastAsia="hr-HR"/>
        </w:rPr>
        <w:t xml:space="preserve">VI.    </w:t>
      </w:r>
      <w:r w:rsidR="00012AEE" w:rsidRPr="00012AEE">
        <w:rPr>
          <w:rFonts w:eastAsia="Times New Roman"/>
          <w:lang w:eastAsia="hr-HR"/>
        </w:rPr>
        <w:t>Natjecatelji se obvezuju dostaviti sljedeće podatke</w:t>
      </w:r>
      <w:r w:rsidR="00012AEE">
        <w:rPr>
          <w:lang w:eastAsia="hr-HR"/>
        </w:rPr>
        <w:t xml:space="preserve"> obvezu dostave ponuđača, </w:t>
      </w:r>
      <w:r w:rsidR="00012AEE">
        <w:rPr>
          <w:sz w:val="23"/>
          <w:szCs w:val="23"/>
          <w:lang w:eastAsia="en-GB"/>
        </w:rPr>
        <w:t>fizičke osobe osobnih podataka (ime i prezime ponuđača, prebivalište i osobni identifikacijski broj (OIB) zajedno sa izjavom o zaštiti osobnih podataka u kojoj ponuđač daje suglasnost na obradu i objavljivanje osobnih podataka), a za ponuđača, pravnu osobu obvezu dostave podatka o pravnoj osobi (</w:t>
      </w:r>
      <w:r w:rsidR="00012AEE">
        <w:rPr>
          <w:lang w:eastAsia="en-GB"/>
        </w:rPr>
        <w:t>tvrtka i sjedište, osobni identifikacijski broj (OIB), ime i prezime zakonskog zastupnika ponuđača, njegovo prebivalište i osobni identifikacijski broj (OIB), obvezu dostave dokaza da ponuđač ispunjava uvjete za obavljanje djelatnosti koja je određena kao namjena poslovnog prostora, obvezu ponuđača koji se u prijavi na natječaj pozove na pravo prednosti za sklapanje ugovora o zakupu na temelju Zakona o hrvatskim braniteljima iz Domovinskog rata i članovima njihovih obitelji, dokaz kojim dokazuje svoj status i izjavu da nema sklopljen ugovor o zakupu drugog poslovnog prostora, neovisno po kojoj osnovi je ostvaren.</w:t>
      </w:r>
    </w:p>
    <w:p w:rsidR="007849AC" w:rsidRPr="008F1437" w:rsidRDefault="007849AC" w:rsidP="00012AEE">
      <w:pPr>
        <w:widowControl/>
        <w:shd w:val="clear" w:color="auto" w:fill="FFFFFF"/>
        <w:spacing w:before="100" w:beforeAutospacing="1" w:after="100" w:afterAutospacing="1"/>
        <w:jc w:val="both"/>
        <w:rPr>
          <w:lang w:eastAsia="en-GB"/>
        </w:rPr>
      </w:pPr>
      <w:r w:rsidRPr="007849AC">
        <w:rPr>
          <w:b/>
          <w:lang w:eastAsia="en-GB"/>
        </w:rPr>
        <w:t>VII.</w:t>
      </w:r>
      <w:r w:rsidR="003B26D7" w:rsidRPr="003B26D7">
        <w:rPr>
          <w:lang w:eastAsia="en-GB"/>
        </w:rPr>
        <w:t xml:space="preserve"> </w:t>
      </w:r>
      <w:r w:rsidR="003B26D7">
        <w:rPr>
          <w:lang w:eastAsia="en-GB"/>
        </w:rPr>
        <w:t xml:space="preserve">  </w:t>
      </w:r>
      <w:r w:rsidR="007B2F02">
        <w:rPr>
          <w:lang w:eastAsia="en-GB"/>
        </w:rPr>
        <w:t>P</w:t>
      </w:r>
      <w:r w:rsidR="003B26D7">
        <w:rPr>
          <w:lang w:eastAsia="en-GB"/>
        </w:rPr>
        <w:t>ravo prvenstva pri sklapanju ugovora o zakupu poslovnog prostora za obrtničku ili samostalnu profesionalnu djelatnost imaju hrvatski branitelji i članovi njihovih obitelji pod uvjetom da sudjeluju u javnom natječaju i udovolje uvjetima iz najpovoljnije ponude, a sukladno odredbama Zakona o hrvatskim braniteljima iz Domovinskog ra</w:t>
      </w:r>
      <w:r w:rsidR="008F1437">
        <w:rPr>
          <w:lang w:eastAsia="en-GB"/>
        </w:rPr>
        <w:t>ta i članova njihovih obitelji.</w:t>
      </w:r>
    </w:p>
    <w:p w:rsidR="00B23AB6" w:rsidRDefault="00B23AB6" w:rsidP="00B23AB6">
      <w:pPr>
        <w:ind w:right="-148"/>
        <w:jc w:val="both"/>
        <w:rPr>
          <w:rFonts w:eastAsia="Times New Roman"/>
          <w:b/>
          <w:lang w:eastAsia="hr-HR"/>
        </w:rPr>
      </w:pPr>
      <w:r>
        <w:rPr>
          <w:rFonts w:eastAsia="Times New Roman"/>
          <w:b/>
          <w:lang w:eastAsia="hr-HR"/>
        </w:rPr>
        <w:t>VI</w:t>
      </w:r>
      <w:r w:rsidR="008F1437">
        <w:rPr>
          <w:rFonts w:eastAsia="Times New Roman"/>
          <w:b/>
          <w:lang w:eastAsia="hr-HR"/>
        </w:rPr>
        <w:t>I</w:t>
      </w:r>
      <w:r w:rsidR="00362418">
        <w:rPr>
          <w:rFonts w:eastAsia="Times New Roman"/>
          <w:b/>
          <w:lang w:eastAsia="hr-HR"/>
        </w:rPr>
        <w:t>I</w:t>
      </w:r>
      <w:r>
        <w:rPr>
          <w:rFonts w:eastAsia="Times New Roman"/>
          <w:b/>
          <w:lang w:eastAsia="hr-HR"/>
        </w:rPr>
        <w:t>.</w:t>
      </w:r>
      <w:r>
        <w:rPr>
          <w:rFonts w:eastAsia="Times New Roman"/>
          <w:lang w:eastAsia="hr-HR"/>
        </w:rPr>
        <w:t xml:space="preserve"> </w:t>
      </w:r>
      <w:r>
        <w:rPr>
          <w:rFonts w:eastAsia="Times New Roman"/>
          <w:lang w:eastAsia="hr-HR"/>
        </w:rPr>
        <w:tab/>
        <w:t>Datum početka obavljanja ug</w:t>
      </w:r>
      <w:r w:rsidR="00274E1F">
        <w:rPr>
          <w:rFonts w:eastAsia="Times New Roman"/>
          <w:lang w:eastAsia="hr-HR"/>
        </w:rPr>
        <w:t>ovorene djelatnosti u p</w:t>
      </w:r>
      <w:r w:rsidR="00EB0138">
        <w:rPr>
          <w:rFonts w:eastAsia="Times New Roman"/>
          <w:lang w:eastAsia="hr-HR"/>
        </w:rPr>
        <w:t>oslovnom prostoru pod točkom 1.</w:t>
      </w:r>
      <w:r>
        <w:rPr>
          <w:rFonts w:eastAsia="Times New Roman"/>
          <w:lang w:eastAsia="hr-HR"/>
        </w:rPr>
        <w:t xml:space="preserve"> ovog natječaja  </w:t>
      </w:r>
      <w:r w:rsidR="00F844C0">
        <w:rPr>
          <w:rFonts w:eastAsia="Times New Roman"/>
          <w:lang w:eastAsia="hr-HR"/>
        </w:rPr>
        <w:t>nastupa po isteku 4 mjeseca računajući od dana ulaska u posjed poslovnog prostora koji je predmet ovog Javnog natječaja</w:t>
      </w:r>
      <w:r w:rsidRPr="00F844C0">
        <w:rPr>
          <w:rFonts w:eastAsia="Times New Roman"/>
          <w:lang w:eastAsia="hr-HR"/>
        </w:rPr>
        <w:t>.</w:t>
      </w:r>
    </w:p>
    <w:p w:rsidR="0027033A" w:rsidRPr="004D47FF" w:rsidRDefault="0027033A" w:rsidP="00B23AB6">
      <w:pPr>
        <w:ind w:right="-148"/>
        <w:jc w:val="both"/>
        <w:rPr>
          <w:rFonts w:eastAsia="Times New Roman"/>
          <w:b/>
          <w:lang w:eastAsia="hr-HR"/>
        </w:rPr>
      </w:pPr>
    </w:p>
    <w:p w:rsidR="00B23AB6" w:rsidRDefault="008F1437" w:rsidP="00B23AB6">
      <w:pPr>
        <w:ind w:right="-148"/>
        <w:jc w:val="both"/>
        <w:rPr>
          <w:rFonts w:eastAsia="Times New Roman"/>
          <w:b/>
          <w:lang w:eastAsia="hr-HR"/>
        </w:rPr>
      </w:pPr>
      <w:r>
        <w:rPr>
          <w:rFonts w:eastAsia="Times New Roman"/>
          <w:b/>
          <w:lang w:eastAsia="hr-HR"/>
        </w:rPr>
        <w:t>IX</w:t>
      </w:r>
      <w:r w:rsidR="00B23AB6">
        <w:rPr>
          <w:rFonts w:eastAsia="Times New Roman"/>
          <w:b/>
          <w:lang w:eastAsia="hr-HR"/>
        </w:rPr>
        <w:t>.</w:t>
      </w:r>
      <w:r w:rsidR="00B23AB6">
        <w:rPr>
          <w:rFonts w:eastAsia="Times New Roman"/>
          <w:b/>
          <w:lang w:eastAsia="hr-HR"/>
        </w:rPr>
        <w:tab/>
      </w:r>
      <w:r w:rsidR="00B23AB6">
        <w:rPr>
          <w:rFonts w:eastAsia="Times New Roman"/>
          <w:lang w:eastAsia="hr-HR"/>
        </w:rPr>
        <w:t xml:space="preserve"> </w:t>
      </w:r>
      <w:r w:rsidR="00A06041">
        <w:rPr>
          <w:rFonts w:eastAsia="Times New Roman"/>
          <w:b/>
          <w:lang w:eastAsia="hr-HR"/>
        </w:rPr>
        <w:t>Poslovni prostor</w:t>
      </w:r>
      <w:r w:rsidR="0010025A" w:rsidRPr="004D47FF">
        <w:rPr>
          <w:rFonts w:eastAsia="Times New Roman"/>
          <w:b/>
          <w:lang w:eastAsia="hr-HR"/>
        </w:rPr>
        <w:t xml:space="preserve"> pod točkom 1. </w:t>
      </w:r>
      <w:r w:rsidR="00EB0138">
        <w:rPr>
          <w:rFonts w:eastAsia="Times New Roman"/>
          <w:b/>
          <w:lang w:eastAsia="hr-HR"/>
        </w:rPr>
        <w:t>ovog J</w:t>
      </w:r>
      <w:r w:rsidR="00B23AB6" w:rsidRPr="004D47FF">
        <w:rPr>
          <w:rFonts w:eastAsia="Times New Roman"/>
          <w:b/>
          <w:lang w:eastAsia="hr-HR"/>
        </w:rPr>
        <w:t>avnog na</w:t>
      </w:r>
      <w:r w:rsidR="00A06041">
        <w:rPr>
          <w:rFonts w:eastAsia="Times New Roman"/>
          <w:b/>
          <w:lang w:eastAsia="hr-HR"/>
        </w:rPr>
        <w:t>tječaja može</w:t>
      </w:r>
      <w:r w:rsidR="0010025A" w:rsidRPr="004D47FF">
        <w:rPr>
          <w:rFonts w:eastAsia="Times New Roman"/>
          <w:b/>
          <w:lang w:eastAsia="hr-HR"/>
        </w:rPr>
        <w:t xml:space="preserve"> se pogledati dana </w:t>
      </w:r>
      <w:r w:rsidR="00F25D78">
        <w:rPr>
          <w:rFonts w:eastAsia="Times New Roman"/>
          <w:b/>
          <w:lang w:eastAsia="hr-HR"/>
        </w:rPr>
        <w:t>2</w:t>
      </w:r>
      <w:r w:rsidR="00F844C0">
        <w:rPr>
          <w:rFonts w:eastAsia="Times New Roman"/>
          <w:b/>
          <w:lang w:eastAsia="hr-HR"/>
        </w:rPr>
        <w:t>8</w:t>
      </w:r>
      <w:r w:rsidR="00F25D78">
        <w:rPr>
          <w:rFonts w:eastAsia="Times New Roman"/>
          <w:b/>
          <w:lang w:eastAsia="hr-HR"/>
        </w:rPr>
        <w:t>.05.2019.</w:t>
      </w:r>
      <w:r w:rsidR="00274E1F">
        <w:rPr>
          <w:rFonts w:eastAsia="Times New Roman"/>
          <w:b/>
          <w:shd w:val="clear" w:color="auto" w:fill="FFFFFF"/>
          <w:lang w:eastAsia="hr-HR"/>
        </w:rPr>
        <w:t xml:space="preserve"> od 10:</w:t>
      </w:r>
      <w:r w:rsidR="00B23AB6" w:rsidRPr="004D47FF">
        <w:rPr>
          <w:rFonts w:eastAsia="Times New Roman"/>
          <w:b/>
          <w:shd w:val="clear" w:color="auto" w:fill="FFFFFF"/>
          <w:lang w:eastAsia="hr-HR"/>
        </w:rPr>
        <w:t xml:space="preserve">00 sati do </w:t>
      </w:r>
      <w:r w:rsidR="00274E1F">
        <w:rPr>
          <w:rFonts w:eastAsia="Times New Roman"/>
          <w:b/>
          <w:shd w:val="clear" w:color="auto" w:fill="FFFFFF"/>
          <w:lang w:eastAsia="hr-HR"/>
        </w:rPr>
        <w:t>11:</w:t>
      </w:r>
      <w:r w:rsidR="003660DB" w:rsidRPr="004D47FF">
        <w:rPr>
          <w:rFonts w:eastAsia="Times New Roman"/>
          <w:b/>
          <w:shd w:val="clear" w:color="auto" w:fill="FFFFFF"/>
          <w:lang w:eastAsia="hr-HR"/>
        </w:rPr>
        <w:t xml:space="preserve">00 sati uz uvjet da se dana </w:t>
      </w:r>
      <w:r w:rsidR="00F25D78">
        <w:rPr>
          <w:rFonts w:eastAsia="Times New Roman"/>
          <w:b/>
          <w:shd w:val="clear" w:color="auto" w:fill="FFFFFF"/>
          <w:lang w:eastAsia="hr-HR"/>
        </w:rPr>
        <w:t>2</w:t>
      </w:r>
      <w:r w:rsidR="00F844C0">
        <w:rPr>
          <w:rFonts w:eastAsia="Times New Roman"/>
          <w:b/>
          <w:shd w:val="clear" w:color="auto" w:fill="FFFFFF"/>
          <w:lang w:eastAsia="hr-HR"/>
        </w:rPr>
        <w:t>7</w:t>
      </w:r>
      <w:r w:rsidR="00F25D78">
        <w:rPr>
          <w:rFonts w:eastAsia="Times New Roman"/>
          <w:b/>
          <w:shd w:val="clear" w:color="auto" w:fill="FFFFFF"/>
          <w:lang w:eastAsia="hr-HR"/>
        </w:rPr>
        <w:t>.05.</w:t>
      </w:r>
      <w:r w:rsidR="00EB0138">
        <w:rPr>
          <w:rFonts w:eastAsia="Times New Roman"/>
          <w:b/>
          <w:shd w:val="clear" w:color="auto" w:fill="FFFFFF"/>
          <w:lang w:eastAsia="hr-HR"/>
        </w:rPr>
        <w:t>2019</w:t>
      </w:r>
      <w:r w:rsidR="00012AEE">
        <w:rPr>
          <w:rFonts w:eastAsia="Times New Roman"/>
          <w:b/>
          <w:shd w:val="clear" w:color="auto" w:fill="FFFFFF"/>
          <w:lang w:eastAsia="hr-HR"/>
        </w:rPr>
        <w:t>. godine</w:t>
      </w:r>
      <w:r w:rsidR="00A06041">
        <w:rPr>
          <w:rFonts w:eastAsia="Times New Roman"/>
          <w:b/>
          <w:shd w:val="clear" w:color="auto" w:fill="FFFFFF"/>
          <w:lang w:eastAsia="hr-HR"/>
        </w:rPr>
        <w:t>.</w:t>
      </w:r>
      <w:r w:rsidR="00B23AB6" w:rsidRPr="004D47FF">
        <w:rPr>
          <w:rFonts w:eastAsia="Times New Roman"/>
          <w:b/>
          <w:lang w:eastAsia="hr-HR"/>
        </w:rPr>
        <w:t>, najave osobno u Odsjek za komunalni sustav Jedinstvenog upravnog odjela Općine Matulji, Matulji, Trg M. Tita 11.</w:t>
      </w:r>
    </w:p>
    <w:p w:rsidR="0027033A" w:rsidRPr="004D47FF" w:rsidRDefault="0027033A" w:rsidP="00B23AB6">
      <w:pPr>
        <w:ind w:right="-148"/>
        <w:jc w:val="both"/>
        <w:rPr>
          <w:rFonts w:eastAsia="Times New Roman"/>
          <w:b/>
          <w:lang w:eastAsia="hr-HR"/>
        </w:rPr>
      </w:pPr>
    </w:p>
    <w:p w:rsidR="00B23AB6" w:rsidRDefault="00362418" w:rsidP="00B23AB6">
      <w:pPr>
        <w:ind w:right="-148"/>
        <w:jc w:val="both"/>
        <w:rPr>
          <w:rFonts w:eastAsia="Times New Roman"/>
          <w:b/>
          <w:lang w:eastAsia="hr-HR"/>
        </w:rPr>
      </w:pPr>
      <w:r>
        <w:rPr>
          <w:rFonts w:eastAsia="Times New Roman"/>
          <w:b/>
          <w:lang w:eastAsia="hr-HR"/>
        </w:rPr>
        <w:t>X</w:t>
      </w:r>
      <w:r w:rsidR="00B23AB6">
        <w:rPr>
          <w:rFonts w:eastAsia="Times New Roman"/>
          <w:b/>
          <w:lang w:eastAsia="hr-HR"/>
        </w:rPr>
        <w:t>.</w:t>
      </w:r>
      <w:r w:rsidR="00B23AB6">
        <w:rPr>
          <w:rFonts w:eastAsia="Times New Roman"/>
          <w:b/>
          <w:lang w:eastAsia="hr-HR"/>
        </w:rPr>
        <w:tab/>
        <w:t xml:space="preserve"> </w:t>
      </w:r>
      <w:r w:rsidR="00B23AB6" w:rsidRPr="004D47FF">
        <w:rPr>
          <w:rFonts w:eastAsia="Times New Roman"/>
          <w:b/>
          <w:lang w:eastAsia="hr-HR"/>
        </w:rPr>
        <w:t>Licitacija će se provesti dana</w:t>
      </w:r>
      <w:r w:rsidR="00F311A2">
        <w:rPr>
          <w:rFonts w:eastAsia="Times New Roman"/>
          <w:b/>
          <w:lang w:eastAsia="hr-HR"/>
        </w:rPr>
        <w:t xml:space="preserve"> </w:t>
      </w:r>
      <w:r w:rsidR="00157DA6">
        <w:rPr>
          <w:rFonts w:eastAsia="Times New Roman"/>
          <w:b/>
          <w:lang w:eastAsia="hr-HR"/>
        </w:rPr>
        <w:t>0</w:t>
      </w:r>
      <w:r w:rsidR="00387C6E">
        <w:rPr>
          <w:rFonts w:eastAsia="Times New Roman"/>
          <w:b/>
          <w:lang w:eastAsia="hr-HR"/>
        </w:rPr>
        <w:t>5</w:t>
      </w:r>
      <w:r w:rsidR="00F311A2">
        <w:rPr>
          <w:rFonts w:eastAsia="Times New Roman"/>
          <w:b/>
          <w:lang w:eastAsia="hr-HR"/>
        </w:rPr>
        <w:t>.0</w:t>
      </w:r>
      <w:r w:rsidR="00157DA6">
        <w:rPr>
          <w:rFonts w:eastAsia="Times New Roman"/>
          <w:b/>
          <w:lang w:eastAsia="hr-HR"/>
        </w:rPr>
        <w:t>6</w:t>
      </w:r>
      <w:r w:rsidR="00F311A2">
        <w:rPr>
          <w:rFonts w:eastAsia="Times New Roman"/>
          <w:b/>
          <w:lang w:eastAsia="hr-HR"/>
        </w:rPr>
        <w:t>.</w:t>
      </w:r>
      <w:r w:rsidR="00EB0138">
        <w:rPr>
          <w:rFonts w:eastAsia="Times New Roman"/>
          <w:b/>
          <w:lang w:eastAsia="hr-HR"/>
        </w:rPr>
        <w:t>2019</w:t>
      </w:r>
      <w:r w:rsidR="00A06041">
        <w:rPr>
          <w:rFonts w:eastAsia="Times New Roman"/>
          <w:b/>
          <w:lang w:eastAsia="hr-HR"/>
        </w:rPr>
        <w:t>.</w:t>
      </w:r>
      <w:r w:rsidR="00274E1F">
        <w:rPr>
          <w:rFonts w:eastAsia="Times New Roman"/>
          <w:b/>
          <w:lang w:eastAsia="hr-HR"/>
        </w:rPr>
        <w:t xml:space="preserve"> godine u 14:</w:t>
      </w:r>
      <w:r w:rsidR="00B23AB6" w:rsidRPr="004D47FF">
        <w:rPr>
          <w:rFonts w:eastAsia="Times New Roman"/>
          <w:b/>
          <w:lang w:eastAsia="hr-HR"/>
        </w:rPr>
        <w:t xml:space="preserve">00 sati u vijećnici Općine Matulji, Matulji, Trg. M. Tita 11. </w:t>
      </w:r>
    </w:p>
    <w:p w:rsidR="0027033A" w:rsidRPr="004D47FF" w:rsidRDefault="0027033A" w:rsidP="00B23AB6">
      <w:pPr>
        <w:ind w:right="-148"/>
        <w:jc w:val="both"/>
        <w:rPr>
          <w:rFonts w:eastAsia="Times New Roman"/>
          <w:b/>
          <w:lang w:eastAsia="hr-HR"/>
        </w:rPr>
      </w:pPr>
    </w:p>
    <w:p w:rsidR="00B23AB6" w:rsidRDefault="00B23AB6" w:rsidP="00B23AB6">
      <w:pPr>
        <w:ind w:right="-148"/>
        <w:jc w:val="both"/>
        <w:rPr>
          <w:rFonts w:eastAsia="Times New Roman"/>
          <w:lang w:eastAsia="hr-HR"/>
        </w:rPr>
      </w:pPr>
      <w:r>
        <w:rPr>
          <w:rFonts w:eastAsia="Times New Roman"/>
          <w:b/>
          <w:lang w:eastAsia="hr-HR"/>
        </w:rPr>
        <w:t>X</w:t>
      </w:r>
      <w:r w:rsidR="008F1437">
        <w:rPr>
          <w:rFonts w:eastAsia="Times New Roman"/>
          <w:b/>
          <w:lang w:eastAsia="hr-HR"/>
        </w:rPr>
        <w:t>I</w:t>
      </w:r>
      <w:r>
        <w:rPr>
          <w:rFonts w:eastAsia="Times New Roman"/>
          <w:b/>
          <w:lang w:eastAsia="hr-HR"/>
        </w:rPr>
        <w:t>.</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27033A" w:rsidRPr="00362418" w:rsidRDefault="0027033A" w:rsidP="00B23AB6">
      <w:pPr>
        <w:ind w:right="-148"/>
        <w:jc w:val="both"/>
        <w:rPr>
          <w:rFonts w:eastAsia="Times New Roman"/>
          <w:color w:val="FF0000"/>
          <w:lang w:eastAsia="hr-HR"/>
        </w:rPr>
      </w:pPr>
    </w:p>
    <w:p w:rsidR="00B23AB6" w:rsidRDefault="00B23AB6" w:rsidP="00B23AB6">
      <w:pPr>
        <w:ind w:right="-148"/>
        <w:jc w:val="both"/>
        <w:rPr>
          <w:rFonts w:eastAsia="Times New Roman"/>
          <w:lang w:eastAsia="hr-HR"/>
        </w:rPr>
      </w:pPr>
      <w:r>
        <w:rPr>
          <w:rFonts w:eastAsia="Times New Roman"/>
          <w:b/>
          <w:lang w:eastAsia="hr-HR"/>
        </w:rPr>
        <w:t>XI</w:t>
      </w:r>
      <w:r w:rsidR="00362418">
        <w:rPr>
          <w:rFonts w:eastAsia="Times New Roman"/>
          <w:b/>
          <w:lang w:eastAsia="hr-HR"/>
        </w:rPr>
        <w:t>I</w:t>
      </w:r>
      <w:r>
        <w:rPr>
          <w:rFonts w:eastAsia="Times New Roman"/>
          <w:b/>
          <w:lang w:eastAsia="hr-HR"/>
        </w:rPr>
        <w:t xml:space="preserve">.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w:t>
      </w:r>
      <w:r>
        <w:rPr>
          <w:rFonts w:eastAsia="Times New Roman"/>
          <w:lang w:eastAsia="hr-HR"/>
        </w:rPr>
        <w:lastRenderedPageBreak/>
        <w:t xml:space="preserve">rokova plaćanja. </w:t>
      </w:r>
    </w:p>
    <w:p w:rsidR="0027033A" w:rsidRDefault="0027033A" w:rsidP="00B23AB6">
      <w:pPr>
        <w:ind w:right="-148"/>
        <w:jc w:val="both"/>
        <w:rPr>
          <w:rFonts w:eastAsia="Times New Roman"/>
          <w:lang w:eastAsia="hr-HR"/>
        </w:rPr>
      </w:pPr>
    </w:p>
    <w:p w:rsidR="00B23AB6" w:rsidRDefault="008F1437" w:rsidP="00B23AB6">
      <w:pPr>
        <w:ind w:right="-148"/>
        <w:jc w:val="both"/>
        <w:rPr>
          <w:rFonts w:eastAsia="Times New Roman"/>
          <w:lang w:eastAsia="hr-HR"/>
        </w:rPr>
      </w:pPr>
      <w:r>
        <w:rPr>
          <w:rFonts w:eastAsia="Times New Roman"/>
          <w:b/>
          <w:lang w:eastAsia="hr-HR"/>
        </w:rPr>
        <w:t>X</w:t>
      </w:r>
      <w:r w:rsidR="00F311A2">
        <w:rPr>
          <w:rFonts w:eastAsia="Times New Roman"/>
          <w:b/>
          <w:lang w:eastAsia="hr-HR"/>
        </w:rPr>
        <w:t>II</w:t>
      </w:r>
      <w:r>
        <w:rPr>
          <w:rFonts w:eastAsia="Times New Roman"/>
          <w:b/>
          <w:lang w:eastAsia="hr-HR"/>
        </w:rPr>
        <w:t>I</w:t>
      </w:r>
      <w:r w:rsidR="00B23AB6">
        <w:rPr>
          <w:rFonts w:eastAsia="Times New Roman"/>
          <w:b/>
          <w:lang w:eastAsia="hr-HR"/>
        </w:rPr>
        <w:t>.</w:t>
      </w:r>
      <w:r w:rsidR="007B2F02">
        <w:rPr>
          <w:rFonts w:eastAsia="Times New Roman"/>
          <w:lang w:eastAsia="hr-HR"/>
        </w:rPr>
        <w:t xml:space="preserve"> </w:t>
      </w:r>
      <w:r w:rsidR="007B2F02">
        <w:rPr>
          <w:rFonts w:eastAsia="Times New Roman"/>
          <w:lang w:eastAsia="hr-HR"/>
        </w:rPr>
        <w:tab/>
        <w:t xml:space="preserve"> N</w:t>
      </w:r>
      <w:r w:rsidR="00B23AB6">
        <w:rPr>
          <w:rFonts w:eastAsia="Times New Roman"/>
          <w:lang w:eastAsia="hr-HR"/>
        </w:rPr>
        <w:t>atjecatelj</w:t>
      </w:r>
      <w:r w:rsidR="007B2F02">
        <w:rPr>
          <w:rFonts w:eastAsia="Times New Roman"/>
          <w:lang w:eastAsia="hr-HR"/>
        </w:rPr>
        <w:t xml:space="preserve"> je dužan</w:t>
      </w:r>
      <w:r w:rsidR="00B23AB6">
        <w:rPr>
          <w:rFonts w:eastAsia="Times New Roman"/>
          <w:lang w:eastAsia="hr-HR"/>
        </w:rPr>
        <w:t xml:space="preserve"> dostavi</w:t>
      </w:r>
      <w:r w:rsidR="007B2F02">
        <w:rPr>
          <w:rFonts w:eastAsia="Times New Roman"/>
          <w:lang w:eastAsia="hr-HR"/>
        </w:rPr>
        <w:t>ti</w:t>
      </w:r>
      <w:r w:rsidR="00B23AB6">
        <w:rPr>
          <w:rFonts w:eastAsia="Times New Roman"/>
          <w:lang w:eastAsia="hr-HR"/>
        </w:rPr>
        <w:t xml:space="preserve"> potvrdu Porezne uprave o stanju duga po osnovi javnih davanja o kojima službenu evidenciju vodi Porezna uprava te naznaku da se neće razmatrati ponude onih  natjecatelja koji po toj osnovi imaju dospjelih a nepodmirenih dugovanja.</w:t>
      </w:r>
    </w:p>
    <w:p w:rsidR="0027033A" w:rsidRDefault="0027033A" w:rsidP="00B23AB6">
      <w:pPr>
        <w:ind w:right="-148"/>
        <w:jc w:val="both"/>
        <w:rPr>
          <w:rFonts w:eastAsia="Times New Roman"/>
          <w:lang w:eastAsia="hr-HR"/>
        </w:rPr>
      </w:pPr>
    </w:p>
    <w:p w:rsidR="00B23AB6" w:rsidRDefault="008F1437" w:rsidP="00B23AB6">
      <w:pPr>
        <w:ind w:right="-148"/>
        <w:jc w:val="both"/>
        <w:rPr>
          <w:rFonts w:eastAsia="Times New Roman"/>
          <w:lang w:eastAsia="hr-HR"/>
        </w:rPr>
      </w:pPr>
      <w:r>
        <w:rPr>
          <w:rFonts w:eastAsia="Times New Roman"/>
          <w:b/>
          <w:lang w:eastAsia="hr-HR"/>
        </w:rPr>
        <w:t>X</w:t>
      </w:r>
      <w:r w:rsidR="00F311A2">
        <w:rPr>
          <w:rFonts w:eastAsia="Times New Roman"/>
          <w:b/>
          <w:lang w:eastAsia="hr-HR"/>
        </w:rPr>
        <w:t>I</w:t>
      </w:r>
      <w:r w:rsidR="00362418">
        <w:rPr>
          <w:rFonts w:eastAsia="Times New Roman"/>
          <w:b/>
          <w:lang w:eastAsia="hr-HR"/>
        </w:rPr>
        <w:t>V</w:t>
      </w:r>
      <w:r w:rsidR="00B23AB6">
        <w:rPr>
          <w:rFonts w:eastAsia="Times New Roman"/>
          <w:b/>
          <w:lang w:eastAsia="hr-HR"/>
        </w:rPr>
        <w:t>.</w:t>
      </w:r>
      <w:r w:rsidR="00B23AB6">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27033A" w:rsidRDefault="0027033A" w:rsidP="00B23AB6">
      <w:pPr>
        <w:ind w:right="-148"/>
        <w:jc w:val="both"/>
        <w:rPr>
          <w:rFonts w:eastAsia="Times New Roman"/>
          <w:lang w:eastAsia="hr-HR"/>
        </w:rPr>
      </w:pPr>
    </w:p>
    <w:p w:rsidR="00B23AB6" w:rsidRDefault="00362418" w:rsidP="00B23AB6">
      <w:pPr>
        <w:ind w:right="-148"/>
        <w:jc w:val="both"/>
        <w:rPr>
          <w:rFonts w:eastAsia="Times New Roman"/>
          <w:lang w:eastAsia="hr-HR"/>
        </w:rPr>
      </w:pPr>
      <w:r>
        <w:rPr>
          <w:rFonts w:eastAsia="Times New Roman"/>
          <w:b/>
          <w:lang w:eastAsia="hr-HR"/>
        </w:rPr>
        <w:t>X</w:t>
      </w:r>
      <w:r w:rsidR="00B23AB6">
        <w:rPr>
          <w:rFonts w:eastAsia="Times New Roman"/>
          <w:b/>
          <w:lang w:eastAsia="hr-HR"/>
        </w:rPr>
        <w:t>V.</w:t>
      </w:r>
      <w:r w:rsidR="00B23AB6">
        <w:rPr>
          <w:rFonts w:eastAsia="Times New Roman"/>
          <w:lang w:eastAsia="hr-HR"/>
        </w:rPr>
        <w:tab/>
        <w:t xml:space="preserve"> </w:t>
      </w:r>
      <w:r w:rsidR="007B2F02">
        <w:rPr>
          <w:rFonts w:eastAsia="Times New Roman"/>
          <w:lang w:eastAsia="hr-HR"/>
        </w:rPr>
        <w:t>N</w:t>
      </w:r>
      <w:r w:rsidR="00B23AB6">
        <w:rPr>
          <w:rFonts w:eastAsia="Times New Roman"/>
          <w:lang w:eastAsia="hr-HR"/>
        </w:rPr>
        <w:t>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27033A" w:rsidRDefault="0027033A"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w:t>
      </w:r>
      <w:r w:rsidR="008F1437">
        <w:rPr>
          <w:rFonts w:eastAsia="Times New Roman"/>
          <w:b/>
          <w:lang w:eastAsia="hr-HR"/>
        </w:rPr>
        <w:t>I</w:t>
      </w:r>
      <w:r>
        <w:rPr>
          <w:rFonts w:eastAsia="Times New Roman"/>
          <w:b/>
          <w:lang w:eastAsia="hr-HR"/>
        </w:rPr>
        <w:t>.</w:t>
      </w:r>
      <w:r w:rsidR="007B2F02">
        <w:rPr>
          <w:rFonts w:eastAsia="Times New Roman"/>
          <w:lang w:eastAsia="hr-HR"/>
        </w:rPr>
        <w:tab/>
        <w:t xml:space="preserve"> U</w:t>
      </w:r>
      <w:r>
        <w:rPr>
          <w:rFonts w:eastAsia="Times New Roman"/>
          <w:lang w:eastAsia="hr-HR"/>
        </w:rPr>
        <w:t xml:space="preserve">govor o zakupu sklapa kao ovršna isprava sukladno odredbi članka 4. Zakona o zakupu i kupoprodaji poslovnog prostora </w:t>
      </w:r>
      <w:r w:rsidR="004021AD">
        <w:rPr>
          <w:rFonts w:eastAsia="Times New Roman"/>
          <w:lang w:eastAsia="hr-HR"/>
        </w:rPr>
        <w:t>(</w:t>
      </w:r>
      <w:r w:rsidR="00362418">
        <w:rPr>
          <w:rFonts w:eastAsia="Times New Roman"/>
          <w:lang w:eastAsia="hr-HR"/>
        </w:rPr>
        <w:t xml:space="preserve">„Narodne novine“ broj: 125/11, </w:t>
      </w:r>
      <w:r>
        <w:rPr>
          <w:rFonts w:eastAsia="Times New Roman"/>
          <w:lang w:eastAsia="hr-HR"/>
        </w:rPr>
        <w:t>64/15</w:t>
      </w:r>
      <w:r w:rsidR="00362418">
        <w:rPr>
          <w:rFonts w:eastAsia="Times New Roman"/>
          <w:lang w:eastAsia="hr-HR"/>
        </w:rPr>
        <w:t xml:space="preserve"> i 112/18</w:t>
      </w:r>
      <w:r>
        <w:rPr>
          <w:rFonts w:eastAsia="Times New Roman"/>
          <w:lang w:eastAsia="hr-HR"/>
        </w:rPr>
        <w:t xml:space="preserve">), a na trošak zakupnika. </w:t>
      </w:r>
    </w:p>
    <w:p w:rsidR="0027033A" w:rsidRDefault="0027033A"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w:t>
      </w:r>
      <w:r w:rsidR="008F1437">
        <w:rPr>
          <w:rFonts w:eastAsia="Times New Roman"/>
          <w:b/>
          <w:lang w:eastAsia="hr-HR"/>
        </w:rPr>
        <w:t>I</w:t>
      </w:r>
      <w:r w:rsidR="00866659">
        <w:rPr>
          <w:rFonts w:eastAsia="Times New Roman"/>
          <w:b/>
          <w:lang w:eastAsia="hr-HR"/>
        </w:rPr>
        <w:t xml:space="preserve">. </w:t>
      </w:r>
      <w:r w:rsidR="007B2F02" w:rsidRPr="007B2F02">
        <w:rPr>
          <w:rFonts w:eastAsia="Times New Roman"/>
          <w:lang w:eastAsia="hr-HR"/>
        </w:rPr>
        <w:t>Natjecatelj je dužan dostaviti d</w:t>
      </w:r>
      <w:r w:rsidRPr="007B2F02">
        <w:rPr>
          <w:rFonts w:eastAsia="Times New Roman"/>
          <w:lang w:eastAsia="hr-HR"/>
        </w:rPr>
        <w:t>okaz</w:t>
      </w:r>
      <w:r>
        <w:rPr>
          <w:rFonts w:eastAsia="Times New Roman"/>
          <w:lang w:eastAsia="hr-HR"/>
        </w:rPr>
        <w:t xml:space="preserve"> o uplati garantnog pologa u visini jednostrukog iznosa početne mjesečne zakupnine(uvećano za PDV).</w:t>
      </w:r>
    </w:p>
    <w:p w:rsidR="00B23AB6" w:rsidRDefault="00B23AB6" w:rsidP="00B23AB6">
      <w:pPr>
        <w:ind w:right="-148"/>
        <w:jc w:val="both"/>
        <w:rPr>
          <w:rFonts w:eastAsia="Times New Roman"/>
          <w:lang w:eastAsia="hr-HR"/>
        </w:rPr>
      </w:pPr>
      <w:r>
        <w:rPr>
          <w:rFonts w:eastAsia="Times New Roman"/>
          <w:lang w:eastAsia="hr-HR"/>
        </w:rPr>
        <w:t xml:space="preserve">Garantni polog se uplaćuje na </w:t>
      </w:r>
      <w:r w:rsidR="00362418">
        <w:rPr>
          <w:rFonts w:eastAsia="Times New Roman"/>
          <w:lang w:eastAsia="hr-HR"/>
        </w:rPr>
        <w:t>račun Općine Matulji broj HR81</w:t>
      </w:r>
      <w:r>
        <w:rPr>
          <w:rFonts w:eastAsia="Times New Roman"/>
          <w:lang w:eastAsia="hr-HR"/>
        </w:rPr>
        <w:t>24020061826100006</w:t>
      </w:r>
    </w:p>
    <w:p w:rsidR="00B23AB6" w:rsidRDefault="00B23AB6" w:rsidP="00B23AB6">
      <w:pPr>
        <w:ind w:right="-148"/>
        <w:jc w:val="both"/>
        <w:rPr>
          <w:rFonts w:eastAsia="Times New Roman"/>
          <w:lang w:eastAsia="hr-HR"/>
        </w:rPr>
      </w:pPr>
      <w:r>
        <w:rPr>
          <w:rFonts w:eastAsia="Times New Roman"/>
          <w:lang w:eastAsia="hr-HR"/>
        </w:rPr>
        <w:t xml:space="preserve">Poziv na broj za pravne i fizičke osobe 68 7706- OIB </w:t>
      </w:r>
    </w:p>
    <w:p w:rsidR="0027033A" w:rsidRDefault="0027033A" w:rsidP="00B23AB6">
      <w:pPr>
        <w:ind w:right="-148"/>
        <w:jc w:val="both"/>
        <w:rPr>
          <w:rFonts w:eastAsia="Times New Roman"/>
          <w:lang w:eastAsia="hr-HR"/>
        </w:rPr>
      </w:pPr>
    </w:p>
    <w:p w:rsidR="00B23AB6" w:rsidRDefault="008F1437" w:rsidP="00B23AB6">
      <w:pPr>
        <w:ind w:right="-148"/>
        <w:jc w:val="both"/>
        <w:rPr>
          <w:rFonts w:eastAsia="Times New Roman"/>
          <w:lang w:eastAsia="hr-HR"/>
        </w:rPr>
      </w:pPr>
      <w:r>
        <w:rPr>
          <w:rFonts w:eastAsia="Times New Roman"/>
          <w:b/>
          <w:lang w:eastAsia="hr-HR"/>
        </w:rPr>
        <w:t>X</w:t>
      </w:r>
      <w:r w:rsidR="00F311A2">
        <w:rPr>
          <w:rFonts w:eastAsia="Times New Roman"/>
          <w:b/>
          <w:lang w:eastAsia="hr-HR"/>
        </w:rPr>
        <w:t>VIII</w:t>
      </w:r>
      <w:r w:rsidR="00B23AB6">
        <w:rPr>
          <w:rFonts w:eastAsia="Times New Roman"/>
          <w:b/>
          <w:lang w:eastAsia="hr-HR"/>
        </w:rPr>
        <w:t>.</w:t>
      </w:r>
      <w:r w:rsidR="00B23AB6">
        <w:rPr>
          <w:rFonts w:eastAsia="Times New Roman"/>
          <w:b/>
          <w:lang w:eastAsia="hr-HR"/>
        </w:rPr>
        <w:tab/>
      </w:r>
      <w:r w:rsidR="00B23AB6">
        <w:rPr>
          <w:rFonts w:eastAsia="Times New Roman"/>
          <w:lang w:eastAsia="hr-HR"/>
        </w:rPr>
        <w:t xml:space="preserve"> Pisana prijava za sudjelovanje na licitaciji mora sadržavati: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w:t>
      </w:r>
      <w:r w:rsidR="00A06041">
        <w:rPr>
          <w:rFonts w:eastAsia="Times New Roman"/>
          <w:lang w:eastAsia="hr-HR"/>
        </w:rPr>
        <w:t>zajedno sa izjavom o zaštiti osobnih podataka u kojoj ponuđač daje suglasnost na obradu i</w:t>
      </w:r>
      <w:r w:rsidR="00EB0138">
        <w:rPr>
          <w:rFonts w:eastAsia="Times New Roman"/>
          <w:lang w:eastAsia="hr-HR"/>
        </w:rPr>
        <w:t xml:space="preserve"> objavljivanje osobnih podataka,a za ponuđača pravnu osobu</w:t>
      </w:r>
      <w:r w:rsidR="00A06041">
        <w:rPr>
          <w:rFonts w:eastAsia="Times New Roman"/>
          <w:lang w:eastAsia="hr-HR"/>
        </w:rPr>
        <w:t>, obvezu dostave dokaza o pravnoj osobi (tvrtka i sjedište ,</w:t>
      </w:r>
      <w:r>
        <w:rPr>
          <w:rFonts w:eastAsia="Times New Roman"/>
          <w:lang w:eastAsia="hr-HR"/>
        </w:rPr>
        <w:t xml:space="preserv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sidR="00A06041">
        <w:rPr>
          <w:rFonts w:eastAsia="Times New Roman"/>
          <w:lang w:eastAsia="hr-HR"/>
        </w:rPr>
        <w:t>)</w:t>
      </w:r>
      <w:r>
        <w:rPr>
          <w:rFonts w:eastAsia="Times New Roman"/>
          <w:lang w:eastAsia="hr-HR"/>
        </w:rPr>
        <w:t>,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lastRenderedPageBreak/>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Druge isprave dokaze sukladno uvjetima iz ovog javnog natječaja(Izjave iz točke </w:t>
      </w:r>
      <w:r w:rsidR="006F1148">
        <w:rPr>
          <w:rFonts w:eastAsia="Times New Roman"/>
          <w:lang w:eastAsia="hr-HR"/>
        </w:rPr>
        <w:t>IV</w:t>
      </w:r>
      <w:r>
        <w:rPr>
          <w:rFonts w:eastAsia="Times New Roman"/>
          <w:lang w:eastAsia="hr-HR"/>
        </w:rPr>
        <w:t xml:space="preserve"> i X</w:t>
      </w:r>
      <w:r w:rsidR="006970DF">
        <w:rPr>
          <w:rFonts w:eastAsia="Times New Roman"/>
          <w:lang w:eastAsia="hr-HR"/>
        </w:rPr>
        <w:t>I</w:t>
      </w:r>
      <w:r>
        <w:rPr>
          <w:rFonts w:eastAsia="Times New Roman"/>
          <w:lang w:eastAsia="hr-HR"/>
        </w:rPr>
        <w:t>)</w:t>
      </w:r>
    </w:p>
    <w:p w:rsidR="00B23AB6" w:rsidRDefault="00B23AB6"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w:t>
      </w:r>
      <w:r w:rsidR="00157DA6">
        <w:rPr>
          <w:rFonts w:eastAsia="Times New Roman"/>
          <w:b/>
          <w:u w:val="single"/>
          <w:lang w:eastAsia="hr-HR"/>
        </w:rPr>
        <w:t>0</w:t>
      </w:r>
      <w:r w:rsidR="00D46842">
        <w:rPr>
          <w:rFonts w:eastAsia="Times New Roman"/>
          <w:b/>
          <w:u w:val="single"/>
          <w:lang w:eastAsia="hr-HR"/>
        </w:rPr>
        <w:t>5</w:t>
      </w:r>
      <w:r w:rsidR="006970DF">
        <w:rPr>
          <w:rFonts w:eastAsia="Times New Roman"/>
          <w:b/>
          <w:u w:val="single"/>
          <w:lang w:eastAsia="hr-HR"/>
        </w:rPr>
        <w:t>.0</w:t>
      </w:r>
      <w:r w:rsidR="00157DA6">
        <w:rPr>
          <w:rFonts w:eastAsia="Times New Roman"/>
          <w:b/>
          <w:u w:val="single"/>
          <w:lang w:eastAsia="hr-HR"/>
        </w:rPr>
        <w:t>6</w:t>
      </w:r>
      <w:r w:rsidR="006970DF">
        <w:rPr>
          <w:rFonts w:eastAsia="Times New Roman"/>
          <w:b/>
          <w:u w:val="single"/>
          <w:lang w:eastAsia="hr-HR"/>
        </w:rPr>
        <w:t>.2019.</w:t>
      </w:r>
      <w:r w:rsidR="00671AAE">
        <w:rPr>
          <w:rFonts w:eastAsia="Times New Roman"/>
          <w:b/>
          <w:u w:val="single"/>
          <w:lang w:eastAsia="hr-HR"/>
        </w:rPr>
        <w:t xml:space="preserve"> godine  do 10:</w:t>
      </w:r>
      <w:r>
        <w:rPr>
          <w:rFonts w:eastAsia="Times New Roman"/>
          <w:b/>
          <w:u w:val="single"/>
          <w:lang w:eastAsia="hr-HR"/>
        </w:rPr>
        <w:t>00 sati.</w:t>
      </w:r>
    </w:p>
    <w:p w:rsidR="00B23AB6" w:rsidRDefault="00B23AB6" w:rsidP="00B23AB6">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w:t>
      </w:r>
      <w:r w:rsidR="00D46842">
        <w:rPr>
          <w:rFonts w:eastAsia="Times New Roman"/>
          <w:b/>
          <w:u w:val="single"/>
          <w:lang w:eastAsia="hr-HR"/>
        </w:rPr>
        <w:t>05</w:t>
      </w:r>
      <w:r w:rsidR="006970DF">
        <w:rPr>
          <w:rFonts w:eastAsia="Times New Roman"/>
          <w:b/>
          <w:u w:val="single"/>
          <w:lang w:eastAsia="hr-HR"/>
        </w:rPr>
        <w:t>.0</w:t>
      </w:r>
      <w:r w:rsidR="00157DA6">
        <w:rPr>
          <w:rFonts w:eastAsia="Times New Roman"/>
          <w:b/>
          <w:u w:val="single"/>
          <w:lang w:eastAsia="hr-HR"/>
        </w:rPr>
        <w:t>6</w:t>
      </w:r>
      <w:r w:rsidR="006970DF">
        <w:rPr>
          <w:rFonts w:eastAsia="Times New Roman"/>
          <w:b/>
          <w:u w:val="single"/>
          <w:lang w:eastAsia="hr-HR"/>
        </w:rPr>
        <w:t>.2019.</w:t>
      </w:r>
      <w:r w:rsidR="00671AAE">
        <w:rPr>
          <w:rFonts w:eastAsia="Times New Roman"/>
          <w:b/>
          <w:u w:val="single"/>
          <w:lang w:eastAsia="hr-HR"/>
        </w:rPr>
        <w:t xml:space="preserve"> godine  do 10:</w:t>
      </w:r>
      <w:r>
        <w:rPr>
          <w:rFonts w:eastAsia="Times New Roman"/>
          <w:b/>
          <w:u w:val="single"/>
          <w:lang w:eastAsia="hr-HR"/>
        </w:rPr>
        <w:t xml:space="preserve">00 sati. </w:t>
      </w:r>
    </w:p>
    <w:p w:rsidR="00B23AB6" w:rsidRDefault="00B23AB6" w:rsidP="00B23AB6">
      <w:pPr>
        <w:ind w:left="360"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27033A" w:rsidRDefault="0027033A" w:rsidP="00B23AB6">
      <w:pPr>
        <w:ind w:left="360" w:right="-148"/>
        <w:jc w:val="both"/>
        <w:rPr>
          <w:rFonts w:eastAsia="Times New Roman"/>
          <w:lang w:eastAsia="hr-HR"/>
        </w:rPr>
      </w:pPr>
    </w:p>
    <w:p w:rsidR="00B23AB6" w:rsidRPr="00EB0138" w:rsidRDefault="00F311A2" w:rsidP="00B23AB6">
      <w:pPr>
        <w:ind w:right="-148"/>
        <w:jc w:val="both"/>
        <w:rPr>
          <w:rFonts w:eastAsia="Times New Roman"/>
          <w:lang w:eastAsia="hr-HR"/>
        </w:rPr>
      </w:pPr>
      <w:r>
        <w:rPr>
          <w:rFonts w:eastAsia="Times New Roman"/>
          <w:b/>
          <w:lang w:eastAsia="hr-HR"/>
        </w:rPr>
        <w:t>XIX</w:t>
      </w:r>
      <w:r w:rsidR="00B23AB6">
        <w:rPr>
          <w:rFonts w:eastAsia="Times New Roman"/>
          <w:b/>
          <w:lang w:eastAsia="hr-HR"/>
        </w:rPr>
        <w:t>.</w:t>
      </w:r>
      <w:r w:rsidR="00B23AB6">
        <w:rPr>
          <w:rFonts w:eastAsia="Times New Roman"/>
          <w:lang w:eastAsia="hr-HR"/>
        </w:rPr>
        <w:t xml:space="preserve"> </w:t>
      </w:r>
      <w:r w:rsidR="0027033A">
        <w:rPr>
          <w:rFonts w:eastAsia="Times New Roman"/>
          <w:lang w:eastAsia="hr-HR"/>
        </w:rPr>
        <w:t xml:space="preserve"> </w:t>
      </w:r>
      <w:r w:rsidR="00B23AB6" w:rsidRPr="00EB0138">
        <w:rPr>
          <w:rFonts w:eastAsia="Times New Roman"/>
          <w:lang w:eastAsia="hr-HR"/>
        </w:rPr>
        <w:t>POSEBNI UVJETI NATJEČAJA</w:t>
      </w:r>
    </w:p>
    <w:p w:rsidR="00B23AB6" w:rsidRPr="00EB0138" w:rsidRDefault="00B23AB6" w:rsidP="00B23AB6">
      <w:pPr>
        <w:widowControl/>
        <w:numPr>
          <w:ilvl w:val="0"/>
          <w:numId w:val="7"/>
        </w:numPr>
        <w:suppressAutoHyphens w:val="0"/>
        <w:ind w:right="-148"/>
        <w:contextualSpacing/>
        <w:jc w:val="both"/>
        <w:rPr>
          <w:rFonts w:eastAsia="Times New Roman"/>
          <w:b/>
          <w:lang w:eastAsia="hr-HR"/>
        </w:rPr>
      </w:pPr>
      <w:r w:rsidRPr="00EB0138">
        <w:rPr>
          <w:rFonts w:eastAsia="Times New Roman"/>
          <w:lang w:eastAsia="hr-HR"/>
        </w:rPr>
        <w:t xml:space="preserve">Osobe iz čl.132. Zakona o Hrvatskim braniteljima iz </w:t>
      </w:r>
      <w:r w:rsidR="004021AD" w:rsidRPr="00EB0138">
        <w:rPr>
          <w:rFonts w:eastAsia="Times New Roman"/>
          <w:lang w:eastAsia="hr-HR"/>
        </w:rPr>
        <w:t>D</w:t>
      </w:r>
      <w:r w:rsidRPr="00EB0138">
        <w:rPr>
          <w:rFonts w:eastAsia="Times New Roman"/>
          <w:lang w:eastAsia="hr-HR"/>
        </w:rPr>
        <w:t xml:space="preserve">omovinskog rata i članovima  njihovih obitelji ,imaju </w:t>
      </w:r>
      <w:r w:rsidR="00C9612E">
        <w:rPr>
          <w:rFonts w:eastAsia="Times New Roman"/>
          <w:lang w:eastAsia="hr-HR"/>
        </w:rPr>
        <w:t>temeljem istog članka Zakona („N</w:t>
      </w:r>
      <w:r w:rsidRPr="00EB0138">
        <w:rPr>
          <w:rFonts w:eastAsia="Times New Roman"/>
          <w:lang w:eastAsia="hr-HR"/>
        </w:rPr>
        <w:t>arodne novine“ broj: 121/2017) pravo prvenstva pri sklapanja Ugovora o zakupu poslovnog prostora po najvećoj ponuđenoj cijeni ako udovolje uvjetima iz natječaja .</w:t>
      </w:r>
    </w:p>
    <w:p w:rsidR="00B23AB6" w:rsidRPr="00EB0138" w:rsidRDefault="00B23AB6" w:rsidP="00B23AB6">
      <w:pPr>
        <w:widowControl/>
        <w:numPr>
          <w:ilvl w:val="0"/>
          <w:numId w:val="7"/>
        </w:numPr>
        <w:suppressAutoHyphens w:val="0"/>
        <w:ind w:right="-148"/>
        <w:contextualSpacing/>
        <w:jc w:val="both"/>
        <w:rPr>
          <w:rFonts w:eastAsia="Times New Roman"/>
          <w:b/>
          <w:lang w:eastAsia="hr-HR"/>
        </w:rPr>
      </w:pPr>
      <w:r w:rsidRPr="00EB0138">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B23AB6" w:rsidRPr="00EB0138" w:rsidRDefault="00B23AB6" w:rsidP="00B23AB6">
      <w:pPr>
        <w:widowControl/>
        <w:numPr>
          <w:ilvl w:val="0"/>
          <w:numId w:val="7"/>
        </w:numPr>
        <w:suppressAutoHyphens w:val="0"/>
        <w:ind w:right="-148"/>
        <w:contextualSpacing/>
        <w:jc w:val="both"/>
        <w:rPr>
          <w:rFonts w:eastAsia="Times New Roman"/>
          <w:lang w:eastAsia="hr-HR"/>
        </w:rPr>
      </w:pPr>
      <w:r w:rsidRPr="00EB0138">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23AB6" w:rsidP="00B23AB6">
      <w:pPr>
        <w:ind w:left="1080" w:right="-148"/>
        <w:contextualSpacing/>
        <w:jc w:val="both"/>
        <w:rPr>
          <w:rFonts w:eastAsia="Times New Roman"/>
          <w:lang w:eastAsia="hr-HR"/>
        </w:rPr>
      </w:pPr>
      <w:r>
        <w:rPr>
          <w:rFonts w:eastAsia="Times New Roman"/>
          <w:lang w:eastAsia="hr-HR"/>
        </w:rPr>
        <w:t xml:space="preserve">Ako više osoba ostvaruje pravo prvenstva na sklapanje ugovora o zakupu poslovnog prostora, prvenstveni red između tih osoba utvrđuje se primjenjujući odredbe članka 132. Zakona o Hrvatskim braniteljima iz </w:t>
      </w:r>
      <w:r w:rsidR="00122EAA">
        <w:rPr>
          <w:rFonts w:eastAsia="Times New Roman"/>
          <w:lang w:eastAsia="hr-HR"/>
        </w:rPr>
        <w:t>D</w:t>
      </w:r>
      <w:r>
        <w:rPr>
          <w:rFonts w:eastAsia="Times New Roman"/>
          <w:lang w:eastAsia="hr-HR"/>
        </w:rPr>
        <w:t>omovinskog rata i članovima  njihovih obitelji .</w:t>
      </w:r>
    </w:p>
    <w:p w:rsidR="00B23AB6" w:rsidRDefault="00B23AB6"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23AB6"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23AB6" w:rsidP="00B23AB6">
      <w:pPr>
        <w:ind w:left="1416" w:right="-148"/>
        <w:jc w:val="both"/>
        <w:rPr>
          <w:rFonts w:eastAsia="Times New Roman"/>
          <w:lang w:eastAsia="hr-HR"/>
        </w:rPr>
      </w:pPr>
      <w:r>
        <w:rPr>
          <w:rFonts w:eastAsia="Times New Roman"/>
          <w:lang w:eastAsia="hr-HR"/>
        </w:rPr>
        <w:t xml:space="preserve">Ako natjecatelj nije u mogućnosti osobno prisustvovati licitaciji punomoćnik natjecatelja (fizičke ili pravne osobe) dužan je najkasnije do održavanja licitacije </w:t>
      </w:r>
      <w:r w:rsidR="00671AAE">
        <w:rPr>
          <w:rFonts w:eastAsia="Times New Roman"/>
          <w:lang w:eastAsia="hr-HR"/>
        </w:rPr>
        <w:t>P</w:t>
      </w:r>
      <w:r>
        <w:rPr>
          <w:rFonts w:eastAsia="Times New Roman"/>
          <w:lang w:eastAsia="hr-HR"/>
        </w:rPr>
        <w:t>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23AB6" w:rsidP="00B23AB6">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B23AB6" w:rsidRDefault="00B23AB6" w:rsidP="00B23AB6">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w:t>
      </w:r>
      <w:r>
        <w:rPr>
          <w:rFonts w:eastAsia="Times New Roman"/>
          <w:lang w:eastAsia="hr-HR"/>
        </w:rPr>
        <w:lastRenderedPageBreak/>
        <w:t xml:space="preserve">narodne banke važećem na dan ispostavljanja računa.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sectPr w:rsidR="00B23AB6"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92" w:rsidRDefault="003B4692" w:rsidP="007C7695">
      <w:r>
        <w:separator/>
      </w:r>
    </w:p>
  </w:endnote>
  <w:endnote w:type="continuationSeparator" w:id="0">
    <w:p w:rsidR="003B4692" w:rsidRDefault="003B4692"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7" w:rsidRDefault="00C02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465261">
            <w:rPr>
              <w:rStyle w:val="PageNumber"/>
              <w:rFonts w:asciiTheme="minorHAnsi" w:hAnsiTheme="minorHAnsi"/>
              <w:noProof/>
              <w:sz w:val="16"/>
            </w:rPr>
            <w:t>5</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465261" w:rsidRPr="00465261">
            <w:rPr>
              <w:rFonts w:asciiTheme="minorHAnsi" w:hAnsiTheme="minorHAnsi"/>
              <w:noProof/>
              <w:sz w:val="16"/>
            </w:rPr>
            <w:t>5</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92" w:rsidRDefault="003B4692" w:rsidP="007C7695">
      <w:r>
        <w:separator/>
      </w:r>
    </w:p>
  </w:footnote>
  <w:footnote w:type="continuationSeparator" w:id="0">
    <w:p w:rsidR="003B4692" w:rsidRDefault="003B4692"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7" w:rsidRDefault="00C02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7" w:rsidRDefault="00C02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1" o:title=""/>
              </v:shape>
              <o:OLEObject Type="Embed" ProgID="Word.Picture.8" ShapeID="_x0000_i1025" DrawAspect="Content" ObjectID="_1619609213"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12AEE"/>
    <w:rsid w:val="000251FA"/>
    <w:rsid w:val="0003637A"/>
    <w:rsid w:val="0005150E"/>
    <w:rsid w:val="000760E5"/>
    <w:rsid w:val="0007728A"/>
    <w:rsid w:val="00096926"/>
    <w:rsid w:val="000A28BA"/>
    <w:rsid w:val="000A3D60"/>
    <w:rsid w:val="000B01C3"/>
    <w:rsid w:val="000B630B"/>
    <w:rsid w:val="000D685E"/>
    <w:rsid w:val="000E093B"/>
    <w:rsid w:val="000F32F0"/>
    <w:rsid w:val="000F45A1"/>
    <w:rsid w:val="0010025A"/>
    <w:rsid w:val="001052D1"/>
    <w:rsid w:val="00120AE3"/>
    <w:rsid w:val="00122EAA"/>
    <w:rsid w:val="00123A71"/>
    <w:rsid w:val="00145B67"/>
    <w:rsid w:val="00157DA6"/>
    <w:rsid w:val="00163436"/>
    <w:rsid w:val="00177572"/>
    <w:rsid w:val="001C3B0B"/>
    <w:rsid w:val="001D0681"/>
    <w:rsid w:val="001E4EA8"/>
    <w:rsid w:val="001F4477"/>
    <w:rsid w:val="0020494C"/>
    <w:rsid w:val="002169C4"/>
    <w:rsid w:val="00217488"/>
    <w:rsid w:val="00233905"/>
    <w:rsid w:val="00235CF1"/>
    <w:rsid w:val="00236F32"/>
    <w:rsid w:val="00243648"/>
    <w:rsid w:val="002544A4"/>
    <w:rsid w:val="00255637"/>
    <w:rsid w:val="00255CAC"/>
    <w:rsid w:val="0027033A"/>
    <w:rsid w:val="00274E1F"/>
    <w:rsid w:val="002934BD"/>
    <w:rsid w:val="00294166"/>
    <w:rsid w:val="002D365E"/>
    <w:rsid w:val="002D43C9"/>
    <w:rsid w:val="002D51D1"/>
    <w:rsid w:val="002D5368"/>
    <w:rsid w:val="002E1C0E"/>
    <w:rsid w:val="002E388A"/>
    <w:rsid w:val="002E4164"/>
    <w:rsid w:val="002F70F1"/>
    <w:rsid w:val="00325EE9"/>
    <w:rsid w:val="00332354"/>
    <w:rsid w:val="00337431"/>
    <w:rsid w:val="0034292F"/>
    <w:rsid w:val="00344EA2"/>
    <w:rsid w:val="00347E0D"/>
    <w:rsid w:val="00362418"/>
    <w:rsid w:val="003660DB"/>
    <w:rsid w:val="0037330A"/>
    <w:rsid w:val="00387C6E"/>
    <w:rsid w:val="00396DE7"/>
    <w:rsid w:val="003A7004"/>
    <w:rsid w:val="003B22B2"/>
    <w:rsid w:val="003B26D7"/>
    <w:rsid w:val="003B4692"/>
    <w:rsid w:val="003C02B5"/>
    <w:rsid w:val="003D083D"/>
    <w:rsid w:val="003D1B99"/>
    <w:rsid w:val="003D4E64"/>
    <w:rsid w:val="003E34E5"/>
    <w:rsid w:val="004021AD"/>
    <w:rsid w:val="0040656D"/>
    <w:rsid w:val="0041502E"/>
    <w:rsid w:val="00421721"/>
    <w:rsid w:val="00447678"/>
    <w:rsid w:val="00451E22"/>
    <w:rsid w:val="00460FA9"/>
    <w:rsid w:val="00461B9F"/>
    <w:rsid w:val="00465261"/>
    <w:rsid w:val="004832EB"/>
    <w:rsid w:val="00483A52"/>
    <w:rsid w:val="00494E2B"/>
    <w:rsid w:val="004976B4"/>
    <w:rsid w:val="004A0EE3"/>
    <w:rsid w:val="004B1EB0"/>
    <w:rsid w:val="004D47FF"/>
    <w:rsid w:val="004D4EB5"/>
    <w:rsid w:val="004E0010"/>
    <w:rsid w:val="004F3D79"/>
    <w:rsid w:val="004F4BA9"/>
    <w:rsid w:val="005264B7"/>
    <w:rsid w:val="00532DA4"/>
    <w:rsid w:val="0055276B"/>
    <w:rsid w:val="00553E97"/>
    <w:rsid w:val="005547D6"/>
    <w:rsid w:val="005A209F"/>
    <w:rsid w:val="005A30E6"/>
    <w:rsid w:val="005A5AFD"/>
    <w:rsid w:val="0060112F"/>
    <w:rsid w:val="006120D9"/>
    <w:rsid w:val="00641273"/>
    <w:rsid w:val="00655AFE"/>
    <w:rsid w:val="006615C7"/>
    <w:rsid w:val="0066572A"/>
    <w:rsid w:val="00670F80"/>
    <w:rsid w:val="00671AAE"/>
    <w:rsid w:val="00671CA7"/>
    <w:rsid w:val="00677026"/>
    <w:rsid w:val="00681F29"/>
    <w:rsid w:val="006970DF"/>
    <w:rsid w:val="006A049D"/>
    <w:rsid w:val="006A36F3"/>
    <w:rsid w:val="006C3916"/>
    <w:rsid w:val="006D71F9"/>
    <w:rsid w:val="006D7568"/>
    <w:rsid w:val="006F1148"/>
    <w:rsid w:val="006F69EE"/>
    <w:rsid w:val="006F6A63"/>
    <w:rsid w:val="0074389F"/>
    <w:rsid w:val="00751EE5"/>
    <w:rsid w:val="00767053"/>
    <w:rsid w:val="0077562D"/>
    <w:rsid w:val="007815AB"/>
    <w:rsid w:val="007849AC"/>
    <w:rsid w:val="00795CF9"/>
    <w:rsid w:val="00795F72"/>
    <w:rsid w:val="007A162C"/>
    <w:rsid w:val="007B2F02"/>
    <w:rsid w:val="007C7695"/>
    <w:rsid w:val="007D6E40"/>
    <w:rsid w:val="007F580B"/>
    <w:rsid w:val="00820E7C"/>
    <w:rsid w:val="00830164"/>
    <w:rsid w:val="00840B2A"/>
    <w:rsid w:val="00854B1E"/>
    <w:rsid w:val="00866659"/>
    <w:rsid w:val="00876E98"/>
    <w:rsid w:val="00882622"/>
    <w:rsid w:val="008B134A"/>
    <w:rsid w:val="008B73EC"/>
    <w:rsid w:val="008C35BB"/>
    <w:rsid w:val="008F0AB2"/>
    <w:rsid w:val="008F1437"/>
    <w:rsid w:val="008F21F6"/>
    <w:rsid w:val="008F48B8"/>
    <w:rsid w:val="008F6474"/>
    <w:rsid w:val="00914B0A"/>
    <w:rsid w:val="00971052"/>
    <w:rsid w:val="00971DCB"/>
    <w:rsid w:val="00981420"/>
    <w:rsid w:val="00981900"/>
    <w:rsid w:val="00987412"/>
    <w:rsid w:val="00987DC7"/>
    <w:rsid w:val="0099027C"/>
    <w:rsid w:val="009A1489"/>
    <w:rsid w:val="009B6F60"/>
    <w:rsid w:val="009E29C4"/>
    <w:rsid w:val="009E7DB9"/>
    <w:rsid w:val="00A06041"/>
    <w:rsid w:val="00A231E4"/>
    <w:rsid w:val="00A51099"/>
    <w:rsid w:val="00A66DC7"/>
    <w:rsid w:val="00A903D5"/>
    <w:rsid w:val="00A95CC0"/>
    <w:rsid w:val="00A97573"/>
    <w:rsid w:val="00AC1A4E"/>
    <w:rsid w:val="00AD0E63"/>
    <w:rsid w:val="00AD2DFA"/>
    <w:rsid w:val="00AD580F"/>
    <w:rsid w:val="00AF0461"/>
    <w:rsid w:val="00B0016B"/>
    <w:rsid w:val="00B23AB6"/>
    <w:rsid w:val="00B244D8"/>
    <w:rsid w:val="00B465BC"/>
    <w:rsid w:val="00B53F30"/>
    <w:rsid w:val="00B87D11"/>
    <w:rsid w:val="00B93772"/>
    <w:rsid w:val="00B93A3D"/>
    <w:rsid w:val="00B96DF7"/>
    <w:rsid w:val="00BA70CB"/>
    <w:rsid w:val="00BC7415"/>
    <w:rsid w:val="00BD62A1"/>
    <w:rsid w:val="00BE2CB0"/>
    <w:rsid w:val="00BE5A8B"/>
    <w:rsid w:val="00C02AA7"/>
    <w:rsid w:val="00C501FD"/>
    <w:rsid w:val="00C5374B"/>
    <w:rsid w:val="00C55410"/>
    <w:rsid w:val="00C63421"/>
    <w:rsid w:val="00C701CA"/>
    <w:rsid w:val="00C844C7"/>
    <w:rsid w:val="00C8778F"/>
    <w:rsid w:val="00C95FD2"/>
    <w:rsid w:val="00C9612E"/>
    <w:rsid w:val="00C9666F"/>
    <w:rsid w:val="00CD3CAA"/>
    <w:rsid w:val="00CF392D"/>
    <w:rsid w:val="00D043CE"/>
    <w:rsid w:val="00D10C74"/>
    <w:rsid w:val="00D13821"/>
    <w:rsid w:val="00D36435"/>
    <w:rsid w:val="00D431FC"/>
    <w:rsid w:val="00D43FE0"/>
    <w:rsid w:val="00D462D6"/>
    <w:rsid w:val="00D46842"/>
    <w:rsid w:val="00D65C3A"/>
    <w:rsid w:val="00DA3B80"/>
    <w:rsid w:val="00DA5916"/>
    <w:rsid w:val="00DB5ECD"/>
    <w:rsid w:val="00DB7743"/>
    <w:rsid w:val="00DD577A"/>
    <w:rsid w:val="00DE508E"/>
    <w:rsid w:val="00DF1E19"/>
    <w:rsid w:val="00E304D1"/>
    <w:rsid w:val="00E50B0A"/>
    <w:rsid w:val="00E55C93"/>
    <w:rsid w:val="00E56EC9"/>
    <w:rsid w:val="00E833CE"/>
    <w:rsid w:val="00EB0138"/>
    <w:rsid w:val="00EB015F"/>
    <w:rsid w:val="00EB6597"/>
    <w:rsid w:val="00ED2698"/>
    <w:rsid w:val="00EE32C0"/>
    <w:rsid w:val="00EE66C4"/>
    <w:rsid w:val="00F15884"/>
    <w:rsid w:val="00F25D78"/>
    <w:rsid w:val="00F311A2"/>
    <w:rsid w:val="00F46FC8"/>
    <w:rsid w:val="00F57C58"/>
    <w:rsid w:val="00F737B2"/>
    <w:rsid w:val="00F828A2"/>
    <w:rsid w:val="00F844C0"/>
    <w:rsid w:val="00F94331"/>
    <w:rsid w:val="00F974AB"/>
    <w:rsid w:val="00FB7692"/>
    <w:rsid w:val="00FC02CC"/>
    <w:rsid w:val="00FE7695"/>
    <w:rsid w:val="00FF37B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422340255">
      <w:bodyDiv w:val="1"/>
      <w:marLeft w:val="0"/>
      <w:marRight w:val="0"/>
      <w:marTop w:val="0"/>
      <w:marBottom w:val="0"/>
      <w:divBdr>
        <w:top w:val="none" w:sz="0" w:space="0" w:color="auto"/>
        <w:left w:val="none" w:sz="0" w:space="0" w:color="auto"/>
        <w:bottom w:val="none" w:sz="0" w:space="0" w:color="auto"/>
        <w:right w:val="none" w:sz="0" w:space="0" w:color="auto"/>
      </w:divBdr>
    </w:div>
    <w:div w:id="436562656">
      <w:bodyDiv w:val="1"/>
      <w:marLeft w:val="0"/>
      <w:marRight w:val="0"/>
      <w:marTop w:val="0"/>
      <w:marBottom w:val="0"/>
      <w:divBdr>
        <w:top w:val="none" w:sz="0" w:space="0" w:color="auto"/>
        <w:left w:val="none" w:sz="0" w:space="0" w:color="auto"/>
        <w:bottom w:val="none" w:sz="0" w:space="0" w:color="auto"/>
        <w:right w:val="none" w:sz="0" w:space="0" w:color="auto"/>
      </w:divBdr>
    </w:div>
    <w:div w:id="13834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24E8-D2A0-4E87-80C2-D08843DB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2019-04-17T07:24:00Z</cp:lastPrinted>
  <dcterms:created xsi:type="dcterms:W3CDTF">2019-05-17T12:40:00Z</dcterms:created>
  <dcterms:modified xsi:type="dcterms:W3CDTF">2019-05-17T12:40:00Z</dcterms:modified>
</cp:coreProperties>
</file>