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  <w:bookmarkStart w:id="0" w:name="_GoBack"/>
      <w:bookmarkEnd w:id="0"/>
      <w:r w:rsidRPr="003D2C19">
        <w:rPr>
          <w:rFonts w:eastAsia="Calibri"/>
          <w:sz w:val="24"/>
          <w:szCs w:val="24"/>
          <w:lang w:val="hr-HR"/>
        </w:rPr>
        <w:t>Na temelju članka 31. stavka 2. Zakona o lokalnoj i područnoj (regionalnoj) samoupravi (»Narodne novine« broj  33/01, 60/01, 129/05, 109/07, 125/08,  36/09, 150/11, 144/12, 19/13, 137/15 i 123/17) , članka 4. stavka 5. Odluke o osnivanju i načinu rada radnih tijela Općinskog vijeća (»Službene novine Primorsko-goranske županije«  broj 38/09)  te članka 32. i članka 36. stavak 3. Statuta Općine Matulji »Službene novine Primorsko-goranske županije broj 26/09, 38/09, 8/13, 17/14, 29/14, 4/15-pročišćeni tekst i 39/15) Općinsko vijeće Općine Matulji, na sjednici 30. siječnja 2018. donosi:</w:t>
      </w:r>
    </w:p>
    <w:p w:rsidR="003D2C19" w:rsidRPr="003D2C19" w:rsidRDefault="003D2C19" w:rsidP="003D2C19">
      <w:pPr>
        <w:widowControl/>
        <w:tabs>
          <w:tab w:val="left" w:pos="3915"/>
          <w:tab w:val="center" w:pos="4535"/>
        </w:tabs>
        <w:overflowPunct/>
        <w:autoSpaceDE/>
        <w:autoSpaceDN/>
        <w:adjustRightInd/>
        <w:spacing w:after="160" w:line="259" w:lineRule="auto"/>
        <w:rPr>
          <w:rFonts w:eastAsia="Calibri"/>
          <w:b/>
          <w:sz w:val="24"/>
          <w:szCs w:val="24"/>
          <w:lang w:val="hr-HR"/>
        </w:rPr>
      </w:pPr>
      <w:r w:rsidRPr="003D2C19">
        <w:rPr>
          <w:rFonts w:eastAsia="Calibri"/>
          <w:b/>
          <w:sz w:val="24"/>
          <w:szCs w:val="24"/>
          <w:lang w:val="hr-HR"/>
        </w:rPr>
        <w:tab/>
      </w:r>
      <w:r w:rsidRPr="003D2C19">
        <w:rPr>
          <w:rFonts w:eastAsia="Calibri"/>
          <w:b/>
          <w:sz w:val="24"/>
          <w:szCs w:val="24"/>
          <w:lang w:val="hr-HR"/>
        </w:rPr>
        <w:tab/>
        <w:t>ODLUKU</w:t>
      </w: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b/>
          <w:sz w:val="24"/>
          <w:szCs w:val="24"/>
          <w:lang w:val="hr-HR"/>
        </w:rPr>
      </w:pPr>
      <w:r w:rsidRPr="003D2C19">
        <w:rPr>
          <w:rFonts w:eastAsia="Calibri"/>
          <w:b/>
          <w:sz w:val="24"/>
          <w:szCs w:val="24"/>
          <w:lang w:val="hr-HR"/>
        </w:rPr>
        <w:t>o utvrđivanju naknade troškova za rad vijećnika i članova radnih tijela Općinskog vijeća Općine Matulji</w:t>
      </w: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  <w:r w:rsidRPr="003D2C19">
        <w:rPr>
          <w:rFonts w:eastAsia="Calibri"/>
          <w:sz w:val="24"/>
          <w:szCs w:val="24"/>
          <w:lang w:val="hr-HR"/>
        </w:rPr>
        <w:t>Članak 1.</w:t>
      </w: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  <w:r w:rsidRPr="003D2C19">
        <w:rPr>
          <w:rFonts w:eastAsia="Calibri"/>
          <w:sz w:val="24"/>
          <w:szCs w:val="24"/>
          <w:lang w:val="hr-HR"/>
        </w:rPr>
        <w:t>Ovom Odlukom utvrđuje se visina novčane naknade vijećnika u Općinskom vijeću i članova radnih tijela Općinskog vijeća te druga primanja vijećnika i članova radnih tijela.</w:t>
      </w: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  <w:r w:rsidRPr="003D2C19">
        <w:rPr>
          <w:rFonts w:eastAsia="Calibri"/>
          <w:sz w:val="24"/>
          <w:szCs w:val="24"/>
          <w:lang w:val="hr-HR"/>
        </w:rPr>
        <w:t>Članak 2.</w:t>
      </w: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  <w:r w:rsidRPr="003D2C19">
        <w:rPr>
          <w:rFonts w:eastAsia="Calibri"/>
          <w:sz w:val="24"/>
          <w:szCs w:val="24"/>
          <w:lang w:val="hr-HR"/>
        </w:rPr>
        <w:t xml:space="preserve">Predsjednik Općinskog vijeća ima pravo na mjesečnu novčanu naknadu u </w:t>
      </w:r>
      <w:proofErr w:type="spellStart"/>
      <w:r w:rsidRPr="003D2C19">
        <w:rPr>
          <w:rFonts w:eastAsia="Calibri"/>
          <w:sz w:val="24"/>
          <w:szCs w:val="24"/>
          <w:lang w:val="hr-HR"/>
        </w:rPr>
        <w:t>netto</w:t>
      </w:r>
      <w:proofErr w:type="spellEnd"/>
      <w:r w:rsidRPr="003D2C19">
        <w:rPr>
          <w:rFonts w:eastAsia="Calibri"/>
          <w:sz w:val="24"/>
          <w:szCs w:val="24"/>
          <w:lang w:val="hr-HR"/>
        </w:rPr>
        <w:t xml:space="preserve"> iznosu od 2.070,00 kuna.</w:t>
      </w: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  <w:r w:rsidRPr="003D2C19">
        <w:rPr>
          <w:rFonts w:eastAsia="Calibri"/>
          <w:sz w:val="24"/>
          <w:szCs w:val="24"/>
          <w:lang w:val="hr-HR"/>
        </w:rPr>
        <w:t xml:space="preserve">Potpredsjednik Općinskog vijeća ima pravo na novčanu naknadu u mjesečnom </w:t>
      </w:r>
      <w:proofErr w:type="spellStart"/>
      <w:r w:rsidRPr="003D2C19">
        <w:rPr>
          <w:rFonts w:eastAsia="Calibri"/>
          <w:sz w:val="24"/>
          <w:szCs w:val="24"/>
          <w:lang w:val="hr-HR"/>
        </w:rPr>
        <w:t>netto</w:t>
      </w:r>
      <w:proofErr w:type="spellEnd"/>
      <w:r w:rsidRPr="003D2C19">
        <w:rPr>
          <w:rFonts w:eastAsia="Calibri"/>
          <w:sz w:val="24"/>
          <w:szCs w:val="24"/>
          <w:lang w:val="hr-HR"/>
        </w:rPr>
        <w:t xml:space="preserve"> iznosu od 990,00 kuna.</w:t>
      </w: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  <w:r w:rsidRPr="003D2C19">
        <w:rPr>
          <w:rFonts w:eastAsia="Calibri"/>
          <w:sz w:val="24"/>
          <w:szCs w:val="24"/>
          <w:lang w:val="hr-HR"/>
        </w:rPr>
        <w:t xml:space="preserve">Vijećnici Općinskog vijeća imaju pravo po prisustvovanju sjednici na novčanu naknadu u </w:t>
      </w:r>
      <w:proofErr w:type="spellStart"/>
      <w:r w:rsidRPr="003D2C19">
        <w:rPr>
          <w:rFonts w:eastAsia="Calibri"/>
          <w:sz w:val="24"/>
          <w:szCs w:val="24"/>
          <w:lang w:val="hr-HR"/>
        </w:rPr>
        <w:t>netto</w:t>
      </w:r>
      <w:proofErr w:type="spellEnd"/>
      <w:r w:rsidRPr="003D2C19">
        <w:rPr>
          <w:rFonts w:eastAsia="Calibri"/>
          <w:sz w:val="24"/>
          <w:szCs w:val="24"/>
          <w:lang w:val="hr-HR"/>
        </w:rPr>
        <w:t xml:space="preserve"> iznosu od 520,00 kuna.</w:t>
      </w: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  <w:r w:rsidRPr="003D2C19">
        <w:rPr>
          <w:rFonts w:eastAsia="Calibri"/>
          <w:sz w:val="24"/>
          <w:szCs w:val="24"/>
          <w:lang w:val="hr-HR"/>
        </w:rPr>
        <w:t>Predsjednik i potpredsjednik Općinskog vijeća nemaju pravo na novčanu naknadu propisanu stavkom 3. ovog članka.</w:t>
      </w: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  <w:r w:rsidRPr="003D2C19">
        <w:rPr>
          <w:rFonts w:eastAsia="Calibri"/>
          <w:sz w:val="24"/>
          <w:szCs w:val="24"/>
          <w:lang w:val="hr-HR"/>
        </w:rPr>
        <w:t>Članak 3.</w:t>
      </w: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  <w:r w:rsidRPr="003D2C19">
        <w:rPr>
          <w:rFonts w:eastAsia="Calibri"/>
          <w:sz w:val="24"/>
          <w:szCs w:val="24"/>
          <w:lang w:val="hr-HR"/>
        </w:rPr>
        <w:t xml:space="preserve">Predsjednici radnih tijela Općinskog vijeća kada prisustvuju sjednici imaju pravo na naknadu u </w:t>
      </w:r>
      <w:proofErr w:type="spellStart"/>
      <w:r w:rsidRPr="003D2C19">
        <w:rPr>
          <w:rFonts w:eastAsia="Calibri"/>
          <w:sz w:val="24"/>
          <w:szCs w:val="24"/>
          <w:lang w:val="hr-HR"/>
        </w:rPr>
        <w:t>netto</w:t>
      </w:r>
      <w:proofErr w:type="spellEnd"/>
      <w:r w:rsidRPr="003D2C19">
        <w:rPr>
          <w:rFonts w:eastAsia="Calibri"/>
          <w:sz w:val="24"/>
          <w:szCs w:val="24"/>
          <w:lang w:val="hr-HR"/>
        </w:rPr>
        <w:t xml:space="preserve"> iznosu od 165,00 kuna po sjednici.</w:t>
      </w: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  <w:r w:rsidRPr="003D2C19">
        <w:rPr>
          <w:rFonts w:eastAsia="Calibri"/>
          <w:sz w:val="24"/>
          <w:szCs w:val="24"/>
          <w:lang w:val="hr-HR"/>
        </w:rPr>
        <w:t xml:space="preserve">Članovi radnih tijela Općinskog vijeća Općine Matulji kada prisustvuju sjednicama radnih tijela imaju pravo na naknadu u </w:t>
      </w:r>
      <w:proofErr w:type="spellStart"/>
      <w:r w:rsidRPr="003D2C19">
        <w:rPr>
          <w:rFonts w:eastAsia="Calibri"/>
          <w:sz w:val="24"/>
          <w:szCs w:val="24"/>
          <w:lang w:val="hr-HR"/>
        </w:rPr>
        <w:t>netto</w:t>
      </w:r>
      <w:proofErr w:type="spellEnd"/>
      <w:r w:rsidRPr="003D2C19">
        <w:rPr>
          <w:rFonts w:eastAsia="Calibri"/>
          <w:sz w:val="24"/>
          <w:szCs w:val="24"/>
          <w:lang w:val="hr-HR"/>
        </w:rPr>
        <w:t xml:space="preserve"> iznosu od 124,00 kuna.</w:t>
      </w: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  <w:r w:rsidRPr="003D2C19">
        <w:rPr>
          <w:rFonts w:eastAsia="Calibri"/>
          <w:sz w:val="24"/>
          <w:szCs w:val="24"/>
          <w:lang w:val="hr-HR"/>
        </w:rPr>
        <w:t>Članak 4.</w:t>
      </w: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  <w:r w:rsidRPr="003D2C19">
        <w:rPr>
          <w:rFonts w:eastAsia="Calibri"/>
          <w:sz w:val="24"/>
          <w:szCs w:val="24"/>
          <w:lang w:val="hr-HR"/>
        </w:rPr>
        <w:t>Ukoliko prisustvuju sjednici Općinskog vijeća, vijećnicima i članovima radnih tijela Općinskog vijeća Općine Matulji u naknade propisane ovom Odlukom uračunavaju se troškovi putovanja za prisustvovanje sjednici.</w:t>
      </w: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  <w:r w:rsidRPr="003D2C19">
        <w:rPr>
          <w:rFonts w:eastAsia="Calibri"/>
          <w:sz w:val="24"/>
          <w:szCs w:val="24"/>
          <w:lang w:val="hr-HR"/>
        </w:rPr>
        <w:t>Članak 5.</w:t>
      </w: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  <w:r w:rsidRPr="003D2C19">
        <w:rPr>
          <w:rFonts w:eastAsia="Calibri"/>
          <w:sz w:val="24"/>
          <w:szCs w:val="24"/>
          <w:lang w:val="hr-HR"/>
        </w:rPr>
        <w:t>Novčane naknade vijećnika i članova radnih tijela Općinskog vijeća propisane ovom Odlukom, usklađuju se svake godine u visini povećanja plaće djelatnika Jedinstvenog upravnog odjela Općine Matulji.</w:t>
      </w: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  <w:r w:rsidRPr="003D2C19">
        <w:rPr>
          <w:rFonts w:eastAsia="Calibri"/>
          <w:sz w:val="24"/>
          <w:szCs w:val="24"/>
          <w:lang w:val="hr-HR"/>
        </w:rPr>
        <w:t>Članak 6.</w:t>
      </w: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  <w:r w:rsidRPr="003D2C19">
        <w:rPr>
          <w:rFonts w:eastAsia="Calibri"/>
          <w:sz w:val="24"/>
          <w:szCs w:val="24"/>
          <w:lang w:val="hr-HR"/>
        </w:rPr>
        <w:lastRenderedPageBreak/>
        <w:t>Vijećnicima pripada dnevnica za službena putovanja u zemlji i inozemstvu, kao i troškovi putovanja sukladno zakonskim odredbama.</w:t>
      </w: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  <w:r w:rsidRPr="003D2C19">
        <w:rPr>
          <w:rFonts w:eastAsia="Calibri"/>
          <w:sz w:val="24"/>
          <w:szCs w:val="24"/>
          <w:lang w:val="hr-HR"/>
        </w:rPr>
        <w:t>Članak 7.</w:t>
      </w: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  <w:r w:rsidRPr="003D2C19">
        <w:rPr>
          <w:rFonts w:eastAsia="Calibri"/>
          <w:sz w:val="24"/>
          <w:szCs w:val="24"/>
          <w:lang w:val="hr-HR"/>
        </w:rPr>
        <w:t>Stupanjem na snagu ove Odluke prestaje važiti Odluka o naknadi vijećnika i članova radnih tijela Općinskog vijeća i drugim primanjima vijećnika i članova radnih tijela (»Službene novine Primorsko-goranske županije«  broj 46/07).</w:t>
      </w: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  <w:r w:rsidRPr="003D2C19">
        <w:rPr>
          <w:rFonts w:eastAsia="Calibri"/>
          <w:sz w:val="24"/>
          <w:szCs w:val="24"/>
          <w:lang w:val="hr-HR"/>
        </w:rPr>
        <w:t>Članak 8.</w:t>
      </w: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  <w:r w:rsidRPr="003D2C19">
        <w:rPr>
          <w:rFonts w:eastAsia="Calibri"/>
          <w:sz w:val="24"/>
          <w:szCs w:val="24"/>
          <w:lang w:val="hr-HR"/>
        </w:rPr>
        <w:t>Ova Odluka stupa na snagu osmog dana nakon objave u »Službenim novinama Primorsko-goranske županije«.</w:t>
      </w: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  <w:r w:rsidRPr="003D2C19">
        <w:rPr>
          <w:rFonts w:eastAsia="Calibri"/>
          <w:sz w:val="24"/>
          <w:szCs w:val="24"/>
          <w:lang w:val="hr-HR"/>
        </w:rPr>
        <w:t>KLASA:   011-01/18-01/0002</w:t>
      </w: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  <w:r w:rsidRPr="003D2C19">
        <w:rPr>
          <w:rFonts w:eastAsia="Calibri"/>
          <w:sz w:val="24"/>
          <w:szCs w:val="24"/>
          <w:lang w:val="hr-HR"/>
        </w:rPr>
        <w:t>URBROJ: 2156/04-01-3-02-18-0002</w:t>
      </w: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  <w:r w:rsidRPr="003D2C19">
        <w:rPr>
          <w:rFonts w:eastAsia="Calibri"/>
          <w:sz w:val="24"/>
          <w:szCs w:val="24"/>
          <w:lang w:val="hr-HR"/>
        </w:rPr>
        <w:t>Matulji,</w:t>
      </w:r>
      <w:r w:rsidR="00C648DD">
        <w:rPr>
          <w:rFonts w:eastAsia="Calibri"/>
          <w:sz w:val="24"/>
          <w:szCs w:val="24"/>
          <w:lang w:val="hr-HR"/>
        </w:rPr>
        <w:t xml:space="preserve"> </w:t>
      </w:r>
      <w:r>
        <w:rPr>
          <w:rFonts w:eastAsia="Calibri"/>
          <w:sz w:val="24"/>
          <w:szCs w:val="24"/>
          <w:lang w:val="hr-HR"/>
        </w:rPr>
        <w:t>3</w:t>
      </w:r>
      <w:r w:rsidR="00C648DD">
        <w:rPr>
          <w:rFonts w:eastAsia="Calibri"/>
          <w:sz w:val="24"/>
          <w:szCs w:val="24"/>
          <w:lang w:val="hr-HR"/>
        </w:rPr>
        <w:t>0</w:t>
      </w:r>
      <w:r>
        <w:rPr>
          <w:rFonts w:eastAsia="Calibri"/>
          <w:sz w:val="24"/>
          <w:szCs w:val="24"/>
          <w:lang w:val="hr-HR"/>
        </w:rPr>
        <w:t xml:space="preserve">. siječnja </w:t>
      </w:r>
      <w:r w:rsidRPr="003D2C19">
        <w:rPr>
          <w:rFonts w:eastAsia="Calibri"/>
          <w:sz w:val="24"/>
          <w:szCs w:val="24"/>
          <w:lang w:val="hr-HR"/>
        </w:rPr>
        <w:t>2018.</w:t>
      </w: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</w:p>
    <w:p w:rsidR="003D2C19" w:rsidRPr="003D2C19" w:rsidRDefault="003D2C19" w:rsidP="00C648DD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  <w:r w:rsidRPr="003D2C19">
        <w:rPr>
          <w:rFonts w:eastAsia="Calibri"/>
          <w:sz w:val="24"/>
          <w:szCs w:val="24"/>
          <w:lang w:val="hr-HR"/>
        </w:rPr>
        <w:t>OPĆINSKO VIJEĆE OPĆINE MATULJI</w:t>
      </w:r>
    </w:p>
    <w:p w:rsidR="003D2C19" w:rsidRPr="003D2C19" w:rsidRDefault="003D2C19" w:rsidP="003D2C19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</w:p>
    <w:p w:rsidR="003D2C19" w:rsidRPr="003D2C19" w:rsidRDefault="003D2C19" w:rsidP="00C648DD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  <w:r w:rsidRPr="003D2C19">
        <w:rPr>
          <w:rFonts w:eastAsia="Calibri"/>
          <w:sz w:val="24"/>
          <w:szCs w:val="24"/>
          <w:lang w:val="hr-HR"/>
        </w:rPr>
        <w:t>Predsjednik</w:t>
      </w:r>
    </w:p>
    <w:p w:rsidR="003D2C19" w:rsidRPr="003D2C19" w:rsidRDefault="003D2C19" w:rsidP="00C648DD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  <w:r w:rsidRPr="003D2C19">
        <w:rPr>
          <w:rFonts w:eastAsia="Calibri"/>
          <w:sz w:val="24"/>
          <w:szCs w:val="24"/>
          <w:lang w:val="hr-HR"/>
        </w:rPr>
        <w:t>Općinskog vijeća Općine Matulji</w:t>
      </w:r>
    </w:p>
    <w:p w:rsidR="003D2C19" w:rsidRPr="003D2C19" w:rsidRDefault="003D2C19" w:rsidP="00C648DD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  <w:proofErr w:type="spellStart"/>
      <w:r w:rsidRPr="003D2C19">
        <w:rPr>
          <w:rFonts w:eastAsia="Calibri"/>
          <w:sz w:val="24"/>
          <w:szCs w:val="24"/>
          <w:lang w:val="hr-HR"/>
        </w:rPr>
        <w:t>Darjan</w:t>
      </w:r>
      <w:proofErr w:type="spellEnd"/>
      <w:r w:rsidRPr="003D2C19">
        <w:rPr>
          <w:rFonts w:eastAsia="Calibri"/>
          <w:sz w:val="24"/>
          <w:szCs w:val="24"/>
          <w:lang w:val="hr-HR"/>
        </w:rPr>
        <w:t xml:space="preserve"> Buković, </w:t>
      </w:r>
      <w:proofErr w:type="spellStart"/>
      <w:r w:rsidRPr="003D2C19">
        <w:rPr>
          <w:rFonts w:eastAsia="Calibri"/>
          <w:sz w:val="24"/>
          <w:szCs w:val="24"/>
          <w:lang w:val="hr-HR"/>
        </w:rPr>
        <w:t>bacc.oec</w:t>
      </w:r>
      <w:proofErr w:type="spellEnd"/>
      <w:r w:rsidRPr="003D2C19">
        <w:rPr>
          <w:rFonts w:eastAsia="Calibri"/>
          <w:sz w:val="24"/>
          <w:szCs w:val="24"/>
          <w:lang w:val="hr-HR"/>
        </w:rPr>
        <w:t>.</w:t>
      </w:r>
    </w:p>
    <w:p w:rsidR="0031792A" w:rsidRPr="00494E08" w:rsidRDefault="0031792A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</w:p>
    <w:sectPr w:rsidR="0031792A" w:rsidRPr="00494E08" w:rsidSect="00372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5A" w:rsidRDefault="0042155A" w:rsidP="003D2C19">
      <w:r>
        <w:separator/>
      </w:r>
    </w:p>
  </w:endnote>
  <w:endnote w:type="continuationSeparator" w:id="0">
    <w:p w:rsidR="0042155A" w:rsidRDefault="0042155A" w:rsidP="003D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19" w:rsidRDefault="003D2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19" w:rsidRDefault="003D2C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19" w:rsidRDefault="003D2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5A" w:rsidRDefault="0042155A" w:rsidP="003D2C19">
      <w:r>
        <w:separator/>
      </w:r>
    </w:p>
  </w:footnote>
  <w:footnote w:type="continuationSeparator" w:id="0">
    <w:p w:rsidR="0042155A" w:rsidRDefault="0042155A" w:rsidP="003D2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19" w:rsidRDefault="003D2C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19" w:rsidRDefault="003D2C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19" w:rsidRDefault="003D2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67"/>
    <w:multiLevelType w:val="hybridMultilevel"/>
    <w:tmpl w:val="A6B4D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5"/>
    <w:rsid w:val="000426DA"/>
    <w:rsid w:val="00043CD3"/>
    <w:rsid w:val="000472E7"/>
    <w:rsid w:val="000B0614"/>
    <w:rsid w:val="0015134D"/>
    <w:rsid w:val="00163180"/>
    <w:rsid w:val="002178BE"/>
    <w:rsid w:val="00246BF4"/>
    <w:rsid w:val="0026779E"/>
    <w:rsid w:val="0031792A"/>
    <w:rsid w:val="00372F05"/>
    <w:rsid w:val="003D2C19"/>
    <w:rsid w:val="003D3A77"/>
    <w:rsid w:val="004114D2"/>
    <w:rsid w:val="0042155A"/>
    <w:rsid w:val="00466A53"/>
    <w:rsid w:val="00494E08"/>
    <w:rsid w:val="004F107A"/>
    <w:rsid w:val="005E74F1"/>
    <w:rsid w:val="005F1EBF"/>
    <w:rsid w:val="005F783D"/>
    <w:rsid w:val="00662EEB"/>
    <w:rsid w:val="00690955"/>
    <w:rsid w:val="006D7370"/>
    <w:rsid w:val="007272AD"/>
    <w:rsid w:val="00754606"/>
    <w:rsid w:val="00794DE4"/>
    <w:rsid w:val="00826D05"/>
    <w:rsid w:val="00860C72"/>
    <w:rsid w:val="008A3A74"/>
    <w:rsid w:val="008D7994"/>
    <w:rsid w:val="00921725"/>
    <w:rsid w:val="009C46C9"/>
    <w:rsid w:val="00A06B4B"/>
    <w:rsid w:val="00A4375B"/>
    <w:rsid w:val="00B33E8A"/>
    <w:rsid w:val="00B92289"/>
    <w:rsid w:val="00BC1F93"/>
    <w:rsid w:val="00C55BC6"/>
    <w:rsid w:val="00C648DD"/>
    <w:rsid w:val="00CC2898"/>
    <w:rsid w:val="00CD462A"/>
    <w:rsid w:val="00D01F19"/>
    <w:rsid w:val="00E75CCD"/>
    <w:rsid w:val="00ED4575"/>
    <w:rsid w:val="00F0026F"/>
    <w:rsid w:val="00F10646"/>
    <w:rsid w:val="00F14ABA"/>
    <w:rsid w:val="00F4655B"/>
    <w:rsid w:val="00F62C09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2C1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C1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2C1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1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3D2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2C1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C1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2C1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1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3D2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Biserka Gadžo</cp:lastModifiedBy>
  <cp:revision>2</cp:revision>
  <dcterms:created xsi:type="dcterms:W3CDTF">2018-02-06T08:22:00Z</dcterms:created>
  <dcterms:modified xsi:type="dcterms:W3CDTF">2018-02-06T08:22:00Z</dcterms:modified>
</cp:coreProperties>
</file>