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49" w:rsidRPr="002D0149" w:rsidRDefault="002D0149" w:rsidP="002D0149">
      <w:pPr>
        <w:widowControl/>
        <w:overflowPunct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hr-HR"/>
        </w:rPr>
      </w:pPr>
      <w:r w:rsidRPr="002D0149">
        <w:rPr>
          <w:rFonts w:ascii="Calibri" w:eastAsia="Calibri" w:hAnsi="Calibri"/>
          <w:b/>
          <w:sz w:val="22"/>
          <w:szCs w:val="22"/>
          <w:lang w:val="hr-HR"/>
        </w:rPr>
        <w:t>GODIŠNJI PLAN RASPISIVANJA JAVNIH NATJEČAJA ZA FINANCIRANJE PROGRAMA I PROJEKATA</w:t>
      </w:r>
    </w:p>
    <w:p w:rsidR="002D0149" w:rsidRPr="002D0149" w:rsidRDefault="002D0149" w:rsidP="002D0149">
      <w:pPr>
        <w:widowControl/>
        <w:overflowPunct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hr-HR"/>
        </w:rPr>
      </w:pPr>
      <w:r w:rsidRPr="002D0149">
        <w:rPr>
          <w:rFonts w:ascii="Calibri" w:eastAsia="Calibri" w:hAnsi="Calibri"/>
          <w:b/>
          <w:sz w:val="22"/>
          <w:szCs w:val="22"/>
          <w:lang w:val="hr-HR"/>
        </w:rPr>
        <w:t>OD INTERESA ZA OPĆE DOBRO KOJE PROVODE UDRUGE ZA 201</w:t>
      </w:r>
      <w:r w:rsidR="00F020D1">
        <w:rPr>
          <w:rFonts w:ascii="Calibri" w:eastAsia="Calibri" w:hAnsi="Calibri"/>
          <w:b/>
          <w:sz w:val="22"/>
          <w:szCs w:val="22"/>
          <w:lang w:val="hr-HR"/>
        </w:rPr>
        <w:t>8</w:t>
      </w:r>
      <w:r w:rsidRPr="002D0149">
        <w:rPr>
          <w:rFonts w:ascii="Calibri" w:eastAsia="Calibri" w:hAnsi="Calibri"/>
          <w:b/>
          <w:sz w:val="22"/>
          <w:szCs w:val="22"/>
          <w:lang w:val="hr-HR"/>
        </w:rPr>
        <w:t>.</w:t>
      </w:r>
    </w:p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2D0149">
        <w:rPr>
          <w:rFonts w:ascii="Calibri" w:eastAsia="Calibri" w:hAnsi="Calibri"/>
          <w:sz w:val="22"/>
          <w:szCs w:val="22"/>
          <w:lang w:val="hr-HR"/>
        </w:rPr>
        <w:t xml:space="preserve">Na temelju članka </w:t>
      </w:r>
      <w:r w:rsidR="00B36DF1">
        <w:rPr>
          <w:rFonts w:ascii="Calibri" w:eastAsia="Calibri" w:hAnsi="Calibri"/>
          <w:sz w:val="22"/>
          <w:szCs w:val="22"/>
          <w:lang w:val="hr-HR"/>
        </w:rPr>
        <w:t>8</w:t>
      </w:r>
      <w:r w:rsidRPr="002D0149">
        <w:rPr>
          <w:rFonts w:ascii="Calibri" w:eastAsia="Calibri" w:hAnsi="Calibri"/>
          <w:sz w:val="22"/>
          <w:szCs w:val="22"/>
          <w:lang w:val="hr-HR"/>
        </w:rPr>
        <w:t>. Uredbe o kriterijima, mjerilima i postupcima financiranja i ugovaranja programa i projekata od interesa za opće dobro koje provode udruge („Narodne novine“ broj: 26/15) te sukladno članku 32. Zakona o udrugama („Narodne novine“ broj: 74/14</w:t>
      </w:r>
      <w:r w:rsidR="00F020D1">
        <w:rPr>
          <w:rFonts w:ascii="Calibri" w:eastAsia="Calibri" w:hAnsi="Calibri"/>
          <w:sz w:val="22"/>
          <w:szCs w:val="22"/>
          <w:lang w:val="hr-HR"/>
        </w:rPr>
        <w:t>, 70/17</w:t>
      </w:r>
      <w:r w:rsidRPr="002D0149">
        <w:rPr>
          <w:rFonts w:ascii="Calibri" w:eastAsia="Calibri" w:hAnsi="Calibri"/>
          <w:sz w:val="22"/>
          <w:szCs w:val="22"/>
          <w:lang w:val="hr-HR"/>
        </w:rPr>
        <w:t>), Općina Matulji objavljuje Godišnji plan raspisivanja javnih natječaja za financiranje programa i projekata od interesa za opće dobro koje provode udruge za 201</w:t>
      </w:r>
      <w:r w:rsidR="00F020D1">
        <w:rPr>
          <w:rFonts w:ascii="Calibri" w:eastAsia="Calibri" w:hAnsi="Calibri"/>
          <w:sz w:val="22"/>
          <w:szCs w:val="22"/>
          <w:lang w:val="hr-HR"/>
        </w:rPr>
        <w:t>8</w:t>
      </w:r>
      <w:r w:rsidRPr="002D0149">
        <w:rPr>
          <w:rFonts w:ascii="Calibri" w:eastAsia="Calibri" w:hAnsi="Calibri"/>
          <w:sz w:val="22"/>
          <w:szCs w:val="22"/>
          <w:lang w:val="hr-HR"/>
        </w:rPr>
        <w:t>., a koji će se financirati iz Proračuna Općine Matulji za 201</w:t>
      </w:r>
      <w:r w:rsidR="00F020D1">
        <w:rPr>
          <w:rFonts w:ascii="Calibri" w:eastAsia="Calibri" w:hAnsi="Calibri"/>
          <w:sz w:val="22"/>
          <w:szCs w:val="22"/>
          <w:lang w:val="hr-HR"/>
        </w:rPr>
        <w:t>8</w:t>
      </w:r>
      <w:r w:rsidRPr="002D0149">
        <w:rPr>
          <w:rFonts w:ascii="Calibri" w:eastAsia="Calibri" w:hAnsi="Calibri"/>
          <w:sz w:val="22"/>
          <w:szCs w:val="22"/>
          <w:lang w:val="hr-HR"/>
        </w:rPr>
        <w:t>. i Projekcije 201</w:t>
      </w:r>
      <w:r w:rsidR="00F020D1">
        <w:rPr>
          <w:rFonts w:ascii="Calibri" w:eastAsia="Calibri" w:hAnsi="Calibri"/>
          <w:sz w:val="22"/>
          <w:szCs w:val="22"/>
          <w:lang w:val="hr-HR"/>
        </w:rPr>
        <w:t>9</w:t>
      </w:r>
      <w:r w:rsidRPr="002D0149">
        <w:rPr>
          <w:rFonts w:ascii="Calibri" w:eastAsia="Calibri" w:hAnsi="Calibri"/>
          <w:sz w:val="22"/>
          <w:szCs w:val="22"/>
          <w:lang w:val="hr-HR"/>
        </w:rPr>
        <w:t>. – 20</w:t>
      </w:r>
      <w:r w:rsidR="00F020D1">
        <w:rPr>
          <w:rFonts w:ascii="Calibri" w:eastAsia="Calibri" w:hAnsi="Calibri"/>
          <w:sz w:val="22"/>
          <w:szCs w:val="22"/>
          <w:lang w:val="hr-HR"/>
        </w:rPr>
        <w:t>20</w:t>
      </w:r>
      <w:r w:rsidRPr="002D0149">
        <w:rPr>
          <w:rFonts w:ascii="Calibri" w:eastAsia="Calibri" w:hAnsi="Calibri"/>
          <w:sz w:val="22"/>
          <w:szCs w:val="22"/>
          <w:lang w:val="hr-HR"/>
        </w:rPr>
        <w:t xml:space="preserve">. („Službene novine Primorsko-goranske županije broj: </w:t>
      </w:r>
      <w:r w:rsidR="00F020D1">
        <w:rPr>
          <w:rFonts w:ascii="Calibri" w:eastAsia="Calibri" w:hAnsi="Calibri"/>
          <w:sz w:val="22"/>
          <w:szCs w:val="22"/>
          <w:lang w:val="hr-HR"/>
        </w:rPr>
        <w:t>40</w:t>
      </w:r>
      <w:r w:rsidRPr="002D0149">
        <w:rPr>
          <w:rFonts w:ascii="Calibri" w:eastAsia="Calibri" w:hAnsi="Calibri"/>
          <w:sz w:val="22"/>
          <w:szCs w:val="22"/>
          <w:lang w:val="hr-HR"/>
        </w:rPr>
        <w:t>/</w:t>
      </w:r>
      <w:r w:rsidR="00F020D1">
        <w:rPr>
          <w:rFonts w:ascii="Calibri" w:eastAsia="Calibri" w:hAnsi="Calibri"/>
          <w:sz w:val="22"/>
          <w:szCs w:val="22"/>
          <w:lang w:val="hr-HR"/>
        </w:rPr>
        <w:t>2017</w:t>
      </w:r>
      <w:r w:rsidRPr="002D0149">
        <w:rPr>
          <w:rFonts w:ascii="Calibri" w:eastAsia="Calibri" w:hAnsi="Calibri"/>
          <w:sz w:val="22"/>
          <w:szCs w:val="22"/>
          <w:lang w:val="hr-HR"/>
        </w:rPr>
        <w:t>)</w:t>
      </w:r>
    </w:p>
    <w:tbl>
      <w:tblPr>
        <w:tblStyle w:val="TableGrid1"/>
        <w:tblW w:w="15737" w:type="dxa"/>
        <w:tblInd w:w="-459" w:type="dxa"/>
        <w:tblLook w:val="04A0" w:firstRow="1" w:lastRow="0" w:firstColumn="1" w:lastColumn="0" w:noHBand="0" w:noVBand="1"/>
      </w:tblPr>
      <w:tblGrid>
        <w:gridCol w:w="728"/>
        <w:gridCol w:w="1422"/>
        <w:gridCol w:w="3083"/>
        <w:gridCol w:w="2176"/>
        <w:gridCol w:w="1118"/>
        <w:gridCol w:w="1158"/>
        <w:gridCol w:w="1582"/>
        <w:gridCol w:w="1507"/>
        <w:gridCol w:w="1507"/>
        <w:gridCol w:w="1456"/>
      </w:tblGrid>
      <w:tr w:rsidR="00EF3812" w:rsidRPr="002D0149" w:rsidTr="002D01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Naziv provoditelja natječaja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Naziv i oznaka aktivnosti u posebnom dijelu Proračuna Općine Matulji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Ukupna vrijednost natječaja maksimalno do iznosa od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Okvirni broj planiranih ugovora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Razdoblje za koje se odnosi financijska podrška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Okvirni datum raspisivanja natječaja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Okvirni datum završetka natječaja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Okvirni datum za ugovaranje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Napomena</w:t>
            </w:r>
          </w:p>
        </w:tc>
      </w:tr>
      <w:tr w:rsidR="00EF3812" w:rsidRPr="002D0149" w:rsidTr="002D01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Financiranje programa/projekata i manifestacija iz područja kulture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D2593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440.000,00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B36DF1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V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eljača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/ožujak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ožujak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B36DF1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Zajednica sportskih udruga Općine Matulji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Financiranje programa/ projekata i manifestacija iz područja sporta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D2593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988.020,00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B36DF1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iječanj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/veljača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veljača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D2593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ožujak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Sukladno odredbama Zakona o sportu (NN br. 71/06, 15/08, 124/10, 124/11, 86/12, 94/13, 85/15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i 19/16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)</w:t>
            </w:r>
          </w:p>
        </w:tc>
      </w:tr>
      <w:tr w:rsidR="00EF3812" w:rsidRPr="002D0149" w:rsidTr="002D01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Financiranje programa/ projekata iz područja socijalne skrbi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D2593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85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.000,00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veljača 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F3812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F3812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rPr>
          <w:trHeight w:val="15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Financiranje programa i projekata iz područja zdravstva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D2593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199.000,00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veljača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F3812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F3812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Natječaji će se raspisat za Udruge te fizičke i pravne osobe</w:t>
            </w:r>
          </w:p>
        </w:tc>
      </w:tr>
      <w:tr w:rsidR="00EF3812" w:rsidRPr="002D0149" w:rsidTr="002D0149">
        <w:trPr>
          <w:trHeight w:val="11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Financiranje programa/projekata i manifestacija iz ostalih društvenih područja</w:t>
            </w: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veljača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EF3812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2D0149" w:rsidRPr="002D0149" w:rsidRDefault="00EF3812" w:rsidP="00F020D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o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žujak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/travanj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201</w:t>
            </w:r>
            <w:r w:rsidR="00F020D1"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Potpore udrugama u poljoprivredi</w:t>
            </w: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80.000,00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Planinarski projekti za djecu i mlade te ljetovanje i zimovanje</w:t>
            </w: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70.000,00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Programi udruge antifašističkih boraca i antifašista </w:t>
            </w: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30.000,00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Programi udruga  dragovoljaca Domovinskog rata</w:t>
            </w: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42.000,00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EF3812" w:rsidRPr="002D0149" w:rsidTr="002D0149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9" w:rsidRPr="002D0149" w:rsidRDefault="002D0149" w:rsidP="002D0149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Potpore udrugama za ekološke projekte</w:t>
            </w:r>
          </w:p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49" w:rsidRPr="002D0149" w:rsidRDefault="00ED2593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40</w:t>
            </w:r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  <w:bookmarkStart w:id="0" w:name="_GoBack"/>
            <w:bookmarkEnd w:id="0"/>
            <w:r w:rsidR="002D0149"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2D0149">
              <w:rPr>
                <w:rFonts w:ascii="Calibri" w:eastAsia="Calibri" w:hAnsi="Calibr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49" w:rsidRPr="002D0149" w:rsidRDefault="002D0149" w:rsidP="002D0149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</w:tbl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2D0149">
        <w:rPr>
          <w:rFonts w:ascii="Calibri" w:eastAsia="Calibri" w:hAnsi="Calibri"/>
          <w:sz w:val="22"/>
          <w:szCs w:val="22"/>
          <w:lang w:val="hr-HR"/>
        </w:rPr>
        <w:t>Općina Matulji zadržava pravo ažuriranja Godišnjeg plana raspisivanja javnih natječaja za financiranje programa i projekata od interesa za opće dobro koje provode udruge za 201</w:t>
      </w:r>
      <w:r w:rsidR="00F020D1">
        <w:rPr>
          <w:rFonts w:ascii="Calibri" w:eastAsia="Calibri" w:hAnsi="Calibri"/>
          <w:sz w:val="22"/>
          <w:szCs w:val="22"/>
          <w:lang w:val="hr-HR"/>
        </w:rPr>
        <w:t>8</w:t>
      </w:r>
      <w:r w:rsidRPr="002D0149">
        <w:rPr>
          <w:rFonts w:ascii="Calibri" w:eastAsia="Calibri" w:hAnsi="Calibri"/>
          <w:sz w:val="22"/>
          <w:szCs w:val="22"/>
          <w:lang w:val="hr-HR"/>
        </w:rPr>
        <w:t>., te raspisivanja novih natječaja ovisno  o neutrošenim planiranim proračunskim sredstvima.</w:t>
      </w:r>
    </w:p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F020D1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2D0149">
        <w:rPr>
          <w:rFonts w:ascii="Calibri" w:eastAsia="Calibri" w:hAnsi="Calibri"/>
          <w:sz w:val="22"/>
          <w:szCs w:val="22"/>
          <w:lang w:val="hr-HR"/>
        </w:rPr>
        <w:t>KLASA: 612-01/</w:t>
      </w:r>
      <w:r w:rsidR="00ED2593">
        <w:rPr>
          <w:rFonts w:ascii="Calibri" w:eastAsia="Calibri" w:hAnsi="Calibri"/>
          <w:sz w:val="22"/>
          <w:szCs w:val="22"/>
          <w:lang w:val="hr-HR"/>
        </w:rPr>
        <w:t>18</w:t>
      </w:r>
      <w:r w:rsidRPr="002D0149">
        <w:rPr>
          <w:rFonts w:ascii="Calibri" w:eastAsia="Calibri" w:hAnsi="Calibri"/>
          <w:sz w:val="22"/>
          <w:szCs w:val="22"/>
          <w:lang w:val="hr-HR"/>
        </w:rPr>
        <w:t>-01/</w:t>
      </w:r>
      <w:r w:rsidR="00ED2593">
        <w:rPr>
          <w:rFonts w:ascii="Calibri" w:eastAsia="Calibri" w:hAnsi="Calibri"/>
          <w:sz w:val="22"/>
          <w:szCs w:val="22"/>
          <w:lang w:val="hr-HR"/>
        </w:rPr>
        <w:t>0008</w:t>
      </w:r>
    </w:p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2D0149">
        <w:rPr>
          <w:rFonts w:ascii="Calibri" w:eastAsia="Calibri" w:hAnsi="Calibri"/>
          <w:sz w:val="22"/>
          <w:szCs w:val="22"/>
          <w:lang w:val="hr-HR"/>
        </w:rPr>
        <w:t>URBROJ: 2156-04-01-</w:t>
      </w:r>
      <w:r w:rsidR="00ED2593">
        <w:rPr>
          <w:rFonts w:ascii="Calibri" w:eastAsia="Calibri" w:hAnsi="Calibri"/>
          <w:sz w:val="22"/>
          <w:szCs w:val="22"/>
          <w:lang w:val="hr-HR"/>
        </w:rPr>
        <w:t>18</w:t>
      </w:r>
      <w:r w:rsidRPr="002D0149">
        <w:rPr>
          <w:rFonts w:ascii="Calibri" w:eastAsia="Calibri" w:hAnsi="Calibri"/>
          <w:sz w:val="22"/>
          <w:szCs w:val="22"/>
          <w:lang w:val="hr-HR"/>
        </w:rPr>
        <w:t>-1</w:t>
      </w:r>
    </w:p>
    <w:p w:rsidR="002D0149" w:rsidRPr="002D0149" w:rsidRDefault="00F020D1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 xml:space="preserve">MATULJI, </w:t>
      </w:r>
      <w:r w:rsidR="00ED2593">
        <w:rPr>
          <w:rFonts w:ascii="Calibri" w:eastAsia="Calibri" w:hAnsi="Calibri"/>
          <w:sz w:val="22"/>
          <w:szCs w:val="22"/>
          <w:lang w:val="hr-HR"/>
        </w:rPr>
        <w:t>30</w:t>
      </w:r>
      <w:r w:rsidR="002D0149" w:rsidRPr="002D0149">
        <w:rPr>
          <w:rFonts w:ascii="Calibri" w:eastAsia="Calibri" w:hAnsi="Calibri"/>
          <w:sz w:val="22"/>
          <w:szCs w:val="22"/>
          <w:lang w:val="hr-HR"/>
        </w:rPr>
        <w:t>.</w:t>
      </w:r>
      <w:r w:rsidR="00ED2593">
        <w:rPr>
          <w:rFonts w:ascii="Calibri" w:eastAsia="Calibri" w:hAnsi="Calibri"/>
          <w:sz w:val="22"/>
          <w:szCs w:val="22"/>
          <w:lang w:val="hr-HR"/>
        </w:rPr>
        <w:t>01</w:t>
      </w:r>
      <w:r w:rsidR="002D0149" w:rsidRPr="002D0149">
        <w:rPr>
          <w:rFonts w:ascii="Calibri" w:eastAsia="Calibri" w:hAnsi="Calibri"/>
          <w:sz w:val="22"/>
          <w:szCs w:val="22"/>
          <w:lang w:val="hr-HR"/>
        </w:rPr>
        <w:t>.201</w:t>
      </w:r>
      <w:r w:rsidR="00ED2593">
        <w:rPr>
          <w:rFonts w:ascii="Calibri" w:eastAsia="Calibri" w:hAnsi="Calibri"/>
          <w:sz w:val="22"/>
          <w:szCs w:val="22"/>
          <w:lang w:val="hr-HR"/>
        </w:rPr>
        <w:t>8</w:t>
      </w:r>
      <w:r w:rsidR="002D0149" w:rsidRPr="002D0149">
        <w:rPr>
          <w:rFonts w:ascii="Calibri" w:eastAsia="Calibri" w:hAnsi="Calibri"/>
          <w:sz w:val="22"/>
          <w:szCs w:val="22"/>
          <w:lang w:val="hr-HR"/>
        </w:rPr>
        <w:t>.</w:t>
      </w:r>
    </w:p>
    <w:p w:rsidR="002D0149" w:rsidRPr="002D0149" w:rsidRDefault="002D0149" w:rsidP="002D0149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2D0149" w:rsidRPr="002D0149" w:rsidRDefault="002D0149" w:rsidP="00F020D1">
      <w:pPr>
        <w:widowControl/>
        <w:overflowPunct/>
        <w:autoSpaceDE/>
        <w:autoSpaceDN/>
        <w:adjustRightInd/>
        <w:ind w:left="10620" w:firstLine="708"/>
        <w:jc w:val="center"/>
        <w:rPr>
          <w:rFonts w:ascii="Calibri" w:eastAsia="Calibri" w:hAnsi="Calibri"/>
          <w:b/>
          <w:sz w:val="22"/>
          <w:szCs w:val="22"/>
          <w:lang w:val="hr-HR"/>
        </w:rPr>
      </w:pPr>
      <w:r w:rsidRPr="002D0149">
        <w:rPr>
          <w:rFonts w:ascii="Calibri" w:eastAsia="Calibri" w:hAnsi="Calibri"/>
          <w:b/>
          <w:sz w:val="22"/>
          <w:szCs w:val="22"/>
          <w:lang w:val="hr-HR"/>
        </w:rPr>
        <w:t>Općina Matulji</w:t>
      </w:r>
    </w:p>
    <w:p w:rsidR="002D0149" w:rsidRDefault="00F020D1" w:rsidP="00F020D1">
      <w:pPr>
        <w:widowControl/>
        <w:overflowPunct/>
        <w:autoSpaceDE/>
        <w:autoSpaceDN/>
        <w:adjustRightInd/>
        <w:ind w:left="10620" w:firstLine="708"/>
        <w:jc w:val="center"/>
        <w:rPr>
          <w:rFonts w:ascii="Calibri" w:eastAsia="Calibri" w:hAnsi="Calibri"/>
          <w:b/>
          <w:sz w:val="22"/>
          <w:szCs w:val="22"/>
          <w:lang w:val="hr-HR"/>
        </w:rPr>
      </w:pPr>
      <w:r w:rsidRPr="002D0149">
        <w:rPr>
          <w:rFonts w:ascii="Calibri" w:eastAsia="Calibri" w:hAnsi="Calibri"/>
          <w:b/>
          <w:sz w:val="22"/>
          <w:szCs w:val="22"/>
          <w:lang w:val="hr-HR"/>
        </w:rPr>
        <w:t>N</w:t>
      </w:r>
      <w:r w:rsidR="002D0149" w:rsidRPr="002D0149">
        <w:rPr>
          <w:rFonts w:ascii="Calibri" w:eastAsia="Calibri" w:hAnsi="Calibri"/>
          <w:b/>
          <w:sz w:val="22"/>
          <w:szCs w:val="22"/>
          <w:lang w:val="hr-HR"/>
        </w:rPr>
        <w:t>ačelnik</w:t>
      </w:r>
    </w:p>
    <w:p w:rsidR="00F020D1" w:rsidRPr="002D0149" w:rsidRDefault="00F020D1" w:rsidP="00F020D1">
      <w:pPr>
        <w:widowControl/>
        <w:overflowPunct/>
        <w:autoSpaceDE/>
        <w:autoSpaceDN/>
        <w:adjustRightInd/>
        <w:ind w:left="10620" w:firstLine="708"/>
        <w:jc w:val="center"/>
        <w:rPr>
          <w:rFonts w:ascii="Calibri" w:eastAsia="Calibri" w:hAnsi="Calibri"/>
          <w:b/>
          <w:sz w:val="22"/>
          <w:szCs w:val="22"/>
          <w:lang w:val="hr-HR"/>
        </w:rPr>
      </w:pPr>
      <w:r>
        <w:rPr>
          <w:rFonts w:ascii="Calibri" w:eastAsia="Calibri" w:hAnsi="Calibri"/>
          <w:b/>
          <w:sz w:val="22"/>
          <w:szCs w:val="22"/>
          <w:lang w:val="hr-HR"/>
        </w:rPr>
        <w:t xml:space="preserve">Mario </w:t>
      </w:r>
      <w:proofErr w:type="spellStart"/>
      <w:r>
        <w:rPr>
          <w:rFonts w:ascii="Calibri" w:eastAsia="Calibri" w:hAnsi="Calibri"/>
          <w:b/>
          <w:sz w:val="22"/>
          <w:szCs w:val="22"/>
          <w:lang w:val="hr-HR"/>
        </w:rPr>
        <w:t>Ćiković</w:t>
      </w:r>
      <w:proofErr w:type="spellEnd"/>
    </w:p>
    <w:p w:rsidR="0031792A" w:rsidRPr="002D0149" w:rsidRDefault="0031792A" w:rsidP="002D0149">
      <w:pPr>
        <w:rPr>
          <w:rFonts w:eastAsia="Calibri"/>
        </w:rPr>
      </w:pPr>
    </w:p>
    <w:sectPr w:rsidR="0031792A" w:rsidRPr="002D0149" w:rsidSect="002D0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0E" w:rsidRDefault="008D590E" w:rsidP="00133D94">
      <w:r>
        <w:separator/>
      </w:r>
    </w:p>
  </w:endnote>
  <w:endnote w:type="continuationSeparator" w:id="0">
    <w:p w:rsidR="008D590E" w:rsidRDefault="008D590E" w:rsidP="0013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94" w:rsidRDefault="00133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94" w:rsidRDefault="00133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94" w:rsidRDefault="0013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0E" w:rsidRDefault="008D590E" w:rsidP="00133D94">
      <w:r>
        <w:separator/>
      </w:r>
    </w:p>
  </w:footnote>
  <w:footnote w:type="continuationSeparator" w:id="0">
    <w:p w:rsidR="008D590E" w:rsidRDefault="008D590E" w:rsidP="0013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94" w:rsidRDefault="00133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94" w:rsidRDefault="00133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94" w:rsidRDefault="00133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2B62"/>
    <w:multiLevelType w:val="hybridMultilevel"/>
    <w:tmpl w:val="167AC144"/>
    <w:lvl w:ilvl="0" w:tplc="0EF4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2769"/>
    <w:multiLevelType w:val="hybridMultilevel"/>
    <w:tmpl w:val="72FC8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57182"/>
    <w:multiLevelType w:val="hybridMultilevel"/>
    <w:tmpl w:val="ED48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22FF"/>
    <w:multiLevelType w:val="hybridMultilevel"/>
    <w:tmpl w:val="B8900B50"/>
    <w:lvl w:ilvl="0" w:tplc="0EF4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1641F"/>
    <w:rsid w:val="00133D94"/>
    <w:rsid w:val="0015134D"/>
    <w:rsid w:val="001C2807"/>
    <w:rsid w:val="00246BF4"/>
    <w:rsid w:val="00261FEA"/>
    <w:rsid w:val="002D0149"/>
    <w:rsid w:val="0031792A"/>
    <w:rsid w:val="003561AD"/>
    <w:rsid w:val="00364EDF"/>
    <w:rsid w:val="00372F05"/>
    <w:rsid w:val="003D3A77"/>
    <w:rsid w:val="003D49C3"/>
    <w:rsid w:val="004114D2"/>
    <w:rsid w:val="00466A53"/>
    <w:rsid w:val="00494E08"/>
    <w:rsid w:val="004F107A"/>
    <w:rsid w:val="005E74F1"/>
    <w:rsid w:val="005F1EBF"/>
    <w:rsid w:val="005F783D"/>
    <w:rsid w:val="0061096C"/>
    <w:rsid w:val="0063505A"/>
    <w:rsid w:val="00641558"/>
    <w:rsid w:val="00662EEB"/>
    <w:rsid w:val="00690955"/>
    <w:rsid w:val="006D7370"/>
    <w:rsid w:val="007272AD"/>
    <w:rsid w:val="00754606"/>
    <w:rsid w:val="00794DE4"/>
    <w:rsid w:val="007A53E6"/>
    <w:rsid w:val="00820401"/>
    <w:rsid w:val="00826D05"/>
    <w:rsid w:val="00860C72"/>
    <w:rsid w:val="00871672"/>
    <w:rsid w:val="008D590E"/>
    <w:rsid w:val="00921725"/>
    <w:rsid w:val="00924C93"/>
    <w:rsid w:val="0095010E"/>
    <w:rsid w:val="009B1846"/>
    <w:rsid w:val="009B4244"/>
    <w:rsid w:val="009C1F2C"/>
    <w:rsid w:val="00A4375B"/>
    <w:rsid w:val="00AA1A1B"/>
    <w:rsid w:val="00AC76CA"/>
    <w:rsid w:val="00B33E8A"/>
    <w:rsid w:val="00B36DF1"/>
    <w:rsid w:val="00B92289"/>
    <w:rsid w:val="00BB3105"/>
    <w:rsid w:val="00BF2335"/>
    <w:rsid w:val="00C4458D"/>
    <w:rsid w:val="00C55BC6"/>
    <w:rsid w:val="00CA6D11"/>
    <w:rsid w:val="00CB1406"/>
    <w:rsid w:val="00D01F19"/>
    <w:rsid w:val="00D82B28"/>
    <w:rsid w:val="00E50C99"/>
    <w:rsid w:val="00ED2593"/>
    <w:rsid w:val="00ED4575"/>
    <w:rsid w:val="00EF3812"/>
    <w:rsid w:val="00F020D1"/>
    <w:rsid w:val="00F04EB4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D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D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94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D01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D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D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94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D01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4</cp:revision>
  <cp:lastPrinted>2018-02-06T11:59:00Z</cp:lastPrinted>
  <dcterms:created xsi:type="dcterms:W3CDTF">2018-02-06T12:00:00Z</dcterms:created>
  <dcterms:modified xsi:type="dcterms:W3CDTF">2018-02-06T13:07:00Z</dcterms:modified>
</cp:coreProperties>
</file>