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b/>
          <w:bCs/>
        </w:rPr>
        <w:t>REPUBLIKA  HRVATSKA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PRIMORSKO-GORANSKA ŽUPANIJA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>OPĆINA MATULJI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OPĆINSKO VIJEĆE OPĆINE MATULJI 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Odbor za Statut,Poslovnik i normativnu djelatnost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/>
      </w:pPr>
      <w:r>
        <w:rPr/>
        <w:t>KLASA: 021-05/16-01/3</w:t>
      </w:r>
    </w:p>
    <w:p>
      <w:pPr>
        <w:pStyle w:val="Normal"/>
        <w:spacing w:before="0" w:after="0"/>
        <w:rPr/>
      </w:pPr>
      <w:r>
        <w:rPr/>
        <w:t>URBROJ: 2156-04-01-16-</w:t>
      </w:r>
    </w:p>
    <w:p>
      <w:pPr>
        <w:pStyle w:val="Normal"/>
        <w:spacing w:before="0" w:after="0"/>
        <w:rPr/>
      </w:pPr>
      <w:r>
        <w:rPr/>
        <w:t>Matulji, 07.02.2017.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Cs/>
        </w:rPr>
      </w:pPr>
      <w:r>
        <w:rPr/>
        <w:t xml:space="preserve">Na temelju članka 7. Odluke o osnivanju i načinu rada radnih tijela Općinskog vijeća Općine Matulji (˝Službene novine Primorsko goranske županije˝broj 38/09) sazivam </w:t>
      </w:r>
      <w:bookmarkStart w:id="0" w:name="__DdeLink__67_507728560"/>
      <w:r>
        <w:rPr/>
        <w:t xml:space="preserve">5. sjednicu </w:t>
      </w:r>
      <w:r>
        <w:rPr>
          <w:bCs/>
        </w:rPr>
        <w:t>Odbora za Statut,Poslovnik i normativnu djelatnost</w:t>
      </w:r>
      <w:bookmarkEnd w:id="0"/>
      <w:r>
        <w:rPr>
          <w:bCs/>
        </w:rPr>
        <w:t xml:space="preserve"> koja će se održati dana 08.veljače 2017.  u 18:00 sati,u uredu zamjenika Općinskog načelnika Općine Matulji,Trg Maršala Tita 11.</w:t>
      </w:r>
    </w:p>
    <w:p>
      <w:pPr>
        <w:pStyle w:val="Normal"/>
        <w:spacing w:before="0" w:after="0"/>
        <w:rPr>
          <w:bCs/>
        </w:rPr>
      </w:pPr>
      <w:r>
        <w:rPr>
          <w:bCs/>
        </w:rPr>
        <w:t>Za sjednicu predlažem sljedeći: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jc w:val="center"/>
        <w:rPr>
          <w:bCs/>
        </w:rPr>
      </w:pPr>
      <w:r>
        <w:rPr>
          <w:bCs/>
        </w:rPr>
        <w:t>DNEVNI RED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1. Razmatranje prijedloga zaključka u svezi inicijative Spartamatrixa i gdina.P.Wainwrighta a vezano uz nastavak aktivnosti MLC d.o.o. i razvoja zone R-12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2. Razmatranje prijedloga Odluke o dodjeli javnih priznanja Općine Matulji za 2017.godinu:</w:t>
      </w:r>
    </w:p>
    <w:p>
      <w:pPr>
        <w:pStyle w:val="Normal"/>
        <w:spacing w:before="0" w:after="0"/>
        <w:rPr>
          <w:bCs/>
        </w:rPr>
      </w:pPr>
      <w:r>
        <w:rPr>
          <w:bCs/>
        </w:rPr>
        <w:t xml:space="preserve">    </w:t>
      </w:r>
      <w:r>
        <w:rPr>
          <w:bCs/>
        </w:rPr>
        <w:t xml:space="preserve">a) nagrade za životno djelo gospodinu Cvetku Doričiću </w:t>
      </w:r>
    </w:p>
    <w:p>
      <w:pPr>
        <w:pStyle w:val="Normal"/>
        <w:spacing w:before="0" w:after="0"/>
        <w:rPr>
          <w:bCs/>
        </w:rPr>
      </w:pPr>
      <w:r>
        <w:rPr>
          <w:bCs/>
        </w:rPr>
        <w:t xml:space="preserve">    </w:t>
      </w:r>
      <w:r>
        <w:rPr>
          <w:bCs/>
        </w:rPr>
        <w:t>b) godišnje nagrade Općine Matulji gospođi Bruni Varljen</w:t>
      </w:r>
    </w:p>
    <w:p>
      <w:pPr>
        <w:pStyle w:val="Normal"/>
        <w:spacing w:before="0" w:after="0"/>
        <w:rPr>
          <w:bCs/>
        </w:rPr>
      </w:pPr>
      <w:r>
        <w:rPr>
          <w:bCs/>
        </w:rPr>
        <w:t xml:space="preserve">    </w:t>
      </w:r>
      <w:r>
        <w:rPr>
          <w:bCs/>
        </w:rPr>
        <w:t>c) godišnje nagrade Općine Matulji Udruzi liječenih alkoholičara „Matulji“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3. Razmatranje prijedloga Odluke o ukidanju statusa javnog dobra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4. Razmatranje prijedloga Odluke o davanju koncesije za obavljanje komunalne djelatnosti-dimnjačarskih poslova na području Općine Matulji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5.Razmatranje prijedloga Odluke o raspoređivanju sredstava za financiranju političkih stranaka i članova izabranih s liste grupe birača zastupljenih po Općinskom vijeću Općine Matulji za 2017.godinu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6. Razmatranje prijedloga Odluke o izmjeni Odluke o naknadi za rad zamjenika općinskog načelnika koji dužnost obnaša bez zasnivanja radnog odnosa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7.Razmatranje prijedloga Odluke o izmjenama i dopunama Odluke o plaći i drugim pravima općinskog načelnika i zamjenika općinskog načelnika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 xml:space="preserve">  </w:t>
      </w:r>
      <w:r>
        <w:rPr>
          <w:bCs/>
        </w:rPr>
        <w:t>8. Razmatranje prijedloga</w:t>
      </w:r>
      <w:bookmarkStart w:id="1" w:name="_GoBack"/>
      <w:bookmarkEnd w:id="1"/>
      <w:r>
        <w:rPr>
          <w:bCs/>
        </w:rPr>
        <w:t xml:space="preserve"> Odluke o koeficijentima za obračun plaće službenika i namještenika u jedinstvenom upravnom odjelu Općine Matulji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Dostaviti:</w:t>
      </w:r>
    </w:p>
    <w:p>
      <w:pPr>
        <w:pStyle w:val="Normal"/>
        <w:numPr>
          <w:ilvl w:val="0"/>
          <w:numId w:val="1"/>
        </w:numPr>
        <w:spacing w:before="0" w:after="0"/>
        <w:rPr>
          <w:bCs/>
        </w:rPr>
      </w:pPr>
      <w:r>
        <w:rPr>
          <w:bCs/>
        </w:rPr>
        <w:t>članovima Odbora, svima</w:t>
      </w:r>
    </w:p>
    <w:p>
      <w:pPr>
        <w:pStyle w:val="Normal"/>
        <w:numPr>
          <w:ilvl w:val="0"/>
          <w:numId w:val="1"/>
        </w:numPr>
        <w:spacing w:before="0" w:after="0"/>
        <w:rPr>
          <w:bCs/>
        </w:rPr>
      </w:pPr>
      <w:r>
        <w:rPr>
          <w:bCs/>
        </w:rPr>
        <w:t>Općinskom načelniku Mariu Ćikoviću, ovdje</w:t>
      </w:r>
    </w:p>
    <w:p>
      <w:pPr>
        <w:pStyle w:val="Normal"/>
        <w:numPr>
          <w:ilvl w:val="0"/>
          <w:numId w:val="1"/>
        </w:numPr>
        <w:spacing w:before="0" w:after="0"/>
        <w:rPr>
          <w:bCs/>
        </w:rPr>
      </w:pPr>
      <w:r>
        <w:rPr>
          <w:bCs/>
        </w:rPr>
        <w:t>zamjenicima Općinskog načelnika Eni Šebalj i Vedran Kinkela, ovdje</w:t>
      </w:r>
    </w:p>
    <w:p>
      <w:pPr>
        <w:pStyle w:val="Normal"/>
        <w:numPr>
          <w:ilvl w:val="0"/>
          <w:numId w:val="1"/>
        </w:numPr>
        <w:spacing w:before="0" w:after="0"/>
        <w:rPr>
          <w:bCs/>
        </w:rPr>
      </w:pPr>
      <w:r>
        <w:rPr>
          <w:bCs/>
        </w:rPr>
        <w:t>pismohrana, ovdje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jc w:val="right"/>
        <w:rPr>
          <w:bCs/>
        </w:rPr>
      </w:pPr>
      <w:r>
        <w:rPr>
          <w:bCs/>
        </w:rPr>
        <w:t>Odbor za Statut,Poslovnik i normativnu djelatnost</w:t>
      </w:r>
    </w:p>
    <w:p>
      <w:pPr>
        <w:pStyle w:val="Normal"/>
        <w:spacing w:before="0" w:after="0"/>
        <w:jc w:val="right"/>
        <w:rPr>
          <w:bCs/>
        </w:rPr>
      </w:pPr>
      <w:r>
        <w:rPr>
          <w:bCs/>
        </w:rPr>
        <w:t>Predsjednica</w:t>
      </w:r>
    </w:p>
    <w:p>
      <w:pPr>
        <w:pStyle w:val="Normal"/>
        <w:spacing w:before="0" w:after="0"/>
        <w:jc w:val="right"/>
        <w:rPr>
          <w:bCs/>
        </w:rPr>
      </w:pPr>
      <w:r>
        <w:rPr>
          <w:bCs/>
        </w:rPr>
        <w:t>Tea Rubeša dipl.iur.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1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007fe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d213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007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LibreOffice/5.1.2.2$Windows_x86 LibreOffice_project/d3bf12ecb743fc0d20e0be0c58ca359301eb705f</Application>
  <Pages>2</Pages>
  <Words>278</Words>
  <Characters>1847</Characters>
  <CharactersWithSpaces>2124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2017-02-07T07:36:00Z</dcterms:created>
  <dc:creator>Korisnik</dc:creator>
  <dc:description/>
  <dc:language>hr-HR</dc:language>
  <cp:lastModifiedBy/>
  <cp:lastPrinted>2017-02-07T07:42:00Z</cp:lastPrinted>
  <dcterms:modified xsi:type="dcterms:W3CDTF">2017-02-07T21:32:57Z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