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030" w:rsidRDefault="00F72030" w:rsidP="00F72030">
      <w:pPr>
        <w:ind w:right="-431"/>
        <w:rPr>
          <w:b/>
        </w:rPr>
      </w:pPr>
      <w:r>
        <w:t xml:space="preserve">     </w:t>
      </w:r>
      <w:r>
        <w:rPr>
          <w:b/>
        </w:rPr>
        <w:t xml:space="preserve">                       </w:t>
      </w:r>
      <w:r>
        <w:rPr>
          <w:b/>
          <w:noProof/>
          <w:lang w:eastAsia="hr-HR"/>
        </w:rPr>
        <w:drawing>
          <wp:inline distT="0" distB="0" distL="0" distR="0" wp14:anchorId="35C80AC6" wp14:editId="56522299">
            <wp:extent cx="350520" cy="4800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</w:p>
    <w:p w:rsidR="00F72030" w:rsidRPr="00F72030" w:rsidRDefault="00F72030" w:rsidP="00F72030">
      <w:pPr>
        <w:pStyle w:val="Naslov2"/>
        <w:ind w:right="-431"/>
        <w:rPr>
          <w:rFonts w:asciiTheme="minorHAnsi" w:eastAsia="Arial Unicode MS" w:hAnsiTheme="minorHAnsi"/>
          <w:sz w:val="22"/>
          <w:szCs w:val="22"/>
        </w:rPr>
      </w:pPr>
      <w:r w:rsidRPr="00F72030">
        <w:rPr>
          <w:rFonts w:asciiTheme="minorHAnsi" w:hAnsiTheme="minorHAnsi"/>
          <w:sz w:val="22"/>
          <w:szCs w:val="22"/>
        </w:rPr>
        <w:t xml:space="preserve">                  REPUBLIKA HRVATSKA</w:t>
      </w:r>
    </w:p>
    <w:p w:rsidR="00C84917" w:rsidRPr="00F72030" w:rsidRDefault="00F72030" w:rsidP="00F72030">
      <w:pPr>
        <w:pStyle w:val="Naslov3"/>
        <w:ind w:left="0" w:right="-431" w:firstLine="0"/>
        <w:jc w:val="left"/>
        <w:rPr>
          <w:rFonts w:asciiTheme="minorHAnsi" w:hAnsiTheme="minorHAnsi"/>
          <w:sz w:val="22"/>
          <w:szCs w:val="22"/>
        </w:rPr>
      </w:pPr>
      <w:r w:rsidRPr="00F72030">
        <w:rPr>
          <w:rFonts w:asciiTheme="minorHAnsi" w:hAnsiTheme="minorHAnsi"/>
          <w:sz w:val="22"/>
          <w:szCs w:val="22"/>
        </w:rPr>
        <w:t xml:space="preserve">        PRIMORSKO-GORANSKA ŽUPANIJA</w:t>
      </w:r>
    </w:p>
    <w:tbl>
      <w:tblPr>
        <w:tblStyle w:val="Reetkatablice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E07BDA" w:rsidRPr="00F72030" w:rsidTr="00C84917">
        <w:trPr>
          <w:trHeight w:val="1037"/>
        </w:trPr>
        <w:tc>
          <w:tcPr>
            <w:tcW w:w="959" w:type="dxa"/>
            <w:vAlign w:val="center"/>
            <w:hideMark/>
          </w:tcPr>
          <w:p w:rsidR="00E07BDA" w:rsidRPr="00F72030" w:rsidRDefault="00E07B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030">
              <w:rPr>
                <w:rFonts w:asciiTheme="minorHAnsi" w:hAnsiTheme="minorHAnsi"/>
                <w:noProof/>
                <w:sz w:val="22"/>
                <w:szCs w:val="22"/>
                <w:lang w:eastAsia="hr-HR"/>
              </w:rPr>
              <w:drawing>
                <wp:inline distT="0" distB="0" distL="0" distR="0">
                  <wp:extent cx="428625" cy="42862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E07BDA" w:rsidRPr="00F72030" w:rsidRDefault="00E07B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72030">
              <w:rPr>
                <w:rFonts w:asciiTheme="minorHAnsi" w:hAnsiTheme="minorHAnsi"/>
                <w:b/>
                <w:sz w:val="22"/>
                <w:szCs w:val="22"/>
              </w:rPr>
              <w:t>OPĆINA MATULJI</w:t>
            </w:r>
          </w:p>
          <w:p w:rsidR="00E07BDA" w:rsidRPr="00F72030" w:rsidRDefault="00E07BD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07BDA" w:rsidRPr="00F72030" w:rsidTr="00C84917">
        <w:tc>
          <w:tcPr>
            <w:tcW w:w="4827" w:type="dxa"/>
            <w:gridSpan w:val="2"/>
            <w:hideMark/>
          </w:tcPr>
          <w:p w:rsidR="00E07BDA" w:rsidRPr="00F72030" w:rsidRDefault="00E07BDA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72030">
              <w:rPr>
                <w:rFonts w:asciiTheme="minorHAnsi" w:eastAsia="Times New Roman" w:hAnsiTheme="minorHAnsi"/>
                <w:sz w:val="22"/>
                <w:szCs w:val="22"/>
              </w:rPr>
              <w:t xml:space="preserve">KLASA:   </w:t>
            </w:r>
            <w:r w:rsidRPr="00F72030">
              <w:rPr>
                <w:rFonts w:asciiTheme="minorHAnsi" w:hAnsiTheme="minorHAnsi"/>
                <w:sz w:val="22"/>
                <w:szCs w:val="22"/>
              </w:rPr>
              <w:fldChar w:fldCharType="begin" w:fldLock="1">
                <w:ffData>
                  <w:name w:val="Klasa"/>
                  <w:enabled/>
                  <w:calcOnExit w:val="0"/>
                  <w:textInput>
                    <w:default w:val="944-05/18-01/0052"/>
                  </w:textInput>
                </w:ffData>
              </w:fldChar>
            </w:r>
            <w:r w:rsidRPr="00F7203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72030">
              <w:rPr>
                <w:rFonts w:asciiTheme="minorHAnsi" w:hAnsiTheme="minorHAnsi"/>
                <w:sz w:val="22"/>
                <w:szCs w:val="22"/>
              </w:rPr>
            </w:r>
            <w:r w:rsidRPr="00F7203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72030">
              <w:rPr>
                <w:rFonts w:asciiTheme="minorHAnsi" w:hAnsiTheme="minorHAnsi"/>
                <w:sz w:val="22"/>
                <w:szCs w:val="22"/>
              </w:rPr>
              <w:t>944-05/20-01/0033</w:t>
            </w:r>
            <w:r w:rsidRPr="00F7203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7203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07BDA" w:rsidRPr="00F72030" w:rsidRDefault="00E07BDA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72030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URBROJ</w:t>
            </w:r>
            <w:r w:rsidRPr="00F72030">
              <w:rPr>
                <w:rFonts w:asciiTheme="minorHAnsi" w:eastAsia="Times New Roman" w:hAnsiTheme="minorHAnsi"/>
                <w:sz w:val="22"/>
                <w:szCs w:val="22"/>
              </w:rPr>
              <w:t xml:space="preserve">: </w:t>
            </w:r>
            <w:r w:rsidRPr="00F72030">
              <w:rPr>
                <w:rFonts w:asciiTheme="minorHAnsi" w:hAnsiTheme="minorHAnsi"/>
                <w:sz w:val="22"/>
                <w:szCs w:val="22"/>
              </w:rPr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2-09-18-0003"/>
                  </w:textInput>
                </w:ffData>
              </w:fldChar>
            </w:r>
            <w:bookmarkStart w:id="0" w:name="Urbroj"/>
            <w:r w:rsidRPr="00F7203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72030">
              <w:rPr>
                <w:rFonts w:asciiTheme="minorHAnsi" w:hAnsiTheme="minorHAnsi"/>
                <w:sz w:val="22"/>
                <w:szCs w:val="22"/>
              </w:rPr>
            </w:r>
            <w:r w:rsidRPr="00F7203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72030">
              <w:rPr>
                <w:rFonts w:asciiTheme="minorHAnsi" w:hAnsiTheme="minorHAnsi"/>
                <w:sz w:val="22"/>
                <w:szCs w:val="22"/>
              </w:rPr>
              <w:t>2156/04-03-01/1-20-0002</w:t>
            </w:r>
            <w:r w:rsidRPr="00F7203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  <w:r w:rsidRPr="00F72030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</w:p>
          <w:p w:rsidR="00E07BDA" w:rsidRPr="00F72030" w:rsidRDefault="00E07BDA">
            <w:pPr>
              <w:rPr>
                <w:rFonts w:asciiTheme="minorHAnsi" w:hAnsiTheme="minorHAnsi"/>
                <w:sz w:val="22"/>
                <w:szCs w:val="22"/>
              </w:rPr>
            </w:pPr>
            <w:r w:rsidRPr="00F72030">
              <w:rPr>
                <w:rFonts w:asciiTheme="minorHAnsi" w:hAnsiTheme="minorHAnsi"/>
                <w:sz w:val="22"/>
                <w:szCs w:val="22"/>
              </w:rPr>
              <w:t>Matulji, 14.11.2020.</w:t>
            </w:r>
          </w:p>
        </w:tc>
        <w:tc>
          <w:tcPr>
            <w:tcW w:w="5204" w:type="dxa"/>
          </w:tcPr>
          <w:p w:rsidR="00E07BDA" w:rsidRPr="00F72030" w:rsidRDefault="00E07B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07BDA" w:rsidRDefault="00E07BDA" w:rsidP="00E07BDA">
      <w:pPr>
        <w:ind w:right="-142"/>
        <w:rPr>
          <w:rFonts w:asciiTheme="majorHAnsi" w:hAnsiTheme="majorHAnsi"/>
          <w:sz w:val="22"/>
          <w:szCs w:val="22"/>
        </w:rPr>
      </w:pPr>
    </w:p>
    <w:p w:rsidR="00E07BDA" w:rsidRDefault="00E07BDA" w:rsidP="00E07BDA">
      <w:pPr>
        <w:ind w:right="-14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Na temelju članka 32. Statuta Općine Matulji (“Službene novine Primorsko-goranske županije “ 26/09,38/09 , 08/13 17/14, 29/14-pročišćeni tekst, 39/15 i 7/18) i Odluke općinskog vijeća Općine Matulji od 20.10.2020., Općinski načelnik Općine Matulji raspisuje </w:t>
      </w:r>
    </w:p>
    <w:p w:rsidR="00E07BDA" w:rsidRDefault="00E07BDA" w:rsidP="00E07BDA">
      <w:pPr>
        <w:tabs>
          <w:tab w:val="center" w:pos="6804"/>
        </w:tabs>
        <w:ind w:right="301"/>
        <w:jc w:val="both"/>
        <w:rPr>
          <w:rFonts w:asciiTheme="majorHAnsi" w:hAnsiTheme="majorHAnsi"/>
          <w:b/>
          <w:sz w:val="22"/>
          <w:szCs w:val="22"/>
        </w:rPr>
      </w:pPr>
    </w:p>
    <w:p w:rsidR="00E07BDA" w:rsidRDefault="00E07BDA" w:rsidP="00E07BDA">
      <w:pPr>
        <w:tabs>
          <w:tab w:val="center" w:pos="6804"/>
        </w:tabs>
        <w:ind w:right="301"/>
        <w:jc w:val="both"/>
        <w:rPr>
          <w:rFonts w:asciiTheme="majorHAnsi" w:hAnsiTheme="majorHAnsi"/>
          <w:b/>
          <w:sz w:val="22"/>
          <w:szCs w:val="22"/>
        </w:rPr>
      </w:pPr>
    </w:p>
    <w:p w:rsidR="00E07BDA" w:rsidRDefault="00E07BDA" w:rsidP="00E07BDA">
      <w:pPr>
        <w:tabs>
          <w:tab w:val="center" w:pos="6804"/>
        </w:tabs>
        <w:ind w:right="301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                    </w:t>
      </w:r>
      <w:r w:rsidR="00F72030">
        <w:rPr>
          <w:rFonts w:asciiTheme="majorHAnsi" w:hAnsiTheme="majorHAnsi"/>
          <w:b/>
          <w:sz w:val="22"/>
          <w:szCs w:val="22"/>
        </w:rPr>
        <w:t xml:space="preserve">                             </w:t>
      </w:r>
      <w:r>
        <w:rPr>
          <w:rFonts w:asciiTheme="majorHAnsi" w:hAnsiTheme="majorHAnsi"/>
          <w:b/>
          <w:sz w:val="22"/>
          <w:szCs w:val="22"/>
        </w:rPr>
        <w:t>NATJEČAJ ZA PRODAJU  NEKRETNINE U</w:t>
      </w:r>
    </w:p>
    <w:p w:rsidR="00E07BDA" w:rsidRDefault="00E07BDA" w:rsidP="00E07BDA">
      <w:pPr>
        <w:tabs>
          <w:tab w:val="center" w:pos="6804"/>
        </w:tabs>
        <w:ind w:right="301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 VLASNIŠTVU OPĆINE MATULJI PRIKUPLJANJEM PISMENIH PONUDA</w:t>
      </w:r>
    </w:p>
    <w:p w:rsidR="00E07BDA" w:rsidRDefault="00E07BDA" w:rsidP="00E07BDA">
      <w:pPr>
        <w:tabs>
          <w:tab w:val="center" w:pos="6804"/>
        </w:tabs>
        <w:ind w:right="301"/>
        <w:jc w:val="center"/>
        <w:rPr>
          <w:rFonts w:asciiTheme="majorHAnsi" w:hAnsiTheme="majorHAnsi"/>
          <w:b/>
          <w:sz w:val="22"/>
          <w:szCs w:val="22"/>
        </w:rPr>
      </w:pPr>
    </w:p>
    <w:p w:rsidR="00E07BDA" w:rsidRDefault="00E07BDA" w:rsidP="00E07BDA">
      <w:pPr>
        <w:tabs>
          <w:tab w:val="center" w:pos="6804"/>
        </w:tabs>
        <w:ind w:right="301"/>
        <w:jc w:val="center"/>
        <w:rPr>
          <w:rFonts w:asciiTheme="majorHAnsi" w:hAnsiTheme="majorHAnsi"/>
          <w:b/>
          <w:sz w:val="22"/>
          <w:szCs w:val="22"/>
        </w:rPr>
      </w:pPr>
    </w:p>
    <w:p w:rsidR="00E07BDA" w:rsidRDefault="00E07BDA" w:rsidP="00E07BDA">
      <w:pPr>
        <w:tabs>
          <w:tab w:val="center" w:pos="6804"/>
        </w:tabs>
        <w:ind w:right="301"/>
        <w:rPr>
          <w:rFonts w:asciiTheme="majorHAnsi" w:hAnsiTheme="majorHAnsi"/>
          <w:b/>
          <w:sz w:val="22"/>
          <w:szCs w:val="22"/>
          <w:lang w:val="en-US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       </w:t>
      </w:r>
      <w:r>
        <w:rPr>
          <w:rFonts w:asciiTheme="majorHAnsi" w:hAnsiTheme="majorHAnsi"/>
          <w:b/>
          <w:sz w:val="22"/>
          <w:szCs w:val="22"/>
          <w:lang w:val="en-US"/>
        </w:rPr>
        <w:t>PRODAJA NEKRETNINE</w:t>
      </w:r>
    </w:p>
    <w:p w:rsidR="00E07BDA" w:rsidRDefault="00E07BDA" w:rsidP="00E07BDA">
      <w:pPr>
        <w:tabs>
          <w:tab w:val="center" w:pos="6804"/>
        </w:tabs>
        <w:ind w:right="301"/>
        <w:rPr>
          <w:rFonts w:asciiTheme="majorHAnsi" w:hAnsiTheme="majorHAnsi"/>
          <w:b/>
          <w:sz w:val="22"/>
          <w:szCs w:val="22"/>
        </w:rPr>
      </w:pPr>
    </w:p>
    <w:p w:rsidR="00E07BDA" w:rsidRDefault="00E07BDA" w:rsidP="00E07BDA">
      <w:pPr>
        <w:ind w:right="-14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-z.č.2233 izgrađeno zemljište i dvorište od 271 m2 k.o. Matulji (u tijeku je postupak upisa građevine u katastar i gruntovnicu, za građevinu je ishodovana pravomoćna uporabna dozvola)</w:t>
      </w:r>
    </w:p>
    <w:p w:rsidR="00E07BDA" w:rsidRDefault="00E07BDA" w:rsidP="00E07BDA">
      <w:pPr>
        <w:ind w:right="-14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- početna cijena:  785.007,57kn</w:t>
      </w:r>
    </w:p>
    <w:p w:rsidR="00E07BDA" w:rsidRDefault="00E07BDA" w:rsidP="00E07BDA">
      <w:pPr>
        <w:ind w:right="-14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- jamčevina:  78.500,76 kn</w:t>
      </w:r>
    </w:p>
    <w:p w:rsidR="00E07BDA" w:rsidRDefault="00E07BDA" w:rsidP="00E07BDA">
      <w:pPr>
        <w:pStyle w:val="Odlomakpopisa"/>
        <w:ind w:left="1440" w:right="-148"/>
        <w:jc w:val="both"/>
        <w:rPr>
          <w:rFonts w:asciiTheme="majorHAnsi" w:hAnsiTheme="majorHAnsi"/>
          <w:sz w:val="22"/>
          <w:szCs w:val="22"/>
        </w:rPr>
      </w:pPr>
    </w:p>
    <w:p w:rsidR="00E07BDA" w:rsidRDefault="00E07BDA" w:rsidP="00E07BDA">
      <w:pPr>
        <w:ind w:right="-148"/>
        <w:rPr>
          <w:rFonts w:asciiTheme="majorHAnsi" w:hAnsiTheme="majorHAnsi"/>
          <w:b/>
          <w:sz w:val="22"/>
          <w:szCs w:val="22"/>
        </w:rPr>
      </w:pPr>
    </w:p>
    <w:p w:rsidR="00E07BDA" w:rsidRDefault="00F72030" w:rsidP="00E07BDA">
      <w:pPr>
        <w:tabs>
          <w:tab w:val="left" w:pos="1155"/>
        </w:tabs>
        <w:ind w:right="-14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Ponuda </w:t>
      </w:r>
      <w:r w:rsidR="00E07BDA">
        <w:rPr>
          <w:rFonts w:asciiTheme="majorHAnsi" w:hAnsiTheme="majorHAnsi"/>
          <w:sz w:val="22"/>
          <w:szCs w:val="22"/>
        </w:rPr>
        <w:t>za</w:t>
      </w:r>
      <w:r>
        <w:rPr>
          <w:rFonts w:asciiTheme="majorHAnsi" w:hAnsiTheme="majorHAnsi"/>
          <w:sz w:val="22"/>
          <w:szCs w:val="22"/>
        </w:rPr>
        <w:t xml:space="preserve"> sudjelovanje u natječaju mora</w:t>
      </w:r>
      <w:r w:rsidR="00E07BDA">
        <w:rPr>
          <w:rFonts w:asciiTheme="majorHAnsi" w:hAnsiTheme="majorHAnsi"/>
          <w:sz w:val="22"/>
          <w:szCs w:val="22"/>
        </w:rPr>
        <w:t xml:space="preserve"> sadržavati:</w:t>
      </w:r>
    </w:p>
    <w:p w:rsidR="00E07BDA" w:rsidRDefault="00E07BDA" w:rsidP="00E07BDA">
      <w:pPr>
        <w:ind w:right="-148"/>
        <w:rPr>
          <w:rFonts w:asciiTheme="majorHAnsi" w:hAnsiTheme="majorHAnsi"/>
          <w:sz w:val="22"/>
          <w:szCs w:val="22"/>
        </w:rPr>
      </w:pPr>
    </w:p>
    <w:p w:rsidR="00E07BDA" w:rsidRDefault="00E07BDA" w:rsidP="00E07BDA">
      <w:pPr>
        <w:numPr>
          <w:ilvl w:val="1"/>
          <w:numId w:val="1"/>
        </w:numPr>
        <w:suppressAutoHyphens w:val="0"/>
        <w:overflowPunct w:val="0"/>
        <w:autoSpaceDE w:val="0"/>
        <w:autoSpaceDN w:val="0"/>
        <w:adjustRightInd w:val="0"/>
        <w:ind w:right="-14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Pismenu ponudu s preslikom osobne iskaznice ili presliku registracije,</w:t>
      </w:r>
    </w:p>
    <w:p w:rsidR="00E07BDA" w:rsidRDefault="00E07BDA" w:rsidP="00E07BDA">
      <w:pPr>
        <w:suppressAutoHyphens w:val="0"/>
        <w:overflowPunct w:val="0"/>
        <w:autoSpaceDE w:val="0"/>
        <w:autoSpaceDN w:val="0"/>
        <w:adjustRightInd w:val="0"/>
        <w:ind w:left="1440" w:right="-14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    Dokaz o redovitom podmirenju svih obveza prema Općini Matulji za p</w:t>
      </w:r>
      <w:r w:rsidR="006F5C21">
        <w:rPr>
          <w:rFonts w:asciiTheme="majorHAnsi" w:hAnsiTheme="majorHAnsi"/>
          <w:sz w:val="22"/>
          <w:szCs w:val="22"/>
        </w:rPr>
        <w:t>roteklo  razdoblje,</w:t>
      </w:r>
      <w:r>
        <w:rPr>
          <w:rFonts w:asciiTheme="majorHAnsi" w:hAnsiTheme="majorHAnsi"/>
          <w:sz w:val="22"/>
          <w:szCs w:val="22"/>
        </w:rPr>
        <w:t xml:space="preserve"> osim ako je ponuditelju  odobrena odgoda plaćanja  navedenih obveza pod uvjetom da se pridržava rokova plaćanja</w:t>
      </w:r>
    </w:p>
    <w:p w:rsidR="00E07BDA" w:rsidRDefault="00E07BDA" w:rsidP="00E07BDA">
      <w:pPr>
        <w:suppressAutoHyphens w:val="0"/>
        <w:overflowPunct w:val="0"/>
        <w:autoSpaceDE w:val="0"/>
        <w:autoSpaceDN w:val="0"/>
        <w:adjustRightInd w:val="0"/>
        <w:ind w:left="1440" w:right="-14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3.   Dokaz o uplati jamčevine za nekretninu </w:t>
      </w:r>
      <w:r>
        <w:rPr>
          <w:rFonts w:asciiTheme="majorHAnsi" w:hAnsiTheme="majorHAnsi"/>
          <w:sz w:val="22"/>
          <w:szCs w:val="22"/>
        </w:rPr>
        <w:tab/>
        <w:t xml:space="preserve">  </w:t>
      </w:r>
    </w:p>
    <w:p w:rsidR="00E07BDA" w:rsidRDefault="00E07BDA" w:rsidP="00E07BDA">
      <w:pPr>
        <w:ind w:right="-14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</w:t>
      </w:r>
    </w:p>
    <w:p w:rsidR="00E07BDA" w:rsidRDefault="00E07BDA" w:rsidP="00E07BDA">
      <w:pPr>
        <w:ind w:right="-14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Jamčevina se uplaćuje na žiro-račun  </w:t>
      </w:r>
      <w:r>
        <w:rPr>
          <w:rFonts w:asciiTheme="majorHAnsi" w:hAnsiTheme="majorHAnsi" w:cs="Arial"/>
          <w:b/>
          <w:bCs/>
          <w:sz w:val="22"/>
          <w:szCs w:val="22"/>
        </w:rPr>
        <w:t>HR8124020061826100006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bCs/>
          <w:sz w:val="22"/>
          <w:szCs w:val="22"/>
        </w:rPr>
        <w:t>erste &amp; steiermarkische bank d.d</w:t>
      </w:r>
      <w:r>
        <w:rPr>
          <w:rFonts w:asciiTheme="majorHAnsi" w:hAnsiTheme="majorHAnsi"/>
          <w:b/>
          <w:sz w:val="22"/>
          <w:szCs w:val="22"/>
        </w:rPr>
        <w:t xml:space="preserve"> , sa pozivom na broj 68 7706 – OIB</w:t>
      </w:r>
      <w:r>
        <w:rPr>
          <w:rFonts w:asciiTheme="majorHAnsi" w:hAnsiTheme="majorHAnsi"/>
          <w:sz w:val="22"/>
          <w:szCs w:val="22"/>
        </w:rPr>
        <w:t xml:space="preserve">. </w:t>
      </w:r>
    </w:p>
    <w:p w:rsidR="00E07BDA" w:rsidRDefault="00E07BDA" w:rsidP="00E07BDA">
      <w:pPr>
        <w:ind w:right="-148"/>
        <w:rPr>
          <w:rFonts w:asciiTheme="majorHAnsi" w:hAnsiTheme="majorHAnsi"/>
          <w:sz w:val="22"/>
          <w:szCs w:val="22"/>
        </w:rPr>
      </w:pPr>
    </w:p>
    <w:p w:rsidR="00E07BDA" w:rsidRDefault="00E07BDA" w:rsidP="00E07BDA">
      <w:pPr>
        <w:ind w:right="-14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Jamčevina se ne vraća ukoliko najpovoljniji ponuđač  ne zaključi ugovor u propisanom roku ili ukoliko se ugovor raskine uslijed neplaćanja kupoprodajne cijene.</w:t>
      </w:r>
    </w:p>
    <w:p w:rsidR="00E07BDA" w:rsidRDefault="00E07BDA" w:rsidP="00E07BDA">
      <w:pPr>
        <w:ind w:right="-148"/>
        <w:rPr>
          <w:rFonts w:asciiTheme="majorHAnsi" w:hAnsiTheme="majorHAnsi"/>
          <w:sz w:val="22"/>
          <w:szCs w:val="22"/>
        </w:rPr>
      </w:pPr>
    </w:p>
    <w:p w:rsidR="00E07BDA" w:rsidRDefault="00E07BDA" w:rsidP="00E07BDA">
      <w:pPr>
        <w:ind w:right="-14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Ugovor se sklapa najkasnije u roku od 30 dana od donošenja zaključka nadležnog tijela o prodaji nekretnine.</w:t>
      </w:r>
    </w:p>
    <w:p w:rsidR="00E07BDA" w:rsidRDefault="00E07BDA" w:rsidP="00E07BDA">
      <w:pPr>
        <w:ind w:right="-148"/>
        <w:rPr>
          <w:rFonts w:asciiTheme="majorHAnsi" w:hAnsiTheme="majorHAnsi"/>
          <w:sz w:val="22"/>
          <w:szCs w:val="22"/>
        </w:rPr>
      </w:pPr>
    </w:p>
    <w:p w:rsidR="00E07BDA" w:rsidRDefault="00E07BDA" w:rsidP="00E07BDA">
      <w:pPr>
        <w:ind w:right="-14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Kupoprodajna cijena se plaća (umanjeno za iznos jamčevine) u roku od 30 dana od dana zaključenja ugovora o prodaji nekretnine.</w:t>
      </w:r>
    </w:p>
    <w:p w:rsidR="00E07BDA" w:rsidRDefault="00E07BDA" w:rsidP="00E07BDA">
      <w:pPr>
        <w:ind w:right="-148"/>
        <w:rPr>
          <w:rFonts w:asciiTheme="majorHAnsi" w:hAnsiTheme="majorHAnsi"/>
          <w:sz w:val="22"/>
          <w:szCs w:val="22"/>
        </w:rPr>
      </w:pPr>
    </w:p>
    <w:p w:rsidR="00E07BDA" w:rsidRDefault="00E07BDA" w:rsidP="00E07BDA">
      <w:pPr>
        <w:ind w:right="-14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Ukoliko kupac zakasni sa   plaćanjem kupoprodajne cijene, plaća  zakonsku zateznu kamatu od dana dospijeća do dana plaćanja.</w:t>
      </w:r>
    </w:p>
    <w:p w:rsidR="00E07BDA" w:rsidRDefault="00E07BDA" w:rsidP="00E07BDA">
      <w:pPr>
        <w:ind w:right="-148"/>
        <w:rPr>
          <w:rFonts w:asciiTheme="majorHAnsi" w:hAnsiTheme="majorHAnsi"/>
          <w:sz w:val="22"/>
          <w:szCs w:val="22"/>
        </w:rPr>
      </w:pPr>
    </w:p>
    <w:p w:rsidR="00E07BDA" w:rsidRDefault="00E07BDA" w:rsidP="00E07BDA">
      <w:pPr>
        <w:ind w:right="-14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Prodavatelj ima pravo ukoliko  kupac zakasni sa plaćanjem  više od 90 dana raskinuti ugovor, a uplaćenu jamčevinu zadržati.</w:t>
      </w:r>
    </w:p>
    <w:p w:rsidR="00E07BDA" w:rsidRDefault="00E07BDA" w:rsidP="00E07BDA">
      <w:pPr>
        <w:ind w:right="-148"/>
        <w:rPr>
          <w:rFonts w:asciiTheme="majorHAnsi" w:hAnsiTheme="majorHAnsi"/>
          <w:sz w:val="22"/>
          <w:szCs w:val="22"/>
        </w:rPr>
      </w:pPr>
    </w:p>
    <w:p w:rsidR="00E07BDA" w:rsidRDefault="00E07BDA" w:rsidP="00E07BDA">
      <w:pPr>
        <w:ind w:right="-14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 sve ono što nije navedeno u ovom Natječaju primjenjivati će se odredbe Odluke  o raspolaganju nekretninama („Službene novine Primorsko –goranske županije“  broj 34/16)</w:t>
      </w:r>
    </w:p>
    <w:p w:rsidR="00E07BDA" w:rsidRDefault="00E07BDA" w:rsidP="00E07BDA">
      <w:pPr>
        <w:ind w:right="-148"/>
        <w:rPr>
          <w:rFonts w:asciiTheme="majorHAnsi" w:hAnsiTheme="majorHAnsi"/>
          <w:sz w:val="22"/>
          <w:szCs w:val="22"/>
        </w:rPr>
      </w:pPr>
    </w:p>
    <w:p w:rsidR="00E07BDA" w:rsidRDefault="00E07BDA" w:rsidP="00E07BDA">
      <w:pPr>
        <w:ind w:right="-14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Nadležno tijelo zadržava pravo  da ne izabere najpovoljnijeg ponuđača.</w:t>
      </w:r>
    </w:p>
    <w:p w:rsidR="00E07BDA" w:rsidRDefault="00E07BDA" w:rsidP="00E07BDA">
      <w:pPr>
        <w:ind w:right="-148"/>
        <w:rPr>
          <w:rFonts w:asciiTheme="majorHAnsi" w:hAnsiTheme="majorHAnsi"/>
          <w:sz w:val="22"/>
          <w:szCs w:val="22"/>
        </w:rPr>
      </w:pPr>
    </w:p>
    <w:p w:rsidR="00E07BDA" w:rsidRDefault="00E07BDA" w:rsidP="00E07BDA">
      <w:pPr>
        <w:ind w:right="-14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Rok za podnošenje ponuda je 15 dana od dana objave natječaja .</w:t>
      </w:r>
    </w:p>
    <w:p w:rsidR="00E07BDA" w:rsidRDefault="00E07BDA" w:rsidP="00E07BDA">
      <w:pPr>
        <w:ind w:right="-148"/>
        <w:rPr>
          <w:rFonts w:asciiTheme="majorHAnsi" w:hAnsiTheme="majorHAnsi"/>
          <w:sz w:val="22"/>
          <w:szCs w:val="22"/>
        </w:rPr>
      </w:pPr>
    </w:p>
    <w:p w:rsidR="00E07BDA" w:rsidRDefault="00E07BDA" w:rsidP="00E07BDA">
      <w:pPr>
        <w:ind w:right="-14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Natječaj  se objavljuje  na oglasnoj ploči Općine Matulji,  Web stranici Općine Matulji i Novom listu.</w:t>
      </w:r>
    </w:p>
    <w:p w:rsidR="00E07BDA" w:rsidRDefault="00E07BDA" w:rsidP="00E07BDA">
      <w:pPr>
        <w:ind w:right="-14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Natječaj je  objavljen dana  14.11.2020.godine.</w:t>
      </w:r>
    </w:p>
    <w:p w:rsidR="00E07BDA" w:rsidRDefault="00E07BDA" w:rsidP="00E07BDA">
      <w:pPr>
        <w:ind w:right="-14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7BDA" w:rsidRDefault="00E07BDA" w:rsidP="00E07BDA">
      <w:pPr>
        <w:ind w:right="-14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Pismene ponude predaju se na adresu: Općina Matulji, Trg M. Tita 11, 51 211 Matulji u zatvorenoj koverti sa naznakom "PONUDA ZA NATJEČAJ ZA NEKRETNINE - NE OTVARAJ".</w:t>
      </w:r>
    </w:p>
    <w:p w:rsidR="00E07BDA" w:rsidRDefault="00E07BDA" w:rsidP="00E07BDA">
      <w:pPr>
        <w:ind w:right="-148"/>
        <w:rPr>
          <w:rFonts w:asciiTheme="majorHAnsi" w:hAnsiTheme="majorHAnsi"/>
          <w:sz w:val="22"/>
          <w:szCs w:val="22"/>
        </w:rPr>
      </w:pPr>
    </w:p>
    <w:p w:rsidR="00E07BDA" w:rsidRDefault="00E07BDA" w:rsidP="00E07BDA">
      <w:pPr>
        <w:ind w:right="-14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Otvaran je ponuda održati će se </w:t>
      </w:r>
      <w:r>
        <w:rPr>
          <w:rFonts w:asciiTheme="majorHAnsi" w:hAnsiTheme="majorHAnsi"/>
          <w:color w:val="000000" w:themeColor="text1"/>
          <w:sz w:val="22"/>
          <w:szCs w:val="22"/>
        </w:rPr>
        <w:t>dana 3.12.2020.</w:t>
      </w:r>
      <w:r>
        <w:rPr>
          <w:rFonts w:asciiTheme="majorHAnsi" w:hAnsiTheme="majorHAnsi"/>
          <w:sz w:val="22"/>
          <w:szCs w:val="22"/>
        </w:rPr>
        <w:t xml:space="preserve"> u uredu Voditelja odsjeka za samoupravu i upravu, Matulji, Trg m.Tita 11, s početkom u 12,00 sati.</w:t>
      </w:r>
    </w:p>
    <w:p w:rsidR="00E07BDA" w:rsidRDefault="00E07BDA" w:rsidP="00E07BDA">
      <w:pPr>
        <w:ind w:right="-148"/>
        <w:rPr>
          <w:rFonts w:asciiTheme="majorHAnsi" w:hAnsiTheme="majorHAnsi"/>
          <w:sz w:val="22"/>
          <w:szCs w:val="22"/>
        </w:rPr>
      </w:pPr>
    </w:p>
    <w:p w:rsidR="00E07BDA" w:rsidRDefault="00E07BDA" w:rsidP="00E07BDA">
      <w:pPr>
        <w:tabs>
          <w:tab w:val="center" w:pos="6804"/>
        </w:tabs>
        <w:ind w:right="30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:rsidR="00E07BDA" w:rsidRDefault="00E07BDA" w:rsidP="00E07BDA">
      <w:pPr>
        <w:ind w:right="301"/>
        <w:jc w:val="right"/>
        <w:rPr>
          <w:rFonts w:asciiTheme="majorHAnsi" w:hAnsiTheme="majorHAnsi"/>
          <w:b/>
          <w:sz w:val="22"/>
          <w:szCs w:val="22"/>
          <w:lang w:eastAsia="hr-HR"/>
        </w:rPr>
      </w:pPr>
      <w:r>
        <w:rPr>
          <w:rFonts w:asciiTheme="majorHAnsi" w:hAnsiTheme="majorHAnsi"/>
          <w:b/>
          <w:sz w:val="22"/>
          <w:szCs w:val="22"/>
          <w:lang w:eastAsia="hr-HR"/>
        </w:rPr>
        <w:t>Općina Matulji</w:t>
      </w:r>
    </w:p>
    <w:p w:rsidR="00E07BDA" w:rsidRDefault="00E07BDA" w:rsidP="00E07BDA">
      <w:pPr>
        <w:ind w:right="301"/>
        <w:jc w:val="right"/>
        <w:rPr>
          <w:rFonts w:asciiTheme="majorHAnsi" w:hAnsiTheme="majorHAnsi"/>
          <w:b/>
          <w:sz w:val="22"/>
          <w:szCs w:val="22"/>
          <w:lang w:eastAsia="hr-HR"/>
        </w:rPr>
      </w:pPr>
      <w:r>
        <w:rPr>
          <w:rFonts w:asciiTheme="majorHAnsi" w:hAnsiTheme="majorHAnsi"/>
          <w:b/>
          <w:sz w:val="22"/>
          <w:szCs w:val="22"/>
          <w:lang w:eastAsia="hr-HR"/>
        </w:rPr>
        <w:t>Općinski načelnik</w:t>
      </w:r>
    </w:p>
    <w:p w:rsidR="00E07BDA" w:rsidRDefault="00E07BDA" w:rsidP="00E07BDA">
      <w:pPr>
        <w:ind w:right="301"/>
        <w:jc w:val="right"/>
        <w:rPr>
          <w:rFonts w:asciiTheme="majorHAnsi" w:hAnsiTheme="majorHAnsi"/>
          <w:b/>
          <w:sz w:val="22"/>
          <w:szCs w:val="22"/>
          <w:lang w:eastAsia="hr-HR"/>
        </w:rPr>
      </w:pPr>
      <w:r>
        <w:rPr>
          <w:rFonts w:asciiTheme="majorHAnsi" w:hAnsiTheme="majorHAnsi"/>
          <w:b/>
          <w:sz w:val="22"/>
          <w:szCs w:val="22"/>
          <w:lang w:eastAsia="hr-HR"/>
        </w:rPr>
        <w:t>Mario Ćiković</w:t>
      </w:r>
    </w:p>
    <w:p w:rsidR="00E07BDA" w:rsidRDefault="00E07BDA" w:rsidP="00E07BDA">
      <w:pPr>
        <w:ind w:right="301"/>
        <w:jc w:val="right"/>
        <w:rPr>
          <w:rFonts w:asciiTheme="majorHAnsi" w:hAnsiTheme="majorHAnsi"/>
          <w:b/>
          <w:sz w:val="22"/>
          <w:szCs w:val="22"/>
          <w:lang w:eastAsia="hr-HR"/>
        </w:rPr>
      </w:pPr>
    </w:p>
    <w:p w:rsidR="00E07BDA" w:rsidRDefault="00E07BDA" w:rsidP="00E07BDA">
      <w:pPr>
        <w:widowControl/>
        <w:suppressAutoHyphens w:val="0"/>
      </w:pPr>
    </w:p>
    <w:p w:rsidR="00690955" w:rsidRDefault="00690955"/>
    <w:sectPr w:rsidR="00690955" w:rsidSect="00372F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4248"/>
    <w:multiLevelType w:val="hybridMultilevel"/>
    <w:tmpl w:val="E49237A2"/>
    <w:lvl w:ilvl="0" w:tplc="B2945A98">
      <w:start w:val="1"/>
      <w:numFmt w:val="lowerLetter"/>
      <w:lvlText w:val="%1)"/>
      <w:lvlJc w:val="left"/>
      <w:pPr>
        <w:ind w:left="1080" w:hanging="360"/>
      </w:pPr>
    </w:lvl>
    <w:lvl w:ilvl="1" w:tplc="0EC03F32">
      <w:start w:val="1"/>
      <w:numFmt w:val="decimal"/>
      <w:lvlText w:val="%2."/>
      <w:lvlJc w:val="left"/>
      <w:pPr>
        <w:ind w:left="1800" w:hanging="360"/>
      </w:pPr>
    </w:lvl>
    <w:lvl w:ilvl="2" w:tplc="D5664C94">
      <w:start w:val="1"/>
      <w:numFmt w:val="lowerRoman"/>
      <w:lvlText w:val="%3."/>
      <w:lvlJc w:val="right"/>
      <w:pPr>
        <w:ind w:left="2520" w:hanging="180"/>
      </w:pPr>
    </w:lvl>
    <w:lvl w:ilvl="3" w:tplc="196C9158">
      <w:start w:val="1"/>
      <w:numFmt w:val="decimal"/>
      <w:lvlText w:val="%4."/>
      <w:lvlJc w:val="left"/>
      <w:pPr>
        <w:ind w:left="3240" w:hanging="360"/>
      </w:pPr>
    </w:lvl>
    <w:lvl w:ilvl="4" w:tplc="68922C7C">
      <w:start w:val="1"/>
      <w:numFmt w:val="lowerLetter"/>
      <w:lvlText w:val="%5."/>
      <w:lvlJc w:val="left"/>
      <w:pPr>
        <w:ind w:left="3960" w:hanging="360"/>
      </w:pPr>
    </w:lvl>
    <w:lvl w:ilvl="5" w:tplc="1A046972">
      <w:start w:val="1"/>
      <w:numFmt w:val="lowerRoman"/>
      <w:lvlText w:val="%6."/>
      <w:lvlJc w:val="right"/>
      <w:pPr>
        <w:ind w:left="4680" w:hanging="180"/>
      </w:pPr>
    </w:lvl>
    <w:lvl w:ilvl="6" w:tplc="D6C84D0C">
      <w:start w:val="1"/>
      <w:numFmt w:val="decimal"/>
      <w:lvlText w:val="%7."/>
      <w:lvlJc w:val="left"/>
      <w:pPr>
        <w:ind w:left="5400" w:hanging="360"/>
      </w:pPr>
    </w:lvl>
    <w:lvl w:ilvl="7" w:tplc="5510E2FA">
      <w:start w:val="1"/>
      <w:numFmt w:val="lowerLetter"/>
      <w:lvlText w:val="%8."/>
      <w:lvlJc w:val="left"/>
      <w:pPr>
        <w:ind w:left="6120" w:hanging="360"/>
      </w:pPr>
    </w:lvl>
    <w:lvl w:ilvl="8" w:tplc="30860462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3F"/>
    <w:rsid w:val="00372F05"/>
    <w:rsid w:val="005944AB"/>
    <w:rsid w:val="00690955"/>
    <w:rsid w:val="006F5C21"/>
    <w:rsid w:val="0095553F"/>
    <w:rsid w:val="009A3F27"/>
    <w:rsid w:val="00C84917"/>
    <w:rsid w:val="00E07BDA"/>
    <w:rsid w:val="00F7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47275-8487-4B91-9824-FAE0AB98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BDA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F72030"/>
    <w:pPr>
      <w:keepNext/>
      <w:widowControl/>
      <w:suppressAutoHyphens w:val="0"/>
      <w:jc w:val="both"/>
      <w:outlineLvl w:val="1"/>
    </w:pPr>
    <w:rPr>
      <w:rFonts w:eastAsia="Times New Roman"/>
      <w:b/>
      <w:kern w:val="0"/>
      <w:sz w:val="20"/>
      <w:szCs w:val="20"/>
      <w:lang w:val="en-GB"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F72030"/>
    <w:pPr>
      <w:keepNext/>
      <w:widowControl/>
      <w:suppressAutoHyphens w:val="0"/>
      <w:ind w:left="720" w:firstLine="720"/>
      <w:jc w:val="center"/>
      <w:outlineLvl w:val="2"/>
    </w:pPr>
    <w:rPr>
      <w:rFonts w:eastAsia="Times New Roman"/>
      <w:b/>
      <w:kern w:val="0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7BDA"/>
    <w:pPr>
      <w:ind w:left="720"/>
      <w:contextualSpacing/>
    </w:pPr>
  </w:style>
  <w:style w:type="table" w:styleId="Reetkatablice">
    <w:name w:val="Table Grid"/>
    <w:basedOn w:val="Obinatablica"/>
    <w:rsid w:val="00E07BDA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semiHidden/>
    <w:rsid w:val="00F72030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character" w:customStyle="1" w:styleId="Naslov3Char">
    <w:name w:val="Naslov 3 Char"/>
    <w:basedOn w:val="Zadanifontodlomka"/>
    <w:link w:val="Naslov3"/>
    <w:rsid w:val="00F72030"/>
    <w:rPr>
      <w:rFonts w:ascii="Times New Roman" w:eastAsia="Times New Roman" w:hAnsi="Times New Roman" w:cs="Times New Roman"/>
      <w:b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Ljubomira</dc:creator>
  <cp:keywords/>
  <dc:description/>
  <cp:lastModifiedBy>Ljubomira</cp:lastModifiedBy>
  <cp:revision>5</cp:revision>
  <dcterms:created xsi:type="dcterms:W3CDTF">2020-11-13T10:14:00Z</dcterms:created>
  <dcterms:modified xsi:type="dcterms:W3CDTF">2020-11-13T10:20:00Z</dcterms:modified>
</cp:coreProperties>
</file>