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2975"/>
        <w:gridCol w:w="266"/>
        <w:gridCol w:w="4872"/>
      </w:tblGrid>
      <w:tr w:rsidR="00CC2E86" w:rsidRPr="00F00685" w14:paraId="1CFC9411" w14:textId="77777777" w:rsidTr="00CB2CF3">
        <w:trPr>
          <w:gridAfter w:val="1"/>
          <w:wAfter w:w="4872" w:type="dxa"/>
        </w:trPr>
        <w:tc>
          <w:tcPr>
            <w:tcW w:w="4200" w:type="dxa"/>
            <w:gridSpan w:val="3"/>
          </w:tcPr>
          <w:p w14:paraId="241CDF01" w14:textId="77777777" w:rsidR="00CC2E86" w:rsidRPr="00F00685" w:rsidRDefault="00CC2E86" w:rsidP="00CB2CF3">
            <w:pPr>
              <w:widowControl w:val="0"/>
              <w:suppressAutoHyphens/>
              <w:ind w:left="-142"/>
              <w:jc w:val="center"/>
              <w:rPr>
                <w:kern w:val="1"/>
                <w:sz w:val="24"/>
                <w:szCs w:val="24"/>
                <w:lang w:eastAsia="zh-CN"/>
              </w:rPr>
            </w:pPr>
            <w:r w:rsidRPr="00F00685">
              <w:rPr>
                <w:rFonts w:asciiTheme="minorHAnsi" w:eastAsia="SimSun" w:hAnsiTheme="minorHAnsi" w:cstheme="minorBidi"/>
                <w:b/>
                <w:i/>
                <w:kern w:val="1"/>
                <w:sz w:val="24"/>
                <w:szCs w:val="24"/>
                <w:lang w:val="en-GB" w:eastAsia="zh-CN"/>
              </w:rPr>
              <w:object w:dxaOrig="616" w:dyaOrig="706" w14:anchorId="7B8DA4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5.75pt" o:ole="">
                  <v:imagedata r:id="rId5" o:title=""/>
                </v:shape>
                <o:OLEObject Type="Embed" ProgID="Word.Picture.8" ShapeID="_x0000_i1025" DrawAspect="Content" ObjectID="_1664684782" r:id="rId6"/>
              </w:object>
            </w:r>
          </w:p>
          <w:p w14:paraId="02A3F353" w14:textId="77777777" w:rsidR="00CC2E86" w:rsidRPr="00F00685" w:rsidRDefault="00CC2E86" w:rsidP="00CB2CF3">
            <w:pPr>
              <w:widowControl w:val="0"/>
              <w:suppressAutoHyphens/>
              <w:jc w:val="center"/>
              <w:rPr>
                <w:rFonts w:eastAsia="SimSun"/>
                <w:b/>
                <w:kern w:val="1"/>
                <w:sz w:val="24"/>
                <w:szCs w:val="24"/>
                <w:lang w:eastAsia="zh-CN"/>
              </w:rPr>
            </w:pPr>
            <w:r w:rsidRPr="00F00685">
              <w:rPr>
                <w:rFonts w:eastAsia="SimSun"/>
                <w:b/>
                <w:kern w:val="1"/>
                <w:sz w:val="24"/>
                <w:szCs w:val="24"/>
                <w:lang w:eastAsia="zh-CN"/>
              </w:rPr>
              <w:t>REPUBLIKA HRVATSKA</w:t>
            </w:r>
          </w:p>
          <w:p w14:paraId="17E73C2F" w14:textId="5109079F" w:rsidR="00CC2E86" w:rsidRPr="008B713D" w:rsidRDefault="00CC2E86" w:rsidP="008B713D">
            <w:pPr>
              <w:widowControl w:val="0"/>
              <w:suppressAutoHyphens/>
              <w:jc w:val="center"/>
              <w:rPr>
                <w:rFonts w:eastAsia="SimSun"/>
                <w:b/>
                <w:kern w:val="1"/>
                <w:sz w:val="24"/>
                <w:szCs w:val="24"/>
                <w:lang w:eastAsia="zh-CN"/>
              </w:rPr>
            </w:pPr>
            <w:r w:rsidRPr="00F00685">
              <w:rPr>
                <w:rFonts w:eastAsia="SimSun"/>
                <w:b/>
                <w:kern w:val="1"/>
                <w:sz w:val="24"/>
                <w:szCs w:val="24"/>
                <w:lang w:eastAsia="zh-CN"/>
              </w:rPr>
              <w:t>PRIMORSKO-GORANSKA ŽUPANIJA</w:t>
            </w:r>
          </w:p>
        </w:tc>
      </w:tr>
      <w:tr w:rsidR="00CC2E86" w:rsidRPr="00F00685" w14:paraId="002AFEAE" w14:textId="77777777" w:rsidTr="00CB2CF3">
        <w:trPr>
          <w:trHeight w:val="1037"/>
        </w:trPr>
        <w:tc>
          <w:tcPr>
            <w:tcW w:w="959" w:type="dxa"/>
            <w:vAlign w:val="center"/>
          </w:tcPr>
          <w:p w14:paraId="20C92479" w14:textId="77777777" w:rsidR="00CC2E86" w:rsidRPr="00F00685" w:rsidRDefault="00CC2E86" w:rsidP="00CB2CF3">
            <w:pPr>
              <w:widowControl w:val="0"/>
              <w:suppressAutoHyphens/>
              <w:jc w:val="center"/>
              <w:rPr>
                <w:rFonts w:eastAsia="SimSun"/>
                <w:kern w:val="1"/>
                <w:sz w:val="24"/>
                <w:szCs w:val="24"/>
                <w:lang w:eastAsia="zh-CN"/>
              </w:rPr>
            </w:pPr>
            <w:r w:rsidRPr="00F00685">
              <w:rPr>
                <w:rFonts w:eastAsia="SimSun"/>
                <w:noProof/>
                <w:kern w:val="1"/>
                <w:sz w:val="24"/>
                <w:szCs w:val="24"/>
              </w:rPr>
              <w:drawing>
                <wp:inline distT="0" distB="0" distL="0" distR="0" wp14:anchorId="03F62D00" wp14:editId="162904FC">
                  <wp:extent cx="425450" cy="425450"/>
                  <wp:effectExtent l="0" t="0" r="0" b="0"/>
                  <wp:docPr id="7" name="Picture 1" descr="http://matulji.hr/pocetna/wp-content/uploads/2014/01/logo_opcina_matul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7916021" name="Picture 12" descr="http://matulji.hr/pocetna/wp-content/uploads/2014/01/logo_opcina_matulji.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25450" cy="425450"/>
                          </a:xfrm>
                          <a:prstGeom prst="rect">
                            <a:avLst/>
                          </a:prstGeom>
                          <a:noFill/>
                          <a:ln>
                            <a:noFill/>
                          </a:ln>
                        </pic:spPr>
                      </pic:pic>
                    </a:graphicData>
                  </a:graphic>
                </wp:inline>
              </w:drawing>
            </w:r>
          </w:p>
        </w:tc>
        <w:tc>
          <w:tcPr>
            <w:tcW w:w="8113" w:type="dxa"/>
            <w:gridSpan w:val="3"/>
            <w:vAlign w:val="center"/>
          </w:tcPr>
          <w:p w14:paraId="5F88F6B2" w14:textId="77777777" w:rsidR="00CC2E86" w:rsidRPr="00F00685" w:rsidRDefault="00CC2E86" w:rsidP="00CB2CF3">
            <w:pPr>
              <w:widowControl w:val="0"/>
              <w:suppressAutoHyphens/>
              <w:rPr>
                <w:rFonts w:eastAsia="SimSun"/>
                <w:b/>
                <w:kern w:val="1"/>
                <w:sz w:val="24"/>
                <w:szCs w:val="24"/>
                <w:lang w:eastAsia="zh-CN"/>
              </w:rPr>
            </w:pPr>
            <w:r w:rsidRPr="00F00685">
              <w:rPr>
                <w:rFonts w:eastAsia="SimSun"/>
                <w:b/>
                <w:kern w:val="1"/>
                <w:sz w:val="24"/>
                <w:szCs w:val="24"/>
                <w:lang w:eastAsia="zh-CN"/>
              </w:rPr>
              <w:t xml:space="preserve">    OPĆINA MATULJI</w:t>
            </w:r>
          </w:p>
          <w:p w14:paraId="246CE21B" w14:textId="2CA42FB4" w:rsidR="00CC2E86" w:rsidRPr="00F00685" w:rsidRDefault="008E10E4" w:rsidP="00CB2CF3">
            <w:pPr>
              <w:widowControl w:val="0"/>
              <w:suppressAutoHyphens/>
              <w:rPr>
                <w:rFonts w:eastAsia="SimSun"/>
                <w:b/>
                <w:kern w:val="1"/>
                <w:sz w:val="24"/>
                <w:szCs w:val="24"/>
                <w:lang w:eastAsia="zh-CN"/>
              </w:rPr>
            </w:pPr>
            <w:r w:rsidRPr="00F00685">
              <w:rPr>
                <w:rFonts w:eastAsia="SimSun"/>
                <w:b/>
                <w:kern w:val="1"/>
                <w:sz w:val="24"/>
                <w:szCs w:val="24"/>
                <w:lang w:eastAsia="zh-CN"/>
              </w:rPr>
              <w:t>Jedinstveni upravni odjel</w:t>
            </w:r>
          </w:p>
        </w:tc>
      </w:tr>
      <w:tr w:rsidR="008E10E4" w:rsidRPr="00F00685" w14:paraId="4A6675D4" w14:textId="77777777" w:rsidTr="008E10E4">
        <w:trPr>
          <w:gridAfter w:val="2"/>
          <w:wAfter w:w="5138" w:type="dxa"/>
        </w:trPr>
        <w:tc>
          <w:tcPr>
            <w:tcW w:w="3934" w:type="dxa"/>
            <w:gridSpan w:val="2"/>
          </w:tcPr>
          <w:p w14:paraId="339085B6" w14:textId="2BAB93EA" w:rsidR="008E10E4" w:rsidRPr="00F00685" w:rsidRDefault="008E10E4" w:rsidP="009D1637">
            <w:pPr>
              <w:suppressAutoHyphens/>
              <w:jc w:val="center"/>
              <w:rPr>
                <w:rFonts w:eastAsia="SimSun"/>
                <w:b/>
                <w:kern w:val="1"/>
                <w:sz w:val="24"/>
                <w:szCs w:val="24"/>
                <w:lang w:eastAsia="zh-CN"/>
              </w:rPr>
            </w:pPr>
          </w:p>
        </w:tc>
      </w:tr>
    </w:tbl>
    <w:p w14:paraId="56A6509C" w14:textId="77777777" w:rsidR="008E10E4" w:rsidRPr="00F00685" w:rsidRDefault="008E10E4" w:rsidP="008E10E4">
      <w:pPr>
        <w:spacing w:after="0" w:line="240" w:lineRule="auto"/>
        <w:jc w:val="both"/>
        <w:rPr>
          <w:rFonts w:ascii="Times New Roman" w:hAnsi="Times New Roman" w:cs="Times New Roman"/>
          <w:color w:val="000000"/>
          <w:sz w:val="24"/>
          <w:szCs w:val="24"/>
        </w:rPr>
      </w:pPr>
      <w:r w:rsidRPr="00F00685">
        <w:rPr>
          <w:rFonts w:ascii="Times New Roman" w:hAnsi="Times New Roman" w:cs="Times New Roman"/>
          <w:sz w:val="24"/>
          <w:szCs w:val="24"/>
        </w:rPr>
        <w:t>KLASA: 011-01/20-01/0021</w:t>
      </w:r>
    </w:p>
    <w:p w14:paraId="456F541A" w14:textId="260B317B" w:rsidR="008E10E4" w:rsidRPr="00F00685" w:rsidRDefault="008E10E4" w:rsidP="008E10E4">
      <w:pPr>
        <w:spacing w:after="0" w:line="240" w:lineRule="auto"/>
        <w:jc w:val="both"/>
        <w:rPr>
          <w:rFonts w:ascii="Times New Roman" w:hAnsi="Times New Roman" w:cs="Times New Roman"/>
          <w:sz w:val="24"/>
          <w:szCs w:val="24"/>
        </w:rPr>
      </w:pPr>
      <w:r w:rsidRPr="00F00685">
        <w:rPr>
          <w:rFonts w:ascii="Times New Roman" w:hAnsi="Times New Roman" w:cs="Times New Roman"/>
          <w:color w:val="000000"/>
          <w:sz w:val="24"/>
          <w:szCs w:val="24"/>
        </w:rPr>
        <w:t>URBROJ</w:t>
      </w:r>
      <w:r w:rsidRPr="00F00685">
        <w:rPr>
          <w:rFonts w:ascii="Times New Roman" w:hAnsi="Times New Roman" w:cs="Times New Roman"/>
          <w:sz w:val="24"/>
          <w:szCs w:val="24"/>
        </w:rPr>
        <w:t>: 2156-04-02/1-20-0005</w:t>
      </w:r>
    </w:p>
    <w:p w14:paraId="4E2AB6BC" w14:textId="1992F03E" w:rsidR="008E10E4" w:rsidRPr="00F00685" w:rsidRDefault="008E10E4" w:rsidP="008E10E4">
      <w:pPr>
        <w:spacing w:after="0" w:line="240" w:lineRule="auto"/>
        <w:rPr>
          <w:rFonts w:ascii="Times New Roman" w:hAnsi="Times New Roman" w:cs="Times New Roman"/>
          <w:sz w:val="24"/>
          <w:szCs w:val="24"/>
        </w:rPr>
      </w:pPr>
      <w:r w:rsidRPr="00F00685">
        <w:rPr>
          <w:rFonts w:ascii="Times New Roman" w:hAnsi="Times New Roman" w:cs="Times New Roman"/>
          <w:sz w:val="24"/>
          <w:szCs w:val="24"/>
        </w:rPr>
        <w:t>Matulji, 19.10.2020. godine</w:t>
      </w:r>
    </w:p>
    <w:p w14:paraId="57B1221D" w14:textId="633B1A62" w:rsidR="008E10E4" w:rsidRPr="00F00685" w:rsidRDefault="008E10E4" w:rsidP="008E10E4">
      <w:pPr>
        <w:spacing w:after="0"/>
        <w:rPr>
          <w:rFonts w:ascii="Times New Roman" w:hAnsi="Times New Roman" w:cs="Times New Roman"/>
          <w:sz w:val="24"/>
          <w:szCs w:val="24"/>
        </w:rPr>
      </w:pPr>
    </w:p>
    <w:p w14:paraId="417687E1" w14:textId="77777777" w:rsidR="008E10E4" w:rsidRPr="00F00685" w:rsidRDefault="008E10E4" w:rsidP="008E10E4">
      <w:pPr>
        <w:spacing w:after="0"/>
        <w:jc w:val="center"/>
        <w:rPr>
          <w:rFonts w:ascii="Times New Roman" w:hAnsi="Times New Roman" w:cs="Times New Roman"/>
          <w:sz w:val="24"/>
          <w:szCs w:val="24"/>
        </w:rPr>
      </w:pPr>
    </w:p>
    <w:p w14:paraId="70A391A9" w14:textId="77777777" w:rsidR="008E10E4" w:rsidRPr="008B713D" w:rsidRDefault="008E10E4" w:rsidP="008E10E4">
      <w:pPr>
        <w:spacing w:after="0"/>
        <w:jc w:val="both"/>
        <w:rPr>
          <w:rFonts w:ascii="Times New Roman" w:hAnsi="Times New Roman" w:cs="Times New Roman"/>
          <w:b/>
          <w:bCs/>
          <w:sz w:val="24"/>
          <w:szCs w:val="24"/>
        </w:rPr>
      </w:pPr>
      <w:r w:rsidRPr="00F00685">
        <w:rPr>
          <w:rFonts w:ascii="Times New Roman" w:hAnsi="Times New Roman" w:cs="Times New Roman"/>
          <w:sz w:val="24"/>
          <w:szCs w:val="24"/>
        </w:rPr>
        <w:t xml:space="preserve">PREDMET: </w:t>
      </w:r>
      <w:bookmarkStart w:id="0" w:name="_Hlk53493538"/>
      <w:r w:rsidRPr="00F00685">
        <w:rPr>
          <w:rFonts w:ascii="Times New Roman" w:hAnsi="Times New Roman" w:cs="Times New Roman"/>
          <w:sz w:val="24"/>
          <w:szCs w:val="24"/>
        </w:rPr>
        <w:t xml:space="preserve">ODLUKA O IZMJENAMA I DOPUNAMA ODLUKE O IZBORU ČLANOVA VIJEĆA MJESNIH ODBORA NA PODRUČJU OPĆINE MATULJI </w:t>
      </w:r>
      <w:bookmarkEnd w:id="0"/>
      <w:r w:rsidRPr="008B713D">
        <w:rPr>
          <w:rFonts w:ascii="Times New Roman" w:hAnsi="Times New Roman" w:cs="Times New Roman"/>
          <w:b/>
          <w:bCs/>
          <w:sz w:val="24"/>
          <w:szCs w:val="24"/>
        </w:rPr>
        <w:t>– IZVIJEŠĆE O PROVEDENOM JAVNOM SAVJETOVANJU</w:t>
      </w:r>
    </w:p>
    <w:p w14:paraId="0804548B" w14:textId="77777777" w:rsidR="008E10E4" w:rsidRPr="00F00685" w:rsidRDefault="008E10E4" w:rsidP="008E10E4">
      <w:pPr>
        <w:spacing w:after="0"/>
        <w:jc w:val="both"/>
        <w:rPr>
          <w:rFonts w:ascii="Times New Roman" w:hAnsi="Times New Roman" w:cs="Times New Roman"/>
          <w:sz w:val="24"/>
          <w:szCs w:val="24"/>
        </w:rPr>
      </w:pPr>
    </w:p>
    <w:p w14:paraId="34B679EB" w14:textId="30C73887" w:rsidR="008E10E4" w:rsidRPr="00F00685" w:rsidRDefault="008E10E4" w:rsidP="008E10E4">
      <w:pPr>
        <w:spacing w:after="0"/>
        <w:jc w:val="both"/>
        <w:rPr>
          <w:rFonts w:ascii="Times New Roman" w:hAnsi="Times New Roman" w:cs="Times New Roman"/>
          <w:sz w:val="24"/>
          <w:szCs w:val="24"/>
        </w:rPr>
      </w:pPr>
      <w:r w:rsidRPr="00F00685">
        <w:rPr>
          <w:rFonts w:ascii="Times New Roman" w:hAnsi="Times New Roman" w:cs="Times New Roman"/>
          <w:sz w:val="24"/>
          <w:szCs w:val="24"/>
        </w:rPr>
        <w:t xml:space="preserve">Savjetovanje s javnošću oko prijedloga </w:t>
      </w:r>
      <w:bookmarkStart w:id="1" w:name="_Hlk53493943"/>
      <w:r w:rsidR="00F00685">
        <w:rPr>
          <w:rFonts w:ascii="Times New Roman" w:hAnsi="Times New Roman" w:cs="Times New Roman"/>
          <w:sz w:val="24"/>
          <w:szCs w:val="24"/>
        </w:rPr>
        <w:t>O</w:t>
      </w:r>
      <w:r w:rsidRPr="00F00685">
        <w:rPr>
          <w:rFonts w:ascii="Times New Roman" w:hAnsi="Times New Roman" w:cs="Times New Roman"/>
          <w:sz w:val="24"/>
          <w:szCs w:val="24"/>
        </w:rPr>
        <w:t xml:space="preserve">dluke o izmjenama i dopunama Odluke o izboru članova vijeća mjesnih odbora na području Općine Matulji otvoreno je bilo  dana 29. rujna 2020 do 13.listopada 2020.godine  </w:t>
      </w:r>
      <w:bookmarkEnd w:id="1"/>
      <w:r w:rsidRPr="00F00685">
        <w:rPr>
          <w:rFonts w:ascii="Times New Roman" w:hAnsi="Times New Roman" w:cs="Times New Roman"/>
          <w:sz w:val="24"/>
          <w:szCs w:val="24"/>
        </w:rPr>
        <w:t xml:space="preserve">Zainteresirani svoje prijedloge i/ili sugestije koji se odnose na prijedlog ove Odluke poslati poštom na adresu Općina Matulji, Trg </w:t>
      </w:r>
      <w:proofErr w:type="spellStart"/>
      <w:r w:rsidRPr="00F00685">
        <w:rPr>
          <w:rFonts w:ascii="Times New Roman" w:hAnsi="Times New Roman" w:cs="Times New Roman"/>
          <w:sz w:val="24"/>
          <w:szCs w:val="24"/>
        </w:rPr>
        <w:t>M.Tita</w:t>
      </w:r>
      <w:proofErr w:type="spellEnd"/>
      <w:r w:rsidRPr="00F00685">
        <w:rPr>
          <w:rFonts w:ascii="Times New Roman" w:hAnsi="Times New Roman" w:cs="Times New Roman"/>
          <w:sz w:val="24"/>
          <w:szCs w:val="24"/>
        </w:rPr>
        <w:t xml:space="preserve"> 11 ili na e mail adresu: </w:t>
      </w:r>
      <w:hyperlink r:id="rId8" w:history="1">
        <w:r w:rsidRPr="00F00685">
          <w:rPr>
            <w:rStyle w:val="Hiperveza"/>
            <w:rFonts w:ascii="Times New Roman" w:hAnsi="Times New Roman" w:cs="Times New Roman"/>
            <w:sz w:val="24"/>
            <w:szCs w:val="24"/>
          </w:rPr>
          <w:t>biserka.gadzo@matulji.hr</w:t>
        </w:r>
      </w:hyperlink>
      <w:r w:rsidRPr="00F00685">
        <w:rPr>
          <w:rFonts w:ascii="Times New Roman" w:hAnsi="Times New Roman" w:cs="Times New Roman"/>
          <w:sz w:val="24"/>
          <w:szCs w:val="24"/>
        </w:rPr>
        <w:t>.</w:t>
      </w:r>
    </w:p>
    <w:p w14:paraId="0C78F6A9" w14:textId="34F11CE8" w:rsidR="003E1DCD" w:rsidRPr="00F00685" w:rsidRDefault="008E10E4" w:rsidP="008E10E4">
      <w:pPr>
        <w:spacing w:after="0"/>
        <w:jc w:val="both"/>
        <w:rPr>
          <w:rFonts w:ascii="Times New Roman" w:hAnsi="Times New Roman" w:cs="Times New Roman"/>
          <w:sz w:val="24"/>
          <w:szCs w:val="24"/>
        </w:rPr>
      </w:pPr>
      <w:r w:rsidRPr="00F00685">
        <w:rPr>
          <w:rFonts w:ascii="Times New Roman" w:hAnsi="Times New Roman" w:cs="Times New Roman"/>
          <w:b/>
          <w:sz w:val="24"/>
          <w:szCs w:val="24"/>
        </w:rPr>
        <w:t>Za vrijeme trajanja javnog savjetovanja pristigao je prijedlog jednog učesnika i to:</w:t>
      </w:r>
      <w:r w:rsidRPr="00F00685">
        <w:rPr>
          <w:rFonts w:ascii="Times New Roman" w:hAnsi="Times New Roman" w:cs="Times New Roman"/>
          <w:sz w:val="24"/>
          <w:szCs w:val="24"/>
        </w:rPr>
        <w:tab/>
      </w:r>
      <w:r w:rsidRPr="00F00685">
        <w:rPr>
          <w:rFonts w:ascii="Times New Roman" w:hAnsi="Times New Roman" w:cs="Times New Roman"/>
          <w:sz w:val="24"/>
          <w:szCs w:val="24"/>
        </w:rPr>
        <w:tab/>
      </w:r>
      <w:r w:rsidRPr="00F00685">
        <w:rPr>
          <w:rFonts w:ascii="Times New Roman" w:hAnsi="Times New Roman" w:cs="Times New Roman"/>
          <w:sz w:val="24"/>
          <w:szCs w:val="24"/>
        </w:rPr>
        <w:tab/>
      </w:r>
      <w:r w:rsidRPr="00F00685">
        <w:rPr>
          <w:rFonts w:ascii="Times New Roman" w:hAnsi="Times New Roman" w:cs="Times New Roman"/>
          <w:sz w:val="24"/>
          <w:szCs w:val="24"/>
        </w:rPr>
        <w:tab/>
      </w:r>
      <w:r w:rsidRPr="00F00685">
        <w:rPr>
          <w:rFonts w:ascii="Times New Roman" w:hAnsi="Times New Roman" w:cs="Times New Roman"/>
          <w:sz w:val="24"/>
          <w:szCs w:val="24"/>
        </w:rPr>
        <w:tab/>
      </w:r>
      <w:r w:rsidRPr="00F00685">
        <w:rPr>
          <w:rFonts w:ascii="Times New Roman" w:hAnsi="Times New Roman" w:cs="Times New Roman"/>
          <w:sz w:val="24"/>
          <w:szCs w:val="24"/>
        </w:rPr>
        <w:tab/>
      </w:r>
      <w:r w:rsidRPr="00F00685">
        <w:rPr>
          <w:rFonts w:ascii="Times New Roman" w:hAnsi="Times New Roman" w:cs="Times New Roman"/>
          <w:sz w:val="24"/>
          <w:szCs w:val="24"/>
        </w:rPr>
        <w:tab/>
      </w:r>
      <w:r w:rsidRPr="00F00685">
        <w:rPr>
          <w:rFonts w:ascii="Times New Roman" w:hAnsi="Times New Roman" w:cs="Times New Roman"/>
          <w:sz w:val="24"/>
          <w:szCs w:val="24"/>
        </w:rPr>
        <w:tab/>
      </w:r>
    </w:p>
    <w:tbl>
      <w:tblPr>
        <w:tblStyle w:val="Reetkatablice"/>
        <w:tblW w:w="10740" w:type="dxa"/>
        <w:tblLook w:val="04A0" w:firstRow="1" w:lastRow="0" w:firstColumn="1" w:lastColumn="0" w:noHBand="0" w:noVBand="1"/>
      </w:tblPr>
      <w:tblGrid>
        <w:gridCol w:w="3794"/>
        <w:gridCol w:w="6946"/>
      </w:tblGrid>
      <w:tr w:rsidR="0003470C" w:rsidRPr="00F00685" w14:paraId="2AF11C9C" w14:textId="77777777" w:rsidTr="0003470C">
        <w:tc>
          <w:tcPr>
            <w:tcW w:w="3794" w:type="dxa"/>
          </w:tcPr>
          <w:p w14:paraId="6C0BBA9E" w14:textId="77777777" w:rsidR="0003470C" w:rsidRPr="00F00685" w:rsidRDefault="0003470C" w:rsidP="003E1261">
            <w:pPr>
              <w:jc w:val="center"/>
              <w:rPr>
                <w:b/>
                <w:sz w:val="24"/>
                <w:szCs w:val="24"/>
              </w:rPr>
            </w:pPr>
            <w:r w:rsidRPr="00F00685">
              <w:rPr>
                <w:b/>
                <w:sz w:val="24"/>
                <w:szCs w:val="24"/>
              </w:rPr>
              <w:t>NAZIV UČESNIKA</w:t>
            </w:r>
          </w:p>
        </w:tc>
        <w:tc>
          <w:tcPr>
            <w:tcW w:w="6946" w:type="dxa"/>
          </w:tcPr>
          <w:p w14:paraId="19033411" w14:textId="77777777" w:rsidR="0003470C" w:rsidRPr="00F00685" w:rsidRDefault="0003470C" w:rsidP="003E1261">
            <w:pPr>
              <w:jc w:val="center"/>
              <w:rPr>
                <w:b/>
                <w:sz w:val="24"/>
                <w:szCs w:val="24"/>
              </w:rPr>
            </w:pPr>
            <w:r w:rsidRPr="00F00685">
              <w:rPr>
                <w:b/>
                <w:sz w:val="24"/>
                <w:szCs w:val="24"/>
              </w:rPr>
              <w:t>PRIJEDLOG</w:t>
            </w:r>
          </w:p>
        </w:tc>
      </w:tr>
      <w:tr w:rsidR="0003470C" w:rsidRPr="00F00685" w14:paraId="62A06DEB" w14:textId="77777777" w:rsidTr="00F00685">
        <w:trPr>
          <w:trHeight w:val="825"/>
        </w:trPr>
        <w:tc>
          <w:tcPr>
            <w:tcW w:w="3794" w:type="dxa"/>
          </w:tcPr>
          <w:p w14:paraId="7EE35B7E" w14:textId="77777777" w:rsidR="0003470C" w:rsidRPr="00F00685" w:rsidRDefault="0003470C" w:rsidP="003E1261">
            <w:pPr>
              <w:rPr>
                <w:sz w:val="24"/>
                <w:szCs w:val="24"/>
              </w:rPr>
            </w:pPr>
          </w:p>
          <w:p w14:paraId="4BD42DD5" w14:textId="73C21E80" w:rsidR="0003470C" w:rsidRPr="00F00685" w:rsidRDefault="00A77177" w:rsidP="003E1261">
            <w:pPr>
              <w:rPr>
                <w:sz w:val="24"/>
                <w:szCs w:val="24"/>
              </w:rPr>
            </w:pPr>
            <w:r w:rsidRPr="00F00685">
              <w:rPr>
                <w:sz w:val="24"/>
                <w:szCs w:val="24"/>
              </w:rPr>
              <w:t xml:space="preserve">Mjesni odbor Veli </w:t>
            </w:r>
            <w:proofErr w:type="spellStart"/>
            <w:r w:rsidRPr="00F00685">
              <w:rPr>
                <w:sz w:val="24"/>
                <w:szCs w:val="24"/>
              </w:rPr>
              <w:t>Brgud</w:t>
            </w:r>
            <w:proofErr w:type="spellEnd"/>
          </w:p>
        </w:tc>
        <w:tc>
          <w:tcPr>
            <w:tcW w:w="6946" w:type="dxa"/>
          </w:tcPr>
          <w:p w14:paraId="25EF2663" w14:textId="71A95EC6" w:rsidR="0003470C" w:rsidRPr="00F00685" w:rsidRDefault="008E10E4" w:rsidP="003E1261">
            <w:pPr>
              <w:rPr>
                <w:sz w:val="24"/>
                <w:szCs w:val="24"/>
              </w:rPr>
            </w:pPr>
            <w:r w:rsidRPr="00F00685">
              <w:rPr>
                <w:sz w:val="24"/>
                <w:szCs w:val="24"/>
              </w:rPr>
              <w:t xml:space="preserve">U prijedlogu se traži da broj članova mjesnog odbora Veli </w:t>
            </w:r>
            <w:proofErr w:type="spellStart"/>
            <w:r w:rsidRPr="00F00685">
              <w:rPr>
                <w:sz w:val="24"/>
                <w:szCs w:val="24"/>
              </w:rPr>
              <w:t>Brgud</w:t>
            </w:r>
            <w:proofErr w:type="spellEnd"/>
            <w:r w:rsidRPr="00F00685">
              <w:rPr>
                <w:sz w:val="24"/>
                <w:szCs w:val="24"/>
              </w:rPr>
              <w:t xml:space="preserve"> ostane kao i do sada 7</w:t>
            </w:r>
            <w:r w:rsidR="00F00685" w:rsidRPr="00F00685">
              <w:rPr>
                <w:sz w:val="24"/>
                <w:szCs w:val="24"/>
              </w:rPr>
              <w:t xml:space="preserve"> jer se time osigurava da u radu mjesnog odbora sudjeluje više osoba što pridonosi kvalitetnijoj raspravi i odlukama</w:t>
            </w:r>
          </w:p>
        </w:tc>
      </w:tr>
      <w:tr w:rsidR="00A77177" w:rsidRPr="00F00685" w14:paraId="11F7708B" w14:textId="77777777" w:rsidTr="0003470C">
        <w:tc>
          <w:tcPr>
            <w:tcW w:w="3794" w:type="dxa"/>
          </w:tcPr>
          <w:p w14:paraId="583DC1D8" w14:textId="710ABC0B" w:rsidR="00A77177" w:rsidRPr="00F00685" w:rsidRDefault="00A77177" w:rsidP="003E1261">
            <w:pPr>
              <w:rPr>
                <w:sz w:val="24"/>
                <w:szCs w:val="24"/>
              </w:rPr>
            </w:pPr>
            <w:r w:rsidRPr="00F00685">
              <w:rPr>
                <w:sz w:val="24"/>
                <w:szCs w:val="24"/>
              </w:rPr>
              <w:t>OČITOVANJE PREDLAGATELJA</w:t>
            </w:r>
          </w:p>
        </w:tc>
        <w:tc>
          <w:tcPr>
            <w:tcW w:w="6946" w:type="dxa"/>
          </w:tcPr>
          <w:p w14:paraId="544263B1" w14:textId="77777777" w:rsidR="00A77177" w:rsidRPr="00F00685" w:rsidRDefault="00A77177" w:rsidP="003E1261">
            <w:pPr>
              <w:rPr>
                <w:sz w:val="24"/>
                <w:szCs w:val="24"/>
              </w:rPr>
            </w:pPr>
          </w:p>
        </w:tc>
      </w:tr>
      <w:tr w:rsidR="00F00685" w:rsidRPr="00F00685" w14:paraId="47E614DD" w14:textId="77777777" w:rsidTr="0004681B">
        <w:tc>
          <w:tcPr>
            <w:tcW w:w="10740" w:type="dxa"/>
            <w:gridSpan w:val="2"/>
          </w:tcPr>
          <w:p w14:paraId="531AB8CB" w14:textId="77777777" w:rsidR="00F00685" w:rsidRPr="00F00685" w:rsidRDefault="00F00685" w:rsidP="003E1261">
            <w:pPr>
              <w:rPr>
                <w:sz w:val="24"/>
                <w:szCs w:val="24"/>
              </w:rPr>
            </w:pPr>
          </w:p>
          <w:p w14:paraId="433035A3" w14:textId="096337E3" w:rsidR="00F00685" w:rsidRPr="00F00685" w:rsidRDefault="008B713D" w:rsidP="001C399F">
            <w:pPr>
              <w:jc w:val="both"/>
              <w:rPr>
                <w:sz w:val="24"/>
                <w:szCs w:val="24"/>
              </w:rPr>
            </w:pPr>
            <w:r>
              <w:rPr>
                <w:sz w:val="24"/>
                <w:szCs w:val="24"/>
              </w:rPr>
              <w:t>Prijedlog nije moguće prihvatiti. Naime prijedlog Odluk</w:t>
            </w:r>
            <w:r w:rsidR="00B56286">
              <w:rPr>
                <w:sz w:val="24"/>
                <w:szCs w:val="24"/>
              </w:rPr>
              <w:t>e</w:t>
            </w:r>
            <w:r>
              <w:rPr>
                <w:sz w:val="24"/>
                <w:szCs w:val="24"/>
              </w:rPr>
              <w:t xml:space="preserve"> temelji se na objektivnim kriterijima odnosno podacima o broju birača na pojedinom mjesnom odboru. Prihvaćanje primjedbe </w:t>
            </w:r>
            <w:r w:rsidR="001C399F">
              <w:rPr>
                <w:sz w:val="24"/>
                <w:szCs w:val="24"/>
              </w:rPr>
              <w:t>značilo bi da se primjenjuje diskrecioni pristup te bi tada izjašnjavanje trebalo omogućiti svim mjesnim odborima. Što se tiče broja osoba koji sudjeluju u radu mjesnih odbora</w:t>
            </w:r>
            <w:r w:rsidR="007C5D21">
              <w:rPr>
                <w:sz w:val="24"/>
                <w:szCs w:val="24"/>
              </w:rPr>
              <w:t>,</w:t>
            </w:r>
            <w:r w:rsidR="001C399F">
              <w:rPr>
                <w:sz w:val="24"/>
                <w:szCs w:val="24"/>
              </w:rPr>
              <w:t xml:space="preserve"> neovisno o broju članova mjesnih odbora broj osoba koje žele sudjelovati u radu može biti veći budući da ničim nije ograničen broj osoba koji može sudjelovati sastancima mjesnih odbora naravno bez prava odlučivanja. Pored toga mjesni odbori imaju mogućnost organizirati zborove građana kao najširi oblik mogućnosti sudjelovanja većeg broja stanovnika u odlučivanju o pitanjima bitnih za život mjesta.</w:t>
            </w:r>
          </w:p>
          <w:p w14:paraId="2B868BA7" w14:textId="77777777" w:rsidR="00F00685" w:rsidRPr="00F00685" w:rsidRDefault="00F00685" w:rsidP="003E1261">
            <w:pPr>
              <w:rPr>
                <w:sz w:val="24"/>
                <w:szCs w:val="24"/>
              </w:rPr>
            </w:pPr>
          </w:p>
          <w:p w14:paraId="63A84C8C" w14:textId="77777777" w:rsidR="00F00685" w:rsidRPr="00F00685" w:rsidRDefault="00F00685" w:rsidP="003E1261">
            <w:pPr>
              <w:rPr>
                <w:sz w:val="24"/>
                <w:szCs w:val="24"/>
              </w:rPr>
            </w:pPr>
          </w:p>
          <w:p w14:paraId="4A8D909E" w14:textId="77777777" w:rsidR="00F00685" w:rsidRPr="00F00685" w:rsidRDefault="00F00685" w:rsidP="003E1261">
            <w:pPr>
              <w:rPr>
                <w:sz w:val="24"/>
                <w:szCs w:val="24"/>
              </w:rPr>
            </w:pPr>
          </w:p>
          <w:p w14:paraId="33F1DD9C" w14:textId="77777777" w:rsidR="00F00685" w:rsidRPr="00F00685" w:rsidRDefault="00F00685" w:rsidP="003E1261">
            <w:pPr>
              <w:rPr>
                <w:sz w:val="24"/>
                <w:szCs w:val="24"/>
              </w:rPr>
            </w:pPr>
          </w:p>
          <w:p w14:paraId="60CF65D6" w14:textId="77777777" w:rsidR="00F00685" w:rsidRPr="00F00685" w:rsidRDefault="00F00685" w:rsidP="003E1261">
            <w:pPr>
              <w:rPr>
                <w:sz w:val="24"/>
                <w:szCs w:val="24"/>
              </w:rPr>
            </w:pPr>
          </w:p>
          <w:p w14:paraId="0F82BD7A" w14:textId="77777777" w:rsidR="00F00685" w:rsidRPr="00F00685" w:rsidRDefault="00F00685" w:rsidP="003E1261">
            <w:pPr>
              <w:rPr>
                <w:sz w:val="24"/>
                <w:szCs w:val="24"/>
              </w:rPr>
            </w:pPr>
          </w:p>
          <w:p w14:paraId="25ABB907" w14:textId="77777777" w:rsidR="00F00685" w:rsidRPr="00F00685" w:rsidRDefault="00F00685" w:rsidP="003E1261">
            <w:pPr>
              <w:rPr>
                <w:sz w:val="24"/>
                <w:szCs w:val="24"/>
              </w:rPr>
            </w:pPr>
          </w:p>
        </w:tc>
      </w:tr>
    </w:tbl>
    <w:p w14:paraId="3D56582A" w14:textId="77777777" w:rsidR="00B56286" w:rsidRDefault="00F00685" w:rsidP="00B56286">
      <w:pPr>
        <w:pStyle w:val="StandardWeb"/>
        <w:shd w:val="clear" w:color="auto" w:fill="FFFFFF"/>
        <w:spacing w:before="0" w:beforeAutospacing="0" w:after="0" w:afterAutospacing="0"/>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654CCED1" w14:textId="7655C024" w:rsidR="006A0008" w:rsidRDefault="00B56286" w:rsidP="00B56286">
      <w:pPr>
        <w:pStyle w:val="StandardWeb"/>
        <w:shd w:val="clear" w:color="auto" w:fill="FFFFFF"/>
        <w:spacing w:before="0" w:beforeAutospacing="0" w:after="0" w:afterAutospacing="0"/>
        <w:ind w:left="4956"/>
        <w:jc w:val="both"/>
        <w:rPr>
          <w:color w:val="000000"/>
        </w:rPr>
      </w:pPr>
      <w:r>
        <w:rPr>
          <w:color w:val="000000"/>
        </w:rPr>
        <w:t xml:space="preserve">        JEDINSTVENI UPRAVNI ODJEL</w:t>
      </w:r>
    </w:p>
    <w:p w14:paraId="17E9BC76" w14:textId="72264089" w:rsidR="00B56286" w:rsidRDefault="00B56286" w:rsidP="00B56286">
      <w:pPr>
        <w:pStyle w:val="StandardWeb"/>
        <w:shd w:val="clear" w:color="auto" w:fill="FFFFFF"/>
        <w:spacing w:before="0" w:beforeAutospacing="0" w:after="0" w:afterAutospacing="0"/>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Pročelnik </w:t>
      </w:r>
    </w:p>
    <w:p w14:paraId="74440120" w14:textId="4C36CCDA" w:rsidR="00B56286" w:rsidRDefault="00B56286" w:rsidP="00B56286">
      <w:pPr>
        <w:pStyle w:val="StandardWeb"/>
        <w:shd w:val="clear" w:color="auto" w:fill="FFFFFF"/>
        <w:spacing w:before="0" w:beforeAutospacing="0" w:after="0" w:afterAutospacing="0"/>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Danijel Jerman</w:t>
      </w:r>
    </w:p>
    <w:p w14:paraId="4EA71997" w14:textId="77777777" w:rsidR="006A0008" w:rsidRPr="00F00685" w:rsidRDefault="006A0008" w:rsidP="006A0008">
      <w:pPr>
        <w:pStyle w:val="StandardWeb"/>
        <w:shd w:val="clear" w:color="auto" w:fill="FFFFFF"/>
        <w:jc w:val="both"/>
        <w:rPr>
          <w:color w:val="000000"/>
        </w:rPr>
      </w:pPr>
    </w:p>
    <w:sectPr w:rsidR="006A0008" w:rsidRPr="00F00685" w:rsidSect="006A00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355849"/>
    <w:multiLevelType w:val="hybridMultilevel"/>
    <w:tmpl w:val="E7B47A02"/>
    <w:lvl w:ilvl="0" w:tplc="1A6E3FB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4E6"/>
    <w:rsid w:val="0003470C"/>
    <w:rsid w:val="00057C6E"/>
    <w:rsid w:val="0008276A"/>
    <w:rsid w:val="000B09F8"/>
    <w:rsid w:val="000F26B3"/>
    <w:rsid w:val="00144B58"/>
    <w:rsid w:val="001C399F"/>
    <w:rsid w:val="002308B3"/>
    <w:rsid w:val="00246AF4"/>
    <w:rsid w:val="002C5A3A"/>
    <w:rsid w:val="00396AE6"/>
    <w:rsid w:val="003A5ACB"/>
    <w:rsid w:val="003E1DCD"/>
    <w:rsid w:val="004039E1"/>
    <w:rsid w:val="00441136"/>
    <w:rsid w:val="0047142D"/>
    <w:rsid w:val="004B0289"/>
    <w:rsid w:val="004E4053"/>
    <w:rsid w:val="00557FAF"/>
    <w:rsid w:val="005664E6"/>
    <w:rsid w:val="005B4F3A"/>
    <w:rsid w:val="00602731"/>
    <w:rsid w:val="006162A8"/>
    <w:rsid w:val="006A0008"/>
    <w:rsid w:val="00785017"/>
    <w:rsid w:val="007C5D21"/>
    <w:rsid w:val="007E3A84"/>
    <w:rsid w:val="008B713D"/>
    <w:rsid w:val="008E10E4"/>
    <w:rsid w:val="00A26AE2"/>
    <w:rsid w:val="00A376F7"/>
    <w:rsid w:val="00A77177"/>
    <w:rsid w:val="00B0018D"/>
    <w:rsid w:val="00B03E4F"/>
    <w:rsid w:val="00B16B0C"/>
    <w:rsid w:val="00B56286"/>
    <w:rsid w:val="00C53BAF"/>
    <w:rsid w:val="00CC2E86"/>
    <w:rsid w:val="00D51903"/>
    <w:rsid w:val="00DF6643"/>
    <w:rsid w:val="00E10BBA"/>
    <w:rsid w:val="00E14C11"/>
    <w:rsid w:val="00F00685"/>
    <w:rsid w:val="00FE24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A0D99"/>
  <w15:chartTrackingRefBased/>
  <w15:docId w15:val="{519B55B9-2EAF-437E-8CD9-2BB690F2E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link w:val="Naslov1Char"/>
    <w:uiPriority w:val="9"/>
    <w:qFormat/>
    <w:rsid w:val="003E1DC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Naslov2">
    <w:name w:val="heading 2"/>
    <w:basedOn w:val="Normal"/>
    <w:next w:val="Normal"/>
    <w:link w:val="Naslov2Char"/>
    <w:uiPriority w:val="9"/>
    <w:semiHidden/>
    <w:unhideWhenUsed/>
    <w:qFormat/>
    <w:rsid w:val="003E1DCD"/>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5664E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8203">
    <w:name w:val="box_458203"/>
    <w:basedOn w:val="Normal"/>
    <w:rsid w:val="00785017"/>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Reetkatablice">
    <w:name w:val="Table Grid"/>
    <w:basedOn w:val="Obinatablica"/>
    <w:rsid w:val="00DF6643"/>
    <w:pPr>
      <w:spacing w:after="0" w:line="240" w:lineRule="auto"/>
    </w:pPr>
    <w:rPr>
      <w:rFonts w:ascii="Times New Roman" w:eastAsia="Times New Roman" w:hAnsi="Times New Roman"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DF6643"/>
    <w:pPr>
      <w:ind w:left="720"/>
      <w:contextualSpacing/>
    </w:pPr>
    <w:rPr>
      <w:lang w:val="en-GB"/>
    </w:rPr>
  </w:style>
  <w:style w:type="character" w:customStyle="1" w:styleId="Naslov1Char">
    <w:name w:val="Naslov 1 Char"/>
    <w:basedOn w:val="Zadanifontodlomka"/>
    <w:link w:val="Naslov1"/>
    <w:uiPriority w:val="9"/>
    <w:rsid w:val="003E1DCD"/>
    <w:rPr>
      <w:rFonts w:ascii="Times New Roman" w:eastAsia="Times New Roman" w:hAnsi="Times New Roman" w:cs="Times New Roman"/>
      <w:b/>
      <w:bCs/>
      <w:kern w:val="36"/>
      <w:sz w:val="48"/>
      <w:szCs w:val="48"/>
      <w:lang w:val="en-US"/>
    </w:rPr>
  </w:style>
  <w:style w:type="character" w:customStyle="1" w:styleId="Naslov2Char">
    <w:name w:val="Naslov 2 Char"/>
    <w:basedOn w:val="Zadanifontodlomka"/>
    <w:link w:val="Naslov2"/>
    <w:uiPriority w:val="9"/>
    <w:semiHidden/>
    <w:rsid w:val="003E1DCD"/>
    <w:rPr>
      <w:rFonts w:asciiTheme="majorHAnsi" w:eastAsiaTheme="majorEastAsia" w:hAnsiTheme="majorHAnsi" w:cstheme="majorBidi"/>
      <w:color w:val="2F5496" w:themeColor="accent1" w:themeShade="BF"/>
      <w:sz w:val="26"/>
      <w:szCs w:val="26"/>
    </w:rPr>
  </w:style>
  <w:style w:type="character" w:styleId="Hiperveza">
    <w:name w:val="Hyperlink"/>
    <w:basedOn w:val="Zadanifontodlomka"/>
    <w:uiPriority w:val="99"/>
    <w:unhideWhenUsed/>
    <w:rsid w:val="003E1DCD"/>
    <w:rPr>
      <w:color w:val="0000FF"/>
      <w:u w:val="single"/>
    </w:rPr>
  </w:style>
  <w:style w:type="character" w:customStyle="1" w:styleId="apple-converted-space">
    <w:name w:val="apple-converted-space"/>
    <w:basedOn w:val="Zadanifontodlomka"/>
    <w:rsid w:val="003E1DCD"/>
  </w:style>
  <w:style w:type="character" w:styleId="Naglaeno">
    <w:name w:val="Strong"/>
    <w:basedOn w:val="Zadanifontodlomka"/>
    <w:uiPriority w:val="22"/>
    <w:qFormat/>
    <w:rsid w:val="003E1DCD"/>
    <w:rPr>
      <w:b/>
      <w:bCs/>
    </w:rPr>
  </w:style>
  <w:style w:type="paragraph" w:styleId="Tijeloteksta">
    <w:name w:val="Body Text"/>
    <w:aliases w:val=" uvlaka 3,uvlaka 2,uvlaka 3"/>
    <w:basedOn w:val="Normal"/>
    <w:link w:val="TijelotekstaChar"/>
    <w:semiHidden/>
    <w:rsid w:val="003E1DCD"/>
    <w:pPr>
      <w:spacing w:after="0" w:line="240" w:lineRule="auto"/>
      <w:jc w:val="both"/>
    </w:pPr>
    <w:rPr>
      <w:rFonts w:ascii="Times New Roman" w:eastAsia="Times New Roman" w:hAnsi="Times New Roman" w:cs="Times New Roman"/>
      <w:sz w:val="24"/>
      <w:szCs w:val="20"/>
    </w:rPr>
  </w:style>
  <w:style w:type="character" w:customStyle="1" w:styleId="TijelotekstaChar">
    <w:name w:val="Tijelo teksta Char"/>
    <w:aliases w:val=" uvlaka 3 Char,uvlaka 2 Char,uvlaka 3 Char"/>
    <w:basedOn w:val="Zadanifontodlomka"/>
    <w:link w:val="Tijeloteksta"/>
    <w:semiHidden/>
    <w:rsid w:val="003E1DCD"/>
    <w:rPr>
      <w:rFonts w:ascii="Times New Roman" w:eastAsia="Times New Roman" w:hAnsi="Times New Roman" w:cs="Times New Roman"/>
      <w:sz w:val="24"/>
      <w:szCs w:val="20"/>
    </w:rPr>
  </w:style>
  <w:style w:type="character" w:styleId="Nerijeenospominjanje">
    <w:name w:val="Unresolved Mention"/>
    <w:basedOn w:val="Zadanifontodlomka"/>
    <w:uiPriority w:val="99"/>
    <w:semiHidden/>
    <w:unhideWhenUsed/>
    <w:rsid w:val="0008276A"/>
    <w:rPr>
      <w:color w:val="605E5C"/>
      <w:shd w:val="clear" w:color="auto" w:fill="E1DFDD"/>
    </w:rPr>
  </w:style>
  <w:style w:type="paragraph" w:customStyle="1" w:styleId="txt">
    <w:name w:val="txt"/>
    <w:basedOn w:val="Normal"/>
    <w:rsid w:val="008E10E4"/>
    <w:pPr>
      <w:spacing w:before="100" w:beforeAutospacing="1" w:after="100" w:afterAutospacing="1" w:line="257" w:lineRule="atLeast"/>
      <w:jc w:val="both"/>
    </w:pPr>
    <w:rPr>
      <w:rFonts w:ascii="Century Gothic" w:eastAsia="Times New Roman" w:hAnsi="Century Gothic" w:cs="Times New Roman"/>
      <w:spacing w:val="10"/>
      <w:sz w:val="17"/>
      <w:szCs w:val="17"/>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735954">
      <w:bodyDiv w:val="1"/>
      <w:marLeft w:val="0"/>
      <w:marRight w:val="0"/>
      <w:marTop w:val="0"/>
      <w:marBottom w:val="0"/>
      <w:divBdr>
        <w:top w:val="none" w:sz="0" w:space="0" w:color="auto"/>
        <w:left w:val="none" w:sz="0" w:space="0" w:color="auto"/>
        <w:bottom w:val="none" w:sz="0" w:space="0" w:color="auto"/>
        <w:right w:val="none" w:sz="0" w:space="0" w:color="auto"/>
      </w:divBdr>
    </w:div>
    <w:div w:id="1600408948">
      <w:bodyDiv w:val="1"/>
      <w:marLeft w:val="0"/>
      <w:marRight w:val="0"/>
      <w:marTop w:val="0"/>
      <w:marBottom w:val="0"/>
      <w:divBdr>
        <w:top w:val="none" w:sz="0" w:space="0" w:color="auto"/>
        <w:left w:val="none" w:sz="0" w:space="0" w:color="auto"/>
        <w:bottom w:val="none" w:sz="0" w:space="0" w:color="auto"/>
        <w:right w:val="none" w:sz="0" w:space="0" w:color="auto"/>
      </w:divBdr>
    </w:div>
    <w:div w:id="162411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serka.gadzo@matulji.hr"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306</Words>
  <Characters>1746</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4</cp:revision>
  <dcterms:created xsi:type="dcterms:W3CDTF">2020-10-13T13:09:00Z</dcterms:created>
  <dcterms:modified xsi:type="dcterms:W3CDTF">2020-10-20T05:40:00Z</dcterms:modified>
</cp:coreProperties>
</file>