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58"/>
        <w:gridCol w:w="4654"/>
        <w:gridCol w:w="1060"/>
      </w:tblGrid>
      <w:tr w:rsidR="00721652" w:rsidTr="000A2C25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9C0FDE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vAlign w:val="center"/>
          </w:tcPr>
          <w:p w:rsidR="000F45A1" w:rsidRDefault="009C0FDE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E94A9F" w:rsidP="00332354">
            <w:pPr>
              <w:rPr>
                <w:b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0A2C25" w:rsidRPr="000A449E" w:rsidTr="009C420F">
        <w:trPr>
          <w:gridAfter w:val="1"/>
          <w:wAfter w:w="1060" w:type="dxa"/>
          <w:trHeight w:val="978"/>
        </w:trPr>
        <w:tc>
          <w:tcPr>
            <w:tcW w:w="4317" w:type="dxa"/>
            <w:gridSpan w:val="2"/>
          </w:tcPr>
          <w:p w:rsidR="000A2C25" w:rsidRPr="000A449E" w:rsidRDefault="000A2C25" w:rsidP="005D7341">
            <w:pPr>
              <w:jc w:val="both"/>
              <w:rPr>
                <w:rFonts w:eastAsia="Times New Roman"/>
                <w:color w:val="000000"/>
              </w:rPr>
            </w:pPr>
            <w:r w:rsidRPr="000A449E">
              <w:rPr>
                <w:rFonts w:eastAsia="Times New Roman"/>
              </w:rPr>
              <w:t xml:space="preserve">KLASA:   </w:t>
            </w:r>
            <w:r w:rsidR="003B3409">
              <w:t>372-03/20-01/0029</w:t>
            </w:r>
          </w:p>
          <w:p w:rsidR="000A2C25" w:rsidRPr="000A449E" w:rsidRDefault="000A2C25" w:rsidP="005D7341">
            <w:pPr>
              <w:jc w:val="both"/>
              <w:rPr>
                <w:rFonts w:eastAsia="Times New Roman"/>
              </w:rPr>
            </w:pPr>
            <w:r w:rsidRPr="000A449E">
              <w:rPr>
                <w:rFonts w:eastAsia="Times New Roman"/>
                <w:color w:val="000000"/>
              </w:rPr>
              <w:t>URBROJ</w:t>
            </w:r>
            <w:r w:rsidRPr="000A449E">
              <w:rPr>
                <w:rFonts w:eastAsia="Times New Roman"/>
              </w:rPr>
              <w:t xml:space="preserve">: </w:t>
            </w:r>
            <w:r w:rsidRPr="000A449E">
              <w:t>2156-04-01/02-01/</w:t>
            </w:r>
            <w:r w:rsidR="0039290C">
              <w:t>20</w:t>
            </w:r>
            <w:r w:rsidRPr="000A449E">
              <w:t>-</w:t>
            </w:r>
            <w:r w:rsidR="00EB3DC3">
              <w:t>1</w:t>
            </w:r>
            <w:r w:rsidRPr="000A449E">
              <w:rPr>
                <w:rFonts w:eastAsia="Times New Roman"/>
              </w:rPr>
              <w:t xml:space="preserve"> </w:t>
            </w:r>
          </w:p>
          <w:p w:rsidR="000A2C25" w:rsidRPr="000A449E" w:rsidRDefault="000A2C25" w:rsidP="00B24C6E">
            <w:r w:rsidRPr="000A449E">
              <w:t>Matulji</w:t>
            </w:r>
            <w:r w:rsidR="000A449E" w:rsidRPr="000A449E">
              <w:t xml:space="preserve">, </w:t>
            </w:r>
            <w:r w:rsidR="00EB3DC3">
              <w:t>06.05.2020</w:t>
            </w:r>
            <w:r w:rsidRPr="000A449E">
              <w:t xml:space="preserve">. </w:t>
            </w:r>
          </w:p>
        </w:tc>
        <w:tc>
          <w:tcPr>
            <w:tcW w:w="4654" w:type="dxa"/>
          </w:tcPr>
          <w:p w:rsidR="000A2C25" w:rsidRPr="000A449E" w:rsidRDefault="000A2C25" w:rsidP="009C420F">
            <w:pPr>
              <w:spacing w:line="276" w:lineRule="auto"/>
              <w:jc w:val="both"/>
            </w:pPr>
          </w:p>
        </w:tc>
      </w:tr>
    </w:tbl>
    <w:p w:rsidR="000A2C25" w:rsidRPr="00EB3DC3" w:rsidRDefault="000A449E" w:rsidP="00B24C6E">
      <w:pPr>
        <w:pStyle w:val="tx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B3DC3">
        <w:rPr>
          <w:rFonts w:ascii="Times New Roman" w:hAnsi="Times New Roman"/>
          <w:sz w:val="24"/>
          <w:szCs w:val="24"/>
        </w:rPr>
        <w:t>Na temelju članka</w:t>
      </w:r>
      <w:r w:rsidR="00CD4300" w:rsidRPr="00EB3DC3">
        <w:rPr>
          <w:rFonts w:ascii="Times New Roman" w:hAnsi="Times New Roman"/>
          <w:sz w:val="24"/>
          <w:szCs w:val="24"/>
        </w:rPr>
        <w:t xml:space="preserve"> 3. Odluke o raspolaganju nekretninama Općine Matulji </w:t>
      </w:r>
      <w:r w:rsidR="00CD4300" w:rsidRPr="00EB3DC3">
        <w:rPr>
          <w:rFonts w:ascii="Times New Roman" w:hAnsi="Times New Roman"/>
          <w:sz w:val="24"/>
          <w:szCs w:val="24"/>
        </w:rPr>
        <w:t xml:space="preserve">(„Službene novine PGŽ“ broj: </w:t>
      </w:r>
      <w:r w:rsidRPr="00EB3DC3">
        <w:rPr>
          <w:rFonts w:ascii="Times New Roman" w:hAnsi="Times New Roman"/>
          <w:sz w:val="24"/>
          <w:szCs w:val="24"/>
        </w:rPr>
        <w:t xml:space="preserve"> </w:t>
      </w:r>
      <w:r w:rsidR="00D632FC" w:rsidRPr="00EB3DC3">
        <w:rPr>
          <w:rFonts w:ascii="Times New Roman" w:hAnsi="Times New Roman"/>
          <w:sz w:val="24"/>
          <w:szCs w:val="24"/>
        </w:rPr>
        <w:t>35/16) te članka 43.</w:t>
      </w:r>
      <w:r w:rsidRPr="00EB3DC3">
        <w:rPr>
          <w:rFonts w:ascii="Times New Roman" w:hAnsi="Times New Roman"/>
          <w:sz w:val="24"/>
          <w:szCs w:val="24"/>
        </w:rPr>
        <w:t xml:space="preserve"> Statuta Općine Matulji (</w:t>
      </w:r>
      <w:r w:rsidR="00CD4300" w:rsidRPr="00EB3DC3">
        <w:rPr>
          <w:rFonts w:ascii="Times New Roman" w:hAnsi="Times New Roman"/>
          <w:sz w:val="24"/>
          <w:szCs w:val="24"/>
        </w:rPr>
        <w:t>„</w:t>
      </w:r>
      <w:r w:rsidRPr="00EB3DC3">
        <w:rPr>
          <w:rFonts w:ascii="Times New Roman" w:hAnsi="Times New Roman"/>
          <w:sz w:val="24"/>
          <w:szCs w:val="24"/>
        </w:rPr>
        <w:t>Službene novine PGŽ</w:t>
      </w:r>
      <w:r w:rsidR="00CD4300" w:rsidRPr="00EB3DC3">
        <w:rPr>
          <w:rFonts w:ascii="Times New Roman" w:hAnsi="Times New Roman"/>
          <w:sz w:val="24"/>
          <w:szCs w:val="24"/>
        </w:rPr>
        <w:t>“</w:t>
      </w:r>
      <w:r w:rsidRPr="00EB3DC3">
        <w:rPr>
          <w:rFonts w:ascii="Times New Roman" w:hAnsi="Times New Roman"/>
          <w:sz w:val="24"/>
          <w:szCs w:val="24"/>
        </w:rPr>
        <w:t xml:space="preserve"> broj: 26/09, 38/09, 8/13, 17/14,29/14,</w:t>
      </w:r>
      <w:r w:rsidR="00EB3DC3" w:rsidRPr="00EB3DC3">
        <w:rPr>
          <w:rFonts w:ascii="Times New Roman" w:hAnsi="Times New Roman"/>
          <w:sz w:val="24"/>
          <w:szCs w:val="24"/>
        </w:rPr>
        <w:t xml:space="preserve"> </w:t>
      </w:r>
      <w:r w:rsidRPr="00EB3DC3">
        <w:rPr>
          <w:rFonts w:ascii="Times New Roman" w:hAnsi="Times New Roman"/>
          <w:sz w:val="24"/>
          <w:szCs w:val="24"/>
        </w:rPr>
        <w:t>47</w:t>
      </w:r>
      <w:r w:rsidR="00CD4300" w:rsidRPr="00EB3DC3">
        <w:rPr>
          <w:rFonts w:ascii="Times New Roman" w:hAnsi="Times New Roman"/>
          <w:sz w:val="24"/>
          <w:szCs w:val="24"/>
        </w:rPr>
        <w:t>/</w:t>
      </w:r>
      <w:r w:rsidRPr="00EB3DC3">
        <w:rPr>
          <w:rFonts w:ascii="Times New Roman" w:hAnsi="Times New Roman"/>
          <w:sz w:val="24"/>
          <w:szCs w:val="24"/>
        </w:rPr>
        <w:t xml:space="preserve">15-pročišćeni tekst, 39/15 i 7/18) Općinski načelnik, donosi slijedeći </w:t>
      </w:r>
    </w:p>
    <w:p w:rsidR="000A2C25" w:rsidRPr="00EB3DC3" w:rsidRDefault="000A2C25" w:rsidP="000A2C25">
      <w:pPr>
        <w:jc w:val="center"/>
        <w:rPr>
          <w:b/>
        </w:rPr>
      </w:pPr>
      <w:r w:rsidRPr="00EB3DC3">
        <w:rPr>
          <w:b/>
        </w:rPr>
        <w:t>ZAKLJUČAK</w:t>
      </w:r>
    </w:p>
    <w:p w:rsidR="00B24C6E" w:rsidRPr="00EB3DC3" w:rsidRDefault="00B24C6E" w:rsidP="000A2C25">
      <w:pPr>
        <w:jc w:val="center"/>
        <w:rPr>
          <w:b/>
        </w:rPr>
      </w:pPr>
    </w:p>
    <w:p w:rsidR="00B24C6E" w:rsidRPr="00EB3DC3" w:rsidRDefault="00B24C6E" w:rsidP="003860A8">
      <w:pPr>
        <w:jc w:val="center"/>
        <w:rPr>
          <w:b/>
        </w:rPr>
      </w:pPr>
      <w:r w:rsidRPr="00EB3DC3">
        <w:rPr>
          <w:b/>
        </w:rPr>
        <w:t>I.</w:t>
      </w:r>
    </w:p>
    <w:p w:rsidR="000A2C25" w:rsidRDefault="00D632FC" w:rsidP="003860A8">
      <w:pPr>
        <w:jc w:val="both"/>
      </w:pPr>
      <w:r w:rsidRPr="00EB3DC3">
        <w:t xml:space="preserve">U </w:t>
      </w:r>
      <w:r w:rsidR="003B3409" w:rsidRPr="00EB3DC3">
        <w:t>svrhu</w:t>
      </w:r>
      <w:r w:rsidRPr="00EB3DC3">
        <w:t xml:space="preserve"> potpora poduzetnicima koji obavljaju ugostiteljsku djelatnost na području Općine Matulji, kao dio mjera potpora gospodarstvu</w:t>
      </w:r>
      <w:r w:rsidR="003B3409" w:rsidRPr="00EB3DC3">
        <w:t xml:space="preserve">, a </w:t>
      </w:r>
      <w:r w:rsidRPr="00EB3DC3">
        <w:t xml:space="preserve">u cilju omogućavanja </w:t>
      </w:r>
      <w:r w:rsidR="003B3409" w:rsidRPr="00EB3DC3">
        <w:t xml:space="preserve">rada i ostvarivanja prihoda uz zadržavanje radnih mjesta, sve u skladu sa preporukama Stožera civilne zaštite RH o načinu rada ugostiteljskih objekata, Općina Matulji će </w:t>
      </w:r>
      <w:r w:rsidR="00A96B6D" w:rsidRPr="00EB3DC3">
        <w:t xml:space="preserve">izvanredno </w:t>
      </w:r>
      <w:r w:rsidR="003B3409" w:rsidRPr="00EB3DC3">
        <w:t xml:space="preserve">u razdoblju do 30.lipnja 2020.godine omogućiti korištenje javnih površina za postavu </w:t>
      </w:r>
      <w:r w:rsidR="000F6144" w:rsidRPr="00EB3DC3">
        <w:t xml:space="preserve">ili proširenje </w:t>
      </w:r>
      <w:r w:rsidR="003B3409" w:rsidRPr="00EB3DC3">
        <w:t>terasa pored ugostiteljskih objekata uz ispunjavanje slijedećih uvjeta:</w:t>
      </w:r>
    </w:p>
    <w:p w:rsidR="00EB3DC3" w:rsidRPr="00EB3DC3" w:rsidRDefault="00EB3DC3" w:rsidP="003860A8">
      <w:pPr>
        <w:jc w:val="both"/>
      </w:pPr>
    </w:p>
    <w:p w:rsidR="003B3409" w:rsidRPr="00EB3DC3" w:rsidRDefault="003B3409" w:rsidP="00EB3DC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Hlk31788702"/>
      <w:r w:rsidRPr="00EB3DC3">
        <w:rPr>
          <w:color w:val="000000"/>
        </w:rPr>
        <w:t>1. da se zauzimanjem javne površine ne ugrožava sigurnost i redovan protok sudionika u prometu</w:t>
      </w:r>
      <w:r w:rsidR="000F6144" w:rsidRPr="00EB3DC3">
        <w:rPr>
          <w:color w:val="000000"/>
        </w:rPr>
        <w:t>,</w:t>
      </w:r>
    </w:p>
    <w:p w:rsidR="003B3409" w:rsidRPr="00EB3DC3" w:rsidRDefault="003B3409" w:rsidP="00EB3DC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EB3DC3">
        <w:rPr>
          <w:color w:val="000000"/>
        </w:rPr>
        <w:t>2. da zauzimanje određene javne površine ni u kom slučaju ne sprečava i remeti kretanje interventnih vozila javnih službi,</w:t>
      </w:r>
    </w:p>
    <w:p w:rsidR="003B3409" w:rsidRPr="00EB3DC3" w:rsidRDefault="003B3409" w:rsidP="00EB3DC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EB3DC3">
        <w:rPr>
          <w:color w:val="000000"/>
        </w:rPr>
        <w:t xml:space="preserve">3. da broj sjedećih i/ili stajaćih mjesta na površini koja se daje na korištenje </w:t>
      </w:r>
      <w:r w:rsidR="000F6144" w:rsidRPr="00EB3DC3">
        <w:rPr>
          <w:color w:val="000000"/>
        </w:rPr>
        <w:t xml:space="preserve">po ovom zaključku </w:t>
      </w:r>
      <w:r w:rsidRPr="00EB3DC3">
        <w:rPr>
          <w:color w:val="000000"/>
        </w:rPr>
        <w:t>ne prelazi ukupan broj sjedećih i</w:t>
      </w:r>
      <w:r w:rsidR="000F6144" w:rsidRPr="00EB3DC3">
        <w:rPr>
          <w:color w:val="000000"/>
        </w:rPr>
        <w:t>/</w:t>
      </w:r>
      <w:r w:rsidRPr="00EB3DC3">
        <w:rPr>
          <w:color w:val="000000"/>
        </w:rPr>
        <w:t xml:space="preserve">ili stajaćih mjesta u ugostiteljskom objektu i </w:t>
      </w:r>
      <w:r w:rsidR="000F6144" w:rsidRPr="00EB3DC3">
        <w:rPr>
          <w:color w:val="000000"/>
        </w:rPr>
        <w:t>pripadajućoj terasi</w:t>
      </w:r>
    </w:p>
    <w:p w:rsidR="003B3409" w:rsidRPr="00EB3DC3" w:rsidRDefault="000F6144" w:rsidP="00EB3DC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EB3DC3">
        <w:rPr>
          <w:color w:val="000000"/>
        </w:rPr>
        <w:t>4</w:t>
      </w:r>
      <w:r w:rsidR="003B3409" w:rsidRPr="00EB3DC3">
        <w:rPr>
          <w:color w:val="000000"/>
        </w:rPr>
        <w:t>. da u trenutku podnošenja zahtjeva za korištenje javne površine podnositelj nema dugovanja prema Općini</w:t>
      </w:r>
    </w:p>
    <w:p w:rsidR="003860A8" w:rsidRPr="00EB3DC3" w:rsidRDefault="003860A8" w:rsidP="002C0C5C">
      <w:pPr>
        <w:pStyle w:val="Odlomakpopisa"/>
        <w:ind w:left="0"/>
        <w:jc w:val="center"/>
        <w:rPr>
          <w:b/>
        </w:rPr>
      </w:pPr>
      <w:r w:rsidRPr="00EB3DC3">
        <w:rPr>
          <w:b/>
        </w:rPr>
        <w:t>II.</w:t>
      </w:r>
    </w:p>
    <w:p w:rsidR="009C420F" w:rsidRPr="00EB3DC3" w:rsidRDefault="003860A8" w:rsidP="003860A8">
      <w:pPr>
        <w:jc w:val="both"/>
      </w:pPr>
      <w:r w:rsidRPr="00EB3DC3">
        <w:t xml:space="preserve">Korištenje javne površine </w:t>
      </w:r>
      <w:r w:rsidR="000F6144" w:rsidRPr="00EB3DC3">
        <w:t xml:space="preserve">za namjene iz točke I. ovog zaključka </w:t>
      </w:r>
      <w:r w:rsidRPr="00EB3DC3">
        <w:t xml:space="preserve">dodjeljivati će </w:t>
      </w:r>
      <w:r w:rsidR="000F6144" w:rsidRPr="00EB3DC3">
        <w:t>temeljem zahtjeva poduzetnika (ugostiteljskih obj</w:t>
      </w:r>
      <w:r w:rsidR="00A96B6D" w:rsidRPr="00EB3DC3">
        <w:t>e</w:t>
      </w:r>
      <w:r w:rsidR="000F6144" w:rsidRPr="00EB3DC3">
        <w:t>kta)</w:t>
      </w:r>
      <w:r w:rsidR="00A96B6D" w:rsidRPr="00EB3DC3">
        <w:t xml:space="preserve"> uz koji je potrebno dostaviti skicu prostora sa brojem stolova i stolica koji se namjerava postaviti.</w:t>
      </w:r>
    </w:p>
    <w:p w:rsidR="00A96B6D" w:rsidRPr="00EB3DC3" w:rsidRDefault="00A96B6D" w:rsidP="003860A8">
      <w:pPr>
        <w:jc w:val="both"/>
      </w:pPr>
      <w:r w:rsidRPr="00EB3DC3">
        <w:t>Na osnovi zahtjeva iz stavka 1.,a uzimajući u obzir uvjete iz točke I.</w:t>
      </w:r>
      <w:r w:rsidR="00B803FD">
        <w:t>,</w:t>
      </w:r>
      <w:r w:rsidRPr="00EB3DC3">
        <w:t xml:space="preserve"> </w:t>
      </w:r>
      <w:r w:rsidR="00B803FD">
        <w:t>s</w:t>
      </w:r>
      <w:r w:rsidRPr="00EB3DC3">
        <w:t>uglasnost za korištenje javne površine izdaje Jedinstveni upravni odjel</w:t>
      </w:r>
      <w:r w:rsidR="00EB3DC3" w:rsidRPr="00EB3DC3">
        <w:t>, temeljem odredbi Odluke o komunalnom redu.</w:t>
      </w:r>
    </w:p>
    <w:p w:rsidR="00EB3DC3" w:rsidRPr="00EB3DC3" w:rsidRDefault="00EB3DC3" w:rsidP="003860A8">
      <w:pPr>
        <w:jc w:val="both"/>
      </w:pPr>
    </w:p>
    <w:p w:rsidR="009C420F" w:rsidRPr="00EB3DC3" w:rsidRDefault="009C420F" w:rsidP="009C420F">
      <w:pPr>
        <w:jc w:val="center"/>
        <w:rPr>
          <w:b/>
        </w:rPr>
      </w:pPr>
      <w:bookmarkStart w:id="1" w:name="_Hlk31788812"/>
      <w:bookmarkEnd w:id="0"/>
      <w:r w:rsidRPr="00EB3DC3">
        <w:rPr>
          <w:b/>
        </w:rPr>
        <w:t>III.</w:t>
      </w:r>
    </w:p>
    <w:p w:rsidR="00D632FC" w:rsidRDefault="009C420F" w:rsidP="00EB3DC3">
      <w:pPr>
        <w:jc w:val="both"/>
      </w:pPr>
      <w:r w:rsidRPr="00EB3DC3">
        <w:t xml:space="preserve">Za </w:t>
      </w:r>
      <w:r w:rsidR="00A96B6D" w:rsidRPr="00EB3DC3">
        <w:t xml:space="preserve">izvanredno </w:t>
      </w:r>
      <w:r w:rsidRPr="00EB3DC3">
        <w:t xml:space="preserve">korištenje javne površine </w:t>
      </w:r>
      <w:r w:rsidR="00A96B6D" w:rsidRPr="00EB3DC3">
        <w:t>prema ovom Zaključku ne plaća se ne naknada</w:t>
      </w:r>
      <w:r w:rsidR="002C0C5C" w:rsidRPr="00EB3DC3">
        <w:t>.</w:t>
      </w:r>
      <w:bookmarkEnd w:id="1"/>
    </w:p>
    <w:p w:rsidR="00EB3DC3" w:rsidRPr="00EB3DC3" w:rsidRDefault="00EB3DC3" w:rsidP="00EB3DC3">
      <w:pPr>
        <w:jc w:val="both"/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0A2C25" w:rsidRPr="00EB3DC3" w:rsidTr="005D7341">
        <w:trPr>
          <w:trHeight w:val="419"/>
        </w:trPr>
        <w:tc>
          <w:tcPr>
            <w:tcW w:w="5920" w:type="dxa"/>
            <w:vAlign w:val="center"/>
          </w:tcPr>
          <w:p w:rsidR="000A2C25" w:rsidRPr="00EB3DC3" w:rsidRDefault="000A2C25" w:rsidP="005D7341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A2C25" w:rsidRPr="00EB3DC3" w:rsidRDefault="000A2C25" w:rsidP="005D7341">
            <w:pPr>
              <w:jc w:val="center"/>
            </w:pPr>
            <w:r w:rsidRPr="00EB3DC3">
              <w:t>Općinski načelnik</w:t>
            </w:r>
          </w:p>
          <w:p w:rsidR="000A2C25" w:rsidRPr="00EB3DC3" w:rsidRDefault="000A2C25" w:rsidP="005D7341">
            <w:pPr>
              <w:jc w:val="center"/>
              <w:rPr>
                <w:b/>
              </w:rPr>
            </w:pPr>
          </w:p>
        </w:tc>
      </w:tr>
    </w:tbl>
    <w:p w:rsidR="002C0C5C" w:rsidRPr="00EB3DC3" w:rsidRDefault="002C0C5C" w:rsidP="000A449E">
      <w:pPr>
        <w:ind w:right="681"/>
      </w:pP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</w:r>
      <w:r w:rsidRPr="00EB3DC3">
        <w:tab/>
        <w:t xml:space="preserve">            Mario Ćiković</w:t>
      </w:r>
    </w:p>
    <w:p w:rsidR="000A449E" w:rsidRPr="00EB3DC3" w:rsidRDefault="000A449E" w:rsidP="000A449E">
      <w:pPr>
        <w:ind w:right="681"/>
      </w:pPr>
      <w:r w:rsidRPr="00EB3DC3">
        <w:t>Dostaviti:</w:t>
      </w:r>
    </w:p>
    <w:p w:rsidR="000A449E" w:rsidRPr="00EB3DC3" w:rsidRDefault="000A449E" w:rsidP="000A449E">
      <w:pPr>
        <w:pStyle w:val="Odlomakpopisa"/>
        <w:numPr>
          <w:ilvl w:val="0"/>
          <w:numId w:val="9"/>
        </w:numPr>
        <w:ind w:right="681"/>
      </w:pPr>
      <w:r w:rsidRPr="00EB3DC3">
        <w:t>Naslovu</w:t>
      </w:r>
    </w:p>
    <w:p w:rsidR="000A449E" w:rsidRPr="00EB3DC3" w:rsidRDefault="000A449E" w:rsidP="000A449E">
      <w:pPr>
        <w:pStyle w:val="Odlomakpopisa"/>
        <w:numPr>
          <w:ilvl w:val="0"/>
          <w:numId w:val="9"/>
        </w:numPr>
        <w:ind w:right="681"/>
      </w:pPr>
      <w:r w:rsidRPr="00EB3DC3">
        <w:t>Jedinstveni upravni odjel – komunalni redar</w:t>
      </w:r>
    </w:p>
    <w:p w:rsidR="000A449E" w:rsidRPr="00EB3DC3" w:rsidRDefault="000A449E" w:rsidP="000A449E">
      <w:pPr>
        <w:pStyle w:val="Odlomakpopisa"/>
        <w:numPr>
          <w:ilvl w:val="0"/>
          <w:numId w:val="9"/>
        </w:numPr>
        <w:ind w:right="681"/>
      </w:pPr>
      <w:r w:rsidRPr="00EB3DC3">
        <w:t>pismohrana</w:t>
      </w:r>
    </w:p>
    <w:sectPr w:rsidR="000A449E" w:rsidRPr="00EB3DC3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30" w:rsidRDefault="006F5C30">
      <w:r>
        <w:separator/>
      </w:r>
    </w:p>
  </w:endnote>
  <w:endnote w:type="continuationSeparator" w:id="0">
    <w:p w:rsidR="006F5C30" w:rsidRDefault="006F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21652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9C0FDE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21652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30" w:rsidRDefault="006F5C30">
      <w:r>
        <w:separator/>
      </w:r>
    </w:p>
  </w:footnote>
  <w:footnote w:type="continuationSeparator" w:id="0">
    <w:p w:rsidR="006F5C30" w:rsidRDefault="006F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21652" w:rsidTr="000F45A1">
      <w:tc>
        <w:tcPr>
          <w:tcW w:w="4503" w:type="dxa"/>
        </w:tcPr>
        <w:p w:rsidR="00795CF9" w:rsidRPr="00344EA2" w:rsidRDefault="009C0FDE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0272447" r:id="rId2"/>
            </w:object>
          </w:r>
        </w:p>
        <w:p w:rsidR="00795CF9" w:rsidRPr="00344EA2" w:rsidRDefault="009C0FD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9C0FD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2F94C8F"/>
    <w:multiLevelType w:val="hybridMultilevel"/>
    <w:tmpl w:val="80F24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03A64"/>
    <w:multiLevelType w:val="hybridMultilevel"/>
    <w:tmpl w:val="AA38D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EA267E"/>
    <w:multiLevelType w:val="hybridMultilevel"/>
    <w:tmpl w:val="A1221CEE"/>
    <w:lvl w:ilvl="0" w:tplc="12AED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C9F84">
      <w:start w:val="1"/>
      <w:numFmt w:val="lowerLetter"/>
      <w:lvlText w:val="%2."/>
      <w:lvlJc w:val="left"/>
      <w:pPr>
        <w:ind w:left="1440" w:hanging="360"/>
      </w:pPr>
    </w:lvl>
    <w:lvl w:ilvl="2" w:tplc="1C32EA8A">
      <w:start w:val="1"/>
      <w:numFmt w:val="lowerRoman"/>
      <w:lvlText w:val="%3."/>
      <w:lvlJc w:val="right"/>
      <w:pPr>
        <w:ind w:left="2160" w:hanging="180"/>
      </w:pPr>
    </w:lvl>
    <w:lvl w:ilvl="3" w:tplc="5CC8E868">
      <w:start w:val="1"/>
      <w:numFmt w:val="decimal"/>
      <w:lvlText w:val="%4."/>
      <w:lvlJc w:val="left"/>
      <w:pPr>
        <w:ind w:left="2880" w:hanging="360"/>
      </w:pPr>
    </w:lvl>
    <w:lvl w:ilvl="4" w:tplc="5FB051D0">
      <w:start w:val="1"/>
      <w:numFmt w:val="lowerLetter"/>
      <w:lvlText w:val="%5."/>
      <w:lvlJc w:val="left"/>
      <w:pPr>
        <w:ind w:left="3600" w:hanging="360"/>
      </w:pPr>
    </w:lvl>
    <w:lvl w:ilvl="5" w:tplc="2540801A">
      <w:start w:val="1"/>
      <w:numFmt w:val="lowerRoman"/>
      <w:lvlText w:val="%6."/>
      <w:lvlJc w:val="right"/>
      <w:pPr>
        <w:ind w:left="4320" w:hanging="180"/>
      </w:pPr>
    </w:lvl>
    <w:lvl w:ilvl="6" w:tplc="C5F02C32">
      <w:start w:val="1"/>
      <w:numFmt w:val="decimal"/>
      <w:lvlText w:val="%7."/>
      <w:lvlJc w:val="left"/>
      <w:pPr>
        <w:ind w:left="5040" w:hanging="360"/>
      </w:pPr>
    </w:lvl>
    <w:lvl w:ilvl="7" w:tplc="C494FFB6">
      <w:start w:val="1"/>
      <w:numFmt w:val="lowerLetter"/>
      <w:lvlText w:val="%8."/>
      <w:lvlJc w:val="left"/>
      <w:pPr>
        <w:ind w:left="5760" w:hanging="360"/>
      </w:pPr>
    </w:lvl>
    <w:lvl w:ilvl="8" w:tplc="AA6098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7B52047"/>
    <w:multiLevelType w:val="hybridMultilevel"/>
    <w:tmpl w:val="33C8F226"/>
    <w:lvl w:ilvl="0" w:tplc="217C133A">
      <w:start w:val="1"/>
      <w:numFmt w:val="decimal"/>
      <w:lvlText w:val="%1."/>
      <w:lvlJc w:val="left"/>
      <w:pPr>
        <w:ind w:left="720" w:hanging="360"/>
      </w:pPr>
    </w:lvl>
    <w:lvl w:ilvl="1" w:tplc="F6D04692">
      <w:start w:val="1"/>
      <w:numFmt w:val="lowerLetter"/>
      <w:lvlText w:val="%2."/>
      <w:lvlJc w:val="left"/>
      <w:pPr>
        <w:ind w:left="1440" w:hanging="360"/>
      </w:pPr>
    </w:lvl>
    <w:lvl w:ilvl="2" w:tplc="CE0C2DB6">
      <w:start w:val="1"/>
      <w:numFmt w:val="lowerRoman"/>
      <w:lvlText w:val="%3."/>
      <w:lvlJc w:val="right"/>
      <w:pPr>
        <w:ind w:left="2160" w:hanging="180"/>
      </w:pPr>
    </w:lvl>
    <w:lvl w:ilvl="3" w:tplc="E514CBA4">
      <w:start w:val="1"/>
      <w:numFmt w:val="decimal"/>
      <w:lvlText w:val="%4."/>
      <w:lvlJc w:val="left"/>
      <w:pPr>
        <w:ind w:left="2880" w:hanging="360"/>
      </w:pPr>
    </w:lvl>
    <w:lvl w:ilvl="4" w:tplc="C722E698">
      <w:start w:val="1"/>
      <w:numFmt w:val="lowerLetter"/>
      <w:lvlText w:val="%5."/>
      <w:lvlJc w:val="left"/>
      <w:pPr>
        <w:ind w:left="3600" w:hanging="360"/>
      </w:pPr>
    </w:lvl>
    <w:lvl w:ilvl="5" w:tplc="ECD095DE">
      <w:start w:val="1"/>
      <w:numFmt w:val="lowerRoman"/>
      <w:lvlText w:val="%6."/>
      <w:lvlJc w:val="right"/>
      <w:pPr>
        <w:ind w:left="4320" w:hanging="180"/>
      </w:pPr>
    </w:lvl>
    <w:lvl w:ilvl="6" w:tplc="E5AA305E">
      <w:start w:val="1"/>
      <w:numFmt w:val="decimal"/>
      <w:lvlText w:val="%7."/>
      <w:lvlJc w:val="left"/>
      <w:pPr>
        <w:ind w:left="5040" w:hanging="360"/>
      </w:pPr>
    </w:lvl>
    <w:lvl w:ilvl="7" w:tplc="03CAD960">
      <w:start w:val="1"/>
      <w:numFmt w:val="lowerLetter"/>
      <w:lvlText w:val="%8."/>
      <w:lvlJc w:val="left"/>
      <w:pPr>
        <w:ind w:left="5760" w:hanging="360"/>
      </w:pPr>
    </w:lvl>
    <w:lvl w:ilvl="8" w:tplc="E71A6C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A7C181C"/>
    <w:multiLevelType w:val="hybridMultilevel"/>
    <w:tmpl w:val="A67C85E4"/>
    <w:lvl w:ilvl="0" w:tplc="6BB8F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262B0">
      <w:start w:val="1"/>
      <w:numFmt w:val="lowerLetter"/>
      <w:lvlText w:val="%2."/>
      <w:lvlJc w:val="left"/>
      <w:pPr>
        <w:ind w:left="1440" w:hanging="360"/>
      </w:pPr>
    </w:lvl>
    <w:lvl w:ilvl="2" w:tplc="80BC4412">
      <w:start w:val="1"/>
      <w:numFmt w:val="lowerRoman"/>
      <w:lvlText w:val="%3."/>
      <w:lvlJc w:val="right"/>
      <w:pPr>
        <w:ind w:left="2160" w:hanging="180"/>
      </w:pPr>
    </w:lvl>
    <w:lvl w:ilvl="3" w:tplc="F1CA761A">
      <w:start w:val="1"/>
      <w:numFmt w:val="decimal"/>
      <w:lvlText w:val="%4."/>
      <w:lvlJc w:val="left"/>
      <w:pPr>
        <w:ind w:left="2880" w:hanging="360"/>
      </w:pPr>
    </w:lvl>
    <w:lvl w:ilvl="4" w:tplc="34ECAE72">
      <w:start w:val="1"/>
      <w:numFmt w:val="lowerLetter"/>
      <w:lvlText w:val="%5."/>
      <w:lvlJc w:val="left"/>
      <w:pPr>
        <w:ind w:left="3600" w:hanging="360"/>
      </w:pPr>
    </w:lvl>
    <w:lvl w:ilvl="5" w:tplc="C06A2E32">
      <w:start w:val="1"/>
      <w:numFmt w:val="lowerRoman"/>
      <w:lvlText w:val="%6."/>
      <w:lvlJc w:val="right"/>
      <w:pPr>
        <w:ind w:left="4320" w:hanging="180"/>
      </w:pPr>
    </w:lvl>
    <w:lvl w:ilvl="6" w:tplc="8CBA3950">
      <w:start w:val="1"/>
      <w:numFmt w:val="decimal"/>
      <w:lvlText w:val="%7."/>
      <w:lvlJc w:val="left"/>
      <w:pPr>
        <w:ind w:left="5040" w:hanging="360"/>
      </w:pPr>
    </w:lvl>
    <w:lvl w:ilvl="7" w:tplc="3F4EE828">
      <w:start w:val="1"/>
      <w:numFmt w:val="lowerLetter"/>
      <w:lvlText w:val="%8."/>
      <w:lvlJc w:val="left"/>
      <w:pPr>
        <w:ind w:left="5760" w:hanging="360"/>
      </w:pPr>
    </w:lvl>
    <w:lvl w:ilvl="8" w:tplc="E990D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342A3"/>
    <w:multiLevelType w:val="hybridMultilevel"/>
    <w:tmpl w:val="308611F0"/>
    <w:lvl w:ilvl="0" w:tplc="AB0433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54E"/>
    <w:multiLevelType w:val="hybridMultilevel"/>
    <w:tmpl w:val="98FA4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274821"/>
    <w:multiLevelType w:val="hybridMultilevel"/>
    <w:tmpl w:val="F56A7788"/>
    <w:lvl w:ilvl="0" w:tplc="DD9E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BC90CA">
      <w:start w:val="1"/>
      <w:numFmt w:val="lowerLetter"/>
      <w:lvlText w:val="%2."/>
      <w:lvlJc w:val="left"/>
      <w:pPr>
        <w:ind w:left="1440" w:hanging="360"/>
      </w:pPr>
    </w:lvl>
    <w:lvl w:ilvl="2" w:tplc="221AB8EC">
      <w:start w:val="1"/>
      <w:numFmt w:val="lowerRoman"/>
      <w:lvlText w:val="%3."/>
      <w:lvlJc w:val="right"/>
      <w:pPr>
        <w:ind w:left="2160" w:hanging="180"/>
      </w:pPr>
    </w:lvl>
    <w:lvl w:ilvl="3" w:tplc="CABC2D74">
      <w:start w:val="1"/>
      <w:numFmt w:val="decimal"/>
      <w:lvlText w:val="%4."/>
      <w:lvlJc w:val="left"/>
      <w:pPr>
        <w:ind w:left="2880" w:hanging="360"/>
      </w:pPr>
    </w:lvl>
    <w:lvl w:ilvl="4" w:tplc="1E145674">
      <w:start w:val="1"/>
      <w:numFmt w:val="lowerLetter"/>
      <w:lvlText w:val="%5."/>
      <w:lvlJc w:val="left"/>
      <w:pPr>
        <w:ind w:left="3600" w:hanging="360"/>
      </w:pPr>
    </w:lvl>
    <w:lvl w:ilvl="5" w:tplc="002CE852">
      <w:start w:val="1"/>
      <w:numFmt w:val="lowerRoman"/>
      <w:lvlText w:val="%6."/>
      <w:lvlJc w:val="right"/>
      <w:pPr>
        <w:ind w:left="4320" w:hanging="180"/>
      </w:pPr>
    </w:lvl>
    <w:lvl w:ilvl="6" w:tplc="1CB83CDA">
      <w:start w:val="1"/>
      <w:numFmt w:val="decimal"/>
      <w:lvlText w:val="%7."/>
      <w:lvlJc w:val="left"/>
      <w:pPr>
        <w:ind w:left="5040" w:hanging="360"/>
      </w:pPr>
    </w:lvl>
    <w:lvl w:ilvl="7" w:tplc="CF2C8A64">
      <w:start w:val="1"/>
      <w:numFmt w:val="lowerLetter"/>
      <w:lvlText w:val="%8."/>
      <w:lvlJc w:val="left"/>
      <w:pPr>
        <w:ind w:left="5760" w:hanging="360"/>
      </w:pPr>
    </w:lvl>
    <w:lvl w:ilvl="8" w:tplc="B30C4B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4087"/>
    <w:rsid w:val="000760E5"/>
    <w:rsid w:val="000A28BA"/>
    <w:rsid w:val="000A2C25"/>
    <w:rsid w:val="000A3D60"/>
    <w:rsid w:val="000A449E"/>
    <w:rsid w:val="000B01C3"/>
    <w:rsid w:val="000B630B"/>
    <w:rsid w:val="000D685E"/>
    <w:rsid w:val="000F45A1"/>
    <w:rsid w:val="000F6144"/>
    <w:rsid w:val="00105B9D"/>
    <w:rsid w:val="00163436"/>
    <w:rsid w:val="00177126"/>
    <w:rsid w:val="001772CA"/>
    <w:rsid w:val="001906E4"/>
    <w:rsid w:val="001C3B0B"/>
    <w:rsid w:val="00255637"/>
    <w:rsid w:val="002849E1"/>
    <w:rsid w:val="002927E8"/>
    <w:rsid w:val="002B10B5"/>
    <w:rsid w:val="002C0C5C"/>
    <w:rsid w:val="002E388A"/>
    <w:rsid w:val="002E4164"/>
    <w:rsid w:val="00300908"/>
    <w:rsid w:val="00332354"/>
    <w:rsid w:val="00333FDB"/>
    <w:rsid w:val="00344EA2"/>
    <w:rsid w:val="00356776"/>
    <w:rsid w:val="0037330A"/>
    <w:rsid w:val="003860A8"/>
    <w:rsid w:val="0039290C"/>
    <w:rsid w:val="00396DE7"/>
    <w:rsid w:val="00397B73"/>
    <w:rsid w:val="003A7004"/>
    <w:rsid w:val="003B22B2"/>
    <w:rsid w:val="003B3409"/>
    <w:rsid w:val="003C02B5"/>
    <w:rsid w:val="003D1B99"/>
    <w:rsid w:val="0041415E"/>
    <w:rsid w:val="00451E22"/>
    <w:rsid w:val="004C5378"/>
    <w:rsid w:val="0053733D"/>
    <w:rsid w:val="00543E27"/>
    <w:rsid w:val="00553E97"/>
    <w:rsid w:val="005927B4"/>
    <w:rsid w:val="005A30E6"/>
    <w:rsid w:val="005A5AFD"/>
    <w:rsid w:val="00641273"/>
    <w:rsid w:val="00655AFE"/>
    <w:rsid w:val="00671CA7"/>
    <w:rsid w:val="00681F29"/>
    <w:rsid w:val="006D71F9"/>
    <w:rsid w:val="006F5C30"/>
    <w:rsid w:val="00721652"/>
    <w:rsid w:val="0074389F"/>
    <w:rsid w:val="00795CF9"/>
    <w:rsid w:val="007C5903"/>
    <w:rsid w:val="007C7695"/>
    <w:rsid w:val="007F037B"/>
    <w:rsid w:val="007F580B"/>
    <w:rsid w:val="00830F4F"/>
    <w:rsid w:val="00840B2A"/>
    <w:rsid w:val="00883823"/>
    <w:rsid w:val="00916678"/>
    <w:rsid w:val="00981900"/>
    <w:rsid w:val="00987DC7"/>
    <w:rsid w:val="0099027C"/>
    <w:rsid w:val="009A1489"/>
    <w:rsid w:val="009C0FDE"/>
    <w:rsid w:val="009C420F"/>
    <w:rsid w:val="00A94B93"/>
    <w:rsid w:val="00A96B6D"/>
    <w:rsid w:val="00A97573"/>
    <w:rsid w:val="00AB17D2"/>
    <w:rsid w:val="00B06710"/>
    <w:rsid w:val="00B24C6E"/>
    <w:rsid w:val="00B73090"/>
    <w:rsid w:val="00B803FD"/>
    <w:rsid w:val="00BB6ADB"/>
    <w:rsid w:val="00BE2CB0"/>
    <w:rsid w:val="00BF2795"/>
    <w:rsid w:val="00C501FD"/>
    <w:rsid w:val="00C63421"/>
    <w:rsid w:val="00C925DA"/>
    <w:rsid w:val="00C95FD2"/>
    <w:rsid w:val="00CD3CAA"/>
    <w:rsid w:val="00CD4300"/>
    <w:rsid w:val="00CE4FC7"/>
    <w:rsid w:val="00D10C74"/>
    <w:rsid w:val="00D13821"/>
    <w:rsid w:val="00D36435"/>
    <w:rsid w:val="00D43FE0"/>
    <w:rsid w:val="00D4533D"/>
    <w:rsid w:val="00D632FC"/>
    <w:rsid w:val="00DA11EC"/>
    <w:rsid w:val="00DA3B80"/>
    <w:rsid w:val="00DB5ECD"/>
    <w:rsid w:val="00DC290F"/>
    <w:rsid w:val="00DD577A"/>
    <w:rsid w:val="00DE508E"/>
    <w:rsid w:val="00E55863"/>
    <w:rsid w:val="00E55C93"/>
    <w:rsid w:val="00E654BE"/>
    <w:rsid w:val="00E94A9F"/>
    <w:rsid w:val="00EB289F"/>
    <w:rsid w:val="00EB3DC3"/>
    <w:rsid w:val="00F15884"/>
    <w:rsid w:val="00F41E7C"/>
    <w:rsid w:val="00F57C58"/>
    <w:rsid w:val="00FA5C08"/>
    <w:rsid w:val="00FA66F3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0A0C2"/>
  <w15:docId w15:val="{7D841450-90D8-4784-8B2D-153D3CB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11EC"/>
    <w:pPr>
      <w:ind w:left="720"/>
      <w:contextualSpacing/>
    </w:pPr>
    <w:rPr>
      <w:kern w:val="2"/>
    </w:rPr>
  </w:style>
  <w:style w:type="paragraph" w:customStyle="1" w:styleId="txt">
    <w:name w:val="txt"/>
    <w:basedOn w:val="Normal"/>
    <w:rsid w:val="001906E4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  <w:style w:type="paragraph" w:styleId="StandardWeb">
    <w:name w:val="Normal (Web)"/>
    <w:basedOn w:val="Normal"/>
    <w:uiPriority w:val="99"/>
    <w:unhideWhenUsed/>
    <w:rsid w:val="00D632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6CC0-52EE-4698-9C58-26EDABE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4</cp:revision>
  <cp:lastPrinted>2020-05-06T09:10:00Z</cp:lastPrinted>
  <dcterms:created xsi:type="dcterms:W3CDTF">2020-05-06T09:03:00Z</dcterms:created>
  <dcterms:modified xsi:type="dcterms:W3CDTF">2020-05-06T10:14:00Z</dcterms:modified>
</cp:coreProperties>
</file>