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8"/>
        <w:gridCol w:w="3187"/>
        <w:gridCol w:w="5710"/>
      </w:tblGrid>
      <w:tr w:rsidR="00B424F3" w:rsidRPr="00B424F3" w:rsidTr="00A0258E">
        <w:trPr>
          <w:gridAfter w:val="1"/>
          <w:wAfter w:w="5710" w:type="dxa"/>
        </w:trPr>
        <w:tc>
          <w:tcPr>
            <w:tcW w:w="4145" w:type="dxa"/>
            <w:gridSpan w:val="2"/>
            <w:shd w:val="clear" w:color="auto" w:fill="auto"/>
          </w:tcPr>
          <w:bookmarkStart w:id="0" w:name="_Hlk20726123"/>
          <w:p w:rsidR="00B424F3" w:rsidRPr="00B424F3" w:rsidRDefault="00B424F3" w:rsidP="00B424F3">
            <w:pPr>
              <w:widowControl w:val="0"/>
              <w:suppressAutoHyphens/>
              <w:spacing w:after="0" w:line="240" w:lineRule="auto"/>
              <w:ind w:left="-142"/>
              <w:jc w:val="center"/>
              <w:rPr>
                <w:rFonts w:ascii="Times New Roman" w:hAnsi="Times New Roman" w:cs="Times New Roman"/>
                <w:kern w:val="2"/>
                <w:lang w:eastAsia="zh-CN"/>
              </w:rPr>
            </w:pPr>
            <w:r w:rsidRPr="00B424F3">
              <w:rPr>
                <w:rFonts w:ascii="Times New Roman" w:eastAsia="SimSun" w:hAnsi="Times New Roman" w:cs="Times New Roman"/>
                <w:b/>
                <w:i/>
                <w:kern w:val="2"/>
                <w:lang w:eastAsia="zh-CN"/>
              </w:rPr>
              <w:object w:dxaOrig="81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45.75pt" o:ole="">
                  <v:imagedata r:id="rId5" o:title=""/>
                </v:shape>
                <o:OLEObject Type="Embed" ProgID="Word.Picture.8" ShapeID="_x0000_i1027" DrawAspect="Content" ObjectID="_1635833612" r:id="rId6"/>
              </w:object>
            </w:r>
          </w:p>
          <w:p w:rsidR="00B424F3" w:rsidRPr="00B424F3" w:rsidRDefault="00B424F3" w:rsidP="00B424F3">
            <w:pPr>
              <w:widowControl w:val="0"/>
              <w:suppressAutoHyphens/>
              <w:spacing w:after="0" w:line="240" w:lineRule="auto"/>
              <w:jc w:val="center"/>
              <w:rPr>
                <w:rFonts w:ascii="Times New Roman" w:eastAsia="SimSun" w:hAnsi="Times New Roman" w:cs="Times New Roman"/>
                <w:b/>
                <w:kern w:val="2"/>
                <w:lang w:eastAsia="zh-CN"/>
              </w:rPr>
            </w:pPr>
            <w:r w:rsidRPr="00B424F3">
              <w:rPr>
                <w:rFonts w:ascii="Times New Roman" w:eastAsia="SimSun" w:hAnsi="Times New Roman" w:cs="Times New Roman"/>
                <w:b/>
                <w:kern w:val="2"/>
                <w:lang w:eastAsia="zh-CN"/>
              </w:rPr>
              <w:t>REPUBLIKA HRVATSKA</w:t>
            </w:r>
          </w:p>
          <w:p w:rsidR="00B424F3" w:rsidRPr="00B424F3" w:rsidRDefault="00B424F3" w:rsidP="00B424F3">
            <w:pPr>
              <w:widowControl w:val="0"/>
              <w:suppressAutoHyphens/>
              <w:spacing w:after="0" w:line="240" w:lineRule="auto"/>
              <w:jc w:val="center"/>
              <w:rPr>
                <w:rFonts w:ascii="Times New Roman" w:eastAsia="SimSun" w:hAnsi="Times New Roman" w:cs="Times New Roman"/>
                <w:b/>
                <w:kern w:val="2"/>
                <w:lang w:eastAsia="zh-CN"/>
              </w:rPr>
            </w:pPr>
            <w:r w:rsidRPr="00B424F3">
              <w:rPr>
                <w:rFonts w:ascii="Times New Roman" w:eastAsia="SimSun" w:hAnsi="Times New Roman" w:cs="Times New Roman"/>
                <w:b/>
                <w:kern w:val="2"/>
                <w:lang w:eastAsia="zh-CN"/>
              </w:rPr>
              <w:t>PRIMORSKO-GORANSKA ŽUPANIJA</w:t>
            </w:r>
          </w:p>
        </w:tc>
      </w:tr>
      <w:tr w:rsidR="00B424F3" w:rsidRPr="00262702" w:rsidTr="00A0258E">
        <w:trPr>
          <w:trHeight w:val="1037"/>
        </w:trPr>
        <w:tc>
          <w:tcPr>
            <w:tcW w:w="958" w:type="dxa"/>
            <w:shd w:val="clear" w:color="auto" w:fill="auto"/>
            <w:vAlign w:val="center"/>
            <w:hideMark/>
          </w:tcPr>
          <w:p w:rsidR="00B424F3" w:rsidRPr="00B424F3" w:rsidRDefault="00B424F3" w:rsidP="00B424F3">
            <w:pPr>
              <w:spacing w:after="0" w:line="240" w:lineRule="auto"/>
              <w:jc w:val="center"/>
              <w:rPr>
                <w:rFonts w:ascii="Times New Roman" w:hAnsi="Times New Roman" w:cs="Times New Roman"/>
                <w:lang w:eastAsia="hr-HR"/>
              </w:rPr>
            </w:pPr>
            <w:r w:rsidRPr="00B424F3">
              <w:rPr>
                <w:rFonts w:ascii="Times New Roman" w:hAnsi="Times New Roman" w:cs="Times New Roman"/>
                <w:noProof/>
                <w:lang w:eastAsia="hr-HR"/>
              </w:rPr>
              <w:drawing>
                <wp:inline distT="0" distB="0" distL="0" distR="0">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8897" w:type="dxa"/>
            <w:gridSpan w:val="2"/>
            <w:shd w:val="clear" w:color="auto" w:fill="auto"/>
            <w:vAlign w:val="center"/>
            <w:hideMark/>
          </w:tcPr>
          <w:p w:rsidR="00B424F3" w:rsidRPr="00B424F3" w:rsidRDefault="00B424F3" w:rsidP="00B424F3">
            <w:pPr>
              <w:spacing w:after="0" w:line="240" w:lineRule="auto"/>
              <w:rPr>
                <w:rFonts w:ascii="Times New Roman" w:hAnsi="Times New Roman" w:cs="Times New Roman"/>
                <w:b/>
                <w:lang w:eastAsia="hr-HR"/>
              </w:rPr>
            </w:pPr>
            <w:r w:rsidRPr="00B424F3">
              <w:rPr>
                <w:rFonts w:ascii="Times New Roman" w:hAnsi="Times New Roman" w:cs="Times New Roman"/>
                <w:b/>
                <w:lang w:eastAsia="hr-HR"/>
              </w:rPr>
              <w:t xml:space="preserve">  OPĆINA MATULJI</w:t>
            </w:r>
          </w:p>
          <w:p w:rsidR="00B424F3" w:rsidRPr="00B424F3" w:rsidRDefault="00B424F3" w:rsidP="00B424F3">
            <w:pPr>
              <w:spacing w:after="0" w:line="240" w:lineRule="auto"/>
              <w:rPr>
                <w:rFonts w:ascii="Times New Roman" w:hAnsi="Times New Roman" w:cs="Times New Roman"/>
                <w:b/>
                <w:lang w:eastAsia="hr-HR"/>
              </w:rPr>
            </w:pPr>
          </w:p>
        </w:tc>
      </w:tr>
    </w:tbl>
    <w:p w:rsidR="00B424F3" w:rsidRPr="00B424F3" w:rsidRDefault="00B424F3" w:rsidP="00B424F3">
      <w:pPr>
        <w:jc w:val="center"/>
        <w:rPr>
          <w:rFonts w:ascii="Times New Roman" w:hAnsi="Times New Roman" w:cs="Times New Roman"/>
          <w:b/>
          <w:bCs/>
          <w:i/>
          <w:iCs/>
          <w:sz w:val="24"/>
          <w:szCs w:val="24"/>
        </w:rPr>
      </w:pPr>
      <w:r w:rsidRPr="00B424F3">
        <w:rPr>
          <w:rFonts w:ascii="Times New Roman" w:hAnsi="Times New Roman" w:cs="Times New Roman"/>
          <w:b/>
          <w:bCs/>
          <w:i/>
          <w:iCs/>
          <w:sz w:val="24"/>
          <w:szCs w:val="24"/>
        </w:rPr>
        <w:t>JAVNO SAVJETOVANJE O</w:t>
      </w:r>
    </w:p>
    <w:p w:rsidR="00665E5C" w:rsidRDefault="00E50771" w:rsidP="00B424F3">
      <w:pPr>
        <w:jc w:val="center"/>
        <w:rPr>
          <w:rFonts w:ascii="Times New Roman" w:eastAsia="Times New Roman" w:hAnsi="Times New Roman" w:cs="Times New Roman"/>
          <w:b/>
          <w:bCs/>
          <w:i/>
          <w:iCs/>
          <w:color w:val="000000"/>
          <w:sz w:val="24"/>
          <w:szCs w:val="24"/>
          <w:lang w:eastAsia="hr-HR"/>
        </w:rPr>
      </w:pPr>
      <w:r w:rsidRPr="00B424F3">
        <w:rPr>
          <w:rFonts w:ascii="Times New Roman" w:hAnsi="Times New Roman" w:cs="Times New Roman"/>
          <w:b/>
          <w:bCs/>
          <w:i/>
          <w:iCs/>
          <w:sz w:val="24"/>
          <w:szCs w:val="24"/>
        </w:rPr>
        <w:t>PRIJEDLOG</w:t>
      </w:r>
      <w:r w:rsidR="00B424F3" w:rsidRPr="00B424F3">
        <w:rPr>
          <w:rFonts w:ascii="Times New Roman" w:hAnsi="Times New Roman" w:cs="Times New Roman"/>
          <w:b/>
          <w:bCs/>
          <w:i/>
          <w:iCs/>
          <w:sz w:val="24"/>
          <w:szCs w:val="24"/>
        </w:rPr>
        <w:t>U</w:t>
      </w:r>
      <w:r w:rsidRPr="00B424F3">
        <w:rPr>
          <w:rFonts w:ascii="Times New Roman" w:hAnsi="Times New Roman" w:cs="Times New Roman"/>
          <w:b/>
          <w:bCs/>
          <w:i/>
          <w:iCs/>
          <w:sz w:val="24"/>
          <w:szCs w:val="24"/>
        </w:rPr>
        <w:t xml:space="preserve"> </w:t>
      </w:r>
      <w:r w:rsidRPr="00B424F3">
        <w:rPr>
          <w:rFonts w:ascii="Times New Roman" w:eastAsia="Times New Roman" w:hAnsi="Times New Roman" w:cs="Times New Roman"/>
          <w:b/>
          <w:bCs/>
          <w:i/>
          <w:iCs/>
          <w:color w:val="000000"/>
          <w:sz w:val="24"/>
          <w:szCs w:val="24"/>
          <w:lang w:eastAsia="hr-HR"/>
        </w:rPr>
        <w:t>ODLUKE O KOEFICIJENTIMA ZA OBRAČUN PLAĆE, SLUŽBENIKA I NAMJEŠTENIKA U JEDINSTVENOM UPRAVNOM ODJELU OPĆINE MATULJI</w:t>
      </w:r>
    </w:p>
    <w:p w:rsidR="00B424F3" w:rsidRPr="00B424F3" w:rsidRDefault="00B424F3" w:rsidP="00B424F3">
      <w:pPr>
        <w:jc w:val="center"/>
        <w:rPr>
          <w:rFonts w:ascii="Times New Roman" w:hAnsi="Times New Roman" w:cs="Times New Roman"/>
          <w:b/>
          <w:bCs/>
          <w:i/>
          <w:iCs/>
          <w:sz w:val="24"/>
          <w:szCs w:val="24"/>
        </w:rPr>
      </w:pPr>
      <w:r>
        <w:rPr>
          <w:rFonts w:ascii="Times New Roman" w:eastAsia="Times New Roman" w:hAnsi="Times New Roman" w:cs="Times New Roman"/>
          <w:b/>
          <w:bCs/>
          <w:i/>
          <w:iCs/>
          <w:color w:val="000000"/>
          <w:sz w:val="24"/>
          <w:szCs w:val="24"/>
          <w:lang w:eastAsia="hr-HR"/>
        </w:rPr>
        <w:t>OBRAZLOŽENJE</w:t>
      </w:r>
    </w:p>
    <w:p w:rsidR="00665E5C" w:rsidRDefault="0016691E" w:rsidP="004B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Zakonom o plaćama u lokalnoj i područnoj (regionalnoj) samoupravi, člankom 10.st.1 propisano da pred</w:t>
      </w:r>
      <w:r w:rsidR="005470EB">
        <w:rPr>
          <w:rFonts w:ascii="Times New Roman" w:hAnsi="Times New Roman" w:cs="Times New Roman"/>
          <w:sz w:val="24"/>
          <w:szCs w:val="24"/>
        </w:rPr>
        <w:t xml:space="preserve">stavnička tijela svojom odlukom određuje </w:t>
      </w:r>
      <w:r>
        <w:rPr>
          <w:rFonts w:ascii="Times New Roman" w:hAnsi="Times New Roman" w:cs="Times New Roman"/>
          <w:sz w:val="24"/>
          <w:szCs w:val="24"/>
        </w:rPr>
        <w:t>koefic</w:t>
      </w:r>
      <w:r w:rsidR="004B2FDB">
        <w:rPr>
          <w:rFonts w:ascii="Times New Roman" w:hAnsi="Times New Roman" w:cs="Times New Roman"/>
          <w:sz w:val="24"/>
          <w:szCs w:val="24"/>
        </w:rPr>
        <w:t>ije</w:t>
      </w:r>
      <w:r>
        <w:rPr>
          <w:rFonts w:ascii="Times New Roman" w:hAnsi="Times New Roman" w:cs="Times New Roman"/>
          <w:sz w:val="24"/>
          <w:szCs w:val="24"/>
        </w:rPr>
        <w:t>nte za obračun plaća službenika i namještenika u upravnim tijelim</w:t>
      </w:r>
      <w:r w:rsidR="004B2FDB">
        <w:rPr>
          <w:rFonts w:ascii="Times New Roman" w:hAnsi="Times New Roman" w:cs="Times New Roman"/>
          <w:sz w:val="24"/>
          <w:szCs w:val="24"/>
        </w:rPr>
        <w:t>a</w:t>
      </w:r>
      <w:r>
        <w:rPr>
          <w:rFonts w:ascii="Times New Roman" w:hAnsi="Times New Roman" w:cs="Times New Roman"/>
          <w:sz w:val="24"/>
          <w:szCs w:val="24"/>
        </w:rPr>
        <w:t xml:space="preserve"> JLS.</w:t>
      </w:r>
    </w:p>
    <w:p w:rsidR="004B2FDB" w:rsidRPr="003C24C2" w:rsidRDefault="0016691E" w:rsidP="004B2FDB">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Temeljem istog Zakona doni</w:t>
      </w:r>
      <w:r w:rsidR="004B2FDB">
        <w:rPr>
          <w:rFonts w:ascii="Times New Roman" w:hAnsi="Times New Roman" w:cs="Times New Roman"/>
          <w:sz w:val="24"/>
          <w:szCs w:val="24"/>
        </w:rPr>
        <w:t>je</w:t>
      </w:r>
      <w:r>
        <w:rPr>
          <w:rFonts w:ascii="Times New Roman" w:hAnsi="Times New Roman" w:cs="Times New Roman"/>
          <w:sz w:val="24"/>
          <w:szCs w:val="24"/>
        </w:rPr>
        <w:t xml:space="preserve">ta je važeća </w:t>
      </w:r>
      <w:r w:rsidR="004B2FDB" w:rsidRPr="003C24C2">
        <w:rPr>
          <w:rFonts w:ascii="Times New Roman" w:eastAsia="Times New Roman" w:hAnsi="Times New Roman" w:cs="Times New Roman"/>
          <w:color w:val="000000"/>
          <w:sz w:val="24"/>
          <w:szCs w:val="24"/>
          <w:lang w:eastAsia="hr-HR"/>
        </w:rPr>
        <w:t>Odluka o koeficijentima za obračun plaće službenika i namještenika u Jedinstvenom upravnom odjelu Općine Matulji (</w:t>
      </w:r>
      <w:r w:rsidR="005470EB">
        <w:rPr>
          <w:rFonts w:ascii="Times New Roman" w:eastAsia="Times New Roman" w:hAnsi="Times New Roman" w:cs="Times New Roman"/>
          <w:color w:val="000000"/>
          <w:sz w:val="24"/>
          <w:szCs w:val="24"/>
          <w:lang w:eastAsia="hr-HR"/>
        </w:rPr>
        <w:t>''</w:t>
      </w:r>
      <w:r w:rsidR="004B2FDB" w:rsidRPr="003C24C2">
        <w:rPr>
          <w:rFonts w:ascii="Times New Roman" w:eastAsia="Times New Roman" w:hAnsi="Times New Roman" w:cs="Times New Roman"/>
          <w:color w:val="000000"/>
          <w:sz w:val="24"/>
          <w:szCs w:val="24"/>
          <w:lang w:eastAsia="hr-HR"/>
        </w:rPr>
        <w:t xml:space="preserve">Službene novine </w:t>
      </w:r>
      <w:r w:rsidR="005470EB">
        <w:rPr>
          <w:rFonts w:ascii="Times New Roman" w:eastAsia="Times New Roman" w:hAnsi="Times New Roman" w:cs="Times New Roman"/>
          <w:color w:val="000000"/>
          <w:sz w:val="24"/>
          <w:szCs w:val="24"/>
          <w:lang w:eastAsia="hr-HR"/>
        </w:rPr>
        <w:t xml:space="preserve">Primorsko-goranske županije'' </w:t>
      </w:r>
      <w:r w:rsidR="004B2FDB" w:rsidRPr="003C24C2">
        <w:rPr>
          <w:rFonts w:ascii="Times New Roman" w:eastAsia="Times New Roman" w:hAnsi="Times New Roman" w:cs="Times New Roman"/>
          <w:color w:val="000000"/>
          <w:sz w:val="24"/>
          <w:szCs w:val="24"/>
          <w:lang w:eastAsia="hr-HR"/>
        </w:rPr>
        <w:t>broj 4/17, 39/18</w:t>
      </w:r>
      <w:r w:rsidR="005470EB">
        <w:rPr>
          <w:rFonts w:ascii="Times New Roman" w:eastAsia="Times New Roman" w:hAnsi="Times New Roman" w:cs="Times New Roman"/>
          <w:color w:val="000000"/>
          <w:sz w:val="24"/>
          <w:szCs w:val="24"/>
          <w:lang w:eastAsia="hr-HR"/>
        </w:rPr>
        <w:t xml:space="preserve"> i 12/19</w:t>
      </w:r>
      <w:r w:rsidR="004B2FDB" w:rsidRPr="003C24C2">
        <w:rPr>
          <w:rFonts w:ascii="Times New Roman" w:eastAsia="Times New Roman" w:hAnsi="Times New Roman" w:cs="Times New Roman"/>
          <w:color w:val="000000"/>
          <w:sz w:val="24"/>
          <w:szCs w:val="24"/>
          <w:lang w:eastAsia="hr-HR"/>
        </w:rPr>
        <w:t>).</w:t>
      </w:r>
    </w:p>
    <w:p w:rsidR="004B2FDB" w:rsidRDefault="004B2FDB" w:rsidP="004B2FDB">
      <w:pPr>
        <w:spacing w:after="0" w:line="240" w:lineRule="auto"/>
        <w:jc w:val="both"/>
        <w:rPr>
          <w:rFonts w:ascii="Times New Roman" w:hAnsi="Times New Roman" w:cs="Times New Roman"/>
          <w:sz w:val="24"/>
          <w:szCs w:val="24"/>
        </w:rPr>
      </w:pPr>
    </w:p>
    <w:p w:rsidR="0016691E" w:rsidRDefault="0016691E" w:rsidP="004B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Prijedlog ove Odluke </w:t>
      </w:r>
      <w:r w:rsidR="005470EB">
        <w:rPr>
          <w:rFonts w:ascii="Times New Roman" w:hAnsi="Times New Roman" w:cs="Times New Roman"/>
          <w:sz w:val="24"/>
          <w:szCs w:val="24"/>
        </w:rPr>
        <w:t xml:space="preserve">povezan je sa </w:t>
      </w:r>
      <w:r w:rsidR="0009025E">
        <w:rPr>
          <w:rFonts w:ascii="Times New Roman" w:hAnsi="Times New Roman" w:cs="Times New Roman"/>
          <w:sz w:val="24"/>
          <w:szCs w:val="24"/>
        </w:rPr>
        <w:t>donesenom</w:t>
      </w:r>
      <w:r w:rsidR="005470EB">
        <w:rPr>
          <w:rFonts w:ascii="Times New Roman" w:hAnsi="Times New Roman" w:cs="Times New Roman"/>
          <w:sz w:val="24"/>
          <w:szCs w:val="24"/>
        </w:rPr>
        <w:t xml:space="preserve"> Odluk</w:t>
      </w:r>
      <w:r w:rsidR="0009025E">
        <w:rPr>
          <w:rFonts w:ascii="Times New Roman" w:hAnsi="Times New Roman" w:cs="Times New Roman"/>
          <w:sz w:val="24"/>
          <w:szCs w:val="24"/>
        </w:rPr>
        <w:t>om</w:t>
      </w:r>
      <w:r>
        <w:rPr>
          <w:rFonts w:ascii="Times New Roman" w:hAnsi="Times New Roman" w:cs="Times New Roman"/>
          <w:sz w:val="24"/>
          <w:szCs w:val="24"/>
        </w:rPr>
        <w:t xml:space="preserve"> o ustrojstvu</w:t>
      </w:r>
      <w:r w:rsidR="005470EB">
        <w:rPr>
          <w:rFonts w:ascii="Times New Roman" w:hAnsi="Times New Roman" w:cs="Times New Roman"/>
          <w:sz w:val="24"/>
          <w:szCs w:val="24"/>
        </w:rPr>
        <w:t xml:space="preserve"> i djelokrugu upravnog tijela Općine Matulji. </w:t>
      </w:r>
      <w:r>
        <w:rPr>
          <w:rFonts w:ascii="Times New Roman" w:hAnsi="Times New Roman" w:cs="Times New Roman"/>
          <w:sz w:val="24"/>
          <w:szCs w:val="24"/>
        </w:rPr>
        <w:t>Za razliku od važeće Odluke, ovom se odlukom predlažu koeficijenti na razini klasifikacijskog ranga i zajedničkih naziva iste skupine radnih mjesta, dok su važećom odlukom bili propisani koeficijenti za svako radno mjesto unutar iste skupine radnih mjesta.</w:t>
      </w:r>
    </w:p>
    <w:p w:rsidR="004B2FDB" w:rsidRDefault="004B2FDB" w:rsidP="004B2FDB">
      <w:pPr>
        <w:spacing w:after="0" w:line="240" w:lineRule="auto"/>
        <w:jc w:val="both"/>
        <w:rPr>
          <w:rFonts w:ascii="Times New Roman" w:hAnsi="Times New Roman" w:cs="Times New Roman"/>
          <w:sz w:val="24"/>
          <w:szCs w:val="24"/>
        </w:rPr>
      </w:pPr>
    </w:p>
    <w:p w:rsidR="0016691E" w:rsidRDefault="0016691E" w:rsidP="004B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 bi se </w:t>
      </w:r>
      <w:r w:rsidR="004B2FDB">
        <w:rPr>
          <w:rFonts w:ascii="Times New Roman" w:hAnsi="Times New Roman" w:cs="Times New Roman"/>
          <w:sz w:val="24"/>
          <w:szCs w:val="24"/>
        </w:rPr>
        <w:t xml:space="preserve">trenutno, </w:t>
      </w:r>
      <w:r>
        <w:rPr>
          <w:rFonts w:ascii="Times New Roman" w:hAnsi="Times New Roman" w:cs="Times New Roman"/>
          <w:sz w:val="24"/>
          <w:szCs w:val="24"/>
        </w:rPr>
        <w:t>u slučaju da se Pravilnikom o unutarnjem ustrojstvu kojeg donosi načelnik, izmijeni samo naziv radnog mjesta</w:t>
      </w:r>
      <w:r w:rsidR="004B2FDB">
        <w:rPr>
          <w:rFonts w:ascii="Times New Roman" w:hAnsi="Times New Roman" w:cs="Times New Roman"/>
          <w:sz w:val="24"/>
          <w:szCs w:val="24"/>
        </w:rPr>
        <w:t>,</w:t>
      </w:r>
      <w:r>
        <w:rPr>
          <w:rFonts w:ascii="Times New Roman" w:hAnsi="Times New Roman" w:cs="Times New Roman"/>
          <w:sz w:val="24"/>
          <w:szCs w:val="24"/>
        </w:rPr>
        <w:t xml:space="preserve"> trebalo </w:t>
      </w:r>
      <w:r w:rsidR="004B2FDB">
        <w:rPr>
          <w:rFonts w:ascii="Times New Roman" w:hAnsi="Times New Roman" w:cs="Times New Roman"/>
          <w:sz w:val="24"/>
          <w:szCs w:val="24"/>
        </w:rPr>
        <w:t>izmijeniti i</w:t>
      </w:r>
      <w:r>
        <w:rPr>
          <w:rFonts w:ascii="Times New Roman" w:hAnsi="Times New Roman" w:cs="Times New Roman"/>
          <w:sz w:val="24"/>
          <w:szCs w:val="24"/>
        </w:rPr>
        <w:t xml:space="preserve"> Odluk</w:t>
      </w:r>
      <w:r w:rsidR="004B2FDB">
        <w:rPr>
          <w:rFonts w:ascii="Times New Roman" w:hAnsi="Times New Roman" w:cs="Times New Roman"/>
          <w:sz w:val="24"/>
          <w:szCs w:val="24"/>
        </w:rPr>
        <w:t>a</w:t>
      </w:r>
      <w:r>
        <w:rPr>
          <w:rFonts w:ascii="Times New Roman" w:hAnsi="Times New Roman" w:cs="Times New Roman"/>
          <w:sz w:val="24"/>
          <w:szCs w:val="24"/>
        </w:rPr>
        <w:t xml:space="preserve"> </w:t>
      </w:r>
      <w:r w:rsidR="0009025E">
        <w:rPr>
          <w:rFonts w:ascii="Times New Roman" w:hAnsi="Times New Roman" w:cs="Times New Roman"/>
          <w:sz w:val="24"/>
          <w:szCs w:val="24"/>
        </w:rPr>
        <w:t xml:space="preserve">o koeficijentima </w:t>
      </w:r>
      <w:r>
        <w:rPr>
          <w:rFonts w:ascii="Times New Roman" w:hAnsi="Times New Roman" w:cs="Times New Roman"/>
          <w:sz w:val="24"/>
          <w:szCs w:val="24"/>
        </w:rPr>
        <w:t>kako bi se tom radnom mjestu uopće mogla obračunati plaća</w:t>
      </w:r>
      <w:r w:rsidR="004B2FDB">
        <w:rPr>
          <w:rFonts w:ascii="Times New Roman" w:hAnsi="Times New Roman" w:cs="Times New Roman"/>
          <w:sz w:val="24"/>
          <w:szCs w:val="24"/>
        </w:rPr>
        <w:t>,</w:t>
      </w:r>
      <w:r>
        <w:rPr>
          <w:rFonts w:ascii="Times New Roman" w:hAnsi="Times New Roman" w:cs="Times New Roman"/>
          <w:sz w:val="24"/>
          <w:szCs w:val="24"/>
        </w:rPr>
        <w:t xml:space="preserve"> iako se u bitnome ništa ne mijenja.</w:t>
      </w:r>
    </w:p>
    <w:p w:rsidR="003C24C2" w:rsidRDefault="0016691E" w:rsidP="004B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prijedlogom</w:t>
      </w:r>
      <w:r w:rsidR="00536A11">
        <w:rPr>
          <w:rFonts w:ascii="Times New Roman" w:hAnsi="Times New Roman" w:cs="Times New Roman"/>
          <w:sz w:val="24"/>
          <w:szCs w:val="24"/>
        </w:rPr>
        <w:t xml:space="preserve">, u odnosu na važeću Odluku, </w:t>
      </w:r>
      <w:r>
        <w:rPr>
          <w:rFonts w:ascii="Times New Roman" w:hAnsi="Times New Roman" w:cs="Times New Roman"/>
          <w:sz w:val="24"/>
          <w:szCs w:val="24"/>
        </w:rPr>
        <w:t xml:space="preserve">brisano je radno mjesto unutarnjeg revizora, </w:t>
      </w:r>
      <w:r w:rsidR="003C24C2">
        <w:rPr>
          <w:rFonts w:ascii="Times New Roman" w:hAnsi="Times New Roman" w:cs="Times New Roman"/>
          <w:sz w:val="24"/>
          <w:szCs w:val="24"/>
        </w:rPr>
        <w:t>a predviđeno</w:t>
      </w:r>
      <w:r w:rsidR="005470EB">
        <w:rPr>
          <w:rFonts w:ascii="Times New Roman" w:hAnsi="Times New Roman" w:cs="Times New Roman"/>
          <w:sz w:val="24"/>
          <w:szCs w:val="24"/>
        </w:rPr>
        <w:t xml:space="preserve"> radno </w:t>
      </w:r>
      <w:r w:rsidR="003C24C2">
        <w:rPr>
          <w:rFonts w:ascii="Times New Roman" w:hAnsi="Times New Roman" w:cs="Times New Roman"/>
          <w:sz w:val="24"/>
          <w:szCs w:val="24"/>
        </w:rPr>
        <w:t xml:space="preserve">mjesto </w:t>
      </w:r>
      <w:r w:rsidR="004B2FDB">
        <w:rPr>
          <w:rFonts w:ascii="Times New Roman" w:hAnsi="Times New Roman" w:cs="Times New Roman"/>
          <w:sz w:val="24"/>
          <w:szCs w:val="24"/>
        </w:rPr>
        <w:t>V</w:t>
      </w:r>
      <w:r w:rsidR="005470EB">
        <w:rPr>
          <w:rFonts w:ascii="Times New Roman" w:hAnsi="Times New Roman" w:cs="Times New Roman"/>
          <w:sz w:val="24"/>
          <w:szCs w:val="24"/>
        </w:rPr>
        <w:t>oditelja odjeljka, S</w:t>
      </w:r>
      <w:r w:rsidR="004B2FDB">
        <w:rPr>
          <w:rFonts w:ascii="Times New Roman" w:hAnsi="Times New Roman" w:cs="Times New Roman"/>
          <w:sz w:val="24"/>
          <w:szCs w:val="24"/>
        </w:rPr>
        <w:t>avjetnika</w:t>
      </w:r>
      <w:r w:rsidR="003C24C2">
        <w:rPr>
          <w:rFonts w:ascii="Times New Roman" w:hAnsi="Times New Roman" w:cs="Times New Roman"/>
          <w:sz w:val="24"/>
          <w:szCs w:val="24"/>
        </w:rPr>
        <w:t xml:space="preserve"> i prometnog redara. </w:t>
      </w:r>
      <w:r w:rsidR="004B2FDB">
        <w:rPr>
          <w:rFonts w:ascii="Times New Roman" w:hAnsi="Times New Roman" w:cs="Times New Roman"/>
          <w:sz w:val="24"/>
          <w:szCs w:val="24"/>
        </w:rPr>
        <w:t>Pri tome za radno mjesto savjetnika predviđen je koeficijent koji je do sada bio propisan za Višeg stručnog suradnika za prostorno uređenje, dok je za prometnog redara predviđen koeficijent jednak radnom mjestu komunalnog redara.</w:t>
      </w:r>
    </w:p>
    <w:p w:rsidR="0016691E" w:rsidRPr="00CF61D2" w:rsidRDefault="003C24C2" w:rsidP="004B2F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Iako plaće u Općini Matulji zaostaju za plaćama u ostalim JLS u okruženju</w:t>
      </w:r>
      <w:r w:rsidR="004B2FDB">
        <w:rPr>
          <w:rFonts w:ascii="Times New Roman" w:hAnsi="Times New Roman" w:cs="Times New Roman"/>
          <w:sz w:val="24"/>
          <w:szCs w:val="24"/>
        </w:rPr>
        <w:t>,</w:t>
      </w:r>
      <w:r>
        <w:rPr>
          <w:rFonts w:ascii="Times New Roman" w:hAnsi="Times New Roman" w:cs="Times New Roman"/>
          <w:sz w:val="24"/>
          <w:szCs w:val="24"/>
        </w:rPr>
        <w:t xml:space="preserve"> pitanje koje bi trebalo razmotriti u </w:t>
      </w:r>
      <w:r w:rsidR="00536A11">
        <w:rPr>
          <w:rFonts w:ascii="Times New Roman" w:hAnsi="Times New Roman" w:cs="Times New Roman"/>
          <w:sz w:val="24"/>
          <w:szCs w:val="24"/>
        </w:rPr>
        <w:t>posebnoj</w:t>
      </w:r>
      <w:r>
        <w:rPr>
          <w:rFonts w:ascii="Times New Roman" w:hAnsi="Times New Roman" w:cs="Times New Roman"/>
          <w:sz w:val="24"/>
          <w:szCs w:val="24"/>
        </w:rPr>
        <w:t xml:space="preserve"> raspravi, ovim prijedlogom predlaže se zadržavanje postojećih koeficijenata osim u dijelu koeficijenta za Voditelja od</w:t>
      </w:r>
      <w:r w:rsidR="005470EB">
        <w:rPr>
          <w:rFonts w:ascii="Times New Roman" w:hAnsi="Times New Roman" w:cs="Times New Roman"/>
          <w:sz w:val="24"/>
          <w:szCs w:val="24"/>
        </w:rPr>
        <w:t xml:space="preserve">jeljka, </w:t>
      </w:r>
      <w:r w:rsidR="004B2FDB">
        <w:rPr>
          <w:rFonts w:ascii="Times New Roman" w:hAnsi="Times New Roman" w:cs="Times New Roman"/>
          <w:sz w:val="24"/>
          <w:szCs w:val="24"/>
        </w:rPr>
        <w:t>Savjetnika te prometnog redara</w:t>
      </w:r>
      <w:r>
        <w:rPr>
          <w:rFonts w:ascii="Times New Roman" w:hAnsi="Times New Roman" w:cs="Times New Roman"/>
          <w:sz w:val="24"/>
          <w:szCs w:val="24"/>
        </w:rPr>
        <w:t xml:space="preserve"> koj</w:t>
      </w:r>
      <w:r w:rsidR="004B2FDB">
        <w:rPr>
          <w:rFonts w:ascii="Times New Roman" w:hAnsi="Times New Roman" w:cs="Times New Roman"/>
          <w:sz w:val="24"/>
          <w:szCs w:val="24"/>
        </w:rPr>
        <w:t>a su</w:t>
      </w:r>
      <w:r>
        <w:rPr>
          <w:rFonts w:ascii="Times New Roman" w:hAnsi="Times New Roman" w:cs="Times New Roman"/>
          <w:sz w:val="24"/>
          <w:szCs w:val="24"/>
        </w:rPr>
        <w:t xml:space="preserve"> nov</w:t>
      </w:r>
      <w:r w:rsidR="004B2FDB">
        <w:rPr>
          <w:rFonts w:ascii="Times New Roman" w:hAnsi="Times New Roman" w:cs="Times New Roman"/>
          <w:sz w:val="24"/>
          <w:szCs w:val="24"/>
        </w:rPr>
        <w:t>a</w:t>
      </w:r>
      <w:r>
        <w:rPr>
          <w:rFonts w:ascii="Times New Roman" w:hAnsi="Times New Roman" w:cs="Times New Roman"/>
          <w:sz w:val="24"/>
          <w:szCs w:val="24"/>
        </w:rPr>
        <w:t xml:space="preserve"> u odnosu na postojeću odluku. </w:t>
      </w:r>
    </w:p>
    <w:p w:rsidR="00C6337B" w:rsidRPr="00F730AD" w:rsidRDefault="00C6337B" w:rsidP="00C6337B">
      <w:pPr>
        <w:jc w:val="both"/>
        <w:rPr>
          <w:rFonts w:ascii="Times New Roman" w:hAnsi="Times New Roman" w:cs="Times New Roman"/>
          <w:sz w:val="24"/>
          <w:szCs w:val="24"/>
          <w:lang w:eastAsia="hr-HR"/>
        </w:rPr>
      </w:pPr>
      <w:bookmarkStart w:id="1" w:name="_Hlk20931252"/>
      <w:r w:rsidRPr="00F730AD">
        <w:rPr>
          <w:rFonts w:ascii="Times New Roman" w:hAnsi="Times New Roman" w:cs="Times New Roman"/>
          <w:sz w:val="24"/>
          <w:szCs w:val="24"/>
          <w:lang w:eastAsia="hr-HR"/>
        </w:rPr>
        <w:t xml:space="preserve">Prema članku 8. </w:t>
      </w:r>
      <w:r w:rsidRPr="00F730AD">
        <w:rPr>
          <w:rFonts w:ascii="Times New Roman" w:hAnsi="Times New Roman" w:cs="Times New Roman"/>
          <w:sz w:val="24"/>
          <w:szCs w:val="24"/>
        </w:rPr>
        <w:t>Odluk</w:t>
      </w:r>
      <w:r w:rsidR="00536A11">
        <w:rPr>
          <w:rFonts w:ascii="Times New Roman" w:hAnsi="Times New Roman" w:cs="Times New Roman"/>
          <w:sz w:val="24"/>
          <w:szCs w:val="24"/>
        </w:rPr>
        <w:t>e</w:t>
      </w:r>
      <w:r w:rsidRPr="00F730AD">
        <w:rPr>
          <w:rFonts w:ascii="Times New Roman" w:hAnsi="Times New Roman" w:cs="Times New Roman"/>
          <w:sz w:val="24"/>
          <w:szCs w:val="24"/>
        </w:rPr>
        <w:t xml:space="preserve"> o ustrojstvu i djelokrugu upravnog tijela Općine Matulji</w:t>
      </w:r>
      <w:r w:rsidRPr="00F730AD">
        <w:rPr>
          <w:rFonts w:ascii="Times New Roman" w:hAnsi="Times New Roman" w:cs="Times New Roman"/>
          <w:sz w:val="24"/>
          <w:szCs w:val="24"/>
          <w:lang w:eastAsia="hr-HR"/>
        </w:rPr>
        <w:t xml:space="preserve"> </w:t>
      </w:r>
      <w:r w:rsidR="00536A11">
        <w:rPr>
          <w:rFonts w:ascii="Times New Roman" w:hAnsi="Times New Roman" w:cs="Times New Roman"/>
          <w:sz w:val="24"/>
          <w:szCs w:val="24"/>
          <w:lang w:eastAsia="hr-HR"/>
        </w:rPr>
        <w:t>o</w:t>
      </w:r>
      <w:r w:rsidRPr="00F730AD">
        <w:rPr>
          <w:rFonts w:ascii="Times New Roman" w:hAnsi="Times New Roman" w:cs="Times New Roman"/>
          <w:sz w:val="24"/>
          <w:szCs w:val="24"/>
          <w:lang w:eastAsia="hr-HR"/>
        </w:rPr>
        <w:t>pćinski načelnik dužan je donijeti Pravilnik o unutarnjem redu najkasnije u roku od 60 dana od dana stupanja iste što se očekuje do kraja ove godine. Stoga se predlaže da ova Odluka stupi na snagu 01.01.2020.godine</w:t>
      </w:r>
    </w:p>
    <w:bookmarkEnd w:id="1"/>
    <w:p w:rsidR="00B424F3" w:rsidRPr="00B424F3" w:rsidRDefault="00B424F3" w:rsidP="00B424F3">
      <w:pPr>
        <w:jc w:val="both"/>
        <w:rPr>
          <w:rFonts w:ascii="Times New Roman" w:hAnsi="Times New Roman" w:cs="Times New Roman"/>
          <w:sz w:val="24"/>
          <w:szCs w:val="24"/>
        </w:rPr>
      </w:pPr>
      <w:r w:rsidRPr="00B424F3">
        <w:rPr>
          <w:rFonts w:ascii="Times New Roman" w:hAnsi="Times New Roman" w:cs="Times New Roman"/>
          <w:sz w:val="24"/>
          <w:szCs w:val="24"/>
        </w:rPr>
        <w:t xml:space="preserve">Javno savjetovanje izuzetno je otvoreno do 06.12.2019.godine odnosno kraće od 30 dana s obzirom da se radi o </w:t>
      </w:r>
      <w:r>
        <w:rPr>
          <w:rFonts w:ascii="Times New Roman" w:hAnsi="Times New Roman" w:cs="Times New Roman"/>
          <w:sz w:val="24"/>
          <w:szCs w:val="24"/>
        </w:rPr>
        <w:t>aktu</w:t>
      </w:r>
      <w:r w:rsidRPr="00B424F3">
        <w:rPr>
          <w:rFonts w:ascii="Times New Roman" w:hAnsi="Times New Roman" w:cs="Times New Roman"/>
          <w:sz w:val="24"/>
          <w:szCs w:val="24"/>
        </w:rPr>
        <w:t xml:space="preserve"> koji se </w:t>
      </w:r>
      <w:r>
        <w:rPr>
          <w:rFonts w:ascii="Times New Roman" w:hAnsi="Times New Roman" w:cs="Times New Roman"/>
          <w:sz w:val="24"/>
          <w:szCs w:val="24"/>
        </w:rPr>
        <w:t xml:space="preserve">odnosi na unutarnje ustrojstvo jedinice lokalne samouprave pa nema utjecaja na prava i obveze građana </w:t>
      </w:r>
      <w:r w:rsidRPr="00B424F3">
        <w:rPr>
          <w:rFonts w:ascii="Times New Roman" w:hAnsi="Times New Roman" w:cs="Times New Roman"/>
          <w:sz w:val="24"/>
          <w:szCs w:val="24"/>
        </w:rPr>
        <w:t>te uzimajući u obzir datum održavanja sjednice Općinskog vijeća na kojoj će se razmatrati prijedlog ovog akta.</w:t>
      </w:r>
    </w:p>
    <w:p w:rsidR="00B424F3" w:rsidRPr="00B424F3" w:rsidRDefault="00B424F3" w:rsidP="00B424F3">
      <w:pPr>
        <w:jc w:val="both"/>
        <w:rPr>
          <w:rFonts w:ascii="Times New Roman" w:hAnsi="Times New Roman" w:cs="Times New Roman"/>
          <w:sz w:val="24"/>
          <w:szCs w:val="24"/>
        </w:rPr>
      </w:pPr>
      <w:r w:rsidRPr="00B424F3">
        <w:rPr>
          <w:rFonts w:ascii="Times New Roman" w:hAnsi="Times New Roman" w:cs="Times New Roman"/>
          <w:color w:val="313639"/>
          <w:sz w:val="24"/>
          <w:szCs w:val="24"/>
        </w:rPr>
        <w:t xml:space="preserve">Zainteresirani svoje </w:t>
      </w:r>
      <w:r w:rsidRPr="00B424F3">
        <w:rPr>
          <w:rFonts w:ascii="Times New Roman" w:hAnsi="Times New Roman" w:cs="Times New Roman"/>
          <w:b/>
          <w:bCs/>
          <w:iCs/>
          <w:color w:val="313639"/>
          <w:sz w:val="24"/>
          <w:szCs w:val="24"/>
        </w:rPr>
        <w:t xml:space="preserve">prijedloge </w:t>
      </w:r>
      <w:r w:rsidRPr="00B424F3">
        <w:rPr>
          <w:rFonts w:ascii="Times New Roman" w:hAnsi="Times New Roman" w:cs="Times New Roman"/>
          <w:b/>
          <w:bCs/>
          <w:iCs/>
          <w:sz w:val="24"/>
          <w:szCs w:val="24"/>
        </w:rPr>
        <w:t>i/ili</w:t>
      </w:r>
      <w:r w:rsidRPr="00B424F3">
        <w:rPr>
          <w:rFonts w:ascii="Times New Roman" w:hAnsi="Times New Roman" w:cs="Times New Roman"/>
          <w:b/>
          <w:bCs/>
          <w:iCs/>
          <w:color w:val="313639"/>
          <w:sz w:val="24"/>
          <w:szCs w:val="24"/>
        </w:rPr>
        <w:t xml:space="preserve"> sugestije koji se odnose na prijedlog ove </w:t>
      </w:r>
      <w:r w:rsidRPr="00B424F3">
        <w:rPr>
          <w:rFonts w:ascii="Times New Roman" w:hAnsi="Times New Roman" w:cs="Times New Roman"/>
          <w:sz w:val="24"/>
          <w:szCs w:val="24"/>
        </w:rPr>
        <w:t>Odluke</w:t>
      </w:r>
      <w:r w:rsidRPr="00B424F3">
        <w:rPr>
          <w:rFonts w:ascii="Times New Roman" w:hAnsi="Times New Roman" w:cs="Times New Roman"/>
          <w:bCs/>
          <w:i/>
          <w:iCs/>
          <w:color w:val="313639"/>
          <w:sz w:val="24"/>
          <w:szCs w:val="24"/>
        </w:rPr>
        <w:t xml:space="preserve"> </w:t>
      </w:r>
      <w:r w:rsidRPr="00B424F3">
        <w:rPr>
          <w:rFonts w:ascii="Times New Roman" w:hAnsi="Times New Roman" w:cs="Times New Roman"/>
          <w:color w:val="313639"/>
          <w:sz w:val="24"/>
          <w:szCs w:val="24"/>
        </w:rPr>
        <w:t xml:space="preserve">poslati poštom ili na e mail </w:t>
      </w:r>
      <w:r w:rsidRPr="00B424F3">
        <w:rPr>
          <w:rFonts w:ascii="Times New Roman" w:hAnsi="Times New Roman" w:cs="Times New Roman"/>
          <w:sz w:val="24"/>
          <w:szCs w:val="24"/>
        </w:rPr>
        <w:t xml:space="preserve">adresu: </w:t>
      </w:r>
      <w:hyperlink r:id="rId8" w:history="1">
        <w:r w:rsidRPr="00B424F3">
          <w:rPr>
            <w:rFonts w:ascii="Times New Roman" w:hAnsi="Times New Roman" w:cs="Times New Roman"/>
            <w:color w:val="0000FF"/>
            <w:sz w:val="24"/>
            <w:szCs w:val="24"/>
            <w:u w:val="single"/>
          </w:rPr>
          <w:t>danijel.jerman@matulji.hr</w:t>
        </w:r>
      </w:hyperlink>
      <w:r w:rsidRPr="00B424F3">
        <w:rPr>
          <w:rFonts w:ascii="Times New Roman" w:hAnsi="Times New Roman" w:cs="Times New Roman"/>
          <w:sz w:val="24"/>
          <w:szCs w:val="24"/>
        </w:rPr>
        <w:t xml:space="preserve"> </w:t>
      </w:r>
    </w:p>
    <w:p w:rsidR="00536A11" w:rsidRDefault="00536A11" w:rsidP="00536A11">
      <w:pPr>
        <w:pStyle w:val="Odlomakpopisa"/>
        <w:spacing w:after="0" w:line="240" w:lineRule="auto"/>
        <w:jc w:val="both"/>
        <w:rPr>
          <w:rFonts w:ascii="Times New Roman" w:hAnsi="Times New Roman" w:cs="Times New Roman"/>
          <w:sz w:val="24"/>
          <w:szCs w:val="24"/>
        </w:rPr>
      </w:pPr>
    </w:p>
    <w:p w:rsidR="00536A11" w:rsidRDefault="00536A11" w:rsidP="00536A11">
      <w:pPr>
        <w:pStyle w:val="Odlomakpopisa"/>
        <w:spacing w:after="0" w:line="240" w:lineRule="auto"/>
        <w:jc w:val="both"/>
        <w:rPr>
          <w:rFonts w:ascii="Times New Roman" w:hAnsi="Times New Roman" w:cs="Times New Roman"/>
          <w:sz w:val="24"/>
          <w:szCs w:val="24"/>
        </w:rPr>
      </w:pPr>
    </w:p>
    <w:p w:rsidR="00B424F3" w:rsidRDefault="00665E5C" w:rsidP="00536A11">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424F3" w:rsidRDefault="00B424F3" w:rsidP="00536A11">
      <w:pPr>
        <w:pStyle w:val="Odlomakpopisa"/>
        <w:spacing w:after="0" w:line="240" w:lineRule="auto"/>
        <w:jc w:val="both"/>
        <w:rPr>
          <w:rFonts w:ascii="Times New Roman" w:hAnsi="Times New Roman" w:cs="Times New Roman"/>
          <w:sz w:val="24"/>
          <w:szCs w:val="24"/>
        </w:rPr>
      </w:pPr>
    </w:p>
    <w:p w:rsidR="00B424F3" w:rsidRDefault="00B424F3" w:rsidP="00536A11">
      <w:pPr>
        <w:pStyle w:val="Odlomakpopisa"/>
        <w:spacing w:after="0" w:line="240" w:lineRule="auto"/>
        <w:jc w:val="both"/>
        <w:rPr>
          <w:rFonts w:ascii="Times New Roman" w:hAnsi="Times New Roman" w:cs="Times New Roman"/>
          <w:sz w:val="24"/>
          <w:szCs w:val="24"/>
        </w:rPr>
      </w:pPr>
    </w:p>
    <w:p w:rsidR="00E50771" w:rsidRDefault="00665E5C" w:rsidP="00536A11">
      <w:pPr>
        <w:pStyle w:val="Odlomakpopisa"/>
        <w:spacing w:after="0" w:line="240" w:lineRule="auto"/>
        <w:jc w:val="both"/>
        <w:rPr>
          <w:rFonts w:ascii="Times New Roman" w:eastAsia="Times New Roman" w:hAnsi="Times New Roman" w:cs="Times New Roman"/>
          <w:color w:val="000000"/>
          <w:sz w:val="24"/>
          <w:szCs w:val="24"/>
          <w:lang w:eastAsia="hr-HR"/>
        </w:rPr>
      </w:pP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End w:id="0"/>
    </w:p>
    <w:p w:rsidR="00665E5C" w:rsidRPr="007E0739" w:rsidRDefault="00E50771" w:rsidP="007E0739">
      <w:pPr>
        <w:rPr>
          <w:rFonts w:ascii="Times New Roman" w:hAnsi="Times New Roman" w:cs="Times New Roman"/>
          <w:i/>
          <w:iCs/>
          <w:sz w:val="24"/>
          <w:szCs w:val="24"/>
        </w:rPr>
      </w:pPr>
      <w:bookmarkStart w:id="3" w:name="_Hlk20045711"/>
      <w:r>
        <w:rPr>
          <w:rFonts w:ascii="Times New Roman" w:hAnsi="Times New Roman" w:cs="Times New Roman"/>
          <w:i/>
          <w:iCs/>
          <w:sz w:val="24"/>
          <w:szCs w:val="24"/>
        </w:rPr>
        <w:lastRenderedPageBreak/>
        <w:t>NACRT ODLUKE</w:t>
      </w:r>
      <w:bookmarkEnd w:id="3"/>
    </w:p>
    <w:p w:rsidR="00361B8D" w:rsidRPr="00665E5C" w:rsidRDefault="00361B8D" w:rsidP="00665E5C">
      <w:pPr>
        <w:spacing w:after="0" w:line="240" w:lineRule="auto"/>
        <w:jc w:val="both"/>
        <w:rPr>
          <w:rFonts w:ascii="Times New Roman" w:hAnsi="Times New Roman" w:cs="Times New Roman"/>
          <w:sz w:val="24"/>
          <w:szCs w:val="24"/>
        </w:rPr>
      </w:pPr>
      <w:r w:rsidRPr="00361B8D">
        <w:rPr>
          <w:rFonts w:ascii="Times New Roman" w:eastAsia="Times New Roman" w:hAnsi="Times New Roman" w:cs="Times New Roman"/>
          <w:color w:val="000000"/>
          <w:sz w:val="24"/>
          <w:szCs w:val="24"/>
          <w:lang w:eastAsia="hr-HR"/>
        </w:rPr>
        <w:t xml:space="preserve">Na temelju članka 10. stavka 1. Zakona o plaćama u lokalnoj i područnoj (regionalnoj) samoupravi (»Narodne novine« broj 28/10) i članka 32. Statuta Općine Matulji </w:t>
      </w:r>
      <w:r w:rsidR="00665E5C" w:rsidRPr="00665E5C">
        <w:rPr>
          <w:rFonts w:ascii="Times New Roman" w:hAnsi="Times New Roman" w:cs="Times New Roman"/>
          <w:sz w:val="24"/>
          <w:szCs w:val="24"/>
        </w:rPr>
        <w:t>(„Službene novine“ Primorsko-goranske županije“ broj 26/09, 38/09,  8/13, 17/14, 29/14, 4/15-pročišćeni tekst, 39/15 i 7/18 ), Općinsko vijeće Općine Matulji, na sjednici održanoj _________ 2019. godine, donijelo je</w:t>
      </w:r>
      <w:r w:rsidR="00665E5C">
        <w:rPr>
          <w:rFonts w:ascii="Times New Roman" w:hAnsi="Times New Roman" w:cs="Times New Roman"/>
          <w:sz w:val="24"/>
          <w:szCs w:val="24"/>
        </w:rPr>
        <w:t>:</w:t>
      </w:r>
    </w:p>
    <w:p w:rsidR="00D45F52" w:rsidRPr="00361B8D" w:rsidRDefault="00D45F52" w:rsidP="00D45F52">
      <w:pPr>
        <w:shd w:val="clear" w:color="auto" w:fill="FFFFFF"/>
        <w:spacing w:after="0" w:line="240" w:lineRule="auto"/>
        <w:jc w:val="both"/>
        <w:rPr>
          <w:rFonts w:ascii="Times New Roman" w:eastAsia="Times New Roman" w:hAnsi="Times New Roman" w:cs="Times New Roman"/>
          <w:color w:val="000000"/>
          <w:sz w:val="27"/>
          <w:szCs w:val="27"/>
          <w:lang w:eastAsia="hr-HR"/>
        </w:rPr>
      </w:pPr>
    </w:p>
    <w:p w:rsidR="00536A11" w:rsidRDefault="00361B8D" w:rsidP="00D45F5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bookmarkStart w:id="4" w:name="_Hlk20725873"/>
      <w:r w:rsidRPr="003C24C2">
        <w:rPr>
          <w:rFonts w:ascii="Times New Roman" w:eastAsia="Times New Roman" w:hAnsi="Times New Roman" w:cs="Times New Roman"/>
          <w:b/>
          <w:bCs/>
          <w:color w:val="000000"/>
          <w:sz w:val="24"/>
          <w:szCs w:val="24"/>
          <w:lang w:eastAsia="hr-HR"/>
        </w:rPr>
        <w:t>ODLUKU</w:t>
      </w:r>
      <w:r w:rsidRPr="003C24C2">
        <w:rPr>
          <w:rFonts w:ascii="Times New Roman" w:eastAsia="Times New Roman" w:hAnsi="Times New Roman" w:cs="Times New Roman"/>
          <w:b/>
          <w:bCs/>
          <w:color w:val="000000"/>
          <w:sz w:val="24"/>
          <w:szCs w:val="24"/>
          <w:lang w:eastAsia="hr-HR"/>
        </w:rPr>
        <w:br/>
        <w:t>o koeficijentima za obračun plaće</w:t>
      </w:r>
      <w:r w:rsidR="00536A11">
        <w:rPr>
          <w:rFonts w:ascii="Times New Roman" w:eastAsia="Times New Roman" w:hAnsi="Times New Roman" w:cs="Times New Roman"/>
          <w:b/>
          <w:bCs/>
          <w:color w:val="000000"/>
          <w:sz w:val="24"/>
          <w:szCs w:val="24"/>
          <w:lang w:eastAsia="hr-HR"/>
        </w:rPr>
        <w:t xml:space="preserve"> </w:t>
      </w:r>
      <w:r w:rsidRPr="003C24C2">
        <w:rPr>
          <w:rFonts w:ascii="Times New Roman" w:eastAsia="Times New Roman" w:hAnsi="Times New Roman" w:cs="Times New Roman"/>
          <w:b/>
          <w:bCs/>
          <w:color w:val="000000"/>
          <w:sz w:val="24"/>
          <w:szCs w:val="24"/>
          <w:lang w:eastAsia="hr-HR"/>
        </w:rPr>
        <w:t xml:space="preserve">službenika i namještenika </w:t>
      </w:r>
    </w:p>
    <w:p w:rsidR="00361B8D" w:rsidRPr="003C24C2" w:rsidRDefault="00361B8D" w:rsidP="00D45F52">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3C24C2">
        <w:rPr>
          <w:rFonts w:ascii="Times New Roman" w:eastAsia="Times New Roman" w:hAnsi="Times New Roman" w:cs="Times New Roman"/>
          <w:b/>
          <w:bCs/>
          <w:color w:val="000000"/>
          <w:sz w:val="24"/>
          <w:szCs w:val="24"/>
          <w:lang w:eastAsia="hr-HR"/>
        </w:rPr>
        <w:t>u Jedinstvenom</w:t>
      </w:r>
      <w:r w:rsidR="00536A11">
        <w:rPr>
          <w:rFonts w:ascii="Times New Roman" w:eastAsia="Times New Roman" w:hAnsi="Times New Roman" w:cs="Times New Roman"/>
          <w:b/>
          <w:bCs/>
          <w:color w:val="000000"/>
          <w:sz w:val="24"/>
          <w:szCs w:val="24"/>
          <w:lang w:eastAsia="hr-HR"/>
        </w:rPr>
        <w:t xml:space="preserve"> </w:t>
      </w:r>
      <w:r w:rsidRPr="003C24C2">
        <w:rPr>
          <w:rFonts w:ascii="Times New Roman" w:eastAsia="Times New Roman" w:hAnsi="Times New Roman" w:cs="Times New Roman"/>
          <w:b/>
          <w:bCs/>
          <w:color w:val="000000"/>
          <w:sz w:val="24"/>
          <w:szCs w:val="24"/>
          <w:lang w:eastAsia="hr-HR"/>
        </w:rPr>
        <w:t>upravnom odjelu Općine Matulji</w:t>
      </w:r>
    </w:p>
    <w:bookmarkEnd w:id="4"/>
    <w:p w:rsidR="00D45F52" w:rsidRPr="003C24C2" w:rsidRDefault="00D45F52"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361B8D" w:rsidRDefault="00361B8D"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Članak 1.</w:t>
      </w:r>
    </w:p>
    <w:p w:rsidR="00361B8D" w:rsidRPr="003C24C2" w:rsidRDefault="00361B8D"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Ovom Odlukom određuju se koeficijenti za obračun plaće službenika i namještenika u Jedinstvenom upravnom odjelu Općine Matulji.</w:t>
      </w:r>
    </w:p>
    <w:p w:rsidR="00D45F52" w:rsidRPr="003C24C2" w:rsidRDefault="00D45F52"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361B8D" w:rsidRPr="003C24C2" w:rsidRDefault="00361B8D"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Članak 2.</w:t>
      </w:r>
    </w:p>
    <w:p w:rsidR="00361B8D" w:rsidRPr="003C24C2" w:rsidRDefault="00361B8D" w:rsidP="00D45F52">
      <w:pPr>
        <w:shd w:val="clear" w:color="auto" w:fill="FFFFFF"/>
        <w:spacing w:after="0" w:line="240" w:lineRule="auto"/>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Koeficijenti iz članka 1. ove Odluke iznose:</w:t>
      </w:r>
    </w:p>
    <w:tbl>
      <w:tblPr>
        <w:tblStyle w:val="Reetkatablice"/>
        <w:tblW w:w="7363" w:type="dxa"/>
        <w:jc w:val="center"/>
        <w:tblInd w:w="0" w:type="dxa"/>
        <w:tblLook w:val="04A0" w:firstRow="1" w:lastRow="0" w:firstColumn="1" w:lastColumn="0" w:noHBand="0" w:noVBand="1"/>
      </w:tblPr>
      <w:tblGrid>
        <w:gridCol w:w="802"/>
        <w:gridCol w:w="3451"/>
        <w:gridCol w:w="1616"/>
        <w:gridCol w:w="1494"/>
      </w:tblGrid>
      <w:tr w:rsidR="0016691E" w:rsidRPr="00305A3A" w:rsidTr="003C24C2">
        <w:trPr>
          <w:trHeight w:val="367"/>
          <w:jc w:val="center"/>
        </w:trPr>
        <w:tc>
          <w:tcPr>
            <w:tcW w:w="802" w:type="dxa"/>
            <w:tcBorders>
              <w:top w:val="single" w:sz="4" w:space="0" w:color="auto"/>
              <w:left w:val="single" w:sz="4" w:space="0" w:color="auto"/>
              <w:bottom w:val="single" w:sz="4" w:space="0" w:color="auto"/>
              <w:right w:val="single" w:sz="4" w:space="0" w:color="auto"/>
            </w:tcBorders>
            <w:vAlign w:val="center"/>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RB</w:t>
            </w:r>
          </w:p>
        </w:tc>
        <w:tc>
          <w:tcPr>
            <w:tcW w:w="3451"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RADNO MJESTO</w:t>
            </w:r>
          </w:p>
        </w:tc>
        <w:tc>
          <w:tcPr>
            <w:tcW w:w="1616" w:type="dxa"/>
            <w:tcBorders>
              <w:top w:val="single" w:sz="4" w:space="0" w:color="auto"/>
              <w:left w:val="single" w:sz="4" w:space="0" w:color="auto"/>
              <w:bottom w:val="single" w:sz="4" w:space="0" w:color="auto"/>
              <w:right w:val="single" w:sz="4" w:space="0" w:color="auto"/>
            </w:tcBorders>
            <w:vAlign w:val="center"/>
          </w:tcPr>
          <w:p w:rsidR="0016691E" w:rsidRPr="00305A3A" w:rsidRDefault="003C24C2" w:rsidP="00D45F52">
            <w:pPr>
              <w:jc w:val="center"/>
              <w:rPr>
                <w:rFonts w:ascii="Times New Roman" w:hAnsi="Times New Roman" w:cs="Times New Roman"/>
                <w:sz w:val="24"/>
                <w:szCs w:val="24"/>
              </w:rPr>
            </w:pPr>
            <w:r w:rsidRPr="00305A3A">
              <w:rPr>
                <w:rFonts w:ascii="Times New Roman" w:hAnsi="Times New Roman" w:cs="Times New Roman"/>
                <w:sz w:val="24"/>
                <w:szCs w:val="24"/>
              </w:rPr>
              <w:t>Klasifikacijski rang</w:t>
            </w:r>
          </w:p>
        </w:tc>
        <w:tc>
          <w:tcPr>
            <w:tcW w:w="1494"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Koeficijenti</w:t>
            </w:r>
          </w:p>
        </w:tc>
      </w:tr>
      <w:tr w:rsidR="0016691E" w:rsidRPr="00305A3A" w:rsidTr="003C24C2">
        <w:trPr>
          <w:trHeight w:val="54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1.</w:t>
            </w:r>
          </w:p>
        </w:tc>
        <w:tc>
          <w:tcPr>
            <w:tcW w:w="3451"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rPr>
                <w:rFonts w:ascii="Times New Roman" w:hAnsi="Times New Roman" w:cs="Times New Roman"/>
                <w:sz w:val="24"/>
                <w:szCs w:val="24"/>
              </w:rPr>
            </w:pPr>
            <w:r w:rsidRPr="00305A3A">
              <w:rPr>
                <w:rFonts w:ascii="Times New Roman" w:hAnsi="Times New Roman" w:cs="Times New Roman"/>
                <w:sz w:val="24"/>
                <w:szCs w:val="24"/>
              </w:rPr>
              <w:t xml:space="preserve">Pročelnik </w:t>
            </w:r>
          </w:p>
        </w:tc>
        <w:tc>
          <w:tcPr>
            <w:tcW w:w="1616" w:type="dxa"/>
            <w:tcBorders>
              <w:top w:val="single" w:sz="4" w:space="0" w:color="auto"/>
              <w:left w:val="single" w:sz="4" w:space="0" w:color="auto"/>
              <w:bottom w:val="single" w:sz="4" w:space="0" w:color="auto"/>
              <w:right w:val="single" w:sz="4" w:space="0" w:color="auto"/>
            </w:tcBorders>
            <w:vAlign w:val="center"/>
          </w:tcPr>
          <w:p w:rsidR="0016691E" w:rsidRPr="00305A3A" w:rsidRDefault="003C24C2" w:rsidP="00D45F52">
            <w:pPr>
              <w:jc w:val="center"/>
              <w:rPr>
                <w:rFonts w:ascii="Times New Roman" w:hAnsi="Times New Roman" w:cs="Times New Roman"/>
                <w:sz w:val="24"/>
                <w:szCs w:val="24"/>
              </w:rPr>
            </w:pPr>
            <w:r w:rsidRPr="00305A3A">
              <w:rPr>
                <w:rFonts w:ascii="Times New Roman" w:hAnsi="Times New Roman" w:cs="Times New Roman"/>
                <w:sz w:val="24"/>
                <w:szCs w:val="24"/>
              </w:rPr>
              <w:t>1.</w:t>
            </w:r>
          </w:p>
        </w:tc>
        <w:tc>
          <w:tcPr>
            <w:tcW w:w="1494"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2,90</w:t>
            </w:r>
          </w:p>
        </w:tc>
      </w:tr>
      <w:tr w:rsidR="0016691E" w:rsidRPr="00305A3A" w:rsidTr="003C24C2">
        <w:trPr>
          <w:trHeight w:val="54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2.</w:t>
            </w:r>
          </w:p>
        </w:tc>
        <w:tc>
          <w:tcPr>
            <w:tcW w:w="3451"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rPr>
                <w:rFonts w:ascii="Times New Roman" w:hAnsi="Times New Roman" w:cs="Times New Roman"/>
                <w:sz w:val="24"/>
                <w:szCs w:val="24"/>
              </w:rPr>
            </w:pPr>
            <w:r w:rsidRPr="00305A3A">
              <w:rPr>
                <w:rFonts w:ascii="Times New Roman" w:hAnsi="Times New Roman" w:cs="Times New Roman"/>
                <w:sz w:val="24"/>
                <w:szCs w:val="24"/>
              </w:rPr>
              <w:t xml:space="preserve">Voditelj Odsjeka </w:t>
            </w:r>
          </w:p>
        </w:tc>
        <w:tc>
          <w:tcPr>
            <w:tcW w:w="1616" w:type="dxa"/>
            <w:tcBorders>
              <w:top w:val="single" w:sz="4" w:space="0" w:color="auto"/>
              <w:left w:val="single" w:sz="4" w:space="0" w:color="auto"/>
              <w:bottom w:val="single" w:sz="4" w:space="0" w:color="auto"/>
              <w:right w:val="single" w:sz="4" w:space="0" w:color="auto"/>
            </w:tcBorders>
            <w:vAlign w:val="center"/>
          </w:tcPr>
          <w:p w:rsidR="0016691E" w:rsidRPr="00305A3A" w:rsidRDefault="008F7D8B" w:rsidP="00D45F52">
            <w:pPr>
              <w:jc w:val="center"/>
              <w:rPr>
                <w:rFonts w:ascii="Times New Roman" w:hAnsi="Times New Roman" w:cs="Times New Roman"/>
                <w:sz w:val="24"/>
                <w:szCs w:val="24"/>
              </w:rPr>
            </w:pPr>
            <w:r w:rsidRPr="00305A3A">
              <w:rPr>
                <w:rFonts w:ascii="Times New Roman" w:hAnsi="Times New Roman" w:cs="Times New Roman"/>
                <w:sz w:val="24"/>
                <w:szCs w:val="24"/>
              </w:rPr>
              <w:t>3</w:t>
            </w:r>
            <w:r w:rsidR="003C24C2" w:rsidRPr="00305A3A">
              <w:rPr>
                <w:rFonts w:ascii="Times New Roman" w:hAnsi="Times New Roman" w:cs="Times New Roman"/>
                <w:sz w:val="24"/>
                <w:szCs w:val="24"/>
              </w:rPr>
              <w:t>.</w:t>
            </w:r>
          </w:p>
        </w:tc>
        <w:tc>
          <w:tcPr>
            <w:tcW w:w="1494"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2,50</w:t>
            </w:r>
          </w:p>
        </w:tc>
      </w:tr>
      <w:tr w:rsidR="003C24C2" w:rsidRPr="00305A3A" w:rsidTr="003C24C2">
        <w:trPr>
          <w:trHeight w:val="544"/>
          <w:jc w:val="center"/>
        </w:trPr>
        <w:tc>
          <w:tcPr>
            <w:tcW w:w="802" w:type="dxa"/>
            <w:tcBorders>
              <w:top w:val="single" w:sz="4" w:space="0" w:color="auto"/>
              <w:left w:val="single" w:sz="4" w:space="0" w:color="auto"/>
              <w:bottom w:val="single" w:sz="4" w:space="0" w:color="auto"/>
              <w:right w:val="single" w:sz="4" w:space="0" w:color="auto"/>
            </w:tcBorders>
            <w:vAlign w:val="center"/>
          </w:tcPr>
          <w:p w:rsidR="003C24C2" w:rsidRPr="00305A3A" w:rsidRDefault="003C24C2" w:rsidP="003C24C2">
            <w:pPr>
              <w:jc w:val="center"/>
              <w:rPr>
                <w:rFonts w:ascii="Times New Roman" w:hAnsi="Times New Roman" w:cs="Times New Roman"/>
                <w:sz w:val="24"/>
                <w:szCs w:val="24"/>
              </w:rPr>
            </w:pPr>
            <w:r w:rsidRPr="00305A3A">
              <w:rPr>
                <w:rFonts w:ascii="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vAlign w:val="center"/>
          </w:tcPr>
          <w:p w:rsidR="003C24C2" w:rsidRPr="00305A3A" w:rsidRDefault="003C24C2" w:rsidP="003C24C2">
            <w:pPr>
              <w:rPr>
                <w:rFonts w:ascii="Times New Roman" w:hAnsi="Times New Roman" w:cs="Times New Roman"/>
                <w:sz w:val="24"/>
                <w:szCs w:val="24"/>
              </w:rPr>
            </w:pPr>
            <w:r w:rsidRPr="00305A3A">
              <w:rPr>
                <w:rFonts w:ascii="Times New Roman" w:hAnsi="Times New Roman" w:cs="Times New Roman"/>
                <w:sz w:val="24"/>
                <w:szCs w:val="24"/>
              </w:rPr>
              <w:t>Voditelj odjeljka</w:t>
            </w:r>
          </w:p>
        </w:tc>
        <w:tc>
          <w:tcPr>
            <w:tcW w:w="1616" w:type="dxa"/>
            <w:tcBorders>
              <w:top w:val="single" w:sz="4" w:space="0" w:color="auto"/>
              <w:left w:val="single" w:sz="4" w:space="0" w:color="auto"/>
              <w:bottom w:val="single" w:sz="4" w:space="0" w:color="auto"/>
              <w:right w:val="single" w:sz="4" w:space="0" w:color="auto"/>
            </w:tcBorders>
            <w:vAlign w:val="center"/>
          </w:tcPr>
          <w:p w:rsidR="003C24C2" w:rsidRPr="00305A3A" w:rsidRDefault="00305A3A" w:rsidP="003C24C2">
            <w:pPr>
              <w:jc w:val="center"/>
              <w:rPr>
                <w:rFonts w:ascii="Times New Roman" w:hAnsi="Times New Roman" w:cs="Times New Roman"/>
                <w:sz w:val="24"/>
                <w:szCs w:val="24"/>
              </w:rPr>
            </w:pPr>
            <w:r w:rsidRPr="00305A3A">
              <w:rPr>
                <w:rFonts w:ascii="Times New Roman" w:hAnsi="Times New Roman" w:cs="Times New Roman"/>
                <w:sz w:val="24"/>
                <w:szCs w:val="24"/>
              </w:rPr>
              <w:t>4</w:t>
            </w:r>
            <w:r w:rsidR="003C24C2" w:rsidRPr="00305A3A">
              <w:rPr>
                <w:rFonts w:ascii="Times New Roman" w:hAnsi="Times New Roman" w:cs="Times New Roman"/>
                <w:sz w:val="24"/>
                <w:szCs w:val="24"/>
              </w:rPr>
              <w:t>.</w:t>
            </w:r>
          </w:p>
        </w:tc>
        <w:tc>
          <w:tcPr>
            <w:tcW w:w="1494" w:type="dxa"/>
            <w:tcBorders>
              <w:top w:val="single" w:sz="4" w:space="0" w:color="auto"/>
              <w:left w:val="single" w:sz="4" w:space="0" w:color="auto"/>
              <w:bottom w:val="single" w:sz="4" w:space="0" w:color="auto"/>
              <w:right w:val="single" w:sz="4" w:space="0" w:color="auto"/>
            </w:tcBorders>
            <w:vAlign w:val="center"/>
          </w:tcPr>
          <w:p w:rsidR="003C24C2" w:rsidRPr="00305A3A" w:rsidRDefault="003C24C2" w:rsidP="003C24C2">
            <w:pPr>
              <w:jc w:val="center"/>
              <w:rPr>
                <w:rFonts w:ascii="Times New Roman" w:hAnsi="Times New Roman" w:cs="Times New Roman"/>
                <w:sz w:val="24"/>
                <w:szCs w:val="24"/>
              </w:rPr>
            </w:pPr>
            <w:r w:rsidRPr="00305A3A">
              <w:rPr>
                <w:rFonts w:ascii="Times New Roman" w:hAnsi="Times New Roman" w:cs="Times New Roman"/>
                <w:sz w:val="24"/>
                <w:szCs w:val="24"/>
              </w:rPr>
              <w:t>2,40</w:t>
            </w:r>
          </w:p>
        </w:tc>
      </w:tr>
      <w:tr w:rsidR="003C24C2" w:rsidRPr="00305A3A" w:rsidTr="003C24C2">
        <w:trPr>
          <w:trHeight w:val="544"/>
          <w:jc w:val="center"/>
        </w:trPr>
        <w:tc>
          <w:tcPr>
            <w:tcW w:w="802" w:type="dxa"/>
            <w:tcBorders>
              <w:top w:val="single" w:sz="4" w:space="0" w:color="auto"/>
              <w:left w:val="single" w:sz="4" w:space="0" w:color="auto"/>
              <w:bottom w:val="single" w:sz="4" w:space="0" w:color="auto"/>
              <w:right w:val="single" w:sz="4" w:space="0" w:color="auto"/>
            </w:tcBorders>
            <w:vAlign w:val="center"/>
          </w:tcPr>
          <w:p w:rsidR="003C24C2" w:rsidRPr="00305A3A" w:rsidRDefault="003C24C2" w:rsidP="003C24C2">
            <w:pPr>
              <w:jc w:val="center"/>
              <w:rPr>
                <w:rFonts w:ascii="Times New Roman" w:hAnsi="Times New Roman" w:cs="Times New Roman"/>
                <w:sz w:val="24"/>
                <w:szCs w:val="24"/>
              </w:rPr>
            </w:pPr>
            <w:r w:rsidRPr="00305A3A">
              <w:rPr>
                <w:rFonts w:ascii="Times New Roman" w:hAnsi="Times New Roman" w:cs="Times New Roman"/>
                <w:sz w:val="24"/>
                <w:szCs w:val="24"/>
              </w:rPr>
              <w:t>4.</w:t>
            </w:r>
          </w:p>
        </w:tc>
        <w:tc>
          <w:tcPr>
            <w:tcW w:w="3451" w:type="dxa"/>
            <w:tcBorders>
              <w:top w:val="single" w:sz="4" w:space="0" w:color="auto"/>
              <w:left w:val="single" w:sz="4" w:space="0" w:color="auto"/>
              <w:bottom w:val="single" w:sz="4" w:space="0" w:color="auto"/>
              <w:right w:val="single" w:sz="4" w:space="0" w:color="auto"/>
            </w:tcBorders>
            <w:vAlign w:val="center"/>
            <w:hideMark/>
          </w:tcPr>
          <w:p w:rsidR="003C24C2" w:rsidRPr="00305A3A" w:rsidRDefault="003C24C2" w:rsidP="003C24C2">
            <w:pPr>
              <w:rPr>
                <w:rFonts w:ascii="Times New Roman" w:hAnsi="Times New Roman" w:cs="Times New Roman"/>
                <w:sz w:val="24"/>
                <w:szCs w:val="24"/>
              </w:rPr>
            </w:pPr>
            <w:r w:rsidRPr="00305A3A">
              <w:rPr>
                <w:rFonts w:ascii="Times New Roman" w:hAnsi="Times New Roman" w:cs="Times New Roman"/>
                <w:sz w:val="24"/>
                <w:szCs w:val="24"/>
              </w:rPr>
              <w:t>Viši savjetnik</w:t>
            </w:r>
          </w:p>
        </w:tc>
        <w:tc>
          <w:tcPr>
            <w:tcW w:w="1616" w:type="dxa"/>
            <w:tcBorders>
              <w:top w:val="single" w:sz="4" w:space="0" w:color="auto"/>
              <w:left w:val="single" w:sz="4" w:space="0" w:color="auto"/>
              <w:bottom w:val="single" w:sz="4" w:space="0" w:color="auto"/>
              <w:right w:val="single" w:sz="4" w:space="0" w:color="auto"/>
            </w:tcBorders>
            <w:vAlign w:val="center"/>
          </w:tcPr>
          <w:p w:rsidR="003C24C2" w:rsidRPr="00305A3A" w:rsidRDefault="003C24C2" w:rsidP="003C24C2">
            <w:pPr>
              <w:jc w:val="center"/>
              <w:rPr>
                <w:rFonts w:ascii="Times New Roman" w:hAnsi="Times New Roman" w:cs="Times New Roman"/>
                <w:sz w:val="24"/>
                <w:szCs w:val="24"/>
              </w:rPr>
            </w:pPr>
            <w:r w:rsidRPr="00305A3A">
              <w:rPr>
                <w:rFonts w:ascii="Times New Roman" w:hAnsi="Times New Roman" w:cs="Times New Roman"/>
                <w:sz w:val="24"/>
                <w:szCs w:val="24"/>
              </w:rPr>
              <w:t>4.</w:t>
            </w:r>
          </w:p>
        </w:tc>
        <w:tc>
          <w:tcPr>
            <w:tcW w:w="1494" w:type="dxa"/>
            <w:tcBorders>
              <w:top w:val="single" w:sz="4" w:space="0" w:color="auto"/>
              <w:left w:val="single" w:sz="4" w:space="0" w:color="auto"/>
              <w:bottom w:val="single" w:sz="4" w:space="0" w:color="auto"/>
              <w:right w:val="single" w:sz="4" w:space="0" w:color="auto"/>
            </w:tcBorders>
            <w:vAlign w:val="center"/>
            <w:hideMark/>
          </w:tcPr>
          <w:p w:rsidR="003C24C2" w:rsidRPr="00305A3A" w:rsidRDefault="003C24C2" w:rsidP="003C24C2">
            <w:pPr>
              <w:jc w:val="center"/>
              <w:rPr>
                <w:rFonts w:ascii="Times New Roman" w:hAnsi="Times New Roman" w:cs="Times New Roman"/>
                <w:sz w:val="24"/>
                <w:szCs w:val="24"/>
              </w:rPr>
            </w:pPr>
            <w:r w:rsidRPr="00305A3A">
              <w:rPr>
                <w:rFonts w:ascii="Times New Roman" w:hAnsi="Times New Roman" w:cs="Times New Roman"/>
                <w:sz w:val="24"/>
                <w:szCs w:val="24"/>
              </w:rPr>
              <w:t>2,30</w:t>
            </w:r>
          </w:p>
        </w:tc>
      </w:tr>
      <w:tr w:rsidR="004B2FDB" w:rsidRPr="00305A3A" w:rsidTr="003C24C2">
        <w:trPr>
          <w:trHeight w:val="515"/>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5.</w:t>
            </w:r>
          </w:p>
        </w:tc>
        <w:tc>
          <w:tcPr>
            <w:tcW w:w="3451"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Savjetnik</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8F7D8B" w:rsidP="004B2FDB">
            <w:pPr>
              <w:jc w:val="center"/>
              <w:rPr>
                <w:rFonts w:ascii="Times New Roman" w:hAnsi="Times New Roman" w:cs="Times New Roman"/>
                <w:sz w:val="24"/>
                <w:szCs w:val="24"/>
              </w:rPr>
            </w:pPr>
            <w:r w:rsidRPr="00305A3A">
              <w:rPr>
                <w:rFonts w:ascii="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2,29</w:t>
            </w:r>
          </w:p>
        </w:tc>
      </w:tr>
      <w:tr w:rsidR="004B2FDB" w:rsidRPr="00305A3A" w:rsidTr="003C24C2">
        <w:trPr>
          <w:trHeight w:val="515"/>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6.</w:t>
            </w:r>
          </w:p>
        </w:tc>
        <w:tc>
          <w:tcPr>
            <w:tcW w:w="3451"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Viši stručni suradnik</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2,06</w:t>
            </w:r>
          </w:p>
        </w:tc>
      </w:tr>
      <w:tr w:rsidR="004B2FDB" w:rsidRPr="00305A3A"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7.</w:t>
            </w:r>
          </w:p>
        </w:tc>
        <w:tc>
          <w:tcPr>
            <w:tcW w:w="3451"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Stručni suradnik</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8.</w:t>
            </w:r>
          </w:p>
        </w:tc>
        <w:tc>
          <w:tcPr>
            <w:tcW w:w="1494"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2,05</w:t>
            </w:r>
          </w:p>
        </w:tc>
      </w:tr>
      <w:tr w:rsidR="004B2FDB" w:rsidRPr="00305A3A"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8.</w:t>
            </w:r>
          </w:p>
        </w:tc>
        <w:tc>
          <w:tcPr>
            <w:tcW w:w="3451"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 xml:space="preserve">Viši referent </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9.</w:t>
            </w:r>
          </w:p>
        </w:tc>
        <w:tc>
          <w:tcPr>
            <w:tcW w:w="1494"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1.85</w:t>
            </w:r>
          </w:p>
        </w:tc>
      </w:tr>
      <w:tr w:rsidR="004B2FDB" w:rsidRPr="00305A3A"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9.</w:t>
            </w:r>
          </w:p>
        </w:tc>
        <w:tc>
          <w:tcPr>
            <w:tcW w:w="3451"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Referent – komunalni redar</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1,80</w:t>
            </w:r>
          </w:p>
        </w:tc>
      </w:tr>
      <w:tr w:rsidR="004B2FDB" w:rsidRPr="00305A3A"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10.</w:t>
            </w:r>
          </w:p>
        </w:tc>
        <w:tc>
          <w:tcPr>
            <w:tcW w:w="3451"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Referent – prometni redar</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1,80</w:t>
            </w:r>
          </w:p>
        </w:tc>
      </w:tr>
      <w:tr w:rsidR="004B2FDB" w:rsidRPr="00305A3A"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11.</w:t>
            </w:r>
          </w:p>
        </w:tc>
        <w:tc>
          <w:tcPr>
            <w:tcW w:w="3451"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rPr>
                <w:rFonts w:ascii="Times New Roman" w:hAnsi="Times New Roman" w:cs="Times New Roman"/>
                <w:sz w:val="24"/>
                <w:szCs w:val="24"/>
              </w:rPr>
            </w:pPr>
            <w:r w:rsidRPr="00305A3A">
              <w:rPr>
                <w:rFonts w:ascii="Times New Roman" w:hAnsi="Times New Roman" w:cs="Times New Roman"/>
                <w:sz w:val="24"/>
                <w:szCs w:val="24"/>
              </w:rPr>
              <w:t xml:space="preserve">Administrativni referent </w:t>
            </w:r>
          </w:p>
        </w:tc>
        <w:tc>
          <w:tcPr>
            <w:tcW w:w="1616" w:type="dxa"/>
            <w:tcBorders>
              <w:top w:val="single" w:sz="4" w:space="0" w:color="auto"/>
              <w:left w:val="single" w:sz="4" w:space="0" w:color="auto"/>
              <w:bottom w:val="single" w:sz="4" w:space="0" w:color="auto"/>
              <w:right w:val="single" w:sz="4" w:space="0" w:color="auto"/>
            </w:tcBorders>
            <w:vAlign w:val="center"/>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4B2FDB" w:rsidRPr="00305A3A" w:rsidRDefault="004B2FDB" w:rsidP="004B2FDB">
            <w:pPr>
              <w:jc w:val="center"/>
              <w:rPr>
                <w:rFonts w:ascii="Times New Roman" w:hAnsi="Times New Roman" w:cs="Times New Roman"/>
                <w:sz w:val="24"/>
                <w:szCs w:val="24"/>
              </w:rPr>
            </w:pPr>
            <w:r w:rsidRPr="00305A3A">
              <w:rPr>
                <w:rFonts w:ascii="Times New Roman" w:hAnsi="Times New Roman" w:cs="Times New Roman"/>
                <w:sz w:val="24"/>
                <w:szCs w:val="24"/>
              </w:rPr>
              <w:t>1,65</w:t>
            </w:r>
          </w:p>
        </w:tc>
      </w:tr>
      <w:tr w:rsidR="0016691E" w:rsidRPr="003C24C2" w:rsidTr="003C24C2">
        <w:trPr>
          <w:trHeight w:val="572"/>
          <w:jc w:val="center"/>
        </w:trPr>
        <w:tc>
          <w:tcPr>
            <w:tcW w:w="802" w:type="dxa"/>
            <w:tcBorders>
              <w:top w:val="single" w:sz="4" w:space="0" w:color="auto"/>
              <w:left w:val="single" w:sz="4" w:space="0" w:color="auto"/>
              <w:bottom w:val="single" w:sz="4" w:space="0" w:color="auto"/>
              <w:right w:val="single" w:sz="4" w:space="0" w:color="auto"/>
            </w:tcBorders>
            <w:vAlign w:val="center"/>
          </w:tcPr>
          <w:p w:rsidR="0016691E" w:rsidRPr="00305A3A" w:rsidRDefault="004B2FDB" w:rsidP="00D45F52">
            <w:pPr>
              <w:jc w:val="center"/>
              <w:rPr>
                <w:rFonts w:ascii="Times New Roman" w:hAnsi="Times New Roman" w:cs="Times New Roman"/>
                <w:sz w:val="24"/>
                <w:szCs w:val="24"/>
              </w:rPr>
            </w:pPr>
            <w:r w:rsidRPr="00305A3A">
              <w:rPr>
                <w:rFonts w:ascii="Times New Roman" w:hAnsi="Times New Roman" w:cs="Times New Roman"/>
                <w:sz w:val="24"/>
                <w:szCs w:val="24"/>
              </w:rPr>
              <w:t>12.</w:t>
            </w:r>
          </w:p>
        </w:tc>
        <w:tc>
          <w:tcPr>
            <w:tcW w:w="3451" w:type="dxa"/>
            <w:tcBorders>
              <w:top w:val="single" w:sz="4" w:space="0" w:color="auto"/>
              <w:left w:val="single" w:sz="4" w:space="0" w:color="auto"/>
              <w:bottom w:val="single" w:sz="4" w:space="0" w:color="auto"/>
              <w:right w:val="single" w:sz="4" w:space="0" w:color="auto"/>
            </w:tcBorders>
            <w:vAlign w:val="center"/>
            <w:hideMark/>
          </w:tcPr>
          <w:p w:rsidR="0016691E" w:rsidRPr="00305A3A" w:rsidRDefault="0016691E" w:rsidP="00D45F52">
            <w:pPr>
              <w:rPr>
                <w:rFonts w:ascii="Times New Roman" w:hAnsi="Times New Roman" w:cs="Times New Roman"/>
                <w:sz w:val="24"/>
                <w:szCs w:val="24"/>
              </w:rPr>
            </w:pPr>
            <w:r w:rsidRPr="00305A3A">
              <w:rPr>
                <w:rFonts w:ascii="Times New Roman" w:hAnsi="Times New Roman" w:cs="Times New Roman"/>
                <w:sz w:val="24"/>
                <w:szCs w:val="24"/>
              </w:rPr>
              <w:t xml:space="preserve">Administrativni tajnik </w:t>
            </w:r>
          </w:p>
        </w:tc>
        <w:tc>
          <w:tcPr>
            <w:tcW w:w="1616" w:type="dxa"/>
            <w:tcBorders>
              <w:top w:val="single" w:sz="4" w:space="0" w:color="auto"/>
              <w:left w:val="single" w:sz="4" w:space="0" w:color="auto"/>
              <w:bottom w:val="single" w:sz="4" w:space="0" w:color="auto"/>
              <w:right w:val="single" w:sz="4" w:space="0" w:color="auto"/>
            </w:tcBorders>
            <w:vAlign w:val="center"/>
          </w:tcPr>
          <w:p w:rsidR="0016691E" w:rsidRPr="00305A3A" w:rsidRDefault="003C24C2" w:rsidP="00D45F52">
            <w:pPr>
              <w:jc w:val="center"/>
              <w:rPr>
                <w:rFonts w:ascii="Times New Roman" w:hAnsi="Times New Roman" w:cs="Times New Roman"/>
                <w:sz w:val="24"/>
                <w:szCs w:val="24"/>
              </w:rPr>
            </w:pPr>
            <w:r w:rsidRPr="00305A3A">
              <w:rPr>
                <w:rFonts w:ascii="Times New Roman" w:hAnsi="Times New Roman" w:cs="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16691E" w:rsidRPr="003C24C2" w:rsidRDefault="0016691E" w:rsidP="00D45F52">
            <w:pPr>
              <w:jc w:val="center"/>
              <w:rPr>
                <w:rFonts w:ascii="Times New Roman" w:hAnsi="Times New Roman" w:cs="Times New Roman"/>
                <w:sz w:val="24"/>
                <w:szCs w:val="24"/>
              </w:rPr>
            </w:pPr>
            <w:r w:rsidRPr="00305A3A">
              <w:rPr>
                <w:rFonts w:ascii="Times New Roman" w:hAnsi="Times New Roman" w:cs="Times New Roman"/>
                <w:sz w:val="24"/>
                <w:szCs w:val="24"/>
              </w:rPr>
              <w:t>1,65</w:t>
            </w:r>
          </w:p>
        </w:tc>
      </w:tr>
    </w:tbl>
    <w:p w:rsidR="00D45F52" w:rsidRPr="003C24C2" w:rsidRDefault="00D45F52"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361B8D" w:rsidRPr="003C24C2" w:rsidRDefault="009E4AA8"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Članak 3.</w:t>
      </w:r>
    </w:p>
    <w:p w:rsidR="00D45F52" w:rsidRPr="003C24C2" w:rsidRDefault="009E4AA8" w:rsidP="00D45F52">
      <w:pPr>
        <w:pStyle w:val="StandardWeb"/>
        <w:shd w:val="clear" w:color="auto" w:fill="FFFFFF"/>
        <w:spacing w:before="0" w:beforeAutospacing="0" w:after="0" w:afterAutospacing="0"/>
        <w:jc w:val="both"/>
        <w:rPr>
          <w:color w:val="000000"/>
        </w:rPr>
      </w:pPr>
      <w:r w:rsidRPr="003C24C2">
        <w:rPr>
          <w:color w:val="000000"/>
        </w:rPr>
        <w:t xml:space="preserve">Koeficijent za obračun plaće </w:t>
      </w:r>
      <w:r w:rsidR="002C7045" w:rsidRPr="003C24C2">
        <w:rPr>
          <w:color w:val="000000"/>
        </w:rPr>
        <w:t>Višeg savjetnika</w:t>
      </w:r>
      <w:r w:rsidR="00006165">
        <w:rPr>
          <w:color w:val="000000"/>
        </w:rPr>
        <w:t xml:space="preserve"> -</w:t>
      </w:r>
      <w:r w:rsidR="002C7045" w:rsidRPr="003C24C2">
        <w:rPr>
          <w:color w:val="000000"/>
        </w:rPr>
        <w:t xml:space="preserve"> </w:t>
      </w:r>
      <w:r w:rsidRPr="003C24C2">
        <w:rPr>
          <w:color w:val="000000"/>
        </w:rPr>
        <w:t xml:space="preserve">Koordinatora </w:t>
      </w:r>
      <w:r w:rsidR="002C7045" w:rsidRPr="003C24C2">
        <w:rPr>
          <w:color w:val="000000"/>
        </w:rPr>
        <w:t xml:space="preserve">EU </w:t>
      </w:r>
      <w:r w:rsidRPr="003C24C2">
        <w:rPr>
          <w:color w:val="000000"/>
        </w:rPr>
        <w:t>projek</w:t>
      </w:r>
      <w:r w:rsidR="00D45F52" w:rsidRPr="003C24C2">
        <w:rPr>
          <w:color w:val="000000"/>
        </w:rPr>
        <w:t>a</w:t>
      </w:r>
      <w:r w:rsidRPr="003C24C2">
        <w:rPr>
          <w:color w:val="000000"/>
        </w:rPr>
        <w:t>ta</w:t>
      </w:r>
      <w:r w:rsidR="002C7045" w:rsidRPr="003C24C2">
        <w:rPr>
          <w:color w:val="000000"/>
        </w:rPr>
        <w:t>, koji se zapošljava na određeno vrijeme radi provedbe projekata koji se financiraju iz sredstava EU fondova</w:t>
      </w:r>
      <w:r w:rsidRPr="003C24C2">
        <w:rPr>
          <w:color w:val="000000"/>
        </w:rPr>
        <w:t>:</w:t>
      </w:r>
    </w:p>
    <w:p w:rsidR="007E0739" w:rsidRPr="003C24C2" w:rsidRDefault="007E0739" w:rsidP="00D45F52">
      <w:pPr>
        <w:pStyle w:val="StandardWeb"/>
        <w:shd w:val="clear" w:color="auto" w:fill="FFFFFF"/>
        <w:spacing w:before="0" w:beforeAutospacing="0" w:after="0" w:afterAutospacing="0"/>
        <w:jc w:val="both"/>
        <w:rPr>
          <w:color w:val="000000"/>
        </w:rPr>
      </w:pPr>
    </w:p>
    <w:p w:rsidR="007E0739" w:rsidRPr="003C24C2" w:rsidRDefault="007E0739" w:rsidP="00D45F52">
      <w:pPr>
        <w:pStyle w:val="StandardWeb"/>
        <w:shd w:val="clear" w:color="auto" w:fill="FFFFFF"/>
        <w:spacing w:before="0" w:beforeAutospacing="0" w:after="0" w:afterAutospacing="0"/>
        <w:jc w:val="both"/>
        <w:rPr>
          <w:color w:val="000000"/>
        </w:rPr>
      </w:pPr>
    </w:p>
    <w:tbl>
      <w:tblPr>
        <w:tblStyle w:val="Reetkatablice"/>
        <w:tblW w:w="7879" w:type="dxa"/>
        <w:jc w:val="center"/>
        <w:tblInd w:w="0" w:type="dxa"/>
        <w:tblLook w:val="04A0" w:firstRow="1" w:lastRow="0" w:firstColumn="1" w:lastColumn="0" w:noHBand="0" w:noVBand="1"/>
      </w:tblPr>
      <w:tblGrid>
        <w:gridCol w:w="649"/>
        <w:gridCol w:w="5867"/>
        <w:gridCol w:w="1363"/>
      </w:tblGrid>
      <w:tr w:rsidR="00D45F52" w:rsidRPr="003C24C2" w:rsidTr="002C7045">
        <w:trPr>
          <w:trHeight w:val="367"/>
          <w:jc w:val="center"/>
        </w:trPr>
        <w:tc>
          <w:tcPr>
            <w:tcW w:w="649" w:type="dxa"/>
            <w:tcBorders>
              <w:top w:val="single" w:sz="4" w:space="0" w:color="auto"/>
              <w:left w:val="single" w:sz="4" w:space="0" w:color="auto"/>
              <w:bottom w:val="single" w:sz="4" w:space="0" w:color="auto"/>
              <w:right w:val="single" w:sz="4" w:space="0" w:color="auto"/>
            </w:tcBorders>
            <w:vAlign w:val="center"/>
          </w:tcPr>
          <w:p w:rsidR="009E4AA8" w:rsidRPr="003C24C2" w:rsidRDefault="009E4AA8" w:rsidP="00D45F52">
            <w:pPr>
              <w:jc w:val="center"/>
              <w:rPr>
                <w:rFonts w:ascii="Times New Roman" w:hAnsi="Times New Roman" w:cs="Times New Roman"/>
                <w:sz w:val="24"/>
                <w:szCs w:val="24"/>
              </w:rPr>
            </w:pPr>
            <w:r w:rsidRPr="003C24C2">
              <w:rPr>
                <w:rFonts w:ascii="Times New Roman" w:hAnsi="Times New Roman" w:cs="Times New Roman"/>
                <w:sz w:val="24"/>
                <w:szCs w:val="24"/>
              </w:rPr>
              <w:t>RB</w:t>
            </w:r>
          </w:p>
        </w:tc>
        <w:tc>
          <w:tcPr>
            <w:tcW w:w="5867" w:type="dxa"/>
            <w:tcBorders>
              <w:top w:val="single" w:sz="4" w:space="0" w:color="auto"/>
              <w:left w:val="single" w:sz="4" w:space="0" w:color="auto"/>
              <w:bottom w:val="single" w:sz="4" w:space="0" w:color="auto"/>
              <w:right w:val="single" w:sz="4" w:space="0" w:color="auto"/>
            </w:tcBorders>
            <w:vAlign w:val="center"/>
            <w:hideMark/>
          </w:tcPr>
          <w:p w:rsidR="009E4AA8" w:rsidRPr="003C24C2" w:rsidRDefault="009E4AA8" w:rsidP="00D45F52">
            <w:pPr>
              <w:jc w:val="center"/>
              <w:rPr>
                <w:rFonts w:ascii="Times New Roman" w:hAnsi="Times New Roman" w:cs="Times New Roman"/>
                <w:sz w:val="24"/>
                <w:szCs w:val="24"/>
              </w:rPr>
            </w:pPr>
            <w:r w:rsidRPr="003C24C2">
              <w:rPr>
                <w:rFonts w:ascii="Times New Roman" w:hAnsi="Times New Roman" w:cs="Times New Roman"/>
                <w:sz w:val="24"/>
                <w:szCs w:val="24"/>
              </w:rPr>
              <w:t>RADNO MJESTO</w:t>
            </w:r>
          </w:p>
        </w:tc>
        <w:tc>
          <w:tcPr>
            <w:tcW w:w="1363" w:type="dxa"/>
            <w:tcBorders>
              <w:top w:val="single" w:sz="4" w:space="0" w:color="auto"/>
              <w:left w:val="single" w:sz="4" w:space="0" w:color="auto"/>
              <w:bottom w:val="single" w:sz="4" w:space="0" w:color="auto"/>
              <w:right w:val="single" w:sz="4" w:space="0" w:color="auto"/>
            </w:tcBorders>
            <w:vAlign w:val="center"/>
            <w:hideMark/>
          </w:tcPr>
          <w:p w:rsidR="009E4AA8" w:rsidRPr="003C24C2" w:rsidRDefault="009E4AA8" w:rsidP="00D45F52">
            <w:pPr>
              <w:jc w:val="center"/>
              <w:rPr>
                <w:rFonts w:ascii="Times New Roman" w:hAnsi="Times New Roman" w:cs="Times New Roman"/>
                <w:sz w:val="24"/>
                <w:szCs w:val="24"/>
              </w:rPr>
            </w:pPr>
            <w:r w:rsidRPr="003C24C2">
              <w:rPr>
                <w:rFonts w:ascii="Times New Roman" w:hAnsi="Times New Roman" w:cs="Times New Roman"/>
                <w:sz w:val="24"/>
                <w:szCs w:val="24"/>
              </w:rPr>
              <w:t>Koeficijent</w:t>
            </w:r>
          </w:p>
        </w:tc>
      </w:tr>
      <w:tr w:rsidR="00D45F52" w:rsidRPr="003C24C2" w:rsidTr="002C7045">
        <w:trPr>
          <w:trHeight w:val="54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9E4AA8" w:rsidRPr="003C24C2" w:rsidRDefault="009E4AA8" w:rsidP="00D45F52">
            <w:pPr>
              <w:jc w:val="center"/>
              <w:rPr>
                <w:rFonts w:ascii="Times New Roman" w:hAnsi="Times New Roman" w:cs="Times New Roman"/>
                <w:sz w:val="24"/>
                <w:szCs w:val="24"/>
              </w:rPr>
            </w:pPr>
            <w:r w:rsidRPr="003C24C2">
              <w:rPr>
                <w:rFonts w:ascii="Times New Roman" w:hAnsi="Times New Roman" w:cs="Times New Roman"/>
                <w:sz w:val="24"/>
                <w:szCs w:val="24"/>
              </w:rPr>
              <w:t>1.</w:t>
            </w:r>
          </w:p>
        </w:tc>
        <w:tc>
          <w:tcPr>
            <w:tcW w:w="5867" w:type="dxa"/>
            <w:tcBorders>
              <w:top w:val="single" w:sz="4" w:space="0" w:color="auto"/>
              <w:left w:val="single" w:sz="4" w:space="0" w:color="auto"/>
              <w:bottom w:val="single" w:sz="4" w:space="0" w:color="auto"/>
              <w:right w:val="single" w:sz="4" w:space="0" w:color="auto"/>
            </w:tcBorders>
            <w:vAlign w:val="center"/>
            <w:hideMark/>
          </w:tcPr>
          <w:p w:rsidR="009E4AA8" w:rsidRPr="003C24C2" w:rsidRDefault="002C7045" w:rsidP="00D45F52">
            <w:pPr>
              <w:rPr>
                <w:rFonts w:ascii="Times New Roman" w:hAnsi="Times New Roman" w:cs="Times New Roman"/>
                <w:sz w:val="24"/>
                <w:szCs w:val="24"/>
              </w:rPr>
            </w:pPr>
            <w:r w:rsidRPr="003C24C2">
              <w:rPr>
                <w:rFonts w:ascii="Times New Roman" w:hAnsi="Times New Roman" w:cs="Times New Roman"/>
                <w:color w:val="000000"/>
                <w:sz w:val="24"/>
                <w:szCs w:val="24"/>
              </w:rPr>
              <w:t xml:space="preserve">Viši savjetnik - </w:t>
            </w:r>
            <w:r w:rsidR="009E4AA8" w:rsidRPr="003C24C2">
              <w:rPr>
                <w:rFonts w:ascii="Times New Roman" w:hAnsi="Times New Roman" w:cs="Times New Roman"/>
                <w:color w:val="000000"/>
                <w:sz w:val="24"/>
                <w:szCs w:val="24"/>
              </w:rPr>
              <w:t>Koordinator</w:t>
            </w:r>
            <w:r w:rsidR="00665E5C" w:rsidRPr="003C24C2">
              <w:rPr>
                <w:rFonts w:ascii="Times New Roman" w:hAnsi="Times New Roman" w:cs="Times New Roman"/>
                <w:color w:val="000000"/>
                <w:sz w:val="24"/>
                <w:szCs w:val="24"/>
              </w:rPr>
              <w:t xml:space="preserve"> </w:t>
            </w:r>
            <w:r w:rsidRPr="003C24C2">
              <w:rPr>
                <w:rFonts w:ascii="Times New Roman" w:hAnsi="Times New Roman" w:cs="Times New Roman"/>
                <w:color w:val="000000"/>
                <w:sz w:val="24"/>
                <w:szCs w:val="24"/>
              </w:rPr>
              <w:t xml:space="preserve">EU </w:t>
            </w:r>
            <w:r w:rsidR="009E4AA8" w:rsidRPr="003C24C2">
              <w:rPr>
                <w:rFonts w:ascii="Times New Roman" w:hAnsi="Times New Roman" w:cs="Times New Roman"/>
                <w:color w:val="000000"/>
                <w:sz w:val="24"/>
                <w:szCs w:val="24"/>
              </w:rPr>
              <w:t xml:space="preserve">projekta                                      </w:t>
            </w:r>
          </w:p>
        </w:tc>
        <w:tc>
          <w:tcPr>
            <w:tcW w:w="1363" w:type="dxa"/>
            <w:tcBorders>
              <w:top w:val="single" w:sz="4" w:space="0" w:color="auto"/>
              <w:left w:val="single" w:sz="4" w:space="0" w:color="auto"/>
              <w:bottom w:val="single" w:sz="4" w:space="0" w:color="auto"/>
              <w:right w:val="single" w:sz="4" w:space="0" w:color="auto"/>
            </w:tcBorders>
            <w:vAlign w:val="center"/>
            <w:hideMark/>
          </w:tcPr>
          <w:p w:rsidR="009E4AA8" w:rsidRPr="003C24C2" w:rsidRDefault="009E4AA8" w:rsidP="00D45F52">
            <w:pPr>
              <w:jc w:val="center"/>
              <w:rPr>
                <w:rFonts w:ascii="Times New Roman" w:hAnsi="Times New Roman" w:cs="Times New Roman"/>
                <w:sz w:val="24"/>
                <w:szCs w:val="24"/>
              </w:rPr>
            </w:pPr>
            <w:r w:rsidRPr="003C24C2">
              <w:rPr>
                <w:rFonts w:ascii="Times New Roman" w:hAnsi="Times New Roman" w:cs="Times New Roman"/>
                <w:color w:val="000000"/>
                <w:sz w:val="24"/>
                <w:szCs w:val="24"/>
              </w:rPr>
              <w:t>3,468</w:t>
            </w:r>
          </w:p>
        </w:tc>
      </w:tr>
    </w:tbl>
    <w:p w:rsidR="00665E5C" w:rsidRPr="003C24C2" w:rsidRDefault="00665E5C" w:rsidP="002C7045">
      <w:pPr>
        <w:shd w:val="clear" w:color="auto" w:fill="FFFFFF"/>
        <w:spacing w:after="0" w:line="240" w:lineRule="auto"/>
        <w:rPr>
          <w:rFonts w:ascii="Times New Roman" w:eastAsia="Times New Roman" w:hAnsi="Times New Roman" w:cs="Times New Roman"/>
          <w:color w:val="000000"/>
          <w:sz w:val="24"/>
          <w:szCs w:val="24"/>
          <w:lang w:eastAsia="hr-HR"/>
        </w:rPr>
      </w:pPr>
    </w:p>
    <w:p w:rsidR="00361B8D" w:rsidRPr="003C24C2" w:rsidRDefault="00361B8D" w:rsidP="00D45F52">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 xml:space="preserve">Članak </w:t>
      </w:r>
      <w:r w:rsidR="009E4AA8" w:rsidRPr="003C24C2">
        <w:rPr>
          <w:rFonts w:ascii="Times New Roman" w:eastAsia="Times New Roman" w:hAnsi="Times New Roman" w:cs="Times New Roman"/>
          <w:color w:val="000000"/>
          <w:sz w:val="24"/>
          <w:szCs w:val="24"/>
          <w:lang w:eastAsia="hr-HR"/>
        </w:rPr>
        <w:t>4.</w:t>
      </w:r>
    </w:p>
    <w:p w:rsidR="0009025E" w:rsidRPr="003C24C2" w:rsidRDefault="0009025E" w:rsidP="0009025E">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lastRenderedPageBreak/>
        <w:t xml:space="preserve">Ova Odluka </w:t>
      </w:r>
      <w:r w:rsidR="001469DA">
        <w:rPr>
          <w:rFonts w:ascii="Times New Roman" w:eastAsia="Times New Roman" w:hAnsi="Times New Roman" w:cs="Times New Roman"/>
          <w:color w:val="000000"/>
          <w:sz w:val="24"/>
          <w:szCs w:val="24"/>
          <w:lang w:eastAsia="hr-HR"/>
        </w:rPr>
        <w:t xml:space="preserve">stupa na snagu osam dana od dana objave </w:t>
      </w:r>
      <w:r>
        <w:rPr>
          <w:rFonts w:ascii="Times New Roman" w:eastAsia="Times New Roman" w:hAnsi="Times New Roman" w:cs="Times New Roman"/>
          <w:color w:val="000000"/>
          <w:sz w:val="24"/>
          <w:szCs w:val="24"/>
          <w:lang w:eastAsia="hr-HR"/>
        </w:rPr>
        <w:t>u ''</w:t>
      </w:r>
      <w:r w:rsidRPr="003C24C2">
        <w:rPr>
          <w:rFonts w:ascii="Times New Roman" w:eastAsia="Times New Roman" w:hAnsi="Times New Roman" w:cs="Times New Roman"/>
          <w:color w:val="000000"/>
          <w:sz w:val="24"/>
          <w:szCs w:val="24"/>
          <w:lang w:eastAsia="hr-HR"/>
        </w:rPr>
        <w:t>Službenim novin</w:t>
      </w:r>
      <w:r>
        <w:rPr>
          <w:rFonts w:ascii="Times New Roman" w:eastAsia="Times New Roman" w:hAnsi="Times New Roman" w:cs="Times New Roman"/>
          <w:color w:val="000000"/>
          <w:sz w:val="24"/>
          <w:szCs w:val="24"/>
          <w:lang w:eastAsia="hr-HR"/>
        </w:rPr>
        <w:t>ama Primorsko-goranske županije''.</w:t>
      </w:r>
    </w:p>
    <w:p w:rsidR="001469DA" w:rsidRDefault="001469DA"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361B8D" w:rsidRPr="003C24C2" w:rsidRDefault="00361B8D"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Danom stupanja na snagu ove Odluke prestaje važiti Odluka o</w:t>
      </w:r>
      <w:r w:rsidR="0075376C" w:rsidRPr="003C24C2">
        <w:rPr>
          <w:rFonts w:ascii="Times New Roman" w:eastAsia="Times New Roman" w:hAnsi="Times New Roman" w:cs="Times New Roman"/>
          <w:color w:val="000000"/>
          <w:sz w:val="24"/>
          <w:szCs w:val="24"/>
          <w:lang w:eastAsia="hr-HR"/>
        </w:rPr>
        <w:t xml:space="preserve"> koeficijentima za obračun plaće službenika i namještenika u Jedinstvenom upravnom odjelu Općine Matulji</w:t>
      </w:r>
      <w:r w:rsidRPr="003C24C2">
        <w:rPr>
          <w:rFonts w:ascii="Times New Roman" w:eastAsia="Times New Roman" w:hAnsi="Times New Roman" w:cs="Times New Roman"/>
          <w:color w:val="000000"/>
          <w:sz w:val="24"/>
          <w:szCs w:val="24"/>
          <w:lang w:eastAsia="hr-HR"/>
        </w:rPr>
        <w:t xml:space="preserve"> </w:t>
      </w:r>
      <w:r w:rsidR="0075376C" w:rsidRPr="003C24C2">
        <w:rPr>
          <w:rFonts w:ascii="Times New Roman" w:eastAsia="Times New Roman" w:hAnsi="Times New Roman" w:cs="Times New Roman"/>
          <w:color w:val="000000"/>
          <w:sz w:val="24"/>
          <w:szCs w:val="24"/>
          <w:lang w:eastAsia="hr-HR"/>
        </w:rPr>
        <w:t>(</w:t>
      </w:r>
      <w:r w:rsidR="005470EB">
        <w:rPr>
          <w:rFonts w:ascii="Times New Roman" w:eastAsia="Times New Roman" w:hAnsi="Times New Roman" w:cs="Times New Roman"/>
          <w:color w:val="000000"/>
          <w:sz w:val="24"/>
          <w:szCs w:val="24"/>
          <w:lang w:eastAsia="hr-HR"/>
        </w:rPr>
        <w:t>''</w:t>
      </w:r>
      <w:r w:rsidR="0075376C" w:rsidRPr="003C24C2">
        <w:rPr>
          <w:rFonts w:ascii="Times New Roman" w:eastAsia="Times New Roman" w:hAnsi="Times New Roman" w:cs="Times New Roman"/>
          <w:color w:val="000000"/>
          <w:sz w:val="24"/>
          <w:szCs w:val="24"/>
          <w:lang w:eastAsia="hr-HR"/>
        </w:rPr>
        <w:t>Službene novine</w:t>
      </w:r>
      <w:r w:rsidR="005470EB">
        <w:rPr>
          <w:rFonts w:ascii="Times New Roman" w:eastAsia="Times New Roman" w:hAnsi="Times New Roman" w:cs="Times New Roman"/>
          <w:color w:val="000000"/>
          <w:sz w:val="24"/>
          <w:szCs w:val="24"/>
          <w:lang w:eastAsia="hr-HR"/>
        </w:rPr>
        <w:t xml:space="preserve"> Primorsko- goranske županije''</w:t>
      </w:r>
      <w:r w:rsidR="0075376C" w:rsidRPr="003C24C2">
        <w:rPr>
          <w:rFonts w:ascii="Times New Roman" w:eastAsia="Times New Roman" w:hAnsi="Times New Roman" w:cs="Times New Roman"/>
          <w:color w:val="000000"/>
          <w:sz w:val="24"/>
          <w:szCs w:val="24"/>
          <w:lang w:eastAsia="hr-HR"/>
        </w:rPr>
        <w:t xml:space="preserve"> broj 4/17</w:t>
      </w:r>
      <w:r w:rsidR="009E4AA8" w:rsidRPr="003C24C2">
        <w:rPr>
          <w:rFonts w:ascii="Times New Roman" w:eastAsia="Times New Roman" w:hAnsi="Times New Roman" w:cs="Times New Roman"/>
          <w:color w:val="000000"/>
          <w:sz w:val="24"/>
          <w:szCs w:val="24"/>
          <w:lang w:eastAsia="hr-HR"/>
        </w:rPr>
        <w:t>, 39/18</w:t>
      </w:r>
      <w:r w:rsidR="005470EB">
        <w:rPr>
          <w:rFonts w:ascii="Times New Roman" w:eastAsia="Times New Roman" w:hAnsi="Times New Roman" w:cs="Times New Roman"/>
          <w:color w:val="000000"/>
          <w:sz w:val="24"/>
          <w:szCs w:val="24"/>
          <w:lang w:eastAsia="hr-HR"/>
        </w:rPr>
        <w:t xml:space="preserve"> i 12/19</w:t>
      </w:r>
      <w:r w:rsidR="009E4AA8" w:rsidRPr="003C24C2">
        <w:rPr>
          <w:rFonts w:ascii="Times New Roman" w:eastAsia="Times New Roman" w:hAnsi="Times New Roman" w:cs="Times New Roman"/>
          <w:color w:val="000000"/>
          <w:sz w:val="24"/>
          <w:szCs w:val="24"/>
          <w:lang w:eastAsia="hr-HR"/>
        </w:rPr>
        <w:t>)</w:t>
      </w:r>
      <w:r w:rsidR="00D45F52" w:rsidRPr="003C24C2">
        <w:rPr>
          <w:rFonts w:ascii="Times New Roman" w:eastAsia="Times New Roman" w:hAnsi="Times New Roman" w:cs="Times New Roman"/>
          <w:color w:val="000000"/>
          <w:sz w:val="24"/>
          <w:szCs w:val="24"/>
          <w:lang w:eastAsia="hr-HR"/>
        </w:rPr>
        <w:t>.</w:t>
      </w:r>
    </w:p>
    <w:p w:rsidR="00D45F52" w:rsidRPr="003C24C2" w:rsidRDefault="00D45F52"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361B8D" w:rsidRPr="003C24C2" w:rsidRDefault="00D45F52"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 xml:space="preserve">KLASA: </w:t>
      </w:r>
      <w:r w:rsidR="00536A11">
        <w:rPr>
          <w:rFonts w:ascii="Times New Roman" w:eastAsia="Times New Roman" w:hAnsi="Times New Roman" w:cs="Times New Roman"/>
          <w:color w:val="000000"/>
          <w:sz w:val="24"/>
          <w:szCs w:val="24"/>
          <w:lang w:eastAsia="hr-HR"/>
        </w:rPr>
        <w:t>011-01/19-01/003</w:t>
      </w:r>
      <w:r w:rsidR="006A3642">
        <w:rPr>
          <w:rFonts w:ascii="Times New Roman" w:eastAsia="Times New Roman" w:hAnsi="Times New Roman" w:cs="Times New Roman"/>
          <w:color w:val="000000"/>
          <w:sz w:val="24"/>
          <w:szCs w:val="24"/>
          <w:lang w:eastAsia="hr-HR"/>
        </w:rPr>
        <w:t>7</w:t>
      </w:r>
    </w:p>
    <w:p w:rsidR="00361B8D" w:rsidRPr="003C24C2" w:rsidRDefault="00D45F52" w:rsidP="00D45F5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C24C2">
        <w:rPr>
          <w:rFonts w:ascii="Times New Roman" w:eastAsia="Times New Roman" w:hAnsi="Times New Roman" w:cs="Times New Roman"/>
          <w:color w:val="000000"/>
          <w:sz w:val="24"/>
          <w:szCs w:val="24"/>
          <w:lang w:eastAsia="hr-HR"/>
        </w:rPr>
        <w:t xml:space="preserve">UR. BROJ: </w:t>
      </w:r>
      <w:r w:rsidR="00536A11">
        <w:rPr>
          <w:rFonts w:ascii="Times New Roman" w:eastAsia="Times New Roman" w:hAnsi="Times New Roman" w:cs="Times New Roman"/>
          <w:color w:val="000000"/>
          <w:sz w:val="24"/>
          <w:szCs w:val="24"/>
          <w:lang w:eastAsia="hr-HR"/>
        </w:rPr>
        <w:t>2156-04-01/01-01/19-____</w:t>
      </w:r>
    </w:p>
    <w:p w:rsidR="00361B8D" w:rsidRPr="003C24C2" w:rsidRDefault="00361B8D" w:rsidP="00D45F52">
      <w:pPr>
        <w:shd w:val="clear" w:color="auto" w:fill="FFFFFF"/>
        <w:spacing w:after="0" w:line="240" w:lineRule="auto"/>
        <w:rPr>
          <w:rFonts w:ascii="Times New Roman" w:eastAsia="Times New Roman" w:hAnsi="Times New Roman" w:cs="Times New Roman"/>
          <w:i/>
          <w:iCs/>
          <w:color w:val="000000"/>
          <w:sz w:val="24"/>
          <w:szCs w:val="24"/>
          <w:lang w:eastAsia="hr-HR"/>
        </w:rPr>
      </w:pPr>
      <w:r w:rsidRPr="003C24C2">
        <w:rPr>
          <w:rFonts w:ascii="Times New Roman" w:eastAsia="Times New Roman" w:hAnsi="Times New Roman" w:cs="Times New Roman"/>
          <w:i/>
          <w:iCs/>
          <w:color w:val="000000"/>
          <w:sz w:val="24"/>
          <w:szCs w:val="24"/>
          <w:lang w:eastAsia="hr-HR"/>
        </w:rPr>
        <w:t xml:space="preserve">Matulji, </w:t>
      </w:r>
      <w:r w:rsidR="00D45F52" w:rsidRPr="003C24C2">
        <w:rPr>
          <w:rFonts w:ascii="Times New Roman" w:eastAsia="Times New Roman" w:hAnsi="Times New Roman" w:cs="Times New Roman"/>
          <w:i/>
          <w:iCs/>
          <w:color w:val="000000"/>
          <w:sz w:val="24"/>
          <w:szCs w:val="24"/>
          <w:lang w:eastAsia="hr-HR"/>
        </w:rPr>
        <w:t>________________</w:t>
      </w:r>
      <w:r w:rsidRPr="003C24C2">
        <w:rPr>
          <w:rFonts w:ascii="Times New Roman" w:eastAsia="Times New Roman" w:hAnsi="Times New Roman" w:cs="Times New Roman"/>
          <w:i/>
          <w:iCs/>
          <w:color w:val="000000"/>
          <w:sz w:val="24"/>
          <w:szCs w:val="24"/>
          <w:lang w:eastAsia="hr-HR"/>
        </w:rPr>
        <w:t>.</w:t>
      </w:r>
    </w:p>
    <w:p w:rsidR="00D45F52" w:rsidRPr="003C24C2" w:rsidRDefault="00D45F52" w:rsidP="00D45F52">
      <w:pPr>
        <w:shd w:val="clear" w:color="auto" w:fill="FFFFFF"/>
        <w:spacing w:after="0" w:line="240" w:lineRule="auto"/>
        <w:rPr>
          <w:rFonts w:ascii="Times New Roman" w:eastAsia="Times New Roman" w:hAnsi="Times New Roman" w:cs="Times New Roman"/>
          <w:color w:val="000000"/>
          <w:sz w:val="24"/>
          <w:szCs w:val="24"/>
          <w:lang w:eastAsia="hr-HR"/>
        </w:rPr>
      </w:pPr>
    </w:p>
    <w:p w:rsidR="00536A11" w:rsidRDefault="00536A11" w:rsidP="00536A11">
      <w:pPr>
        <w:pStyle w:val="StandardWeb"/>
        <w:shd w:val="clear" w:color="auto" w:fill="FFFFFF"/>
        <w:spacing w:before="0" w:beforeAutospacing="0" w:after="0" w:afterAutospacing="0"/>
        <w:ind w:left="4320" w:firstLine="720"/>
        <w:jc w:val="both"/>
        <w:rPr>
          <w:color w:val="000000"/>
        </w:rPr>
      </w:pPr>
      <w:r w:rsidRPr="00F47134">
        <w:rPr>
          <w:color w:val="000000"/>
        </w:rPr>
        <w:t>OPĆINSKO</w:t>
      </w:r>
      <w:r>
        <w:rPr>
          <w:color w:val="000000"/>
        </w:rPr>
        <w:t xml:space="preserve"> </w:t>
      </w:r>
      <w:r w:rsidRPr="00F47134">
        <w:rPr>
          <w:color w:val="000000"/>
        </w:rPr>
        <w:t>VIJEĆ</w:t>
      </w:r>
      <w:r>
        <w:rPr>
          <w:color w:val="000000"/>
        </w:rPr>
        <w:t>E</w:t>
      </w:r>
    </w:p>
    <w:p w:rsidR="00536A11" w:rsidRDefault="00536A11" w:rsidP="00536A11">
      <w:pPr>
        <w:pStyle w:val="StandardWeb"/>
        <w:shd w:val="clear" w:color="auto" w:fill="FFFFFF"/>
        <w:spacing w:before="0" w:beforeAutospacing="0" w:after="0" w:afterAutospacing="0"/>
        <w:jc w:val="both"/>
        <w:rPr>
          <w:color w:val="000000"/>
        </w:rPr>
      </w:pPr>
      <w:r>
        <w:rPr>
          <w:color w:val="000000"/>
        </w:rPr>
        <w:t xml:space="preserve">                                                                      </w:t>
      </w:r>
      <w:r w:rsidRPr="00F47134">
        <w:rPr>
          <w:color w:val="000000"/>
        </w:rPr>
        <w:t>PREDSJEDNIK</w:t>
      </w:r>
      <w:r>
        <w:rPr>
          <w:color w:val="000000"/>
        </w:rPr>
        <w:t xml:space="preserve"> OPĆINSKOG VIJEĆA</w:t>
      </w:r>
    </w:p>
    <w:p w:rsidR="00536A11" w:rsidRDefault="00536A11" w:rsidP="00536A11">
      <w:pPr>
        <w:pStyle w:val="StandardWeb"/>
        <w:shd w:val="clear" w:color="auto" w:fill="FFFFFF"/>
        <w:spacing w:before="0" w:beforeAutospacing="0" w:after="0" w:afterAutospacing="0"/>
        <w:jc w:val="both"/>
        <w:rPr>
          <w:b/>
          <w:bCs/>
          <w:color w:val="000000"/>
        </w:rPr>
      </w:pPr>
      <w:r>
        <w:rPr>
          <w:b/>
          <w:bCs/>
          <w:color w:val="000000"/>
        </w:rPr>
        <w:t xml:space="preserve">                                                                                </w:t>
      </w:r>
    </w:p>
    <w:p w:rsidR="00536A11" w:rsidRPr="00F47134" w:rsidRDefault="00536A11" w:rsidP="00536A11">
      <w:pPr>
        <w:pStyle w:val="StandardWeb"/>
        <w:shd w:val="clear" w:color="auto" w:fill="FFFFFF"/>
        <w:spacing w:before="0" w:beforeAutospacing="0" w:after="0" w:afterAutospacing="0"/>
        <w:jc w:val="both"/>
        <w:rPr>
          <w:color w:val="000000"/>
        </w:rPr>
      </w:pPr>
      <w:r>
        <w:rPr>
          <w:b/>
          <w:bCs/>
          <w:color w:val="000000"/>
        </w:rPr>
        <w:t xml:space="preserve">                                                                              </w:t>
      </w:r>
      <w:proofErr w:type="spellStart"/>
      <w:r w:rsidRPr="00F47134">
        <w:rPr>
          <w:b/>
          <w:bCs/>
          <w:color w:val="000000"/>
        </w:rPr>
        <w:t>Darjan</w:t>
      </w:r>
      <w:proofErr w:type="spellEnd"/>
      <w:r w:rsidRPr="00F47134">
        <w:rPr>
          <w:b/>
          <w:bCs/>
          <w:color w:val="000000"/>
        </w:rPr>
        <w:t xml:space="preserve"> Buković, </w:t>
      </w:r>
      <w:proofErr w:type="spellStart"/>
      <w:r w:rsidRPr="00F47134">
        <w:rPr>
          <w:b/>
          <w:bCs/>
          <w:color w:val="000000"/>
        </w:rPr>
        <w:t>bacc.oec</w:t>
      </w:r>
      <w:proofErr w:type="spellEnd"/>
      <w:r w:rsidRPr="00F47134">
        <w:rPr>
          <w:b/>
          <w:bCs/>
          <w:color w:val="000000"/>
        </w:rPr>
        <w:t>.</w:t>
      </w:r>
    </w:p>
    <w:p w:rsidR="00B80EE9" w:rsidRPr="003C24C2" w:rsidRDefault="00B80EE9" w:rsidP="00D45F52">
      <w:pPr>
        <w:spacing w:after="0" w:line="240" w:lineRule="auto"/>
        <w:rPr>
          <w:rFonts w:ascii="Times New Roman" w:hAnsi="Times New Roman" w:cs="Times New Roman"/>
          <w:sz w:val="24"/>
          <w:szCs w:val="24"/>
        </w:rPr>
      </w:pPr>
    </w:p>
    <w:sectPr w:rsidR="00B80EE9" w:rsidRPr="003C24C2" w:rsidSect="00B42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55849"/>
    <w:multiLevelType w:val="hybridMultilevel"/>
    <w:tmpl w:val="E7B47A02"/>
    <w:lvl w:ilvl="0" w:tplc="1A6E3F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B8D"/>
    <w:rsid w:val="00006165"/>
    <w:rsid w:val="0009025E"/>
    <w:rsid w:val="001469DA"/>
    <w:rsid w:val="0016691E"/>
    <w:rsid w:val="002C7045"/>
    <w:rsid w:val="00305A3A"/>
    <w:rsid w:val="00361B8D"/>
    <w:rsid w:val="003C24C2"/>
    <w:rsid w:val="004B2FDB"/>
    <w:rsid w:val="00536A11"/>
    <w:rsid w:val="005470EB"/>
    <w:rsid w:val="00665E5C"/>
    <w:rsid w:val="006A3642"/>
    <w:rsid w:val="0075376C"/>
    <w:rsid w:val="007E0739"/>
    <w:rsid w:val="008F7D8B"/>
    <w:rsid w:val="009E4AA8"/>
    <w:rsid w:val="00B424F3"/>
    <w:rsid w:val="00B80EE9"/>
    <w:rsid w:val="00C11C2E"/>
    <w:rsid w:val="00C6337B"/>
    <w:rsid w:val="00D45F52"/>
    <w:rsid w:val="00E50771"/>
    <w:rsid w:val="00F730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C81C"/>
  <w15:docId w15:val="{40DE4642-2A4C-44CC-816C-147CC2E6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61B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9E4A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65E5C"/>
    <w:pPr>
      <w:ind w:left="720"/>
      <w:contextualSpacing/>
    </w:pPr>
    <w:rPr>
      <w:lang w:val="en-GB"/>
    </w:rPr>
  </w:style>
  <w:style w:type="paragraph" w:styleId="Tekstbalonia">
    <w:name w:val="Balloon Text"/>
    <w:basedOn w:val="Normal"/>
    <w:link w:val="TekstbaloniaChar"/>
    <w:uiPriority w:val="99"/>
    <w:semiHidden/>
    <w:unhideWhenUsed/>
    <w:rsid w:val="005470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7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1105">
      <w:bodyDiv w:val="1"/>
      <w:marLeft w:val="0"/>
      <w:marRight w:val="0"/>
      <w:marTop w:val="0"/>
      <w:marBottom w:val="0"/>
      <w:divBdr>
        <w:top w:val="none" w:sz="0" w:space="0" w:color="auto"/>
        <w:left w:val="none" w:sz="0" w:space="0" w:color="auto"/>
        <w:bottom w:val="none" w:sz="0" w:space="0" w:color="auto"/>
        <w:right w:val="none" w:sz="0" w:space="0" w:color="auto"/>
      </w:divBdr>
    </w:div>
    <w:div w:id="855769562">
      <w:bodyDiv w:val="1"/>
      <w:marLeft w:val="0"/>
      <w:marRight w:val="0"/>
      <w:marTop w:val="0"/>
      <w:marBottom w:val="0"/>
      <w:divBdr>
        <w:top w:val="none" w:sz="0" w:space="0" w:color="auto"/>
        <w:left w:val="none" w:sz="0" w:space="0" w:color="auto"/>
        <w:bottom w:val="none" w:sz="0" w:space="0" w:color="auto"/>
        <w:right w:val="none" w:sz="0" w:space="0" w:color="auto"/>
      </w:divBdr>
    </w:div>
    <w:div w:id="1268731003">
      <w:bodyDiv w:val="1"/>
      <w:marLeft w:val="0"/>
      <w:marRight w:val="0"/>
      <w:marTop w:val="0"/>
      <w:marBottom w:val="0"/>
      <w:divBdr>
        <w:top w:val="none" w:sz="0" w:space="0" w:color="auto"/>
        <w:left w:val="none" w:sz="0" w:space="0" w:color="auto"/>
        <w:bottom w:val="none" w:sz="0" w:space="0" w:color="auto"/>
        <w:right w:val="none" w:sz="0" w:space="0" w:color="auto"/>
      </w:divBdr>
    </w:div>
    <w:div w:id="16282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jerman@matulji.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762</Words>
  <Characters>4345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2019-11-19T10:08:00Z</cp:lastPrinted>
  <dcterms:created xsi:type="dcterms:W3CDTF">2019-10-04T07:56:00Z</dcterms:created>
  <dcterms:modified xsi:type="dcterms:W3CDTF">2019-11-21T08:27:00Z</dcterms:modified>
</cp:coreProperties>
</file>