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74" w:rsidRPr="00B97174" w:rsidRDefault="00B97174" w:rsidP="00B97174">
      <w:pPr>
        <w:pStyle w:val="NormalWeb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7174">
        <w:rPr>
          <w:rFonts w:ascii="Times New Roman" w:hAnsi="Times New Roman" w:cs="Times New Roman"/>
          <w:sz w:val="24"/>
          <w:szCs w:val="24"/>
        </w:rPr>
        <w:t xml:space="preserve">Na temelju članka 3.. Zakona o plaćama u lokalnoj i područnoj (regionalnoj) samoupravi (»Narodne novine« br. 28/10), članka 90a Zakona o lokalnoj i područnoj (regionalnoj) samoupravi (»Narodne novine« br. 33/01, 60/01, 129/05, 109/07, 125/08, 36/09, </w:t>
      </w:r>
      <w:r w:rsidR="00E77AE7">
        <w:rPr>
          <w:rFonts w:ascii="Times New Roman" w:hAnsi="Times New Roman" w:cs="Times New Roman"/>
          <w:sz w:val="24"/>
          <w:szCs w:val="24"/>
        </w:rPr>
        <w:t xml:space="preserve">150/11, 144/12, 19/13, </w:t>
      </w:r>
      <w:r w:rsidRPr="00B97174">
        <w:rPr>
          <w:rFonts w:ascii="Times New Roman" w:hAnsi="Times New Roman" w:cs="Times New Roman"/>
          <w:sz w:val="24"/>
          <w:szCs w:val="24"/>
        </w:rPr>
        <w:t>137/15</w:t>
      </w:r>
      <w:r w:rsidR="00E77AE7">
        <w:rPr>
          <w:rFonts w:ascii="Times New Roman" w:hAnsi="Times New Roman" w:cs="Times New Roman"/>
          <w:sz w:val="24"/>
          <w:szCs w:val="24"/>
        </w:rPr>
        <w:t xml:space="preserve"> i 123/17</w:t>
      </w:r>
      <w:r w:rsidRPr="00B97174">
        <w:rPr>
          <w:rFonts w:ascii="Times New Roman" w:hAnsi="Times New Roman" w:cs="Times New Roman"/>
          <w:sz w:val="24"/>
          <w:szCs w:val="24"/>
        </w:rPr>
        <w:t>) i članka 32. Statuta Općine Matulji ( »Službene novine Primorsko - goranske županije« broj 26/09, 38/09, 8/13, 17/14, 29/14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7174">
        <w:rPr>
          <w:rFonts w:ascii="Times New Roman" w:hAnsi="Times New Roman" w:cs="Times New Roman"/>
          <w:sz w:val="24"/>
          <w:szCs w:val="24"/>
        </w:rPr>
        <w:t xml:space="preserve"> 4/15 - pročišćeni tekst</w:t>
      </w:r>
      <w:r>
        <w:rPr>
          <w:rFonts w:ascii="Times New Roman" w:hAnsi="Times New Roman" w:cs="Times New Roman"/>
          <w:sz w:val="24"/>
          <w:szCs w:val="24"/>
        </w:rPr>
        <w:t xml:space="preserve"> i 39/15</w:t>
      </w:r>
      <w:r w:rsidRPr="00B97174">
        <w:rPr>
          <w:rFonts w:ascii="Times New Roman" w:hAnsi="Times New Roman" w:cs="Times New Roman"/>
          <w:sz w:val="24"/>
          <w:szCs w:val="24"/>
        </w:rPr>
        <w:t xml:space="preserve">) Općinsko vijeće Općine Matulji na prijedlog Općinskog načelnika, na sjednici </w:t>
      </w:r>
      <w:r>
        <w:rPr>
          <w:rFonts w:ascii="Times New Roman" w:hAnsi="Times New Roman" w:cs="Times New Roman"/>
          <w:sz w:val="24"/>
          <w:szCs w:val="24"/>
        </w:rPr>
        <w:t xml:space="preserve">održanoj </w:t>
      </w:r>
      <w:r w:rsidR="00E77AE7">
        <w:rPr>
          <w:rFonts w:ascii="Times New Roman" w:hAnsi="Times New Roman" w:cs="Times New Roman"/>
          <w:sz w:val="24"/>
          <w:szCs w:val="24"/>
        </w:rPr>
        <w:t xml:space="preserve">30. siječnja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Pr="00B97174">
        <w:rPr>
          <w:rFonts w:ascii="Times New Roman" w:hAnsi="Times New Roman" w:cs="Times New Roman"/>
          <w:sz w:val="24"/>
          <w:szCs w:val="24"/>
        </w:rPr>
        <w:t>godine donosi</w:t>
      </w:r>
    </w:p>
    <w:p w:rsidR="00B97174" w:rsidRPr="00B97174" w:rsidRDefault="00B97174" w:rsidP="00B97174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B97174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Pr="00B97174">
        <w:rPr>
          <w:rFonts w:ascii="Times New Roman" w:hAnsi="Times New Roman" w:cs="Times New Roman"/>
          <w:b/>
          <w:bCs/>
          <w:sz w:val="24"/>
          <w:szCs w:val="24"/>
        </w:rPr>
        <w:br/>
        <w:t>o izmjenama i dopunama Odluke o plaći i drugim pravima općinskog načelnika i zamjenika općinskog načelnika</w:t>
      </w:r>
    </w:p>
    <w:p w:rsidR="00B97174" w:rsidRPr="00B97174" w:rsidRDefault="00B97174" w:rsidP="00B97174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B97174">
        <w:rPr>
          <w:rFonts w:ascii="Times New Roman" w:hAnsi="Times New Roman" w:cs="Times New Roman"/>
          <w:sz w:val="24"/>
          <w:szCs w:val="24"/>
        </w:rPr>
        <w:t>Članak 1.</w:t>
      </w:r>
    </w:p>
    <w:p w:rsidR="00B97174" w:rsidRPr="00B97174" w:rsidRDefault="00B97174" w:rsidP="00B9717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97174">
        <w:rPr>
          <w:rFonts w:ascii="Times New Roman" w:hAnsi="Times New Roman" w:cs="Times New Roman"/>
          <w:sz w:val="24"/>
          <w:szCs w:val="24"/>
        </w:rPr>
        <w:t>U Odluci o plaći i drugim pravima općinskog načelnika i zamjenika općinskog načelnika (»Službene novine Primorsko</w:t>
      </w:r>
      <w:r>
        <w:rPr>
          <w:rFonts w:ascii="Times New Roman" w:hAnsi="Times New Roman" w:cs="Times New Roman"/>
          <w:sz w:val="24"/>
          <w:szCs w:val="24"/>
        </w:rPr>
        <w:t>-goranske županije« broj 25/10,</w:t>
      </w:r>
      <w:r w:rsidRPr="00B97174">
        <w:rPr>
          <w:rFonts w:ascii="Times New Roman" w:hAnsi="Times New Roman" w:cs="Times New Roman"/>
          <w:sz w:val="24"/>
          <w:szCs w:val="24"/>
        </w:rPr>
        <w:t xml:space="preserve"> 29/15</w:t>
      </w:r>
      <w:r>
        <w:rPr>
          <w:rFonts w:ascii="Times New Roman" w:hAnsi="Times New Roman" w:cs="Times New Roman"/>
          <w:sz w:val="24"/>
          <w:szCs w:val="24"/>
        </w:rPr>
        <w:t xml:space="preserve"> i 4/17</w:t>
      </w:r>
      <w:r w:rsidRPr="00B97174">
        <w:rPr>
          <w:rFonts w:ascii="Times New Roman" w:hAnsi="Times New Roman" w:cs="Times New Roman"/>
          <w:sz w:val="24"/>
          <w:szCs w:val="24"/>
        </w:rPr>
        <w:t>) članak 5. mijenja se i glasi:</w:t>
      </w:r>
    </w:p>
    <w:p w:rsidR="00B97174" w:rsidRPr="00B97174" w:rsidRDefault="00B97174" w:rsidP="00B9717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97174">
        <w:rPr>
          <w:rFonts w:ascii="Times New Roman" w:hAnsi="Times New Roman" w:cs="Times New Roman"/>
          <w:sz w:val="24"/>
          <w:szCs w:val="24"/>
        </w:rPr>
        <w:t>»Koeficijenti za izračun plaća dužnosnika su:</w:t>
      </w:r>
    </w:p>
    <w:p w:rsidR="00B97174" w:rsidRPr="00B97174" w:rsidRDefault="00B97174" w:rsidP="00B9717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97174">
        <w:rPr>
          <w:rFonts w:ascii="Times New Roman" w:hAnsi="Times New Roman" w:cs="Times New Roman"/>
          <w:sz w:val="24"/>
          <w:szCs w:val="24"/>
        </w:rPr>
        <w:t xml:space="preserve">1. općinski načelnik.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3,892</w:t>
      </w:r>
    </w:p>
    <w:p w:rsidR="00B97174" w:rsidRPr="00B97174" w:rsidRDefault="00B97174" w:rsidP="00B9717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97174">
        <w:rPr>
          <w:rFonts w:ascii="Times New Roman" w:hAnsi="Times New Roman" w:cs="Times New Roman"/>
          <w:sz w:val="24"/>
          <w:szCs w:val="24"/>
        </w:rPr>
        <w:t xml:space="preserve">2. zamjenik općinskog načelnika.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3,308 </w:t>
      </w:r>
    </w:p>
    <w:p w:rsidR="00B97174" w:rsidRPr="00B97174" w:rsidRDefault="00B97174" w:rsidP="00B97174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B97174">
        <w:rPr>
          <w:rFonts w:ascii="Times New Roman" w:hAnsi="Times New Roman" w:cs="Times New Roman"/>
          <w:sz w:val="24"/>
          <w:szCs w:val="24"/>
        </w:rPr>
        <w:t>Članak 2.</w:t>
      </w:r>
    </w:p>
    <w:p w:rsidR="00B97174" w:rsidRPr="00B97174" w:rsidRDefault="00B97174" w:rsidP="00B9717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97174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a Odluka stupa na snagu osmog dana</w:t>
      </w:r>
      <w:r w:rsidRPr="00B97174">
        <w:rPr>
          <w:rFonts w:ascii="Times New Roman" w:hAnsi="Times New Roman" w:cs="Times New Roman"/>
          <w:sz w:val="24"/>
          <w:szCs w:val="24"/>
        </w:rPr>
        <w:t xml:space="preserve"> od dana objave u »Službenim novinama Primorsko-goranske županije«.</w:t>
      </w:r>
    </w:p>
    <w:p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p w:rsidR="004F107A" w:rsidRPr="00494E08" w:rsidRDefault="00794DE4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494E08">
        <w:rPr>
          <w:sz w:val="24"/>
          <w:szCs w:val="24"/>
          <w:lang w:val="hr-HR" w:eastAsia="hr-HR"/>
        </w:rPr>
        <w:t xml:space="preserve">KLASA: </w:t>
      </w:r>
      <w:r w:rsidR="000B0614">
        <w:rPr>
          <w:sz w:val="24"/>
          <w:szCs w:val="24"/>
          <w:lang w:val="hr-HR" w:eastAsia="hr-HR"/>
        </w:rPr>
        <w:t xml:space="preserve"> </w:t>
      </w:r>
      <w:r w:rsidRPr="00494E08">
        <w:rPr>
          <w:sz w:val="24"/>
          <w:szCs w:val="24"/>
          <w:lang w:val="hr-HR" w:eastAsia="hr-HR"/>
        </w:rPr>
        <w:t xml:space="preserve"> </w:t>
      </w:r>
      <w:r w:rsidR="00860C72" w:rsidRPr="00494E08">
        <w:rPr>
          <w:sz w:val="24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011-01/18-01/0003"/>
            </w:textInput>
          </w:ffData>
        </w:fldChar>
      </w:r>
      <w:bookmarkStart w:id="1" w:name="Klasa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A163B4">
        <w:rPr>
          <w:sz w:val="24"/>
          <w:lang w:val="hr-HR"/>
        </w:rPr>
        <w:t>011-01/18-01/0003</w:t>
      </w:r>
      <w:r w:rsidR="00860C72" w:rsidRPr="00494E08">
        <w:rPr>
          <w:sz w:val="24"/>
          <w:lang w:val="hr-HR"/>
        </w:rPr>
        <w:fldChar w:fldCharType="end"/>
      </w:r>
      <w:bookmarkEnd w:id="1"/>
    </w:p>
    <w:p w:rsidR="004F107A" w:rsidRDefault="00794DE4" w:rsidP="004F107A">
      <w:pPr>
        <w:jc w:val="both"/>
        <w:outlineLvl w:val="0"/>
        <w:rPr>
          <w:sz w:val="24"/>
          <w:lang w:val="hr-HR"/>
        </w:rPr>
      </w:pPr>
      <w:r w:rsidRPr="00494E08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860C72" w:rsidRPr="00494E08">
        <w:rPr>
          <w:sz w:val="24"/>
          <w:lang w:val="hr-HR"/>
        </w:rPr>
        <w:fldChar w:fldCharType="begin" w:fldLock="1">
          <w:ffData>
            <w:name w:val="Urbroj2"/>
            <w:enabled/>
            <w:calcOnExit w:val="0"/>
            <w:textInput>
              <w:default w:val="2156/04-01-3-02-18-0002"/>
            </w:textInput>
          </w:ffData>
        </w:fldChar>
      </w:r>
      <w:bookmarkStart w:id="2" w:name="Urbroj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A163B4">
        <w:rPr>
          <w:sz w:val="24"/>
          <w:lang w:val="hr-HR"/>
        </w:rPr>
        <w:t>2156/04-01-3-02-18-0002</w:t>
      </w:r>
      <w:r w:rsidR="00860C72" w:rsidRPr="00494E08">
        <w:rPr>
          <w:sz w:val="24"/>
          <w:lang w:val="hr-HR"/>
        </w:rPr>
        <w:fldChar w:fldCharType="end"/>
      </w:r>
      <w:bookmarkEnd w:id="2"/>
    </w:p>
    <w:p w:rsidR="00B97174" w:rsidRPr="00494E08" w:rsidRDefault="00B97174" w:rsidP="004F107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>
        <w:rPr>
          <w:sz w:val="24"/>
          <w:lang w:val="hr-HR"/>
        </w:rPr>
        <w:t>Matulji,</w:t>
      </w:r>
      <w:r w:rsidR="00E77AE7">
        <w:rPr>
          <w:sz w:val="24"/>
          <w:lang w:val="hr-HR"/>
        </w:rPr>
        <w:t xml:space="preserve"> 30. siječnja</w:t>
      </w:r>
      <w:r>
        <w:rPr>
          <w:sz w:val="24"/>
          <w:lang w:val="hr-HR"/>
        </w:rPr>
        <w:t xml:space="preserve"> 2018. godine</w:t>
      </w:r>
    </w:p>
    <w:p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p w:rsidR="00B97174" w:rsidRDefault="00B97174" w:rsidP="00B97174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ab/>
      </w:r>
      <w:r>
        <w:rPr>
          <w:rFonts w:eastAsia="Calibri"/>
          <w:sz w:val="24"/>
          <w:szCs w:val="24"/>
          <w:lang w:val="hr-HR"/>
        </w:rPr>
        <w:tab/>
      </w:r>
    </w:p>
    <w:p w:rsidR="0031792A" w:rsidRDefault="00B97174" w:rsidP="00E77AE7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OPĆINSKO VIJEĆE OPĆINE MATULJI</w:t>
      </w:r>
    </w:p>
    <w:p w:rsidR="00B97174" w:rsidRDefault="00B97174" w:rsidP="00E77AE7">
      <w:pPr>
        <w:widowControl/>
        <w:tabs>
          <w:tab w:val="left" w:pos="4995"/>
        </w:tabs>
        <w:overflowPunct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4"/>
          <w:lang w:val="hr-HR"/>
        </w:rPr>
      </w:pPr>
    </w:p>
    <w:p w:rsidR="00B97174" w:rsidRDefault="00B97174" w:rsidP="00E77AE7">
      <w:pPr>
        <w:widowControl/>
        <w:overflowPunct/>
        <w:autoSpaceDE/>
        <w:autoSpaceDN/>
        <w:adjustRightInd/>
        <w:contextualSpacing/>
        <w:jc w:val="center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Predsjednik</w:t>
      </w:r>
    </w:p>
    <w:p w:rsidR="00B97174" w:rsidRDefault="00B97174" w:rsidP="00E77AE7">
      <w:pPr>
        <w:widowControl/>
        <w:overflowPunct/>
        <w:autoSpaceDE/>
        <w:autoSpaceDN/>
        <w:adjustRightInd/>
        <w:contextualSpacing/>
        <w:jc w:val="center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Općinskog vijeća</w:t>
      </w:r>
    </w:p>
    <w:p w:rsidR="00B97174" w:rsidRPr="00B97174" w:rsidRDefault="00B97174" w:rsidP="00E77AE7">
      <w:pPr>
        <w:widowControl/>
        <w:overflowPunct/>
        <w:autoSpaceDE/>
        <w:autoSpaceDN/>
        <w:adjustRightInd/>
        <w:contextualSpacing/>
        <w:jc w:val="center"/>
        <w:rPr>
          <w:rFonts w:eastAsia="Calibri"/>
          <w:b/>
          <w:sz w:val="24"/>
          <w:szCs w:val="24"/>
          <w:lang w:val="hr-HR"/>
        </w:rPr>
      </w:pPr>
      <w:r w:rsidRPr="00B97174">
        <w:rPr>
          <w:rFonts w:eastAsia="Calibri"/>
          <w:b/>
          <w:sz w:val="24"/>
          <w:szCs w:val="24"/>
          <w:lang w:val="hr-HR"/>
        </w:rPr>
        <w:t>Darjan Buković, bacc.oec.</w:t>
      </w:r>
    </w:p>
    <w:p w:rsidR="00B97174" w:rsidRPr="00494E08" w:rsidRDefault="00B97174" w:rsidP="00E77AE7">
      <w:pPr>
        <w:widowControl/>
        <w:overflowPunct/>
        <w:autoSpaceDE/>
        <w:autoSpaceDN/>
        <w:adjustRightInd/>
        <w:contextualSpacing/>
        <w:jc w:val="center"/>
        <w:rPr>
          <w:rFonts w:eastAsia="Calibri"/>
          <w:sz w:val="24"/>
          <w:szCs w:val="24"/>
          <w:lang w:val="hr-HR"/>
        </w:rPr>
      </w:pPr>
    </w:p>
    <w:sectPr w:rsidR="00B97174" w:rsidRPr="00494E08" w:rsidSect="0037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CB" w:rsidRDefault="00420CCB" w:rsidP="00B97174">
      <w:r>
        <w:separator/>
      </w:r>
    </w:p>
  </w:endnote>
  <w:endnote w:type="continuationSeparator" w:id="0">
    <w:p w:rsidR="00420CCB" w:rsidRDefault="00420CCB" w:rsidP="00B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74" w:rsidRDefault="00B97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74" w:rsidRDefault="00B971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74" w:rsidRDefault="00B97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CB" w:rsidRDefault="00420CCB" w:rsidP="00B97174">
      <w:r>
        <w:separator/>
      </w:r>
    </w:p>
  </w:footnote>
  <w:footnote w:type="continuationSeparator" w:id="0">
    <w:p w:rsidR="00420CCB" w:rsidRDefault="00420CCB" w:rsidP="00B9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74" w:rsidRDefault="00B97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74" w:rsidRDefault="00B971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74" w:rsidRDefault="00B97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B0614"/>
    <w:rsid w:val="0015134D"/>
    <w:rsid w:val="00246BF4"/>
    <w:rsid w:val="0031792A"/>
    <w:rsid w:val="00372F05"/>
    <w:rsid w:val="003D3A77"/>
    <w:rsid w:val="004114D2"/>
    <w:rsid w:val="00420CCB"/>
    <w:rsid w:val="00466A53"/>
    <w:rsid w:val="00494E08"/>
    <w:rsid w:val="004B4D06"/>
    <w:rsid w:val="004F107A"/>
    <w:rsid w:val="004F2BCD"/>
    <w:rsid w:val="0058016F"/>
    <w:rsid w:val="005E74F1"/>
    <w:rsid w:val="005F1EBF"/>
    <w:rsid w:val="005F783D"/>
    <w:rsid w:val="00662EEB"/>
    <w:rsid w:val="00690955"/>
    <w:rsid w:val="006D7370"/>
    <w:rsid w:val="007272AD"/>
    <w:rsid w:val="007439D3"/>
    <w:rsid w:val="00754606"/>
    <w:rsid w:val="00794DE4"/>
    <w:rsid w:val="00826D05"/>
    <w:rsid w:val="00854B71"/>
    <w:rsid w:val="00860C72"/>
    <w:rsid w:val="00921725"/>
    <w:rsid w:val="009F610A"/>
    <w:rsid w:val="00A163B4"/>
    <w:rsid w:val="00A4375B"/>
    <w:rsid w:val="00B11AA0"/>
    <w:rsid w:val="00B33E8A"/>
    <w:rsid w:val="00B92289"/>
    <w:rsid w:val="00B97174"/>
    <w:rsid w:val="00C55BC6"/>
    <w:rsid w:val="00D01F19"/>
    <w:rsid w:val="00E77AE7"/>
    <w:rsid w:val="00ED4575"/>
    <w:rsid w:val="00F10646"/>
    <w:rsid w:val="00F14ABA"/>
    <w:rsid w:val="00F4655B"/>
    <w:rsid w:val="00F5390F"/>
    <w:rsid w:val="00F62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71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1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71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1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97174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71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1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71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1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97174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2</cp:revision>
  <cp:lastPrinted>2018-01-12T14:06:00Z</cp:lastPrinted>
  <dcterms:created xsi:type="dcterms:W3CDTF">2018-02-06T08:19:00Z</dcterms:created>
  <dcterms:modified xsi:type="dcterms:W3CDTF">2018-02-06T08:19:00Z</dcterms:modified>
</cp:coreProperties>
</file>