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 HRVATSKA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PRIMORSKO-GORANSKA ŽUPANIJA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OPĆINA MATULJI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OPĆINSKO VIJEĆE OPĆINE MATULJI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Odbor za Statut,Poslovnik i normativnu djelatnost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021-05/16-01/3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2156-04-01-16-21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Matulji, 08.09.2016.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sazivam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sjednicu </w:t>
      </w:r>
      <w:r>
        <w:rPr>
          <w:rFonts w:cs="Times New Roman" w:ascii="Times New Roman" w:hAnsi="Times New Roman"/>
          <w:bCs/>
          <w:sz w:val="24"/>
          <w:szCs w:val="24"/>
        </w:rPr>
        <w:t>Odbora za Statut,Poslovnik i normativnu djelatnost koja će se održati dana 12. rujna 2016.(ponedjeljak)  u 18:00 sati,u uredu Općinskog načelnika Općine Matulji,Trg Maršala Tita 11.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 sjednicu predlažem sljedeći: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DNEVNI RED</w:t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Razmatranje prijedloga Odluke o izradi izmjena i dopuna Urbanističkog plana uređenja 14. poslovne zone Miklavija (K8)</w:t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Razmatranje prijedloga Odluke o II. izmjeni i dopuni Prostornog plana uređenja Općine Matulji</w:t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Razmatranje prijedloga Odluke o socijalnoj skrbi</w:t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4.Razmatranje prijedloga Odluke o koeficijentima za obračun plaće službenika i namještenika u Jednistvenom upravnom odjelu Općine Matulji</w:t>
      </w:r>
    </w:p>
    <w:p>
      <w:pPr>
        <w:pStyle w:val="BodyTextIndent2"/>
        <w:spacing w:lineRule="auto" w:line="240" w:before="0" w:after="0"/>
        <w:ind w:left="451" w:right="-19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/>
        <w:t xml:space="preserve"> </w:t>
      </w:r>
      <w:r>
        <w:rPr>
          <w:rFonts w:ascii="Times New Roman" w:hAnsi="Times New Roman"/>
        </w:rPr>
        <w:t>Razmatrajne prijedloga Odluke o izmjenama i dopunama Odluke o uvjetima za stipendiranje studenata</w:t>
      </w:r>
    </w:p>
    <w:p>
      <w:pPr>
        <w:pStyle w:val="BodyTextIndent2"/>
        <w:spacing w:lineRule="auto" w:line="240" w:before="0" w:after="0"/>
        <w:ind w:left="0" w:right="-19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Razmatranje prijedloga Odluke o izmjenama i dopunama Odluke o stipendiranju učenika srednjih škola</w:t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Razmatranje prijedloga Odluke o dopuni Odluke o uvjetima i načinu držanja kućnih ljubimaca, načinu kontrole njihova razmnožavanja, uvjetima i načinu držanja vezanih pasa te načinu postupanja s napuštenim i izgubljenim životinjama</w:t>
      </w:r>
    </w:p>
    <w:p>
      <w:pPr>
        <w:pStyle w:val="BodyTextIndent2"/>
        <w:spacing w:lineRule="auto" w:line="240" w:before="0" w:after="0"/>
        <w:ind w:left="283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Davanje suglasnosti na darovanje Republike Hrvatske, Državnog ureda za upravljanje državnom imovinom viška iskopa mineralne sirovine</w:t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0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Razmatranje prijedloga Rješenja o izmjeni Rješenja o izboru predsjednika i članova Odbora za međunarodna, međužupanijska, međugradska i međuopćinska pitanja Općinskog vijeća Općine Matulji  </w:t>
      </w:r>
    </w:p>
    <w:p>
      <w:pPr>
        <w:pStyle w:val="BodyTextIndent2"/>
        <w:spacing w:lineRule="auto" w:line="240" w:before="0" w:after="0"/>
        <w:ind w:left="283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2"/>
        <w:spacing w:lineRule="auto" w:line="240" w:before="0" w:after="0"/>
        <w:ind w:left="283" w:right="-19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Dostaviti: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članovima Odbora, svima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Općinskom načelniku Mariu Ćikoviću, ovdje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zamjenicima Općinskog načelnika Eni Šebalj i Vedran Kinkela, ovdje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pismohrana, ovdje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Odbor za Statut,Poslovnik i normativnu djelatnost</w:t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Predsjednica</w:t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Tea Rubeša dipl.iur.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84d71"/>
    <w:rPr>
      <w:rFonts w:ascii="Tahoma" w:hAnsi="Tahoma" w:cs="Tahoma"/>
      <w:sz w:val="16"/>
      <w:szCs w:val="16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970eb8"/>
    <w:rPr>
      <w:rFonts w:ascii="Calibri" w:hAnsi="Calibri" w:eastAsia="Times New Roman" w:cs="Times New Roman"/>
      <w:lang w:eastAsia="hr-HR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4d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970eb8"/>
    <w:pPr>
      <w:spacing w:lineRule="auto" w:line="480" w:before="0" w:after="120"/>
      <w:ind w:left="283" w:hanging="0"/>
    </w:pPr>
    <w:rPr>
      <w:rFonts w:ascii="Calibri" w:hAnsi="Calibri" w:eastAsia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 LibreOffice_project/d3bf12ecb743fc0d20e0be0c58ca359301eb705f</Application>
  <Pages>2</Pages>
  <Words>268</Words>
  <Characters>1775</Characters>
  <CharactersWithSpaces>2061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2016-09-08T10:02:00Z</dcterms:created>
  <dc:creator>Korisnik</dc:creator>
  <dc:description/>
  <dc:language>hr-HR</dc:language>
  <cp:lastModifiedBy/>
  <cp:lastPrinted>2016-09-08T10:05:00Z</cp:lastPrinted>
  <dcterms:modified xsi:type="dcterms:W3CDTF">2016-09-08T14:36:44Z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