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93" w:rsidRDefault="009C1E93" w:rsidP="009C1E93">
      <w:pPr>
        <w:pStyle w:val="Default"/>
      </w:pPr>
    </w:p>
    <w:p w:rsidR="009C1E93" w:rsidRDefault="009C1E93" w:rsidP="009C1E93">
      <w:pPr>
        <w:tabs>
          <w:tab w:val="center" w:pos="198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1FE6C9C6" wp14:editId="73D76BF8">
            <wp:extent cx="4572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E93" w:rsidRDefault="009C1E93" w:rsidP="009C1E9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4"/>
          <w:szCs w:val="24"/>
          <w:lang w:eastAsia="hr-HR"/>
        </w:rPr>
      </w:pPr>
      <w:r>
        <w:rPr>
          <w:rFonts w:ascii="Arial-BoldMT" w:hAnsi="Arial-BoldMT" w:cs="Arial-BoldMT"/>
          <w:b/>
          <w:bCs/>
          <w:sz w:val="24"/>
          <w:szCs w:val="24"/>
          <w:lang w:eastAsia="hr-HR"/>
        </w:rPr>
        <w:t xml:space="preserve">  </w:t>
      </w:r>
    </w:p>
    <w:p w:rsidR="009C1E93" w:rsidRDefault="009C1E93" w:rsidP="009C1E93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R E P U B L I K A  H R V A T S K A</w:t>
      </w:r>
    </w:p>
    <w:p w:rsidR="009C1E93" w:rsidRDefault="009C1E93" w:rsidP="009C1E93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PRIMORSKO-GORANSKA ŽUPANIJA</w:t>
      </w:r>
    </w:p>
    <w:p w:rsidR="009C1E93" w:rsidRDefault="009C1E93" w:rsidP="009C1E93">
      <w:pPr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               OPĆINA MATULJI</w:t>
      </w:r>
    </w:p>
    <w:p w:rsidR="009C1E93" w:rsidRDefault="009C1E93" w:rsidP="009C1E93">
      <w:pPr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9C1E93" w:rsidRPr="002D645F" w:rsidRDefault="00A9694D" w:rsidP="009C1E93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bookmarkStart w:id="0" w:name="_GoBack"/>
      <w:r w:rsidRPr="002D645F">
        <w:rPr>
          <w:sz w:val="24"/>
          <w:szCs w:val="24"/>
          <w:lang w:eastAsia="hr-HR"/>
        </w:rPr>
        <w:t>KLASA: 401-01/16-01/12</w:t>
      </w:r>
    </w:p>
    <w:p w:rsidR="009C1E93" w:rsidRPr="002D645F" w:rsidRDefault="00A9694D" w:rsidP="009C1E93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 w:rsidRPr="002D645F">
        <w:rPr>
          <w:sz w:val="24"/>
          <w:szCs w:val="24"/>
          <w:lang w:eastAsia="hr-HR"/>
        </w:rPr>
        <w:t>URBROJ: 2156-04-01-16-01</w:t>
      </w:r>
    </w:p>
    <w:bookmarkEnd w:id="0"/>
    <w:p w:rsidR="009C1E93" w:rsidRDefault="009C1E93" w:rsidP="009C1E93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</w:p>
    <w:p w:rsidR="009C1E93" w:rsidRDefault="009C1E93" w:rsidP="009C1E93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Matulji, </w:t>
      </w:r>
      <w:r w:rsidR="00A9694D">
        <w:rPr>
          <w:sz w:val="24"/>
          <w:szCs w:val="24"/>
          <w:lang w:eastAsia="hr-HR"/>
        </w:rPr>
        <w:t>18.2</w:t>
      </w:r>
      <w:r>
        <w:rPr>
          <w:sz w:val="24"/>
          <w:szCs w:val="24"/>
          <w:lang w:eastAsia="hr-HR"/>
        </w:rPr>
        <w:t>. 2015.</w:t>
      </w:r>
    </w:p>
    <w:p w:rsidR="009C1E93" w:rsidRDefault="009C1E93" w:rsidP="009C1E93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9C1E93" w:rsidRDefault="009C1E93" w:rsidP="009C1E93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9C1E93" w:rsidRDefault="009C1E93" w:rsidP="009C1E93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Na temelju članka 20. Zakona o javnoj nabavi („Narodne novine“ broj 90/11, 83</w:t>
      </w:r>
      <w:r w:rsidR="00A9694D">
        <w:rPr>
          <w:sz w:val="24"/>
          <w:szCs w:val="24"/>
          <w:lang w:eastAsia="hr-HR"/>
        </w:rPr>
        <w:t>/13, 143/13 i 13/14) i članka 85</w:t>
      </w:r>
      <w:r>
        <w:rPr>
          <w:sz w:val="24"/>
          <w:szCs w:val="24"/>
          <w:lang w:eastAsia="hr-HR"/>
        </w:rPr>
        <w:t>.</w:t>
      </w:r>
      <w:r w:rsidR="00A9694D">
        <w:rPr>
          <w:sz w:val="24"/>
          <w:szCs w:val="24"/>
          <w:lang w:eastAsia="hr-HR"/>
        </w:rPr>
        <w:t xml:space="preserve"> b Zakona o lokalnoj i područnoj (regionalnoj) samoupravi („Narodne Novine“ broj 33/01, 60/01, 129/05, 109/07, 36/9, 125/08, 36/09, 1590/11, 144/12)</w:t>
      </w:r>
      <w:r>
        <w:rPr>
          <w:sz w:val="24"/>
          <w:szCs w:val="24"/>
          <w:lang w:eastAsia="hr-HR"/>
        </w:rPr>
        <w:t xml:space="preserve"> </w:t>
      </w:r>
      <w:r w:rsidR="00E61D43">
        <w:rPr>
          <w:sz w:val="24"/>
          <w:szCs w:val="24"/>
          <w:lang w:eastAsia="hr-HR"/>
        </w:rPr>
        <w:t>Povjerenik Vlade RH, donosi</w:t>
      </w:r>
    </w:p>
    <w:p w:rsidR="00A9694D" w:rsidRDefault="00A9694D" w:rsidP="009C1E93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9C1E93" w:rsidRDefault="009C1E93" w:rsidP="009C1E93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9C1E93" w:rsidRDefault="00A9694D" w:rsidP="00A9694D">
      <w:pPr>
        <w:pStyle w:val="ListParagraph"/>
        <w:autoSpaceDE w:val="0"/>
        <w:autoSpaceDN w:val="0"/>
        <w:adjustRightInd w:val="0"/>
        <w:ind w:left="1080"/>
        <w:jc w:val="center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PLAN NABAVE OPĆINE MATULJI ZA PERIOD 1.1.-31.3.  2016.</w:t>
      </w:r>
      <w:r w:rsidR="009C1E93">
        <w:rPr>
          <w:b/>
          <w:sz w:val="24"/>
          <w:szCs w:val="24"/>
          <w:lang w:eastAsia="hr-HR"/>
        </w:rPr>
        <w:t xml:space="preserve"> GODINU</w:t>
      </w:r>
    </w:p>
    <w:p w:rsidR="009C1E93" w:rsidRDefault="009C1E93" w:rsidP="009C1E93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</w:p>
    <w:p w:rsidR="00A9694D" w:rsidRDefault="00A9694D" w:rsidP="009C1E93">
      <w:pPr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A9694D" w:rsidRDefault="00A9694D" w:rsidP="009C1E93">
      <w:pPr>
        <w:jc w:val="both"/>
        <w:rPr>
          <w:sz w:val="24"/>
          <w:szCs w:val="24"/>
        </w:rPr>
      </w:pPr>
    </w:p>
    <w:p w:rsidR="009C1E93" w:rsidRDefault="009C1E93" w:rsidP="009C1E93">
      <w:pPr>
        <w:jc w:val="both"/>
        <w:rPr>
          <w:sz w:val="24"/>
          <w:szCs w:val="24"/>
        </w:rPr>
      </w:pPr>
    </w:p>
    <w:p w:rsidR="009C1E93" w:rsidRDefault="009C1E93" w:rsidP="009C1E93">
      <w:pPr>
        <w:jc w:val="both"/>
        <w:rPr>
          <w:sz w:val="24"/>
          <w:szCs w:val="24"/>
        </w:rPr>
      </w:pPr>
    </w:p>
    <w:p w:rsidR="009C1E93" w:rsidRDefault="009C1E93" w:rsidP="009C1E9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Naručitelj</w:t>
      </w:r>
      <w:r>
        <w:rPr>
          <w:sz w:val="24"/>
          <w:szCs w:val="24"/>
        </w:rPr>
        <w:t>:  OPĆINA MATULJI, TRG M. TITA 11, 51 211 MATULJI, OIB: 23730024333</w:t>
      </w:r>
    </w:p>
    <w:p w:rsidR="009C1E93" w:rsidRDefault="009C1E93" w:rsidP="009C1E93">
      <w:pPr>
        <w:jc w:val="both"/>
        <w:rPr>
          <w:sz w:val="24"/>
          <w:szCs w:val="24"/>
        </w:rPr>
      </w:pPr>
    </w:p>
    <w:p w:rsidR="009C1E93" w:rsidRDefault="009C1E93" w:rsidP="009C1E93">
      <w:pPr>
        <w:jc w:val="both"/>
        <w:rPr>
          <w:sz w:val="24"/>
          <w:szCs w:val="24"/>
        </w:rPr>
      </w:pPr>
    </w:p>
    <w:p w:rsidR="009C1E93" w:rsidRDefault="009C1E93" w:rsidP="009C1E93">
      <w:pPr>
        <w:jc w:val="both"/>
        <w:rPr>
          <w:sz w:val="24"/>
          <w:szCs w:val="24"/>
        </w:rPr>
      </w:pPr>
    </w:p>
    <w:p w:rsidR="009C1E93" w:rsidRDefault="009C1E93" w:rsidP="009C1E93">
      <w:pPr>
        <w:jc w:val="both"/>
        <w:rPr>
          <w:sz w:val="24"/>
          <w:szCs w:val="24"/>
        </w:rPr>
      </w:pPr>
    </w:p>
    <w:p w:rsidR="009C1E93" w:rsidRDefault="009C1E93" w:rsidP="009C1E93">
      <w:pPr>
        <w:jc w:val="both"/>
        <w:rPr>
          <w:sz w:val="24"/>
          <w:szCs w:val="24"/>
        </w:rPr>
      </w:pPr>
    </w:p>
    <w:p w:rsidR="009C1E93" w:rsidRDefault="009C1E93" w:rsidP="009C1E93">
      <w:pPr>
        <w:jc w:val="both"/>
        <w:rPr>
          <w:sz w:val="24"/>
          <w:szCs w:val="24"/>
        </w:rPr>
      </w:pPr>
    </w:p>
    <w:p w:rsidR="009C1E93" w:rsidRDefault="009C1E93" w:rsidP="009C1E93">
      <w:pPr>
        <w:jc w:val="center"/>
        <w:rPr>
          <w:b/>
          <w:sz w:val="24"/>
          <w:szCs w:val="24"/>
        </w:rPr>
      </w:pPr>
    </w:p>
    <w:p w:rsidR="009C1E93" w:rsidRDefault="009C1E93" w:rsidP="009C1E93">
      <w:pPr>
        <w:jc w:val="center"/>
        <w:rPr>
          <w:b/>
          <w:sz w:val="24"/>
          <w:szCs w:val="24"/>
        </w:rPr>
      </w:pPr>
    </w:p>
    <w:p w:rsidR="009C1E93" w:rsidRDefault="009C1E93" w:rsidP="009C1E93">
      <w:pPr>
        <w:jc w:val="center"/>
        <w:rPr>
          <w:b/>
          <w:sz w:val="24"/>
          <w:szCs w:val="24"/>
        </w:rPr>
      </w:pPr>
    </w:p>
    <w:p w:rsidR="009C1E93" w:rsidRDefault="009C1E93" w:rsidP="009C1E93">
      <w:pPr>
        <w:jc w:val="center"/>
        <w:rPr>
          <w:b/>
          <w:sz w:val="24"/>
          <w:szCs w:val="24"/>
        </w:rPr>
      </w:pPr>
    </w:p>
    <w:p w:rsidR="00F52227" w:rsidRDefault="00F52227" w:rsidP="009C1E93">
      <w:pPr>
        <w:jc w:val="center"/>
        <w:rPr>
          <w:b/>
          <w:sz w:val="24"/>
          <w:szCs w:val="24"/>
        </w:rPr>
      </w:pPr>
    </w:p>
    <w:p w:rsidR="009C1E93" w:rsidRDefault="009C1E93" w:rsidP="009C1E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1.</w:t>
      </w:r>
    </w:p>
    <w:p w:rsidR="009C1E93" w:rsidRDefault="009C1E93" w:rsidP="009C1E93">
      <w:pPr>
        <w:jc w:val="both"/>
        <w:rPr>
          <w:sz w:val="24"/>
          <w:szCs w:val="24"/>
        </w:rPr>
      </w:pPr>
    </w:p>
    <w:p w:rsidR="009C1E93" w:rsidRDefault="009C1E93" w:rsidP="009C1E93">
      <w:pPr>
        <w:jc w:val="both"/>
        <w:rPr>
          <w:sz w:val="24"/>
          <w:szCs w:val="24"/>
        </w:rPr>
      </w:pPr>
    </w:p>
    <w:tbl>
      <w:tblPr>
        <w:tblStyle w:val="TableGrid"/>
        <w:tblW w:w="15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98"/>
        <w:gridCol w:w="1509"/>
        <w:gridCol w:w="1783"/>
        <w:gridCol w:w="1284"/>
        <w:gridCol w:w="1843"/>
        <w:gridCol w:w="1276"/>
        <w:gridCol w:w="1527"/>
        <w:gridCol w:w="1797"/>
        <w:gridCol w:w="2387"/>
      </w:tblGrid>
      <w:tr w:rsidR="009C1E93" w:rsidTr="002C1D1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93" w:rsidRDefault="009C1E93" w:rsidP="000D491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Evidencijski broj nabave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93" w:rsidRDefault="009C1E93" w:rsidP="000D491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Pozicija proračuna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93" w:rsidRDefault="009C1E93" w:rsidP="000D491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93" w:rsidRDefault="009C1E93" w:rsidP="000D491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93" w:rsidRDefault="009C1E93" w:rsidP="000D491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93" w:rsidRDefault="009C1E93" w:rsidP="000D491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Planirano trajanje ugovora ili okvirnog sporazuma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93" w:rsidRDefault="009C1E93" w:rsidP="000D491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Osigurana sredstva (kn)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93" w:rsidRDefault="009C1E93" w:rsidP="000D491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Procijenjena vrijednost (kn)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93" w:rsidRDefault="009C1E93" w:rsidP="000D491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Ugovor/okvirni sporazum</w:t>
            </w:r>
          </w:p>
        </w:tc>
      </w:tr>
    </w:tbl>
    <w:p w:rsidR="009C1E93" w:rsidRDefault="009C1E93" w:rsidP="009C1E93">
      <w:pPr>
        <w:jc w:val="both"/>
        <w:rPr>
          <w:sz w:val="24"/>
          <w:szCs w:val="24"/>
        </w:rPr>
      </w:pPr>
    </w:p>
    <w:tbl>
      <w:tblPr>
        <w:tblStyle w:val="TableGrid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99"/>
        <w:gridCol w:w="1509"/>
        <w:gridCol w:w="1932"/>
        <w:gridCol w:w="1134"/>
        <w:gridCol w:w="1843"/>
        <w:gridCol w:w="1276"/>
        <w:gridCol w:w="1583"/>
        <w:gridCol w:w="1799"/>
        <w:gridCol w:w="2429"/>
      </w:tblGrid>
      <w:tr w:rsidR="009C1E93" w:rsidTr="002C1D1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93" w:rsidRDefault="002C1D1B" w:rsidP="000D491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1/16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93" w:rsidRDefault="002C1D1B" w:rsidP="000D491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B" w:rsidRDefault="002C1D1B" w:rsidP="000D491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JANKOVIĆEV DOLAC- </w:t>
            </w:r>
          </w:p>
          <w:p w:rsidR="009C1E93" w:rsidRDefault="002C1D1B" w:rsidP="002C1D1B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VI. FAZA- GRAĐEVINSKI RADOVI</w:t>
            </w:r>
          </w:p>
          <w:p w:rsidR="002C1D1B" w:rsidRDefault="002C1D1B" w:rsidP="000D4912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93" w:rsidRDefault="009C1E93" w:rsidP="000D4912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93" w:rsidRDefault="009C1E93" w:rsidP="000D491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BAGATELNA NABAVA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93" w:rsidRDefault="009C1E93" w:rsidP="000D4912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93" w:rsidRDefault="00F05F67" w:rsidP="000D491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167.500,00 kn</w:t>
            </w:r>
          </w:p>
          <w:p w:rsidR="002C1D1B" w:rsidRDefault="002C1D1B" w:rsidP="000D4912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93" w:rsidRDefault="00F52227" w:rsidP="000D491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</w:t>
            </w:r>
            <w:r w:rsidR="002C1D1B">
              <w:rPr>
                <w:sz w:val="24"/>
                <w:szCs w:val="24"/>
                <w:lang w:eastAsia="hr-HR"/>
              </w:rPr>
              <w:t>34</w:t>
            </w:r>
            <w:r w:rsidR="009C1E93">
              <w:rPr>
                <w:sz w:val="24"/>
                <w:szCs w:val="24"/>
                <w:lang w:eastAsia="hr-HR"/>
              </w:rPr>
              <w:t>.000,00 kn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93" w:rsidRDefault="009C1E93" w:rsidP="000D4912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:rsidR="009C1E93" w:rsidRDefault="009C1E93" w:rsidP="009C1E93">
      <w:pPr>
        <w:jc w:val="both"/>
        <w:rPr>
          <w:sz w:val="24"/>
          <w:szCs w:val="24"/>
        </w:rPr>
      </w:pPr>
    </w:p>
    <w:p w:rsidR="009C1E93" w:rsidRDefault="009C1E93" w:rsidP="002C1D1B">
      <w:pPr>
        <w:spacing w:after="160" w:line="259" w:lineRule="auto"/>
        <w:rPr>
          <w:b/>
          <w:sz w:val="24"/>
          <w:szCs w:val="24"/>
        </w:rPr>
      </w:pPr>
    </w:p>
    <w:p w:rsidR="009C1E93" w:rsidRDefault="009C1E93" w:rsidP="009C1E93">
      <w:pPr>
        <w:jc w:val="both"/>
        <w:rPr>
          <w:sz w:val="24"/>
          <w:szCs w:val="24"/>
        </w:rPr>
      </w:pPr>
    </w:p>
    <w:p w:rsidR="009C1E93" w:rsidRDefault="009C1E93" w:rsidP="009C1E93">
      <w:pPr>
        <w:jc w:val="both"/>
        <w:rPr>
          <w:sz w:val="24"/>
          <w:szCs w:val="24"/>
        </w:rPr>
      </w:pPr>
    </w:p>
    <w:p w:rsidR="009C1E93" w:rsidRDefault="002C1D1B" w:rsidP="009C1E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="009C1E93">
        <w:rPr>
          <w:b/>
          <w:sz w:val="24"/>
          <w:szCs w:val="24"/>
        </w:rPr>
        <w:t>.</w:t>
      </w:r>
    </w:p>
    <w:p w:rsidR="009C1E93" w:rsidRDefault="009C1E93" w:rsidP="009C1E93">
      <w:pPr>
        <w:jc w:val="both"/>
        <w:rPr>
          <w:sz w:val="24"/>
          <w:szCs w:val="24"/>
        </w:rPr>
      </w:pPr>
    </w:p>
    <w:p w:rsidR="009C1E93" w:rsidRDefault="002C1D1B" w:rsidP="009C1E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nabave </w:t>
      </w:r>
      <w:r w:rsidR="009C1E93">
        <w:rPr>
          <w:sz w:val="24"/>
          <w:szCs w:val="24"/>
        </w:rPr>
        <w:t xml:space="preserve">objavit će se na internet stranicama Općine Matulji: </w:t>
      </w:r>
      <w:hyperlink r:id="rId8" w:history="1">
        <w:r w:rsidR="009C1E93">
          <w:rPr>
            <w:rStyle w:val="Hyperlink"/>
            <w:sz w:val="24"/>
            <w:szCs w:val="24"/>
          </w:rPr>
          <w:t>www.matulji.hr</w:t>
        </w:r>
      </w:hyperlink>
      <w:r w:rsidR="009C1E93">
        <w:rPr>
          <w:sz w:val="24"/>
          <w:szCs w:val="24"/>
        </w:rPr>
        <w:t>.</w:t>
      </w:r>
    </w:p>
    <w:p w:rsidR="009C1E93" w:rsidRDefault="009C1E93" w:rsidP="009C1E93">
      <w:pPr>
        <w:jc w:val="both"/>
        <w:rPr>
          <w:sz w:val="24"/>
          <w:szCs w:val="24"/>
        </w:rPr>
      </w:pPr>
    </w:p>
    <w:p w:rsidR="009C1E93" w:rsidRDefault="009C1E93" w:rsidP="009C1E93">
      <w:pPr>
        <w:jc w:val="both"/>
        <w:rPr>
          <w:sz w:val="24"/>
          <w:szCs w:val="24"/>
        </w:rPr>
      </w:pPr>
    </w:p>
    <w:p w:rsidR="009C1E93" w:rsidRDefault="009C1E93" w:rsidP="009C1E93">
      <w:pPr>
        <w:ind w:left="849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Općina Matulji</w:t>
      </w:r>
    </w:p>
    <w:p w:rsidR="00B76304" w:rsidRDefault="009C1E93" w:rsidP="002C1D1B">
      <w:pPr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2C1D1B">
        <w:rPr>
          <w:b/>
          <w:sz w:val="24"/>
          <w:szCs w:val="24"/>
        </w:rPr>
        <w:t xml:space="preserve">Povjerenik Vlade RH </w:t>
      </w:r>
    </w:p>
    <w:p w:rsidR="009C1E93" w:rsidRDefault="002C1D1B" w:rsidP="00B76304">
      <w:pPr>
        <w:ind w:left="4248"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dr. sc. Alen Host</w:t>
      </w:r>
    </w:p>
    <w:p w:rsidR="006E1BF4" w:rsidRDefault="006E1BF4" w:rsidP="009C1E93"/>
    <w:sectPr w:rsidR="006E1BF4" w:rsidSect="00C64D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2030"/>
    <w:multiLevelType w:val="hybridMultilevel"/>
    <w:tmpl w:val="B156CF58"/>
    <w:lvl w:ilvl="0" w:tplc="98CEB23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A"/>
    <w:rsid w:val="002C1D1B"/>
    <w:rsid w:val="002D645F"/>
    <w:rsid w:val="003B4308"/>
    <w:rsid w:val="006E1BF4"/>
    <w:rsid w:val="009C1E93"/>
    <w:rsid w:val="00A9694D"/>
    <w:rsid w:val="00B76304"/>
    <w:rsid w:val="00C64D8E"/>
    <w:rsid w:val="00D0764A"/>
    <w:rsid w:val="00E61D43"/>
    <w:rsid w:val="00F05F67"/>
    <w:rsid w:val="00F5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9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E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1E93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9C1E9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C1E93"/>
    <w:pPr>
      <w:ind w:left="708"/>
    </w:pPr>
  </w:style>
  <w:style w:type="table" w:styleId="TableGrid">
    <w:name w:val="Table Grid"/>
    <w:basedOn w:val="TableNormal"/>
    <w:rsid w:val="009C1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9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E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1E93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9C1E9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C1E93"/>
    <w:pPr>
      <w:ind w:left="708"/>
    </w:pPr>
  </w:style>
  <w:style w:type="table" w:styleId="TableGrid">
    <w:name w:val="Table Grid"/>
    <w:basedOn w:val="TableNormal"/>
    <w:rsid w:val="009C1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lji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3291-BB81-4BC2-BA27-BA45FB5B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Korisnik</cp:lastModifiedBy>
  <cp:revision>2</cp:revision>
  <dcterms:created xsi:type="dcterms:W3CDTF">2016-02-22T08:22:00Z</dcterms:created>
  <dcterms:modified xsi:type="dcterms:W3CDTF">2016-02-22T08:22:00Z</dcterms:modified>
</cp:coreProperties>
</file>