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A4B02" w14:textId="4E3C4632" w:rsidR="00BB59A7" w:rsidRPr="00420099" w:rsidRDefault="00BB59A7" w:rsidP="00BB59A7">
      <w:pPr>
        <w:spacing w:before="120" w:after="120" w:line="300" w:lineRule="atLeast"/>
        <w:rPr>
          <w:sz w:val="22"/>
          <w:szCs w:val="22"/>
        </w:rPr>
      </w:pPr>
      <w:r w:rsidRPr="00420099">
        <w:rPr>
          <w:sz w:val="22"/>
          <w:szCs w:val="22"/>
        </w:rPr>
        <w:t>Na temelju</w:t>
      </w:r>
      <w:r w:rsidRPr="00420099">
        <w:rPr>
          <w:b/>
          <w:sz w:val="22"/>
          <w:szCs w:val="22"/>
        </w:rPr>
        <w:t xml:space="preserve"> </w:t>
      </w:r>
      <w:r w:rsidRPr="00420099">
        <w:rPr>
          <w:sz w:val="22"/>
          <w:szCs w:val="22"/>
        </w:rPr>
        <w:t xml:space="preserve">članka 21. Odluke o osnivanju i načinu rada radnih tijela Općinskog vijeća Općine Matulji („Službene novine Primorsko-goranske županije“ broj 38/09) Odbor za statut, poslovnik i normativnu djelatnost Općinskog vijeća Općine Matulji, na sjednici održanoj </w:t>
      </w:r>
      <w:r w:rsidR="00280EC4" w:rsidRPr="00420099">
        <w:rPr>
          <w:sz w:val="22"/>
          <w:szCs w:val="22"/>
        </w:rPr>
        <w:t xml:space="preserve">10. ožujka 2017. godine </w:t>
      </w:r>
      <w:r w:rsidRPr="00420099">
        <w:rPr>
          <w:sz w:val="22"/>
          <w:szCs w:val="22"/>
        </w:rPr>
        <w:t>utvrdio je pročišćeni tekst Prostornog plana uređenja Općine Matulji.</w:t>
      </w:r>
    </w:p>
    <w:p w14:paraId="033C6EC9" w14:textId="77777777" w:rsidR="00BB59A7" w:rsidRPr="00420099" w:rsidRDefault="00BB59A7" w:rsidP="00BB59A7">
      <w:pPr>
        <w:spacing w:before="120" w:after="120" w:line="300" w:lineRule="atLeast"/>
        <w:rPr>
          <w:sz w:val="22"/>
          <w:szCs w:val="22"/>
        </w:rPr>
      </w:pPr>
    </w:p>
    <w:p w14:paraId="4072CD71" w14:textId="3FE917C7" w:rsidR="00BB59A7" w:rsidRPr="00420099" w:rsidRDefault="00BB59A7" w:rsidP="00BB59A7">
      <w:pPr>
        <w:spacing w:before="120" w:after="120" w:line="300" w:lineRule="atLeast"/>
        <w:rPr>
          <w:sz w:val="22"/>
          <w:szCs w:val="22"/>
        </w:rPr>
      </w:pPr>
      <w:r w:rsidRPr="00420099">
        <w:rPr>
          <w:sz w:val="22"/>
          <w:szCs w:val="22"/>
        </w:rPr>
        <w:t xml:space="preserve">Pročišćeni tekst Prostornog plana uređenja Općine </w:t>
      </w:r>
      <w:r w:rsidR="00280EC4" w:rsidRPr="00420099">
        <w:rPr>
          <w:sz w:val="22"/>
          <w:szCs w:val="22"/>
        </w:rPr>
        <w:t>Matulji obuhvaća tekst Prostornog</w:t>
      </w:r>
      <w:r w:rsidRPr="00420099">
        <w:rPr>
          <w:sz w:val="22"/>
          <w:szCs w:val="22"/>
        </w:rPr>
        <w:t xml:space="preserve"> plan</w:t>
      </w:r>
      <w:r w:rsidR="00280EC4" w:rsidRPr="00420099">
        <w:rPr>
          <w:sz w:val="22"/>
          <w:szCs w:val="22"/>
        </w:rPr>
        <w:t>a</w:t>
      </w:r>
      <w:r w:rsidRPr="00420099">
        <w:rPr>
          <w:sz w:val="22"/>
          <w:szCs w:val="22"/>
        </w:rPr>
        <w:t xml:space="preserve"> uređenja Općine Matulji („Službene novine Primorsko-goranske županije“ broj 36/08), </w:t>
      </w:r>
      <w:r w:rsidR="00595864" w:rsidRPr="00420099">
        <w:rPr>
          <w:sz w:val="22"/>
          <w:szCs w:val="22"/>
        </w:rPr>
        <w:t xml:space="preserve">Izmjene </w:t>
      </w:r>
      <w:r w:rsidRPr="00420099">
        <w:rPr>
          <w:sz w:val="22"/>
          <w:szCs w:val="22"/>
        </w:rPr>
        <w:t xml:space="preserve">i dopune Prostornog plana uređenja Općine Matulji „Službene novine Primorsko-goranske županije“ broj 46/11) i </w:t>
      </w:r>
      <w:r w:rsidR="00595864" w:rsidRPr="00420099">
        <w:rPr>
          <w:sz w:val="22"/>
          <w:szCs w:val="22"/>
        </w:rPr>
        <w:t>II. Izmjene i dopune Prostornog plana uređenja Općine Matulji („Službene novine Primorsko-goranske županije“ broj 27/16), u kojima je naznačeno vrijeme njihova stupanja na snagu.</w:t>
      </w:r>
      <w:r w:rsidRPr="00420099">
        <w:rPr>
          <w:sz w:val="22"/>
          <w:szCs w:val="22"/>
        </w:rPr>
        <w:t xml:space="preserve"> </w:t>
      </w:r>
    </w:p>
    <w:p w14:paraId="0F403947" w14:textId="77777777" w:rsidR="00595864" w:rsidRDefault="00595864" w:rsidP="00E86372">
      <w:pPr>
        <w:widowControl w:val="0"/>
        <w:tabs>
          <w:tab w:val="left" w:pos="426"/>
        </w:tabs>
        <w:rPr>
          <w:color w:val="CC00FF"/>
          <w:szCs w:val="24"/>
        </w:rPr>
      </w:pPr>
    </w:p>
    <w:p w14:paraId="2DE21F60" w14:textId="77777777" w:rsidR="00595864" w:rsidRPr="0027314F" w:rsidRDefault="00595864" w:rsidP="00595864">
      <w:pPr>
        <w:widowControl w:val="0"/>
        <w:tabs>
          <w:tab w:val="left" w:pos="426"/>
        </w:tabs>
        <w:jc w:val="center"/>
        <w:rPr>
          <w:b/>
          <w:szCs w:val="24"/>
        </w:rPr>
      </w:pPr>
      <w:r w:rsidRPr="0027314F">
        <w:rPr>
          <w:b/>
          <w:szCs w:val="24"/>
        </w:rPr>
        <w:t xml:space="preserve">PROSTORNI PLAN </w:t>
      </w:r>
    </w:p>
    <w:p w14:paraId="56DA83C2" w14:textId="77777777" w:rsidR="00595864" w:rsidRPr="0027314F" w:rsidRDefault="00595864" w:rsidP="00595864">
      <w:pPr>
        <w:widowControl w:val="0"/>
        <w:tabs>
          <w:tab w:val="left" w:pos="426"/>
        </w:tabs>
        <w:jc w:val="center"/>
        <w:rPr>
          <w:b/>
          <w:szCs w:val="24"/>
        </w:rPr>
      </w:pPr>
      <w:r w:rsidRPr="0027314F">
        <w:rPr>
          <w:b/>
          <w:szCs w:val="24"/>
        </w:rPr>
        <w:t>UREĐENJA OPĆINE MATULJI</w:t>
      </w:r>
    </w:p>
    <w:p w14:paraId="17FD9A2C" w14:textId="77777777" w:rsidR="00595864" w:rsidRPr="0027314F" w:rsidRDefault="00595864" w:rsidP="00595864">
      <w:pPr>
        <w:widowControl w:val="0"/>
        <w:tabs>
          <w:tab w:val="left" w:pos="426"/>
        </w:tabs>
        <w:jc w:val="center"/>
        <w:rPr>
          <w:b/>
          <w:szCs w:val="24"/>
        </w:rPr>
      </w:pPr>
      <w:r w:rsidRPr="0027314F">
        <w:rPr>
          <w:b/>
          <w:szCs w:val="24"/>
        </w:rPr>
        <w:t xml:space="preserve">(pročišćeni tekst) </w:t>
      </w:r>
    </w:p>
    <w:p w14:paraId="771044A6" w14:textId="77777777" w:rsidR="007606FE" w:rsidRDefault="007606FE" w:rsidP="007606FE">
      <w:pPr>
        <w:widowControl w:val="0"/>
        <w:tabs>
          <w:tab w:val="left" w:pos="426"/>
        </w:tabs>
        <w:rPr>
          <w:color w:val="CC00FF"/>
          <w:szCs w:val="24"/>
        </w:rPr>
      </w:pPr>
    </w:p>
    <w:p w14:paraId="46269D20" w14:textId="77777777" w:rsidR="00E86372" w:rsidRPr="00C302BC" w:rsidRDefault="00E86372" w:rsidP="00E86372">
      <w:pPr>
        <w:tabs>
          <w:tab w:val="left" w:pos="357"/>
        </w:tabs>
        <w:rPr>
          <w:sz w:val="22"/>
          <w:szCs w:val="22"/>
          <w:lang w:eastAsia="hr-HR"/>
        </w:rPr>
      </w:pPr>
    </w:p>
    <w:p w14:paraId="5266A22D" w14:textId="77777777" w:rsidR="00E86372" w:rsidRPr="00C302BC" w:rsidRDefault="00E86372" w:rsidP="00E86372">
      <w:pPr>
        <w:tabs>
          <w:tab w:val="left" w:pos="357"/>
        </w:tabs>
        <w:rPr>
          <w:b/>
          <w:bCs/>
          <w:sz w:val="22"/>
          <w:szCs w:val="22"/>
          <w:lang w:eastAsia="hr-HR"/>
        </w:rPr>
      </w:pPr>
      <w:r w:rsidRPr="00C302BC">
        <w:rPr>
          <w:b/>
          <w:bCs/>
          <w:sz w:val="22"/>
          <w:szCs w:val="22"/>
          <w:lang w:eastAsia="hr-HR"/>
        </w:rPr>
        <w:t>0.</w:t>
      </w:r>
      <w:r w:rsidRPr="00C302BC">
        <w:rPr>
          <w:b/>
          <w:bCs/>
          <w:sz w:val="22"/>
          <w:szCs w:val="22"/>
          <w:lang w:eastAsia="hr-HR"/>
        </w:rPr>
        <w:tab/>
      </w:r>
      <w:r w:rsidRPr="00C302BC">
        <w:rPr>
          <w:b/>
          <w:bCs/>
          <w:sz w:val="22"/>
          <w:szCs w:val="22"/>
          <w:lang w:eastAsia="hr-HR"/>
        </w:rPr>
        <w:tab/>
        <w:t>OPĆE ODREDBE</w:t>
      </w:r>
    </w:p>
    <w:p w14:paraId="4668721D" w14:textId="77777777" w:rsidR="00E86372" w:rsidRPr="004E0DD5" w:rsidRDefault="00E86372" w:rsidP="00E86372">
      <w:pPr>
        <w:pStyle w:val="LANAK"/>
        <w:rPr>
          <w:color w:val="auto"/>
        </w:rPr>
      </w:pPr>
    </w:p>
    <w:p w14:paraId="2FEE8D3D" w14:textId="77777777" w:rsidR="00E86372" w:rsidRPr="00C302BC" w:rsidRDefault="00E86372" w:rsidP="00E86372">
      <w:pPr>
        <w:tabs>
          <w:tab w:val="left" w:pos="357"/>
        </w:tabs>
        <w:rPr>
          <w:sz w:val="22"/>
          <w:szCs w:val="22"/>
          <w:lang w:eastAsia="hr-HR"/>
        </w:rPr>
      </w:pPr>
      <w:r w:rsidRPr="00C302BC">
        <w:rPr>
          <w:sz w:val="22"/>
          <w:szCs w:val="22"/>
          <w:lang w:eastAsia="hr-HR"/>
        </w:rPr>
        <w:t>Prostornim planom  uređenja Općine Matulji utvrđuju se uvjeti za uređenje područja Općine, svrhovito korištenje, namjena, oblikovanje, obnova i sanacija građevinskog i drugog zemljišta, zaštita okoliša te zaštita kulturnih dobara i osobito vrijednih dijelova prirode.</w:t>
      </w:r>
    </w:p>
    <w:p w14:paraId="6DAD3AAB" w14:textId="77777777" w:rsidR="00E86372" w:rsidRDefault="00E86372" w:rsidP="00E86372">
      <w:pPr>
        <w:tabs>
          <w:tab w:val="left" w:pos="357"/>
        </w:tabs>
        <w:rPr>
          <w:sz w:val="22"/>
          <w:szCs w:val="22"/>
          <w:lang w:eastAsia="hr-HR"/>
        </w:rPr>
      </w:pPr>
    </w:p>
    <w:p w14:paraId="29B0A656" w14:textId="77777777" w:rsidR="009A5BB1" w:rsidRPr="00C45CB3" w:rsidRDefault="009A5BB1" w:rsidP="009A5BB1">
      <w:pPr>
        <w:tabs>
          <w:tab w:val="left" w:pos="357"/>
        </w:tabs>
        <w:rPr>
          <w:i/>
          <w:sz w:val="22"/>
          <w:szCs w:val="22"/>
          <w:lang w:eastAsia="hr-HR"/>
        </w:rPr>
      </w:pPr>
      <w:r w:rsidRPr="00C45CB3">
        <w:rPr>
          <w:i/>
          <w:sz w:val="22"/>
          <w:szCs w:val="22"/>
          <w:lang w:eastAsia="hr-HR"/>
        </w:rPr>
        <w:t>(Napomena: Izmjena članka 1. stavka 1. stupila na snagu 30. listopada 2016. godine, „Službene novine Primorsko-goranske županije“ broj 27/16)</w:t>
      </w:r>
    </w:p>
    <w:p w14:paraId="78EA0097" w14:textId="77777777" w:rsidR="009A5BB1" w:rsidRDefault="009A5BB1" w:rsidP="00E86372">
      <w:pPr>
        <w:tabs>
          <w:tab w:val="left" w:pos="357"/>
        </w:tabs>
        <w:rPr>
          <w:sz w:val="22"/>
          <w:szCs w:val="22"/>
          <w:lang w:eastAsia="hr-HR"/>
        </w:rPr>
      </w:pPr>
    </w:p>
    <w:p w14:paraId="44258868" w14:textId="77777777" w:rsidR="00E86372" w:rsidRPr="00C302BC" w:rsidRDefault="00E86372" w:rsidP="00E86372">
      <w:pPr>
        <w:tabs>
          <w:tab w:val="left" w:pos="357"/>
        </w:tabs>
        <w:rPr>
          <w:sz w:val="22"/>
          <w:szCs w:val="22"/>
          <w:lang w:eastAsia="hr-HR"/>
        </w:rPr>
      </w:pPr>
      <w:r w:rsidRPr="00C302BC">
        <w:rPr>
          <w:sz w:val="22"/>
          <w:szCs w:val="22"/>
          <w:lang w:eastAsia="hr-HR"/>
        </w:rPr>
        <w:t xml:space="preserve">Prostorni plan sadrži osnove razvitka u prostoru, ciljeve prostornog uređenja, namjenu prostora, mjerila, smjernice, mjere i uvjete za korištenje, zaštitu i uređivanje prostora, te druge elemente od važnosti za područje Općine.  </w:t>
      </w:r>
    </w:p>
    <w:p w14:paraId="6EEED8D1" w14:textId="77777777" w:rsidR="00E86372" w:rsidRPr="00C302BC" w:rsidRDefault="00E86372" w:rsidP="00E86372">
      <w:pPr>
        <w:tabs>
          <w:tab w:val="left" w:pos="357"/>
        </w:tabs>
        <w:rPr>
          <w:sz w:val="22"/>
          <w:szCs w:val="22"/>
          <w:lang w:eastAsia="hr-HR"/>
        </w:rPr>
      </w:pPr>
    </w:p>
    <w:p w14:paraId="5C00BE5D" w14:textId="77777777" w:rsidR="00E86372" w:rsidRDefault="00E86372" w:rsidP="00E86372">
      <w:pPr>
        <w:tabs>
          <w:tab w:val="left" w:pos="357"/>
        </w:tabs>
        <w:rPr>
          <w:sz w:val="22"/>
          <w:szCs w:val="22"/>
          <w:lang w:eastAsia="hr-HR"/>
        </w:rPr>
      </w:pPr>
      <w:r w:rsidRPr="00C302BC">
        <w:rPr>
          <w:sz w:val="22"/>
          <w:szCs w:val="22"/>
          <w:lang w:eastAsia="hr-HR"/>
        </w:rPr>
        <w:t>Granice obuhvata ovoga Prostornog plana su granice područja Općine Matulji određene zakonom.</w:t>
      </w:r>
    </w:p>
    <w:p w14:paraId="2393DA1E" w14:textId="77777777" w:rsidR="004E0DD5" w:rsidRDefault="004E0DD5" w:rsidP="00E86372">
      <w:pPr>
        <w:tabs>
          <w:tab w:val="left" w:pos="357"/>
        </w:tabs>
        <w:rPr>
          <w:sz w:val="22"/>
          <w:szCs w:val="22"/>
          <w:lang w:eastAsia="hr-HR"/>
        </w:rPr>
      </w:pPr>
    </w:p>
    <w:p w14:paraId="7A236CB0" w14:textId="77777777" w:rsidR="00E86372" w:rsidRPr="004E0DD5" w:rsidRDefault="00E86372" w:rsidP="00E86372">
      <w:pPr>
        <w:pStyle w:val="LANAK"/>
        <w:rPr>
          <w:color w:val="auto"/>
        </w:rPr>
      </w:pPr>
    </w:p>
    <w:p w14:paraId="3C0D9A31" w14:textId="77777777" w:rsidR="00E86372" w:rsidRPr="00C302BC" w:rsidRDefault="00E86372" w:rsidP="00E86372">
      <w:pPr>
        <w:tabs>
          <w:tab w:val="left" w:pos="357"/>
        </w:tabs>
        <w:rPr>
          <w:sz w:val="22"/>
          <w:szCs w:val="22"/>
          <w:lang w:eastAsia="hr-HR"/>
        </w:rPr>
      </w:pPr>
      <w:r w:rsidRPr="00C302BC">
        <w:rPr>
          <w:sz w:val="22"/>
          <w:szCs w:val="22"/>
          <w:lang w:eastAsia="hr-HR"/>
        </w:rPr>
        <w:t>Ovaj Prostorni plan sadržan je u elaboratu "Prostorni plan uređenja Općine Matulji", koji sadrži dva dijela: A. Tekstualni dio i B. Grafički dio. Tekstualni dio se sastoji od  I. Obrazloženja i II. Odredbi za provođenje. Elaborat plana sadrži tekstualne i grafičke dijelove Plana kako slijedi:</w:t>
      </w:r>
    </w:p>
    <w:p w14:paraId="70E1262F" w14:textId="77777777" w:rsidR="00E86372" w:rsidRPr="00C302BC" w:rsidRDefault="00E86372" w:rsidP="00E86372">
      <w:pPr>
        <w:tabs>
          <w:tab w:val="left" w:pos="357"/>
        </w:tabs>
        <w:rPr>
          <w:sz w:val="22"/>
          <w:szCs w:val="22"/>
          <w:lang w:eastAsia="hr-HR"/>
        </w:rPr>
      </w:pPr>
    </w:p>
    <w:p w14:paraId="0882D7DB" w14:textId="77777777" w:rsidR="00E86372" w:rsidRPr="00C302BC" w:rsidRDefault="00E86372" w:rsidP="00E86372">
      <w:pPr>
        <w:tabs>
          <w:tab w:val="left" w:pos="357"/>
        </w:tabs>
        <w:rPr>
          <w:b/>
          <w:bCs/>
          <w:iCs/>
          <w:caps/>
          <w:sz w:val="22"/>
          <w:szCs w:val="22"/>
          <w:lang w:eastAsia="hr-HR"/>
        </w:rPr>
      </w:pPr>
      <w:r w:rsidRPr="00C302BC">
        <w:rPr>
          <w:b/>
          <w:bCs/>
          <w:iCs/>
          <w:caps/>
          <w:sz w:val="22"/>
          <w:szCs w:val="22"/>
          <w:lang w:eastAsia="hr-HR"/>
        </w:rPr>
        <w:t>a.</w:t>
      </w:r>
      <w:r w:rsidRPr="00C302BC">
        <w:rPr>
          <w:b/>
          <w:bCs/>
          <w:iCs/>
          <w:caps/>
          <w:sz w:val="22"/>
          <w:szCs w:val="22"/>
          <w:lang w:eastAsia="hr-HR"/>
        </w:rPr>
        <w:tab/>
      </w:r>
      <w:r w:rsidRPr="00C302BC">
        <w:rPr>
          <w:b/>
          <w:bCs/>
          <w:iCs/>
          <w:caps/>
          <w:sz w:val="22"/>
          <w:szCs w:val="22"/>
          <w:lang w:eastAsia="hr-HR"/>
        </w:rPr>
        <w:tab/>
        <w:t>tekstualni dio</w:t>
      </w:r>
    </w:p>
    <w:p w14:paraId="1E9FACED" w14:textId="77777777" w:rsidR="00E86372" w:rsidRPr="00C302BC" w:rsidRDefault="00E86372" w:rsidP="00E86372">
      <w:pPr>
        <w:tabs>
          <w:tab w:val="left" w:pos="357"/>
        </w:tabs>
        <w:rPr>
          <w:b/>
          <w:bCs/>
          <w:iCs/>
          <w:caps/>
          <w:spacing w:val="40"/>
          <w:sz w:val="22"/>
          <w:szCs w:val="22"/>
          <w:lang w:eastAsia="hr-HR"/>
        </w:rPr>
      </w:pPr>
    </w:p>
    <w:p w14:paraId="6EB9B4B2" w14:textId="77777777" w:rsidR="00E86372" w:rsidRPr="00C302BC" w:rsidRDefault="00E86372" w:rsidP="00E86372">
      <w:pPr>
        <w:tabs>
          <w:tab w:val="left" w:pos="357"/>
        </w:tabs>
        <w:rPr>
          <w:b/>
          <w:bCs/>
          <w:iCs/>
          <w:caps/>
          <w:spacing w:val="40"/>
          <w:sz w:val="22"/>
          <w:szCs w:val="22"/>
          <w:lang w:eastAsia="hr-HR"/>
        </w:rPr>
      </w:pPr>
      <w:r w:rsidRPr="00C302BC">
        <w:rPr>
          <w:b/>
          <w:bCs/>
          <w:iCs/>
          <w:caps/>
          <w:spacing w:val="40"/>
          <w:sz w:val="22"/>
          <w:szCs w:val="22"/>
          <w:lang w:eastAsia="hr-HR"/>
        </w:rPr>
        <w:t>I.</w:t>
      </w:r>
      <w:r w:rsidRPr="00C302BC">
        <w:rPr>
          <w:b/>
          <w:bCs/>
          <w:iCs/>
          <w:caps/>
          <w:spacing w:val="40"/>
          <w:sz w:val="22"/>
          <w:szCs w:val="22"/>
          <w:lang w:eastAsia="hr-HR"/>
        </w:rPr>
        <w:tab/>
      </w:r>
      <w:r w:rsidRPr="00C302BC">
        <w:rPr>
          <w:b/>
          <w:bCs/>
          <w:iCs/>
          <w:caps/>
          <w:spacing w:val="40"/>
          <w:sz w:val="22"/>
          <w:szCs w:val="22"/>
          <w:lang w:eastAsia="hr-HR"/>
        </w:rPr>
        <w:tab/>
        <w:t>Obrazloženje</w:t>
      </w:r>
    </w:p>
    <w:p w14:paraId="6555FE22" w14:textId="77777777" w:rsidR="00E86372" w:rsidRPr="00C302BC" w:rsidRDefault="00E86372" w:rsidP="00E86372">
      <w:pPr>
        <w:tabs>
          <w:tab w:val="left" w:pos="357"/>
        </w:tabs>
        <w:rPr>
          <w:b/>
          <w:bCs/>
          <w:sz w:val="22"/>
          <w:szCs w:val="22"/>
          <w:lang w:eastAsia="hr-HR"/>
        </w:rPr>
      </w:pPr>
      <w:r w:rsidRPr="00C302BC">
        <w:rPr>
          <w:b/>
          <w:bCs/>
          <w:caps/>
          <w:sz w:val="22"/>
          <w:szCs w:val="22"/>
          <w:lang w:eastAsia="hr-HR"/>
        </w:rPr>
        <w:t xml:space="preserve">1. </w:t>
      </w:r>
      <w:r w:rsidRPr="00C302BC">
        <w:rPr>
          <w:b/>
          <w:bCs/>
          <w:caps/>
          <w:sz w:val="22"/>
          <w:szCs w:val="22"/>
          <w:lang w:eastAsia="hr-HR"/>
        </w:rPr>
        <w:tab/>
      </w:r>
      <w:r w:rsidRPr="00C302BC">
        <w:rPr>
          <w:b/>
          <w:bCs/>
          <w:caps/>
          <w:sz w:val="22"/>
          <w:szCs w:val="22"/>
          <w:lang w:eastAsia="hr-HR"/>
        </w:rPr>
        <w:tab/>
        <w:t xml:space="preserve">Polazišta </w:t>
      </w:r>
    </w:p>
    <w:p w14:paraId="2F0346BA" w14:textId="77777777" w:rsidR="00E86372" w:rsidRPr="00C302BC" w:rsidRDefault="00E86372" w:rsidP="00E86372">
      <w:pPr>
        <w:tabs>
          <w:tab w:val="left" w:pos="357"/>
        </w:tabs>
        <w:ind w:left="357" w:hanging="357"/>
        <w:rPr>
          <w:sz w:val="22"/>
          <w:szCs w:val="22"/>
          <w:lang w:eastAsia="hr-HR"/>
        </w:rPr>
      </w:pPr>
      <w:r w:rsidRPr="00C302BC">
        <w:rPr>
          <w:sz w:val="22"/>
          <w:szCs w:val="22"/>
          <w:lang w:eastAsia="hr-HR"/>
        </w:rPr>
        <w:t>1.1.</w:t>
      </w:r>
      <w:r w:rsidRPr="00C302BC">
        <w:rPr>
          <w:sz w:val="22"/>
          <w:szCs w:val="22"/>
          <w:lang w:eastAsia="hr-HR"/>
        </w:rPr>
        <w:tab/>
      </w:r>
      <w:r w:rsidRPr="00C302BC">
        <w:rPr>
          <w:sz w:val="22"/>
          <w:szCs w:val="22"/>
          <w:lang w:eastAsia="hr-HR"/>
        </w:rPr>
        <w:tab/>
        <w:t>Položaj, značaj i posebnosti područja općine u odnosu na prostor i sustav županije i države</w:t>
      </w:r>
    </w:p>
    <w:p w14:paraId="2BBD2863" w14:textId="77777777" w:rsidR="00E86372" w:rsidRPr="00C302BC" w:rsidRDefault="00E86372" w:rsidP="00E86372">
      <w:pPr>
        <w:tabs>
          <w:tab w:val="left" w:pos="357"/>
        </w:tabs>
        <w:ind w:left="357" w:hanging="357"/>
        <w:rPr>
          <w:sz w:val="22"/>
          <w:szCs w:val="22"/>
          <w:lang w:eastAsia="hr-HR"/>
        </w:rPr>
      </w:pPr>
      <w:r w:rsidRPr="00C302BC">
        <w:rPr>
          <w:sz w:val="22"/>
          <w:szCs w:val="22"/>
          <w:lang w:eastAsia="hr-HR"/>
        </w:rPr>
        <w:t>1.2.</w:t>
      </w:r>
      <w:r w:rsidRPr="00C302BC">
        <w:rPr>
          <w:sz w:val="22"/>
          <w:szCs w:val="22"/>
          <w:lang w:eastAsia="hr-HR"/>
        </w:rPr>
        <w:tab/>
      </w:r>
      <w:r w:rsidRPr="00C302BC">
        <w:rPr>
          <w:sz w:val="22"/>
          <w:szCs w:val="22"/>
          <w:lang w:eastAsia="hr-HR"/>
        </w:rPr>
        <w:tab/>
        <w:t xml:space="preserve">Osnovni podaci o stanju u prostoru  </w:t>
      </w:r>
    </w:p>
    <w:p w14:paraId="12C31723" w14:textId="77777777" w:rsidR="00E86372" w:rsidRPr="00C302BC" w:rsidRDefault="00E86372" w:rsidP="00E86372">
      <w:pPr>
        <w:tabs>
          <w:tab w:val="left" w:pos="357"/>
        </w:tabs>
        <w:ind w:left="357" w:hanging="357"/>
        <w:rPr>
          <w:bCs/>
          <w:sz w:val="22"/>
          <w:szCs w:val="22"/>
          <w:lang w:eastAsia="hr-HR"/>
        </w:rPr>
      </w:pPr>
      <w:r w:rsidRPr="00C302BC">
        <w:rPr>
          <w:bCs/>
          <w:sz w:val="22"/>
          <w:szCs w:val="22"/>
          <w:lang w:eastAsia="hr-HR"/>
        </w:rPr>
        <w:t>1.2.1.</w:t>
      </w:r>
      <w:r w:rsidRPr="00C302BC">
        <w:rPr>
          <w:bCs/>
          <w:sz w:val="22"/>
          <w:szCs w:val="22"/>
          <w:lang w:eastAsia="hr-HR"/>
        </w:rPr>
        <w:tab/>
        <w:t>Prirodni sustavi</w:t>
      </w:r>
    </w:p>
    <w:p w14:paraId="615B63E4" w14:textId="77777777" w:rsidR="00E86372" w:rsidRPr="00C302BC" w:rsidRDefault="00E86372" w:rsidP="00E86372">
      <w:pPr>
        <w:tabs>
          <w:tab w:val="left" w:pos="357"/>
        </w:tabs>
        <w:ind w:left="357" w:hanging="357"/>
        <w:rPr>
          <w:bCs/>
          <w:sz w:val="22"/>
          <w:szCs w:val="22"/>
          <w:lang w:eastAsia="hr-HR"/>
        </w:rPr>
      </w:pPr>
      <w:r w:rsidRPr="00C302BC">
        <w:rPr>
          <w:bCs/>
          <w:sz w:val="22"/>
          <w:szCs w:val="22"/>
          <w:lang w:eastAsia="hr-HR"/>
        </w:rPr>
        <w:t>1.2.2.</w:t>
      </w:r>
      <w:r w:rsidRPr="00C302BC">
        <w:rPr>
          <w:bCs/>
          <w:sz w:val="22"/>
          <w:szCs w:val="22"/>
          <w:lang w:eastAsia="hr-HR"/>
        </w:rPr>
        <w:tab/>
        <w:t xml:space="preserve">Stanovništvo i stanovanje </w:t>
      </w:r>
    </w:p>
    <w:p w14:paraId="0A141B4A" w14:textId="77777777" w:rsidR="00E86372" w:rsidRPr="00C302BC" w:rsidRDefault="00E86372" w:rsidP="00E86372">
      <w:pPr>
        <w:tabs>
          <w:tab w:val="left" w:pos="357"/>
        </w:tabs>
        <w:ind w:left="357" w:hanging="357"/>
        <w:rPr>
          <w:bCs/>
          <w:sz w:val="22"/>
          <w:szCs w:val="22"/>
          <w:lang w:eastAsia="hr-HR"/>
        </w:rPr>
      </w:pPr>
      <w:r w:rsidRPr="00C302BC">
        <w:rPr>
          <w:bCs/>
          <w:sz w:val="22"/>
          <w:szCs w:val="22"/>
          <w:lang w:eastAsia="hr-HR"/>
        </w:rPr>
        <w:t>1.2.3.</w:t>
      </w:r>
      <w:r w:rsidRPr="00C302BC">
        <w:rPr>
          <w:bCs/>
          <w:sz w:val="22"/>
          <w:szCs w:val="22"/>
          <w:lang w:eastAsia="hr-HR"/>
        </w:rPr>
        <w:tab/>
        <w:t xml:space="preserve">Naselja </w:t>
      </w:r>
    </w:p>
    <w:p w14:paraId="4067AA38" w14:textId="77777777" w:rsidR="00E86372" w:rsidRPr="00C302BC" w:rsidRDefault="00E86372" w:rsidP="00E86372">
      <w:pPr>
        <w:tabs>
          <w:tab w:val="left" w:pos="357"/>
        </w:tabs>
        <w:ind w:left="357" w:hanging="357"/>
        <w:rPr>
          <w:bCs/>
          <w:sz w:val="22"/>
          <w:szCs w:val="22"/>
          <w:lang w:eastAsia="hr-HR"/>
        </w:rPr>
      </w:pPr>
      <w:r w:rsidRPr="00C302BC">
        <w:rPr>
          <w:bCs/>
          <w:sz w:val="22"/>
          <w:szCs w:val="22"/>
          <w:lang w:eastAsia="hr-HR"/>
        </w:rPr>
        <w:t>1.2.4.</w:t>
      </w:r>
      <w:r w:rsidRPr="00C302BC">
        <w:rPr>
          <w:bCs/>
          <w:sz w:val="22"/>
          <w:szCs w:val="22"/>
          <w:lang w:eastAsia="hr-HR"/>
        </w:rPr>
        <w:tab/>
        <w:t xml:space="preserve">Sadržaji javnih funkcija </w:t>
      </w:r>
    </w:p>
    <w:p w14:paraId="63F9F2FE" w14:textId="77777777" w:rsidR="00E86372" w:rsidRPr="00C302BC" w:rsidRDefault="00E86372" w:rsidP="00E86372">
      <w:pPr>
        <w:tabs>
          <w:tab w:val="left" w:pos="357"/>
        </w:tabs>
        <w:ind w:left="357" w:hanging="357"/>
        <w:rPr>
          <w:bCs/>
          <w:sz w:val="22"/>
          <w:szCs w:val="22"/>
          <w:lang w:eastAsia="hr-HR"/>
        </w:rPr>
      </w:pPr>
      <w:r w:rsidRPr="00C302BC">
        <w:rPr>
          <w:bCs/>
          <w:sz w:val="22"/>
          <w:szCs w:val="22"/>
          <w:lang w:eastAsia="hr-HR"/>
        </w:rPr>
        <w:t>1.2.5.</w:t>
      </w:r>
      <w:r w:rsidRPr="00C302BC">
        <w:rPr>
          <w:bCs/>
          <w:sz w:val="22"/>
          <w:szCs w:val="22"/>
          <w:lang w:eastAsia="hr-HR"/>
        </w:rPr>
        <w:tab/>
        <w:t xml:space="preserve">Gospodarstvo </w:t>
      </w:r>
    </w:p>
    <w:p w14:paraId="06EBF383" w14:textId="77777777" w:rsidR="00E86372" w:rsidRPr="00C302BC" w:rsidRDefault="00E86372" w:rsidP="00E86372">
      <w:pPr>
        <w:tabs>
          <w:tab w:val="left" w:pos="357"/>
        </w:tabs>
        <w:ind w:left="357" w:hanging="357"/>
        <w:rPr>
          <w:bCs/>
          <w:sz w:val="22"/>
          <w:szCs w:val="22"/>
          <w:lang w:eastAsia="hr-HR"/>
        </w:rPr>
      </w:pPr>
      <w:r w:rsidRPr="00C302BC">
        <w:rPr>
          <w:bCs/>
          <w:sz w:val="22"/>
          <w:szCs w:val="22"/>
          <w:lang w:eastAsia="hr-HR"/>
        </w:rPr>
        <w:t>1.2.6.</w:t>
      </w:r>
      <w:r w:rsidRPr="00C302BC">
        <w:rPr>
          <w:bCs/>
          <w:sz w:val="22"/>
          <w:szCs w:val="22"/>
          <w:lang w:eastAsia="hr-HR"/>
        </w:rPr>
        <w:tab/>
        <w:t>Infrastrukturni sustavi</w:t>
      </w:r>
    </w:p>
    <w:p w14:paraId="24E99805" w14:textId="77777777" w:rsidR="00E86372" w:rsidRPr="00C302BC" w:rsidRDefault="00E86372" w:rsidP="00E86372">
      <w:pPr>
        <w:tabs>
          <w:tab w:val="left" w:pos="357"/>
        </w:tabs>
        <w:ind w:left="357" w:hanging="357"/>
        <w:rPr>
          <w:bCs/>
          <w:sz w:val="22"/>
          <w:szCs w:val="22"/>
          <w:lang w:eastAsia="hr-HR"/>
        </w:rPr>
      </w:pPr>
      <w:r w:rsidRPr="00C302BC">
        <w:rPr>
          <w:bCs/>
          <w:sz w:val="22"/>
          <w:szCs w:val="22"/>
          <w:lang w:eastAsia="hr-HR"/>
        </w:rPr>
        <w:t>1.2.7.</w:t>
      </w:r>
      <w:r w:rsidRPr="00C302BC">
        <w:rPr>
          <w:bCs/>
          <w:sz w:val="22"/>
          <w:szCs w:val="22"/>
          <w:lang w:eastAsia="hr-HR"/>
        </w:rPr>
        <w:tab/>
        <w:t>Gospodarenje otpadom</w:t>
      </w:r>
    </w:p>
    <w:p w14:paraId="3079D0D5" w14:textId="77777777" w:rsidR="00E86372" w:rsidRPr="00C302BC" w:rsidRDefault="00E86372" w:rsidP="00E86372">
      <w:pPr>
        <w:tabs>
          <w:tab w:val="left" w:pos="357"/>
        </w:tabs>
        <w:ind w:left="357" w:hanging="357"/>
        <w:rPr>
          <w:bCs/>
          <w:i/>
          <w:sz w:val="22"/>
          <w:szCs w:val="22"/>
          <w:lang w:eastAsia="hr-HR"/>
        </w:rPr>
      </w:pPr>
      <w:r w:rsidRPr="00C302BC">
        <w:rPr>
          <w:bCs/>
          <w:sz w:val="22"/>
          <w:szCs w:val="22"/>
          <w:lang w:eastAsia="hr-HR"/>
        </w:rPr>
        <w:t>1.2.8.</w:t>
      </w:r>
      <w:r w:rsidRPr="00C302BC">
        <w:rPr>
          <w:bCs/>
          <w:sz w:val="22"/>
          <w:szCs w:val="22"/>
          <w:lang w:eastAsia="hr-HR"/>
        </w:rPr>
        <w:tab/>
        <w:t>Zaštita prostora</w:t>
      </w:r>
    </w:p>
    <w:p w14:paraId="4C4D4D20" w14:textId="77777777" w:rsidR="00E86372" w:rsidRPr="00C302BC" w:rsidRDefault="00E86372" w:rsidP="00E86372">
      <w:pPr>
        <w:tabs>
          <w:tab w:val="left" w:pos="357"/>
        </w:tabs>
        <w:ind w:left="357" w:hanging="357"/>
        <w:rPr>
          <w:sz w:val="22"/>
          <w:szCs w:val="22"/>
          <w:lang w:eastAsia="hr-HR"/>
        </w:rPr>
      </w:pPr>
      <w:r w:rsidRPr="00C302BC">
        <w:rPr>
          <w:sz w:val="22"/>
          <w:szCs w:val="22"/>
          <w:lang w:eastAsia="hr-HR"/>
        </w:rPr>
        <w:lastRenderedPageBreak/>
        <w:t>1.3.</w:t>
      </w:r>
      <w:r w:rsidRPr="00C302BC">
        <w:rPr>
          <w:sz w:val="22"/>
          <w:szCs w:val="22"/>
          <w:lang w:eastAsia="hr-HR"/>
        </w:rPr>
        <w:tab/>
      </w:r>
      <w:r w:rsidRPr="00C302BC">
        <w:rPr>
          <w:sz w:val="22"/>
          <w:szCs w:val="22"/>
          <w:lang w:eastAsia="hr-HR"/>
        </w:rPr>
        <w:tab/>
        <w:t>Prostorno razvojne i resursne značajke</w:t>
      </w:r>
    </w:p>
    <w:p w14:paraId="4C94A4FB" w14:textId="77777777" w:rsidR="00E86372" w:rsidRPr="00C302BC" w:rsidRDefault="00E86372" w:rsidP="00E86372">
      <w:pPr>
        <w:tabs>
          <w:tab w:val="left" w:pos="357"/>
        </w:tabs>
        <w:ind w:left="714" w:hanging="714"/>
        <w:rPr>
          <w:sz w:val="22"/>
          <w:szCs w:val="22"/>
          <w:lang w:eastAsia="hr-HR"/>
        </w:rPr>
      </w:pPr>
      <w:r w:rsidRPr="00C302BC">
        <w:rPr>
          <w:sz w:val="22"/>
          <w:szCs w:val="22"/>
          <w:lang w:eastAsia="hr-HR"/>
        </w:rPr>
        <w:t>1.4.</w:t>
      </w:r>
      <w:r w:rsidRPr="00C302BC">
        <w:rPr>
          <w:sz w:val="22"/>
          <w:szCs w:val="22"/>
          <w:lang w:eastAsia="hr-HR"/>
        </w:rPr>
        <w:tab/>
      </w:r>
      <w:r w:rsidRPr="00C302BC">
        <w:rPr>
          <w:sz w:val="22"/>
          <w:szCs w:val="22"/>
          <w:lang w:eastAsia="hr-HR"/>
        </w:rPr>
        <w:tab/>
        <w:t>Planski pokazatelji i obveze iz dokumenata prostornog  uređenja šireg područja i ocjena postojećih prostornih planova</w:t>
      </w:r>
    </w:p>
    <w:p w14:paraId="7D8A21A6" w14:textId="77777777" w:rsidR="00E86372" w:rsidRPr="00C302BC" w:rsidRDefault="00E86372" w:rsidP="00E86372">
      <w:pPr>
        <w:tabs>
          <w:tab w:val="left" w:pos="357"/>
        </w:tabs>
        <w:ind w:left="357" w:hanging="357"/>
        <w:rPr>
          <w:sz w:val="22"/>
          <w:szCs w:val="22"/>
          <w:lang w:eastAsia="hr-HR"/>
        </w:rPr>
      </w:pPr>
      <w:r w:rsidRPr="00C302BC">
        <w:rPr>
          <w:sz w:val="22"/>
          <w:szCs w:val="22"/>
          <w:lang w:eastAsia="hr-HR"/>
        </w:rPr>
        <w:t>1.4.1.</w:t>
      </w:r>
      <w:r w:rsidRPr="00C302BC">
        <w:rPr>
          <w:sz w:val="22"/>
          <w:szCs w:val="22"/>
          <w:lang w:eastAsia="hr-HR"/>
        </w:rPr>
        <w:tab/>
        <w:t xml:space="preserve">Planski pokazatelji i obveze iz dokumenata prostornog uređenja šireg područja </w:t>
      </w:r>
    </w:p>
    <w:p w14:paraId="3739CFCC" w14:textId="77777777" w:rsidR="00E86372" w:rsidRPr="00C302BC" w:rsidRDefault="00E86372" w:rsidP="00E86372">
      <w:pPr>
        <w:tabs>
          <w:tab w:val="left" w:pos="357"/>
        </w:tabs>
        <w:ind w:left="357" w:hanging="357"/>
        <w:rPr>
          <w:sz w:val="22"/>
          <w:szCs w:val="22"/>
          <w:lang w:eastAsia="hr-HR"/>
        </w:rPr>
      </w:pPr>
      <w:r w:rsidRPr="00C302BC">
        <w:rPr>
          <w:sz w:val="22"/>
          <w:szCs w:val="22"/>
          <w:lang w:eastAsia="hr-HR"/>
        </w:rPr>
        <w:t>1.4.2.</w:t>
      </w:r>
      <w:r w:rsidRPr="00C302BC">
        <w:rPr>
          <w:sz w:val="22"/>
          <w:szCs w:val="22"/>
          <w:lang w:eastAsia="hr-HR"/>
        </w:rPr>
        <w:tab/>
        <w:t>Ocjena postojećih prostornih planova</w:t>
      </w:r>
    </w:p>
    <w:p w14:paraId="3FE58D91" w14:textId="77777777" w:rsidR="00E86372" w:rsidRPr="00C302BC" w:rsidRDefault="00E86372" w:rsidP="00E86372">
      <w:pPr>
        <w:tabs>
          <w:tab w:val="left" w:pos="357"/>
        </w:tabs>
        <w:ind w:left="714" w:hanging="714"/>
        <w:rPr>
          <w:sz w:val="22"/>
          <w:szCs w:val="22"/>
          <w:lang w:eastAsia="hr-HR"/>
        </w:rPr>
      </w:pPr>
      <w:r w:rsidRPr="00C302BC">
        <w:rPr>
          <w:sz w:val="22"/>
          <w:szCs w:val="22"/>
          <w:lang w:eastAsia="hr-HR"/>
        </w:rPr>
        <w:t>1.5.</w:t>
      </w:r>
      <w:r w:rsidRPr="00C302BC">
        <w:rPr>
          <w:sz w:val="22"/>
          <w:szCs w:val="22"/>
          <w:lang w:eastAsia="hr-HR"/>
        </w:rPr>
        <w:tab/>
      </w:r>
      <w:r w:rsidRPr="00C302BC">
        <w:rPr>
          <w:sz w:val="22"/>
          <w:szCs w:val="22"/>
          <w:lang w:eastAsia="hr-HR"/>
        </w:rPr>
        <w:tab/>
        <w:t>Ocjena stanja, mogućnosti i ograničenja razvoja u odnosu na demografske i gospodarske podatke  te prostorne pokazatelje</w:t>
      </w:r>
    </w:p>
    <w:p w14:paraId="6474BFF3" w14:textId="77777777" w:rsidR="00E86372" w:rsidRPr="00C302BC" w:rsidRDefault="00E86372" w:rsidP="00E86372">
      <w:pPr>
        <w:tabs>
          <w:tab w:val="left" w:pos="357"/>
        </w:tabs>
        <w:rPr>
          <w:sz w:val="22"/>
          <w:szCs w:val="22"/>
          <w:lang w:eastAsia="hr-HR"/>
        </w:rPr>
      </w:pPr>
    </w:p>
    <w:p w14:paraId="6DF4CA08" w14:textId="77777777" w:rsidR="00E86372" w:rsidRPr="00C302BC" w:rsidRDefault="00E86372" w:rsidP="00E86372">
      <w:pPr>
        <w:tabs>
          <w:tab w:val="left" w:pos="357"/>
        </w:tabs>
        <w:rPr>
          <w:b/>
          <w:bCs/>
          <w:sz w:val="22"/>
          <w:szCs w:val="22"/>
          <w:lang w:eastAsia="hr-HR"/>
        </w:rPr>
      </w:pPr>
      <w:r w:rsidRPr="00C302BC">
        <w:rPr>
          <w:b/>
          <w:bCs/>
          <w:sz w:val="22"/>
          <w:szCs w:val="22"/>
          <w:lang w:eastAsia="hr-HR"/>
        </w:rPr>
        <w:t>2.</w:t>
      </w:r>
      <w:r w:rsidRPr="00C302BC">
        <w:rPr>
          <w:b/>
          <w:bCs/>
          <w:sz w:val="22"/>
          <w:szCs w:val="22"/>
          <w:lang w:eastAsia="hr-HR"/>
        </w:rPr>
        <w:tab/>
      </w:r>
      <w:r w:rsidRPr="00C302BC">
        <w:rPr>
          <w:b/>
          <w:bCs/>
          <w:sz w:val="22"/>
          <w:szCs w:val="22"/>
          <w:lang w:eastAsia="hr-HR"/>
        </w:rPr>
        <w:tab/>
        <w:t>CILJEVI PROSTORNOG RAZVOJA I UREĐENJA</w:t>
      </w:r>
    </w:p>
    <w:p w14:paraId="62F77F4D" w14:textId="77777777" w:rsidR="00E86372" w:rsidRPr="00C302BC" w:rsidRDefault="00E86372" w:rsidP="00E86372">
      <w:pPr>
        <w:tabs>
          <w:tab w:val="left" w:pos="357"/>
        </w:tabs>
        <w:rPr>
          <w:sz w:val="22"/>
          <w:szCs w:val="22"/>
          <w:lang w:eastAsia="hr-HR"/>
        </w:rPr>
      </w:pPr>
      <w:r w:rsidRPr="00C302BC">
        <w:rPr>
          <w:sz w:val="22"/>
          <w:szCs w:val="22"/>
          <w:lang w:eastAsia="hr-HR"/>
        </w:rPr>
        <w:t>2.1.</w:t>
      </w:r>
      <w:r w:rsidRPr="00C302BC">
        <w:rPr>
          <w:sz w:val="22"/>
          <w:szCs w:val="22"/>
          <w:lang w:eastAsia="hr-HR"/>
        </w:rPr>
        <w:tab/>
      </w:r>
      <w:r w:rsidRPr="00C302BC">
        <w:rPr>
          <w:sz w:val="22"/>
          <w:szCs w:val="22"/>
          <w:lang w:eastAsia="hr-HR"/>
        </w:rPr>
        <w:tab/>
        <w:t>Ciljevi prostornog razvoja županijskog značaja</w:t>
      </w:r>
    </w:p>
    <w:p w14:paraId="4BDBAA7A" w14:textId="77777777" w:rsidR="00E86372" w:rsidRPr="00C302BC" w:rsidRDefault="00E86372" w:rsidP="00E86372">
      <w:pPr>
        <w:tabs>
          <w:tab w:val="left" w:pos="357"/>
        </w:tabs>
        <w:rPr>
          <w:sz w:val="22"/>
          <w:szCs w:val="22"/>
          <w:lang w:eastAsia="hr-HR"/>
        </w:rPr>
      </w:pPr>
      <w:r w:rsidRPr="00C302BC">
        <w:rPr>
          <w:sz w:val="22"/>
          <w:szCs w:val="22"/>
          <w:lang w:eastAsia="hr-HR"/>
        </w:rPr>
        <w:t>2.1.1.</w:t>
      </w:r>
      <w:r w:rsidRPr="00C302BC">
        <w:rPr>
          <w:sz w:val="22"/>
          <w:szCs w:val="22"/>
          <w:lang w:eastAsia="hr-HR"/>
        </w:rPr>
        <w:tab/>
        <w:t>Razvoj gradova i naselja, posebnih funkcija i infrastrukturnih sustava</w:t>
      </w:r>
    </w:p>
    <w:p w14:paraId="4527EDAD" w14:textId="77777777" w:rsidR="00E86372" w:rsidRPr="00C302BC" w:rsidRDefault="00E86372" w:rsidP="00E86372">
      <w:pPr>
        <w:tabs>
          <w:tab w:val="left" w:pos="357"/>
        </w:tabs>
        <w:rPr>
          <w:sz w:val="22"/>
          <w:szCs w:val="22"/>
          <w:lang w:eastAsia="hr-HR"/>
        </w:rPr>
      </w:pPr>
      <w:r w:rsidRPr="00C302BC">
        <w:rPr>
          <w:sz w:val="22"/>
          <w:szCs w:val="22"/>
          <w:lang w:eastAsia="hr-HR"/>
        </w:rPr>
        <w:t>2.1.2.</w:t>
      </w:r>
      <w:r w:rsidRPr="00C302BC">
        <w:rPr>
          <w:sz w:val="22"/>
          <w:szCs w:val="22"/>
          <w:lang w:eastAsia="hr-HR"/>
        </w:rPr>
        <w:tab/>
        <w:t>Racionalno korištenje prirodnih izvora</w:t>
      </w:r>
    </w:p>
    <w:p w14:paraId="27D5DA25" w14:textId="77777777" w:rsidR="00E86372" w:rsidRPr="00C302BC" w:rsidRDefault="00E86372" w:rsidP="00E86372">
      <w:pPr>
        <w:tabs>
          <w:tab w:val="left" w:pos="357"/>
        </w:tabs>
        <w:rPr>
          <w:sz w:val="22"/>
          <w:szCs w:val="22"/>
          <w:lang w:eastAsia="hr-HR"/>
        </w:rPr>
      </w:pPr>
      <w:r w:rsidRPr="00C302BC">
        <w:rPr>
          <w:sz w:val="22"/>
          <w:szCs w:val="22"/>
          <w:lang w:eastAsia="hr-HR"/>
        </w:rPr>
        <w:t>2.1.3.</w:t>
      </w:r>
      <w:r w:rsidRPr="00C302BC">
        <w:rPr>
          <w:sz w:val="22"/>
          <w:szCs w:val="22"/>
          <w:lang w:eastAsia="hr-HR"/>
        </w:rPr>
        <w:tab/>
        <w:t>Očuvanje ekološke stabilnosti i vrijednih dijelova okoliša</w:t>
      </w:r>
    </w:p>
    <w:p w14:paraId="521E7E2E" w14:textId="77777777" w:rsidR="00E86372" w:rsidRPr="00C302BC" w:rsidRDefault="00E86372" w:rsidP="00E86372">
      <w:pPr>
        <w:tabs>
          <w:tab w:val="left" w:pos="357"/>
        </w:tabs>
        <w:rPr>
          <w:bCs/>
          <w:sz w:val="22"/>
          <w:szCs w:val="22"/>
          <w:lang w:eastAsia="hr-HR"/>
        </w:rPr>
      </w:pPr>
      <w:r w:rsidRPr="00C302BC">
        <w:rPr>
          <w:bCs/>
          <w:sz w:val="22"/>
          <w:szCs w:val="22"/>
          <w:lang w:eastAsia="hr-HR"/>
        </w:rPr>
        <w:t>2.2.</w:t>
      </w:r>
      <w:r w:rsidRPr="00C302BC">
        <w:rPr>
          <w:bCs/>
          <w:sz w:val="22"/>
          <w:szCs w:val="22"/>
          <w:lang w:eastAsia="hr-HR"/>
        </w:rPr>
        <w:tab/>
      </w:r>
      <w:r w:rsidRPr="00C302BC">
        <w:rPr>
          <w:bCs/>
          <w:sz w:val="22"/>
          <w:szCs w:val="22"/>
          <w:lang w:eastAsia="hr-HR"/>
        </w:rPr>
        <w:tab/>
        <w:t>Ciljevi prostornog razvoja općinskog značaja</w:t>
      </w:r>
    </w:p>
    <w:p w14:paraId="76DB8226" w14:textId="77777777" w:rsidR="00E86372" w:rsidRPr="00C302BC" w:rsidRDefault="00E86372" w:rsidP="00E86372">
      <w:pPr>
        <w:tabs>
          <w:tab w:val="left" w:pos="357"/>
        </w:tabs>
        <w:rPr>
          <w:sz w:val="22"/>
          <w:szCs w:val="22"/>
          <w:lang w:eastAsia="hr-HR"/>
        </w:rPr>
      </w:pPr>
      <w:r w:rsidRPr="00C302BC">
        <w:rPr>
          <w:sz w:val="22"/>
          <w:szCs w:val="22"/>
          <w:lang w:eastAsia="hr-HR"/>
        </w:rPr>
        <w:t>2.2.1.</w:t>
      </w:r>
      <w:r w:rsidRPr="00C302BC">
        <w:rPr>
          <w:sz w:val="22"/>
          <w:szCs w:val="22"/>
          <w:lang w:eastAsia="hr-HR"/>
        </w:rPr>
        <w:tab/>
        <w:t>Demografski razvoj</w:t>
      </w:r>
    </w:p>
    <w:p w14:paraId="5E1CEB08" w14:textId="77777777" w:rsidR="00E86372" w:rsidRPr="00C302BC" w:rsidRDefault="00E86372" w:rsidP="00E86372">
      <w:pPr>
        <w:tabs>
          <w:tab w:val="left" w:pos="357"/>
        </w:tabs>
        <w:rPr>
          <w:sz w:val="22"/>
          <w:szCs w:val="22"/>
          <w:lang w:eastAsia="hr-HR"/>
        </w:rPr>
      </w:pPr>
      <w:r w:rsidRPr="00C302BC">
        <w:rPr>
          <w:sz w:val="22"/>
          <w:szCs w:val="22"/>
          <w:lang w:eastAsia="hr-HR"/>
        </w:rPr>
        <w:t>2.2.2.</w:t>
      </w:r>
      <w:r w:rsidRPr="00C302BC">
        <w:rPr>
          <w:sz w:val="22"/>
          <w:szCs w:val="22"/>
          <w:lang w:eastAsia="hr-HR"/>
        </w:rPr>
        <w:tab/>
        <w:t>Odabir prostorno razvojne strukture</w:t>
      </w:r>
    </w:p>
    <w:p w14:paraId="16717C3B" w14:textId="77777777" w:rsidR="00E86372" w:rsidRPr="00C302BC" w:rsidRDefault="00E86372" w:rsidP="00E86372">
      <w:pPr>
        <w:tabs>
          <w:tab w:val="left" w:pos="357"/>
        </w:tabs>
        <w:rPr>
          <w:sz w:val="22"/>
          <w:szCs w:val="22"/>
          <w:lang w:eastAsia="hr-HR"/>
        </w:rPr>
      </w:pPr>
      <w:r w:rsidRPr="00C302BC">
        <w:rPr>
          <w:sz w:val="22"/>
          <w:szCs w:val="22"/>
          <w:lang w:eastAsia="hr-HR"/>
        </w:rPr>
        <w:t>2.2.3.</w:t>
      </w:r>
      <w:r w:rsidRPr="00C302BC">
        <w:rPr>
          <w:sz w:val="22"/>
          <w:szCs w:val="22"/>
          <w:lang w:eastAsia="hr-HR"/>
        </w:rPr>
        <w:tab/>
        <w:t>Razvoj naselja, društvene, prometne i komunalne infrastrukture</w:t>
      </w:r>
    </w:p>
    <w:p w14:paraId="1AB7B39C" w14:textId="77777777" w:rsidR="00E86372" w:rsidRPr="00C302BC" w:rsidRDefault="00E86372" w:rsidP="00E86372">
      <w:pPr>
        <w:tabs>
          <w:tab w:val="left" w:pos="357"/>
        </w:tabs>
        <w:rPr>
          <w:sz w:val="22"/>
          <w:szCs w:val="22"/>
          <w:lang w:eastAsia="hr-HR"/>
        </w:rPr>
      </w:pPr>
      <w:r w:rsidRPr="00C302BC">
        <w:rPr>
          <w:sz w:val="22"/>
          <w:szCs w:val="22"/>
          <w:lang w:eastAsia="hr-HR"/>
        </w:rPr>
        <w:t>2.2.4.</w:t>
      </w:r>
      <w:r w:rsidRPr="00C302BC">
        <w:rPr>
          <w:sz w:val="22"/>
          <w:szCs w:val="22"/>
          <w:lang w:eastAsia="hr-HR"/>
        </w:rPr>
        <w:tab/>
        <w:t>Zaštita krajobraznih i prirodnih vrijednosti i posebnosti i kulturno-povijesnih cjelina</w:t>
      </w:r>
    </w:p>
    <w:p w14:paraId="147228CA" w14:textId="77777777" w:rsidR="00E86372" w:rsidRPr="00C302BC" w:rsidRDefault="00E86372" w:rsidP="00E86372">
      <w:pPr>
        <w:tabs>
          <w:tab w:val="left" w:pos="357"/>
        </w:tabs>
        <w:rPr>
          <w:bCs/>
          <w:sz w:val="22"/>
          <w:szCs w:val="22"/>
          <w:lang w:eastAsia="hr-HR"/>
        </w:rPr>
      </w:pPr>
      <w:r w:rsidRPr="00C302BC">
        <w:rPr>
          <w:bCs/>
          <w:sz w:val="22"/>
          <w:szCs w:val="22"/>
          <w:lang w:eastAsia="hr-HR"/>
        </w:rPr>
        <w:t>2.3.</w:t>
      </w:r>
      <w:r w:rsidRPr="00C302BC">
        <w:rPr>
          <w:bCs/>
          <w:sz w:val="22"/>
          <w:szCs w:val="22"/>
          <w:lang w:eastAsia="hr-HR"/>
        </w:rPr>
        <w:tab/>
      </w:r>
      <w:r w:rsidRPr="00C302BC">
        <w:rPr>
          <w:bCs/>
          <w:sz w:val="22"/>
          <w:szCs w:val="22"/>
          <w:lang w:eastAsia="hr-HR"/>
        </w:rPr>
        <w:tab/>
        <w:t xml:space="preserve">Ciljevi prostornog uređenja naselja na području Općine </w:t>
      </w:r>
    </w:p>
    <w:p w14:paraId="7A937AF0" w14:textId="77777777" w:rsidR="00E86372" w:rsidRPr="00C302BC" w:rsidRDefault="00E86372" w:rsidP="00E86372">
      <w:pPr>
        <w:tabs>
          <w:tab w:val="left" w:pos="357"/>
        </w:tabs>
        <w:rPr>
          <w:sz w:val="22"/>
          <w:szCs w:val="22"/>
          <w:lang w:eastAsia="hr-HR"/>
        </w:rPr>
      </w:pPr>
      <w:r w:rsidRPr="00C302BC">
        <w:rPr>
          <w:sz w:val="22"/>
          <w:szCs w:val="22"/>
          <w:lang w:eastAsia="hr-HR"/>
        </w:rPr>
        <w:t>2.3.1.</w:t>
      </w:r>
      <w:r w:rsidRPr="00C302BC">
        <w:rPr>
          <w:sz w:val="22"/>
          <w:szCs w:val="22"/>
          <w:lang w:eastAsia="hr-HR"/>
        </w:rPr>
        <w:tab/>
        <w:t>Racionalno korištenje i zaštita prostora</w:t>
      </w:r>
    </w:p>
    <w:p w14:paraId="06E033D0" w14:textId="77777777" w:rsidR="00E86372" w:rsidRPr="00C302BC" w:rsidRDefault="00E86372" w:rsidP="00E86372">
      <w:pPr>
        <w:tabs>
          <w:tab w:val="left" w:pos="357"/>
        </w:tabs>
        <w:ind w:left="714" w:hanging="714"/>
        <w:rPr>
          <w:sz w:val="22"/>
          <w:szCs w:val="22"/>
          <w:lang w:eastAsia="hr-HR"/>
        </w:rPr>
      </w:pPr>
      <w:r w:rsidRPr="00C302BC">
        <w:rPr>
          <w:sz w:val="22"/>
          <w:szCs w:val="22"/>
          <w:lang w:eastAsia="hr-HR"/>
        </w:rPr>
        <w:t>2.3.2.</w:t>
      </w:r>
      <w:r w:rsidRPr="00C302BC">
        <w:rPr>
          <w:sz w:val="22"/>
          <w:szCs w:val="22"/>
          <w:lang w:eastAsia="hr-HR"/>
        </w:rPr>
        <w:tab/>
        <w:t>Utvrđivanje građevinskih područja naselja u odnosu na postojeći i planirani broj stanovnika, gustoću stanovanja, izgrađenost, iskorištenost i gustoću izgrađenosti, obilježja naselja, vrijednosti i posebnosti krajobraza, prirodnih i kulturno-povijesnih cjelina</w:t>
      </w:r>
    </w:p>
    <w:p w14:paraId="62307852" w14:textId="77777777" w:rsidR="00E86372" w:rsidRPr="00C302BC" w:rsidRDefault="00E86372" w:rsidP="00E86372">
      <w:pPr>
        <w:tabs>
          <w:tab w:val="left" w:pos="357"/>
        </w:tabs>
        <w:rPr>
          <w:bCs/>
          <w:sz w:val="22"/>
          <w:szCs w:val="22"/>
          <w:lang w:eastAsia="hr-HR"/>
        </w:rPr>
      </w:pPr>
      <w:r w:rsidRPr="00C302BC">
        <w:rPr>
          <w:bCs/>
          <w:sz w:val="22"/>
          <w:szCs w:val="22"/>
          <w:lang w:eastAsia="hr-HR"/>
        </w:rPr>
        <w:t>2.3.3.</w:t>
      </w:r>
      <w:r w:rsidRPr="00C302BC">
        <w:rPr>
          <w:bCs/>
          <w:sz w:val="22"/>
          <w:szCs w:val="22"/>
          <w:lang w:eastAsia="hr-HR"/>
        </w:rPr>
        <w:tab/>
        <w:t>Unapređenje uređenja naselja i komunalne infrastrukture</w:t>
      </w:r>
    </w:p>
    <w:p w14:paraId="7884BFBF" w14:textId="77777777" w:rsidR="00E86372" w:rsidRPr="00C302BC" w:rsidRDefault="00E86372" w:rsidP="00E86372">
      <w:pPr>
        <w:tabs>
          <w:tab w:val="left" w:pos="357"/>
        </w:tabs>
        <w:rPr>
          <w:bCs/>
          <w:sz w:val="22"/>
          <w:szCs w:val="22"/>
          <w:lang w:eastAsia="hr-HR"/>
        </w:rPr>
      </w:pPr>
    </w:p>
    <w:p w14:paraId="17BCFA0D" w14:textId="77777777" w:rsidR="00E86372" w:rsidRPr="00C302BC" w:rsidRDefault="00E86372" w:rsidP="00E86372">
      <w:pPr>
        <w:tabs>
          <w:tab w:val="left" w:pos="357"/>
        </w:tabs>
        <w:rPr>
          <w:b/>
          <w:bCs/>
          <w:sz w:val="22"/>
          <w:szCs w:val="22"/>
          <w:lang w:eastAsia="hr-HR"/>
        </w:rPr>
      </w:pPr>
      <w:r w:rsidRPr="00C302BC">
        <w:rPr>
          <w:b/>
          <w:bCs/>
          <w:sz w:val="22"/>
          <w:szCs w:val="22"/>
          <w:lang w:eastAsia="hr-HR"/>
        </w:rPr>
        <w:t>3.</w:t>
      </w:r>
      <w:r w:rsidRPr="00C302BC">
        <w:rPr>
          <w:b/>
          <w:bCs/>
          <w:sz w:val="22"/>
          <w:szCs w:val="22"/>
          <w:lang w:eastAsia="hr-HR"/>
        </w:rPr>
        <w:tab/>
      </w:r>
      <w:r w:rsidRPr="00C302BC">
        <w:rPr>
          <w:b/>
          <w:bCs/>
          <w:sz w:val="22"/>
          <w:szCs w:val="22"/>
          <w:lang w:eastAsia="hr-HR"/>
        </w:rPr>
        <w:tab/>
      </w:r>
      <w:r w:rsidRPr="00C302BC">
        <w:rPr>
          <w:b/>
          <w:bCs/>
          <w:caps/>
          <w:sz w:val="22"/>
          <w:szCs w:val="22"/>
          <w:lang w:eastAsia="hr-HR"/>
        </w:rPr>
        <w:t>plan</w:t>
      </w:r>
      <w:r w:rsidRPr="00C302BC">
        <w:rPr>
          <w:b/>
          <w:bCs/>
          <w:sz w:val="22"/>
          <w:szCs w:val="22"/>
          <w:lang w:eastAsia="hr-HR"/>
        </w:rPr>
        <w:t xml:space="preserve">  PROSTORNOG UREĐENJA</w:t>
      </w:r>
    </w:p>
    <w:p w14:paraId="47D17B58" w14:textId="77777777" w:rsidR="00E86372" w:rsidRPr="00C302BC" w:rsidRDefault="00E86372" w:rsidP="00E86372">
      <w:pPr>
        <w:tabs>
          <w:tab w:val="left" w:pos="357"/>
        </w:tabs>
        <w:ind w:left="714" w:hanging="714"/>
        <w:rPr>
          <w:bCs/>
          <w:sz w:val="22"/>
          <w:szCs w:val="22"/>
          <w:lang w:eastAsia="hr-HR"/>
        </w:rPr>
      </w:pPr>
      <w:r w:rsidRPr="00C302BC">
        <w:rPr>
          <w:bCs/>
          <w:sz w:val="22"/>
          <w:szCs w:val="22"/>
          <w:lang w:eastAsia="hr-HR"/>
        </w:rPr>
        <w:t>3.1.</w:t>
      </w:r>
      <w:r w:rsidRPr="00C302BC">
        <w:rPr>
          <w:bCs/>
          <w:sz w:val="22"/>
          <w:szCs w:val="22"/>
          <w:lang w:eastAsia="hr-HR"/>
        </w:rPr>
        <w:tab/>
      </w:r>
      <w:r w:rsidRPr="00C302BC">
        <w:rPr>
          <w:bCs/>
          <w:sz w:val="22"/>
          <w:szCs w:val="22"/>
          <w:lang w:eastAsia="hr-HR"/>
        </w:rPr>
        <w:tab/>
        <w:t>Prikaz prostornog razvoja na području Općine Matulji u odnosu na prostornu i gospodarsku strukturu županije</w:t>
      </w:r>
    </w:p>
    <w:p w14:paraId="4A75C8C4" w14:textId="77777777" w:rsidR="00E86372" w:rsidRPr="00C302BC" w:rsidRDefault="00E86372" w:rsidP="00E86372">
      <w:pPr>
        <w:tabs>
          <w:tab w:val="left" w:pos="357"/>
        </w:tabs>
        <w:rPr>
          <w:bCs/>
          <w:sz w:val="22"/>
          <w:szCs w:val="22"/>
          <w:lang w:eastAsia="hr-HR"/>
        </w:rPr>
      </w:pPr>
      <w:r w:rsidRPr="00C302BC">
        <w:rPr>
          <w:bCs/>
          <w:sz w:val="22"/>
          <w:szCs w:val="22"/>
          <w:lang w:eastAsia="hr-HR"/>
        </w:rPr>
        <w:t>3.2.</w:t>
      </w:r>
      <w:r w:rsidRPr="00C302BC">
        <w:rPr>
          <w:bCs/>
          <w:sz w:val="22"/>
          <w:szCs w:val="22"/>
          <w:lang w:eastAsia="hr-HR"/>
        </w:rPr>
        <w:tab/>
      </w:r>
      <w:r w:rsidRPr="00C302BC">
        <w:rPr>
          <w:bCs/>
          <w:sz w:val="22"/>
          <w:szCs w:val="22"/>
          <w:lang w:eastAsia="hr-HR"/>
        </w:rPr>
        <w:tab/>
        <w:t>Organizacija prostora i osnovna namjena i korištenje prostora</w:t>
      </w:r>
    </w:p>
    <w:p w14:paraId="23A3F354" w14:textId="77777777" w:rsidR="00E86372" w:rsidRPr="00C302BC" w:rsidRDefault="00E86372" w:rsidP="00E86372">
      <w:pPr>
        <w:tabs>
          <w:tab w:val="left" w:pos="357"/>
        </w:tabs>
        <w:rPr>
          <w:sz w:val="22"/>
          <w:szCs w:val="22"/>
          <w:lang w:eastAsia="hr-HR"/>
        </w:rPr>
      </w:pPr>
      <w:r w:rsidRPr="00C302BC">
        <w:rPr>
          <w:sz w:val="22"/>
          <w:szCs w:val="22"/>
          <w:lang w:eastAsia="hr-HR"/>
        </w:rPr>
        <w:t>3.2.1.</w:t>
      </w:r>
      <w:r w:rsidRPr="00C302BC">
        <w:rPr>
          <w:sz w:val="22"/>
          <w:szCs w:val="22"/>
          <w:lang w:eastAsia="hr-HR"/>
        </w:rPr>
        <w:tab/>
        <w:t xml:space="preserve">Iskaz prostornih pokazatelja za namjenu površina </w:t>
      </w:r>
    </w:p>
    <w:p w14:paraId="63BA951C" w14:textId="77777777" w:rsidR="00E86372" w:rsidRPr="00C302BC" w:rsidRDefault="00E86372" w:rsidP="00E86372">
      <w:pPr>
        <w:tabs>
          <w:tab w:val="left" w:pos="357"/>
        </w:tabs>
        <w:rPr>
          <w:sz w:val="22"/>
          <w:szCs w:val="22"/>
          <w:lang w:eastAsia="hr-HR"/>
        </w:rPr>
      </w:pPr>
      <w:r w:rsidRPr="00C302BC">
        <w:rPr>
          <w:sz w:val="22"/>
          <w:szCs w:val="22"/>
          <w:lang w:eastAsia="hr-HR"/>
        </w:rPr>
        <w:t>3.2.2.</w:t>
      </w:r>
      <w:r w:rsidRPr="00C302BC">
        <w:rPr>
          <w:sz w:val="22"/>
          <w:szCs w:val="22"/>
          <w:lang w:eastAsia="hr-HR"/>
        </w:rPr>
        <w:tab/>
        <w:t>Razvoj i uređenje površina naselja</w:t>
      </w:r>
    </w:p>
    <w:p w14:paraId="07F74AD6" w14:textId="77777777" w:rsidR="00E86372" w:rsidRPr="00C302BC" w:rsidRDefault="00E86372" w:rsidP="00E86372">
      <w:pPr>
        <w:tabs>
          <w:tab w:val="left" w:pos="357"/>
        </w:tabs>
        <w:rPr>
          <w:sz w:val="22"/>
          <w:szCs w:val="22"/>
          <w:lang w:eastAsia="hr-HR"/>
        </w:rPr>
      </w:pPr>
      <w:r w:rsidRPr="00C302BC">
        <w:rPr>
          <w:sz w:val="22"/>
          <w:szCs w:val="22"/>
          <w:lang w:eastAsia="hr-HR"/>
        </w:rPr>
        <w:t>3.2.3.</w:t>
      </w:r>
      <w:r w:rsidRPr="00C302BC">
        <w:rPr>
          <w:sz w:val="22"/>
          <w:szCs w:val="22"/>
          <w:lang w:eastAsia="hr-HR"/>
        </w:rPr>
        <w:tab/>
        <w:t>Površine za izdvojene namjene</w:t>
      </w:r>
    </w:p>
    <w:p w14:paraId="34FEAA4A" w14:textId="77777777" w:rsidR="00E86372" w:rsidRPr="00C302BC" w:rsidRDefault="00E86372" w:rsidP="00E86372">
      <w:pPr>
        <w:tabs>
          <w:tab w:val="left" w:pos="357"/>
        </w:tabs>
        <w:rPr>
          <w:sz w:val="22"/>
          <w:szCs w:val="22"/>
          <w:lang w:eastAsia="hr-HR"/>
        </w:rPr>
      </w:pPr>
      <w:r w:rsidRPr="00C302BC">
        <w:rPr>
          <w:sz w:val="22"/>
          <w:szCs w:val="22"/>
          <w:lang w:eastAsia="hr-HR"/>
        </w:rPr>
        <w:t>3.2.4.</w:t>
      </w:r>
      <w:r w:rsidRPr="00C302BC">
        <w:rPr>
          <w:sz w:val="22"/>
          <w:szCs w:val="22"/>
          <w:lang w:eastAsia="hr-HR"/>
        </w:rPr>
        <w:tab/>
        <w:t>Kriteriji za građenje izvan građevinskog područja</w:t>
      </w:r>
    </w:p>
    <w:p w14:paraId="28D7BBB7" w14:textId="77777777" w:rsidR="00E86372" w:rsidRPr="00C302BC" w:rsidRDefault="00E86372" w:rsidP="00E86372">
      <w:pPr>
        <w:tabs>
          <w:tab w:val="left" w:pos="357"/>
        </w:tabs>
        <w:rPr>
          <w:sz w:val="22"/>
          <w:szCs w:val="22"/>
          <w:lang w:eastAsia="hr-HR"/>
        </w:rPr>
      </w:pPr>
      <w:r w:rsidRPr="00C302BC">
        <w:rPr>
          <w:sz w:val="22"/>
          <w:szCs w:val="22"/>
          <w:lang w:eastAsia="hr-HR"/>
        </w:rPr>
        <w:t>3.2.5.</w:t>
      </w:r>
      <w:r w:rsidRPr="00C302BC">
        <w:rPr>
          <w:sz w:val="22"/>
          <w:szCs w:val="22"/>
          <w:lang w:eastAsia="hr-HR"/>
        </w:rPr>
        <w:tab/>
        <w:t>Namjena i korištenje ostalih površina</w:t>
      </w:r>
    </w:p>
    <w:p w14:paraId="7749255B" w14:textId="77777777" w:rsidR="00E86372" w:rsidRPr="00C302BC" w:rsidRDefault="00E86372" w:rsidP="00E86372">
      <w:pPr>
        <w:tabs>
          <w:tab w:val="left" w:pos="357"/>
        </w:tabs>
        <w:rPr>
          <w:bCs/>
          <w:sz w:val="22"/>
          <w:szCs w:val="22"/>
          <w:lang w:eastAsia="hr-HR"/>
        </w:rPr>
      </w:pPr>
      <w:r w:rsidRPr="00C302BC">
        <w:rPr>
          <w:bCs/>
          <w:sz w:val="22"/>
          <w:szCs w:val="22"/>
          <w:lang w:eastAsia="hr-HR"/>
        </w:rPr>
        <w:t>3.3.</w:t>
      </w:r>
      <w:r w:rsidRPr="00C302BC">
        <w:rPr>
          <w:bCs/>
          <w:sz w:val="22"/>
          <w:szCs w:val="22"/>
          <w:lang w:eastAsia="hr-HR"/>
        </w:rPr>
        <w:tab/>
      </w:r>
      <w:r w:rsidRPr="00C302BC">
        <w:rPr>
          <w:bCs/>
          <w:sz w:val="22"/>
          <w:szCs w:val="22"/>
          <w:lang w:eastAsia="hr-HR"/>
        </w:rPr>
        <w:tab/>
        <w:t>Prikaz gospodarskih i društvenih djelatnosti</w:t>
      </w:r>
    </w:p>
    <w:p w14:paraId="4C2B1802" w14:textId="77777777" w:rsidR="00E86372" w:rsidRPr="00C302BC" w:rsidRDefault="00E86372" w:rsidP="00E86372">
      <w:pPr>
        <w:tabs>
          <w:tab w:val="left" w:pos="357"/>
        </w:tabs>
        <w:rPr>
          <w:sz w:val="22"/>
          <w:szCs w:val="22"/>
          <w:lang w:eastAsia="hr-HR"/>
        </w:rPr>
      </w:pPr>
      <w:r w:rsidRPr="00C302BC">
        <w:rPr>
          <w:sz w:val="22"/>
          <w:szCs w:val="22"/>
          <w:lang w:eastAsia="hr-HR"/>
        </w:rPr>
        <w:t>3.3.1.</w:t>
      </w:r>
      <w:r w:rsidRPr="00C302BC">
        <w:rPr>
          <w:sz w:val="22"/>
          <w:szCs w:val="22"/>
          <w:lang w:eastAsia="hr-HR"/>
        </w:rPr>
        <w:tab/>
        <w:t>Prikaz gospodarskih djelatnosti</w:t>
      </w:r>
    </w:p>
    <w:p w14:paraId="2C44D99F" w14:textId="77777777" w:rsidR="00E86372" w:rsidRPr="00C302BC" w:rsidRDefault="00E86372" w:rsidP="00E86372">
      <w:pPr>
        <w:tabs>
          <w:tab w:val="left" w:pos="357"/>
        </w:tabs>
        <w:rPr>
          <w:sz w:val="22"/>
          <w:szCs w:val="22"/>
          <w:lang w:eastAsia="hr-HR"/>
        </w:rPr>
      </w:pPr>
      <w:r w:rsidRPr="00C302BC">
        <w:rPr>
          <w:sz w:val="22"/>
          <w:szCs w:val="22"/>
          <w:lang w:eastAsia="hr-HR"/>
        </w:rPr>
        <w:t>3.3.2.</w:t>
      </w:r>
      <w:r w:rsidRPr="00C302BC">
        <w:rPr>
          <w:sz w:val="22"/>
          <w:szCs w:val="22"/>
          <w:lang w:eastAsia="hr-HR"/>
        </w:rPr>
        <w:tab/>
        <w:t>Prikaz društvenih djelatnosti</w:t>
      </w:r>
    </w:p>
    <w:p w14:paraId="685D7AE2" w14:textId="77777777" w:rsidR="00E86372" w:rsidRPr="00C302BC" w:rsidRDefault="00E86372" w:rsidP="00E86372">
      <w:pPr>
        <w:tabs>
          <w:tab w:val="left" w:pos="357"/>
        </w:tabs>
        <w:rPr>
          <w:bCs/>
          <w:sz w:val="22"/>
          <w:szCs w:val="22"/>
          <w:lang w:eastAsia="hr-HR"/>
        </w:rPr>
      </w:pPr>
      <w:r w:rsidRPr="00C302BC">
        <w:rPr>
          <w:bCs/>
          <w:sz w:val="22"/>
          <w:szCs w:val="22"/>
          <w:lang w:eastAsia="hr-HR"/>
        </w:rPr>
        <w:t>3.4.</w:t>
      </w:r>
      <w:r w:rsidRPr="00C302BC">
        <w:rPr>
          <w:bCs/>
          <w:sz w:val="22"/>
          <w:szCs w:val="22"/>
          <w:lang w:eastAsia="hr-HR"/>
        </w:rPr>
        <w:tab/>
      </w:r>
      <w:r w:rsidRPr="00C302BC">
        <w:rPr>
          <w:bCs/>
          <w:sz w:val="22"/>
          <w:szCs w:val="22"/>
          <w:lang w:eastAsia="hr-HR"/>
        </w:rPr>
        <w:tab/>
        <w:t>Uvjeti korištenja, uređenja i zaštite prostora</w:t>
      </w:r>
    </w:p>
    <w:p w14:paraId="65400CF0" w14:textId="77777777" w:rsidR="00E86372" w:rsidRPr="00C302BC" w:rsidRDefault="00E86372" w:rsidP="00E86372">
      <w:pPr>
        <w:tabs>
          <w:tab w:val="left" w:pos="357"/>
        </w:tabs>
        <w:rPr>
          <w:sz w:val="22"/>
          <w:szCs w:val="22"/>
          <w:lang w:eastAsia="hr-HR"/>
        </w:rPr>
      </w:pPr>
      <w:r w:rsidRPr="00C302BC">
        <w:rPr>
          <w:sz w:val="22"/>
          <w:szCs w:val="22"/>
          <w:lang w:eastAsia="hr-HR"/>
        </w:rPr>
        <w:t>3.4.1.</w:t>
      </w:r>
      <w:r w:rsidRPr="00C302BC">
        <w:rPr>
          <w:sz w:val="22"/>
          <w:szCs w:val="22"/>
          <w:lang w:eastAsia="hr-HR"/>
        </w:rPr>
        <w:tab/>
        <w:t>Uvjeti korištenja prostora</w:t>
      </w:r>
    </w:p>
    <w:p w14:paraId="653D2F0C" w14:textId="77777777" w:rsidR="00E86372" w:rsidRPr="00C302BC" w:rsidRDefault="00E86372" w:rsidP="00E86372">
      <w:pPr>
        <w:tabs>
          <w:tab w:val="left" w:pos="357"/>
        </w:tabs>
        <w:rPr>
          <w:sz w:val="22"/>
          <w:szCs w:val="22"/>
          <w:lang w:eastAsia="hr-HR"/>
        </w:rPr>
      </w:pPr>
      <w:r w:rsidRPr="00C302BC">
        <w:rPr>
          <w:sz w:val="22"/>
          <w:szCs w:val="22"/>
          <w:lang w:eastAsia="hr-HR"/>
        </w:rPr>
        <w:t>3.4.2.</w:t>
      </w:r>
      <w:r w:rsidRPr="00C302BC">
        <w:rPr>
          <w:sz w:val="22"/>
          <w:szCs w:val="22"/>
          <w:lang w:eastAsia="hr-HR"/>
        </w:rPr>
        <w:tab/>
        <w:t>Uvjeti uređenja prostora</w:t>
      </w:r>
    </w:p>
    <w:p w14:paraId="7742D3B8" w14:textId="77777777" w:rsidR="00E86372" w:rsidRPr="00C302BC" w:rsidRDefault="00E86372" w:rsidP="00E86372">
      <w:pPr>
        <w:tabs>
          <w:tab w:val="left" w:pos="357"/>
        </w:tabs>
        <w:rPr>
          <w:sz w:val="22"/>
          <w:szCs w:val="22"/>
          <w:lang w:eastAsia="hr-HR"/>
        </w:rPr>
      </w:pPr>
      <w:r w:rsidRPr="00C302BC">
        <w:rPr>
          <w:sz w:val="22"/>
          <w:szCs w:val="22"/>
          <w:lang w:eastAsia="hr-HR"/>
        </w:rPr>
        <w:t>3.4.3.</w:t>
      </w:r>
      <w:r w:rsidRPr="00C302BC">
        <w:rPr>
          <w:sz w:val="22"/>
          <w:szCs w:val="22"/>
          <w:lang w:eastAsia="hr-HR"/>
        </w:rPr>
        <w:tab/>
        <w:t>Uvjeti zaštite prostora</w:t>
      </w:r>
    </w:p>
    <w:p w14:paraId="59C13D6B" w14:textId="77777777" w:rsidR="00E86372" w:rsidRPr="00C302BC" w:rsidRDefault="00E86372" w:rsidP="00E86372">
      <w:pPr>
        <w:tabs>
          <w:tab w:val="left" w:pos="357"/>
        </w:tabs>
        <w:rPr>
          <w:bCs/>
          <w:sz w:val="22"/>
          <w:szCs w:val="22"/>
          <w:lang w:eastAsia="hr-HR"/>
        </w:rPr>
      </w:pPr>
      <w:r w:rsidRPr="00C302BC">
        <w:rPr>
          <w:bCs/>
          <w:sz w:val="22"/>
          <w:szCs w:val="22"/>
          <w:lang w:eastAsia="hr-HR"/>
        </w:rPr>
        <w:t>3.5.</w:t>
      </w:r>
      <w:r w:rsidRPr="00C302BC">
        <w:rPr>
          <w:bCs/>
          <w:sz w:val="22"/>
          <w:szCs w:val="22"/>
          <w:lang w:eastAsia="hr-HR"/>
        </w:rPr>
        <w:tab/>
      </w:r>
      <w:r w:rsidRPr="00C302BC">
        <w:rPr>
          <w:bCs/>
          <w:sz w:val="22"/>
          <w:szCs w:val="22"/>
          <w:lang w:eastAsia="hr-HR"/>
        </w:rPr>
        <w:tab/>
        <w:t xml:space="preserve">Razvoj infrastrukturnih sustava </w:t>
      </w:r>
    </w:p>
    <w:p w14:paraId="655E0A36" w14:textId="77777777" w:rsidR="00E86372" w:rsidRPr="00C302BC" w:rsidRDefault="00E86372" w:rsidP="00E86372">
      <w:pPr>
        <w:tabs>
          <w:tab w:val="left" w:pos="357"/>
        </w:tabs>
        <w:rPr>
          <w:sz w:val="22"/>
          <w:szCs w:val="22"/>
          <w:lang w:eastAsia="hr-HR"/>
        </w:rPr>
      </w:pPr>
      <w:r w:rsidRPr="00C302BC">
        <w:rPr>
          <w:sz w:val="22"/>
          <w:szCs w:val="22"/>
          <w:lang w:eastAsia="hr-HR"/>
        </w:rPr>
        <w:t>3.5.1.</w:t>
      </w:r>
      <w:r w:rsidRPr="00C302BC">
        <w:rPr>
          <w:sz w:val="22"/>
          <w:szCs w:val="22"/>
          <w:lang w:eastAsia="hr-HR"/>
        </w:rPr>
        <w:tab/>
        <w:t xml:space="preserve">Sustav prometa </w:t>
      </w:r>
    </w:p>
    <w:p w14:paraId="63BA9960" w14:textId="77777777" w:rsidR="00E86372" w:rsidRPr="00C302BC" w:rsidRDefault="00E86372" w:rsidP="00E86372">
      <w:pPr>
        <w:tabs>
          <w:tab w:val="left" w:pos="357"/>
        </w:tabs>
        <w:rPr>
          <w:sz w:val="22"/>
          <w:szCs w:val="22"/>
          <w:lang w:eastAsia="hr-HR"/>
        </w:rPr>
      </w:pPr>
      <w:r w:rsidRPr="00C302BC">
        <w:rPr>
          <w:sz w:val="22"/>
          <w:szCs w:val="22"/>
          <w:lang w:eastAsia="hr-HR"/>
        </w:rPr>
        <w:t>3.5.2.</w:t>
      </w:r>
      <w:r w:rsidRPr="00C302BC">
        <w:rPr>
          <w:sz w:val="22"/>
          <w:szCs w:val="22"/>
          <w:lang w:eastAsia="hr-HR"/>
        </w:rPr>
        <w:tab/>
        <w:t>Sustav telekomunikacija i pošte</w:t>
      </w:r>
    </w:p>
    <w:p w14:paraId="089AD6F6" w14:textId="77777777" w:rsidR="00E86372" w:rsidRPr="00C302BC" w:rsidRDefault="00E86372" w:rsidP="00E86372">
      <w:pPr>
        <w:tabs>
          <w:tab w:val="left" w:pos="357"/>
        </w:tabs>
        <w:rPr>
          <w:sz w:val="22"/>
          <w:szCs w:val="22"/>
          <w:lang w:eastAsia="hr-HR"/>
        </w:rPr>
      </w:pPr>
      <w:r w:rsidRPr="00C302BC">
        <w:rPr>
          <w:sz w:val="22"/>
          <w:szCs w:val="22"/>
          <w:lang w:eastAsia="hr-HR"/>
        </w:rPr>
        <w:t>3.5.3.</w:t>
      </w:r>
      <w:r w:rsidRPr="00C302BC">
        <w:rPr>
          <w:sz w:val="22"/>
          <w:szCs w:val="22"/>
          <w:lang w:eastAsia="hr-HR"/>
        </w:rPr>
        <w:tab/>
        <w:t>Vodnogospodarski sustav</w:t>
      </w:r>
    </w:p>
    <w:p w14:paraId="3735621A" w14:textId="77777777" w:rsidR="00E86372" w:rsidRPr="00C302BC" w:rsidRDefault="00E86372" w:rsidP="00E86372">
      <w:pPr>
        <w:tabs>
          <w:tab w:val="left" w:pos="357"/>
        </w:tabs>
        <w:rPr>
          <w:sz w:val="22"/>
          <w:szCs w:val="22"/>
          <w:lang w:eastAsia="hr-HR"/>
        </w:rPr>
      </w:pPr>
      <w:r w:rsidRPr="00C302BC">
        <w:rPr>
          <w:sz w:val="22"/>
          <w:szCs w:val="22"/>
          <w:lang w:eastAsia="hr-HR"/>
        </w:rPr>
        <w:t>3.5.4.</w:t>
      </w:r>
      <w:r w:rsidRPr="00C302BC">
        <w:rPr>
          <w:sz w:val="22"/>
          <w:szCs w:val="22"/>
          <w:lang w:eastAsia="hr-HR"/>
        </w:rPr>
        <w:tab/>
        <w:t>Energetski sustav</w:t>
      </w:r>
    </w:p>
    <w:p w14:paraId="160144E8" w14:textId="77777777" w:rsidR="00E86372" w:rsidRPr="00C302BC" w:rsidRDefault="00E86372" w:rsidP="00E86372">
      <w:pPr>
        <w:tabs>
          <w:tab w:val="left" w:pos="357"/>
        </w:tabs>
        <w:rPr>
          <w:bCs/>
          <w:sz w:val="22"/>
          <w:szCs w:val="22"/>
          <w:lang w:eastAsia="hr-HR"/>
        </w:rPr>
      </w:pPr>
      <w:r w:rsidRPr="00C302BC">
        <w:rPr>
          <w:bCs/>
          <w:sz w:val="22"/>
          <w:szCs w:val="22"/>
          <w:lang w:eastAsia="hr-HR"/>
        </w:rPr>
        <w:t>3.6.</w:t>
      </w:r>
      <w:r w:rsidRPr="00C302BC">
        <w:rPr>
          <w:bCs/>
          <w:sz w:val="22"/>
          <w:szCs w:val="22"/>
          <w:lang w:eastAsia="hr-HR"/>
        </w:rPr>
        <w:tab/>
      </w:r>
      <w:r w:rsidRPr="00C302BC">
        <w:rPr>
          <w:bCs/>
          <w:sz w:val="22"/>
          <w:szCs w:val="22"/>
          <w:lang w:eastAsia="hr-HR"/>
        </w:rPr>
        <w:tab/>
        <w:t>Postupanje s otpadom</w:t>
      </w:r>
    </w:p>
    <w:p w14:paraId="49BD3A5E" w14:textId="77777777" w:rsidR="00E86372" w:rsidRPr="00C302BC" w:rsidRDefault="00E86372" w:rsidP="00E86372">
      <w:pPr>
        <w:tabs>
          <w:tab w:val="left" w:pos="357"/>
        </w:tabs>
        <w:rPr>
          <w:bCs/>
          <w:sz w:val="22"/>
          <w:szCs w:val="22"/>
          <w:lang w:eastAsia="hr-HR"/>
        </w:rPr>
      </w:pPr>
      <w:r w:rsidRPr="00C302BC">
        <w:rPr>
          <w:bCs/>
          <w:sz w:val="22"/>
          <w:szCs w:val="22"/>
          <w:lang w:eastAsia="hr-HR"/>
        </w:rPr>
        <w:t>3.7.</w:t>
      </w:r>
      <w:r w:rsidRPr="00C302BC">
        <w:rPr>
          <w:bCs/>
          <w:sz w:val="22"/>
          <w:szCs w:val="22"/>
          <w:lang w:eastAsia="hr-HR"/>
        </w:rPr>
        <w:tab/>
      </w:r>
      <w:r w:rsidRPr="00C302BC">
        <w:rPr>
          <w:bCs/>
          <w:sz w:val="22"/>
          <w:szCs w:val="22"/>
          <w:lang w:eastAsia="hr-HR"/>
        </w:rPr>
        <w:tab/>
        <w:t>Sprječavanje nepovoljna utjecaja na okoliš</w:t>
      </w:r>
    </w:p>
    <w:p w14:paraId="7B7509ED" w14:textId="77777777" w:rsidR="00E86372" w:rsidRPr="00C302BC" w:rsidRDefault="00E86372" w:rsidP="00E86372">
      <w:pPr>
        <w:tabs>
          <w:tab w:val="left" w:pos="357"/>
        </w:tabs>
        <w:rPr>
          <w:sz w:val="22"/>
          <w:szCs w:val="22"/>
          <w:lang w:eastAsia="hr-HR"/>
        </w:rPr>
      </w:pPr>
      <w:r w:rsidRPr="00C302BC">
        <w:rPr>
          <w:sz w:val="22"/>
          <w:szCs w:val="22"/>
          <w:lang w:eastAsia="hr-HR"/>
        </w:rPr>
        <w:t>3.7.1.</w:t>
      </w:r>
      <w:r w:rsidRPr="00C302BC">
        <w:rPr>
          <w:sz w:val="22"/>
          <w:szCs w:val="22"/>
          <w:lang w:eastAsia="hr-HR"/>
        </w:rPr>
        <w:tab/>
        <w:t>Zaštita tla</w:t>
      </w:r>
    </w:p>
    <w:p w14:paraId="540ACADF" w14:textId="77777777" w:rsidR="00E86372" w:rsidRPr="00C302BC" w:rsidRDefault="00E86372" w:rsidP="00E86372">
      <w:pPr>
        <w:tabs>
          <w:tab w:val="left" w:pos="357"/>
        </w:tabs>
        <w:rPr>
          <w:sz w:val="22"/>
          <w:szCs w:val="22"/>
          <w:lang w:eastAsia="hr-HR"/>
        </w:rPr>
      </w:pPr>
      <w:r w:rsidRPr="00C302BC">
        <w:rPr>
          <w:sz w:val="22"/>
          <w:szCs w:val="22"/>
          <w:lang w:eastAsia="hr-HR"/>
        </w:rPr>
        <w:t>3.7.2.</w:t>
      </w:r>
      <w:r w:rsidRPr="00C302BC">
        <w:rPr>
          <w:sz w:val="22"/>
          <w:szCs w:val="22"/>
          <w:lang w:eastAsia="hr-HR"/>
        </w:rPr>
        <w:tab/>
        <w:t>Zaštita zraka</w:t>
      </w:r>
    </w:p>
    <w:p w14:paraId="3D15BDEE" w14:textId="77777777" w:rsidR="00E86372" w:rsidRPr="00C302BC" w:rsidRDefault="00E86372" w:rsidP="00E86372">
      <w:pPr>
        <w:tabs>
          <w:tab w:val="left" w:pos="357"/>
        </w:tabs>
        <w:rPr>
          <w:sz w:val="22"/>
          <w:szCs w:val="22"/>
          <w:lang w:eastAsia="hr-HR"/>
        </w:rPr>
      </w:pPr>
      <w:r w:rsidRPr="00C302BC">
        <w:rPr>
          <w:sz w:val="22"/>
          <w:szCs w:val="22"/>
          <w:lang w:eastAsia="hr-HR"/>
        </w:rPr>
        <w:t>3.7.3.</w:t>
      </w:r>
      <w:r w:rsidRPr="00C302BC">
        <w:rPr>
          <w:sz w:val="22"/>
          <w:szCs w:val="22"/>
          <w:lang w:eastAsia="hr-HR"/>
        </w:rPr>
        <w:tab/>
        <w:t>Zaštita voda</w:t>
      </w:r>
    </w:p>
    <w:p w14:paraId="0624230A" w14:textId="77777777" w:rsidR="00E86372" w:rsidRPr="00C302BC" w:rsidRDefault="00E86372" w:rsidP="00E86372">
      <w:pPr>
        <w:tabs>
          <w:tab w:val="left" w:pos="357"/>
        </w:tabs>
        <w:rPr>
          <w:sz w:val="22"/>
          <w:szCs w:val="22"/>
          <w:lang w:eastAsia="hr-HR"/>
        </w:rPr>
      </w:pPr>
      <w:r w:rsidRPr="00C302BC">
        <w:rPr>
          <w:sz w:val="22"/>
          <w:szCs w:val="22"/>
          <w:lang w:eastAsia="hr-HR"/>
        </w:rPr>
        <w:t>3.7.4.</w:t>
      </w:r>
      <w:r w:rsidRPr="00C302BC">
        <w:rPr>
          <w:sz w:val="22"/>
          <w:szCs w:val="22"/>
          <w:lang w:eastAsia="hr-HR"/>
        </w:rPr>
        <w:tab/>
        <w:t>Zaštita od prekomjerne buke</w:t>
      </w:r>
    </w:p>
    <w:p w14:paraId="3360E65D" w14:textId="77777777" w:rsidR="00E86372" w:rsidRPr="00C302BC" w:rsidRDefault="00E86372" w:rsidP="00E86372">
      <w:pPr>
        <w:tabs>
          <w:tab w:val="left" w:pos="357"/>
        </w:tabs>
        <w:rPr>
          <w:bCs/>
          <w:sz w:val="22"/>
          <w:szCs w:val="22"/>
          <w:lang w:eastAsia="hr-HR"/>
        </w:rPr>
      </w:pPr>
      <w:r w:rsidRPr="00C302BC">
        <w:rPr>
          <w:bCs/>
          <w:sz w:val="22"/>
          <w:szCs w:val="22"/>
          <w:lang w:eastAsia="hr-HR"/>
        </w:rPr>
        <w:t>3.8.</w:t>
      </w:r>
      <w:r w:rsidRPr="00C302BC">
        <w:rPr>
          <w:bCs/>
          <w:sz w:val="22"/>
          <w:szCs w:val="22"/>
          <w:lang w:eastAsia="hr-HR"/>
        </w:rPr>
        <w:tab/>
      </w:r>
      <w:r w:rsidRPr="00C302BC">
        <w:rPr>
          <w:bCs/>
          <w:sz w:val="22"/>
          <w:szCs w:val="22"/>
          <w:lang w:eastAsia="hr-HR"/>
        </w:rPr>
        <w:tab/>
        <w:t>Mjere posebne zaštite</w:t>
      </w:r>
    </w:p>
    <w:p w14:paraId="27724C50" w14:textId="77777777" w:rsidR="00E86372" w:rsidRPr="00C302BC" w:rsidRDefault="00E86372" w:rsidP="00E86372">
      <w:pPr>
        <w:tabs>
          <w:tab w:val="left" w:pos="357"/>
        </w:tabs>
        <w:rPr>
          <w:bCs/>
          <w:caps/>
          <w:spacing w:val="40"/>
          <w:sz w:val="22"/>
          <w:szCs w:val="22"/>
          <w:lang w:eastAsia="hr-HR"/>
        </w:rPr>
      </w:pPr>
    </w:p>
    <w:p w14:paraId="66E65A53" w14:textId="77777777" w:rsidR="00E86372" w:rsidRPr="00C302BC" w:rsidRDefault="00E86372" w:rsidP="00E86372">
      <w:pPr>
        <w:tabs>
          <w:tab w:val="left" w:pos="357"/>
        </w:tabs>
        <w:rPr>
          <w:b/>
          <w:caps/>
          <w:sz w:val="22"/>
          <w:szCs w:val="22"/>
          <w:lang w:eastAsia="hr-HR"/>
        </w:rPr>
      </w:pPr>
      <w:r w:rsidRPr="00C302BC">
        <w:rPr>
          <w:b/>
          <w:caps/>
          <w:sz w:val="22"/>
          <w:szCs w:val="22"/>
          <w:lang w:eastAsia="hr-HR"/>
        </w:rPr>
        <w:t>II.</w:t>
      </w:r>
      <w:r w:rsidRPr="00C302BC">
        <w:rPr>
          <w:b/>
          <w:caps/>
          <w:sz w:val="22"/>
          <w:szCs w:val="22"/>
          <w:lang w:eastAsia="hr-HR"/>
        </w:rPr>
        <w:tab/>
      </w:r>
      <w:r w:rsidRPr="00C302BC">
        <w:rPr>
          <w:b/>
          <w:caps/>
          <w:sz w:val="22"/>
          <w:szCs w:val="22"/>
          <w:lang w:eastAsia="hr-HR"/>
        </w:rPr>
        <w:tab/>
        <w:t>Odredbe za provođenje</w:t>
      </w:r>
    </w:p>
    <w:p w14:paraId="2E240403" w14:textId="77777777" w:rsidR="00E86372" w:rsidRPr="00C302BC" w:rsidRDefault="00E86372" w:rsidP="00E86372">
      <w:pPr>
        <w:tabs>
          <w:tab w:val="left" w:pos="357"/>
        </w:tabs>
        <w:rPr>
          <w:sz w:val="22"/>
          <w:szCs w:val="22"/>
          <w:lang w:eastAsia="hr-HR"/>
        </w:rPr>
      </w:pPr>
    </w:p>
    <w:p w14:paraId="36BAA31C" w14:textId="77777777" w:rsidR="00E86372" w:rsidRPr="00C302BC" w:rsidRDefault="00E86372" w:rsidP="00E86372">
      <w:pPr>
        <w:tabs>
          <w:tab w:val="left" w:pos="357"/>
        </w:tabs>
        <w:rPr>
          <w:caps/>
          <w:sz w:val="22"/>
          <w:szCs w:val="22"/>
          <w:lang w:eastAsia="hr-HR"/>
        </w:rPr>
      </w:pPr>
      <w:r w:rsidRPr="00C302BC">
        <w:rPr>
          <w:caps/>
          <w:sz w:val="22"/>
          <w:szCs w:val="22"/>
          <w:lang w:eastAsia="hr-HR"/>
        </w:rPr>
        <w:t>0.</w:t>
      </w:r>
      <w:r w:rsidRPr="00C302BC">
        <w:rPr>
          <w:caps/>
          <w:sz w:val="22"/>
          <w:szCs w:val="22"/>
          <w:lang w:eastAsia="hr-HR"/>
        </w:rPr>
        <w:tab/>
      </w:r>
      <w:r w:rsidRPr="00C302BC">
        <w:rPr>
          <w:caps/>
          <w:sz w:val="22"/>
          <w:szCs w:val="22"/>
          <w:lang w:eastAsia="hr-HR"/>
        </w:rPr>
        <w:tab/>
        <w:t>Opće odredbe</w:t>
      </w:r>
    </w:p>
    <w:p w14:paraId="31102F9B" w14:textId="77777777" w:rsidR="00E86372" w:rsidRPr="00C302BC" w:rsidRDefault="00E86372" w:rsidP="00E86372">
      <w:pPr>
        <w:tabs>
          <w:tab w:val="left" w:pos="357"/>
        </w:tabs>
        <w:rPr>
          <w:bCs/>
          <w:sz w:val="22"/>
          <w:szCs w:val="22"/>
          <w:lang w:eastAsia="hr-HR"/>
        </w:rPr>
      </w:pPr>
      <w:r w:rsidRPr="00C302BC">
        <w:rPr>
          <w:bCs/>
          <w:sz w:val="22"/>
          <w:szCs w:val="22"/>
          <w:lang w:eastAsia="hr-HR"/>
        </w:rPr>
        <w:t>1.</w:t>
      </w:r>
      <w:r w:rsidRPr="00C302BC">
        <w:rPr>
          <w:bCs/>
          <w:sz w:val="22"/>
          <w:szCs w:val="22"/>
          <w:lang w:eastAsia="hr-HR"/>
        </w:rPr>
        <w:tab/>
      </w:r>
      <w:r w:rsidRPr="00C302BC">
        <w:rPr>
          <w:bCs/>
          <w:sz w:val="22"/>
          <w:szCs w:val="22"/>
          <w:lang w:eastAsia="hr-HR"/>
        </w:rPr>
        <w:tab/>
        <w:t xml:space="preserve">UVJETI ZA ODREĐIVANJE NAMJENE POVRŠINA </w:t>
      </w:r>
    </w:p>
    <w:p w14:paraId="54FF1D42" w14:textId="77777777" w:rsidR="00E86372" w:rsidRPr="00C302BC" w:rsidRDefault="00E86372" w:rsidP="00E86372">
      <w:pPr>
        <w:tabs>
          <w:tab w:val="left" w:pos="357"/>
        </w:tabs>
        <w:rPr>
          <w:sz w:val="22"/>
          <w:szCs w:val="22"/>
          <w:lang w:eastAsia="hr-HR"/>
        </w:rPr>
      </w:pPr>
      <w:r w:rsidRPr="00C302BC">
        <w:rPr>
          <w:sz w:val="22"/>
          <w:szCs w:val="22"/>
          <w:lang w:eastAsia="hr-HR"/>
        </w:rPr>
        <w:t>1.1.</w:t>
      </w:r>
      <w:r w:rsidRPr="00C302BC">
        <w:rPr>
          <w:sz w:val="22"/>
          <w:szCs w:val="22"/>
          <w:lang w:eastAsia="hr-HR"/>
        </w:rPr>
        <w:tab/>
      </w:r>
      <w:r w:rsidRPr="00C302BC">
        <w:rPr>
          <w:sz w:val="22"/>
          <w:szCs w:val="22"/>
          <w:lang w:eastAsia="hr-HR"/>
        </w:rPr>
        <w:tab/>
        <w:t>Površine naselja</w:t>
      </w:r>
    </w:p>
    <w:p w14:paraId="5A123F8C" w14:textId="77777777" w:rsidR="00E86372" w:rsidRPr="00C302BC" w:rsidRDefault="00E86372" w:rsidP="00E86372">
      <w:pPr>
        <w:tabs>
          <w:tab w:val="left" w:pos="357"/>
        </w:tabs>
        <w:rPr>
          <w:sz w:val="22"/>
          <w:szCs w:val="22"/>
          <w:lang w:eastAsia="hr-HR"/>
        </w:rPr>
      </w:pPr>
      <w:r w:rsidRPr="00C302BC">
        <w:rPr>
          <w:sz w:val="22"/>
          <w:szCs w:val="22"/>
          <w:lang w:eastAsia="hr-HR"/>
        </w:rPr>
        <w:t>1.2.</w:t>
      </w:r>
      <w:r w:rsidRPr="00C302BC">
        <w:rPr>
          <w:sz w:val="22"/>
          <w:szCs w:val="22"/>
          <w:lang w:eastAsia="hr-HR"/>
        </w:rPr>
        <w:tab/>
      </w:r>
      <w:r w:rsidRPr="00C302BC">
        <w:rPr>
          <w:sz w:val="22"/>
          <w:szCs w:val="22"/>
          <w:lang w:eastAsia="hr-HR"/>
        </w:rPr>
        <w:tab/>
        <w:t>Površine  za izdvojene namjene</w:t>
      </w:r>
    </w:p>
    <w:p w14:paraId="091CBE25" w14:textId="77777777" w:rsidR="00E86372" w:rsidRPr="00C302BC" w:rsidRDefault="00E86372" w:rsidP="00E86372">
      <w:pPr>
        <w:tabs>
          <w:tab w:val="left" w:pos="357"/>
        </w:tabs>
        <w:rPr>
          <w:sz w:val="22"/>
          <w:szCs w:val="22"/>
          <w:lang w:eastAsia="hr-HR"/>
        </w:rPr>
      </w:pPr>
      <w:r w:rsidRPr="00C302BC">
        <w:rPr>
          <w:sz w:val="22"/>
          <w:szCs w:val="22"/>
          <w:lang w:eastAsia="hr-HR"/>
        </w:rPr>
        <w:t>1.3.</w:t>
      </w:r>
      <w:r w:rsidRPr="00C302BC">
        <w:rPr>
          <w:sz w:val="22"/>
          <w:szCs w:val="22"/>
          <w:lang w:eastAsia="hr-HR"/>
        </w:rPr>
        <w:tab/>
      </w:r>
      <w:r w:rsidRPr="00C302BC">
        <w:rPr>
          <w:sz w:val="22"/>
          <w:szCs w:val="22"/>
          <w:lang w:eastAsia="hr-HR"/>
        </w:rPr>
        <w:tab/>
        <w:t>Poljoprivredne površine</w:t>
      </w:r>
    </w:p>
    <w:p w14:paraId="2EB75494" w14:textId="77777777" w:rsidR="00E86372" w:rsidRPr="00C302BC" w:rsidRDefault="00E86372" w:rsidP="00E86372">
      <w:pPr>
        <w:tabs>
          <w:tab w:val="left" w:pos="357"/>
        </w:tabs>
        <w:rPr>
          <w:sz w:val="22"/>
          <w:szCs w:val="22"/>
          <w:lang w:eastAsia="hr-HR"/>
        </w:rPr>
      </w:pPr>
      <w:r w:rsidRPr="00C302BC">
        <w:rPr>
          <w:sz w:val="22"/>
          <w:szCs w:val="22"/>
          <w:lang w:eastAsia="hr-HR"/>
        </w:rPr>
        <w:t>1.4.</w:t>
      </w:r>
      <w:r w:rsidRPr="00C302BC">
        <w:rPr>
          <w:sz w:val="22"/>
          <w:szCs w:val="22"/>
          <w:lang w:eastAsia="hr-HR"/>
        </w:rPr>
        <w:tab/>
      </w:r>
      <w:r w:rsidRPr="00C302BC">
        <w:rPr>
          <w:sz w:val="22"/>
          <w:szCs w:val="22"/>
          <w:lang w:eastAsia="hr-HR"/>
        </w:rPr>
        <w:tab/>
        <w:t>Šumske površine</w:t>
      </w:r>
    </w:p>
    <w:p w14:paraId="4A348203" w14:textId="77777777" w:rsidR="00E86372" w:rsidRPr="00C302BC" w:rsidRDefault="00E86372" w:rsidP="00E86372">
      <w:pPr>
        <w:tabs>
          <w:tab w:val="left" w:pos="357"/>
        </w:tabs>
        <w:rPr>
          <w:sz w:val="22"/>
          <w:szCs w:val="22"/>
          <w:lang w:eastAsia="hr-HR"/>
        </w:rPr>
      </w:pPr>
      <w:r w:rsidRPr="00C302BC">
        <w:rPr>
          <w:sz w:val="22"/>
          <w:szCs w:val="22"/>
          <w:lang w:eastAsia="hr-HR"/>
        </w:rPr>
        <w:t>1.5.</w:t>
      </w:r>
      <w:r w:rsidRPr="00C302BC">
        <w:rPr>
          <w:sz w:val="22"/>
          <w:szCs w:val="22"/>
          <w:lang w:eastAsia="hr-HR"/>
        </w:rPr>
        <w:tab/>
      </w:r>
      <w:r w:rsidRPr="00C302BC">
        <w:rPr>
          <w:sz w:val="22"/>
          <w:szCs w:val="22"/>
          <w:lang w:eastAsia="hr-HR"/>
        </w:rPr>
        <w:tab/>
        <w:t xml:space="preserve">Ostalo poljoprivredno tlo, šume i šumsko zemljište </w:t>
      </w:r>
    </w:p>
    <w:p w14:paraId="5B6C9B88" w14:textId="77777777" w:rsidR="00E86372" w:rsidRPr="00C302BC" w:rsidRDefault="00E86372" w:rsidP="00E86372">
      <w:pPr>
        <w:tabs>
          <w:tab w:val="left" w:pos="357"/>
        </w:tabs>
        <w:rPr>
          <w:bCs/>
          <w:sz w:val="22"/>
          <w:szCs w:val="22"/>
          <w:lang w:eastAsia="hr-HR"/>
        </w:rPr>
      </w:pPr>
      <w:r w:rsidRPr="00C302BC">
        <w:rPr>
          <w:bCs/>
          <w:sz w:val="22"/>
          <w:szCs w:val="22"/>
          <w:lang w:eastAsia="hr-HR"/>
        </w:rPr>
        <w:t>2.</w:t>
      </w:r>
      <w:r w:rsidRPr="00C302BC">
        <w:rPr>
          <w:bCs/>
          <w:sz w:val="22"/>
          <w:szCs w:val="22"/>
          <w:lang w:eastAsia="hr-HR"/>
        </w:rPr>
        <w:tab/>
      </w:r>
      <w:r w:rsidRPr="00C302BC">
        <w:rPr>
          <w:bCs/>
          <w:sz w:val="22"/>
          <w:szCs w:val="22"/>
          <w:lang w:eastAsia="hr-HR"/>
        </w:rPr>
        <w:tab/>
        <w:t>UVJETI ZA UREĐENJE PROSTORA</w:t>
      </w:r>
    </w:p>
    <w:p w14:paraId="7097A691" w14:textId="77777777" w:rsidR="00E86372" w:rsidRPr="00C302BC" w:rsidRDefault="00E86372" w:rsidP="00E86372">
      <w:pPr>
        <w:tabs>
          <w:tab w:val="left" w:pos="357"/>
        </w:tabs>
        <w:rPr>
          <w:bCs/>
          <w:sz w:val="22"/>
          <w:szCs w:val="22"/>
          <w:lang w:eastAsia="hr-HR"/>
        </w:rPr>
      </w:pPr>
      <w:r w:rsidRPr="00C302BC">
        <w:rPr>
          <w:bCs/>
          <w:sz w:val="22"/>
          <w:szCs w:val="22"/>
          <w:lang w:eastAsia="hr-HR"/>
        </w:rPr>
        <w:t>2.1.</w:t>
      </w:r>
      <w:r w:rsidRPr="00C302BC">
        <w:rPr>
          <w:bCs/>
          <w:sz w:val="22"/>
          <w:szCs w:val="22"/>
          <w:lang w:eastAsia="hr-HR"/>
        </w:rPr>
        <w:tab/>
      </w:r>
      <w:r w:rsidRPr="00C302BC">
        <w:rPr>
          <w:bCs/>
          <w:sz w:val="22"/>
          <w:szCs w:val="22"/>
          <w:lang w:eastAsia="hr-HR"/>
        </w:rPr>
        <w:tab/>
        <w:t>Građevine od važnosti za Državu i Primorsko-goransku županiju</w:t>
      </w:r>
    </w:p>
    <w:p w14:paraId="04DDF3AD" w14:textId="77777777" w:rsidR="00E86372" w:rsidRPr="00C302BC" w:rsidRDefault="00E86372" w:rsidP="00E86372">
      <w:pPr>
        <w:tabs>
          <w:tab w:val="left" w:pos="357"/>
        </w:tabs>
        <w:rPr>
          <w:bCs/>
          <w:sz w:val="22"/>
          <w:szCs w:val="22"/>
          <w:lang w:eastAsia="hr-HR"/>
        </w:rPr>
      </w:pPr>
      <w:r w:rsidRPr="00C302BC">
        <w:rPr>
          <w:bCs/>
          <w:sz w:val="22"/>
          <w:szCs w:val="22"/>
          <w:lang w:eastAsia="hr-HR"/>
        </w:rPr>
        <w:t>2.2.</w:t>
      </w:r>
      <w:r w:rsidRPr="00C302BC">
        <w:rPr>
          <w:bCs/>
          <w:sz w:val="22"/>
          <w:szCs w:val="22"/>
          <w:lang w:eastAsia="hr-HR"/>
        </w:rPr>
        <w:tab/>
      </w:r>
      <w:r w:rsidRPr="00C302BC">
        <w:rPr>
          <w:bCs/>
          <w:sz w:val="22"/>
          <w:szCs w:val="22"/>
          <w:lang w:eastAsia="hr-HR"/>
        </w:rPr>
        <w:tab/>
        <w:t>Građevinska područja naselja</w:t>
      </w:r>
    </w:p>
    <w:p w14:paraId="51D9F602" w14:textId="77777777" w:rsidR="00E86372" w:rsidRPr="00C302BC" w:rsidRDefault="00E86372" w:rsidP="00E86372">
      <w:pPr>
        <w:tabs>
          <w:tab w:val="left" w:pos="357"/>
        </w:tabs>
        <w:rPr>
          <w:sz w:val="22"/>
          <w:szCs w:val="22"/>
          <w:lang w:eastAsia="hr-HR"/>
        </w:rPr>
      </w:pPr>
      <w:r w:rsidRPr="00C302BC">
        <w:rPr>
          <w:sz w:val="22"/>
          <w:szCs w:val="22"/>
          <w:lang w:eastAsia="hr-HR"/>
        </w:rPr>
        <w:t>2.2.1.</w:t>
      </w:r>
      <w:r w:rsidRPr="00C302BC">
        <w:rPr>
          <w:sz w:val="22"/>
          <w:szCs w:val="22"/>
          <w:lang w:eastAsia="hr-HR"/>
        </w:rPr>
        <w:tab/>
        <w:t>Opće odredbe i kriteriji za korištenje izgrađenog i neizgrađenog dijela područja</w:t>
      </w:r>
    </w:p>
    <w:p w14:paraId="31BF937A" w14:textId="77777777" w:rsidR="00E86372" w:rsidRPr="00C302BC" w:rsidRDefault="00E86372" w:rsidP="00E86372">
      <w:pPr>
        <w:tabs>
          <w:tab w:val="left" w:pos="357"/>
        </w:tabs>
        <w:rPr>
          <w:sz w:val="22"/>
          <w:szCs w:val="22"/>
          <w:lang w:eastAsia="hr-HR"/>
        </w:rPr>
      </w:pPr>
      <w:r w:rsidRPr="00C302BC">
        <w:rPr>
          <w:sz w:val="22"/>
          <w:szCs w:val="22"/>
          <w:lang w:eastAsia="hr-HR"/>
        </w:rPr>
        <w:t>2.2.2.</w:t>
      </w:r>
      <w:r w:rsidRPr="00C302BC">
        <w:rPr>
          <w:sz w:val="22"/>
          <w:szCs w:val="22"/>
          <w:lang w:eastAsia="hr-HR"/>
        </w:rPr>
        <w:tab/>
        <w:t>Stambene i stambeno poslovne građevine</w:t>
      </w:r>
    </w:p>
    <w:p w14:paraId="1D89869D" w14:textId="77777777" w:rsidR="00E86372" w:rsidRPr="00C302BC" w:rsidRDefault="00E86372" w:rsidP="00E86372">
      <w:pPr>
        <w:tabs>
          <w:tab w:val="left" w:pos="357"/>
        </w:tabs>
        <w:rPr>
          <w:sz w:val="22"/>
          <w:szCs w:val="22"/>
          <w:lang w:eastAsia="hr-HR"/>
        </w:rPr>
      </w:pPr>
      <w:r w:rsidRPr="00C302BC">
        <w:rPr>
          <w:sz w:val="22"/>
          <w:szCs w:val="22"/>
          <w:lang w:eastAsia="hr-HR"/>
        </w:rPr>
        <w:t>2.2.3.</w:t>
      </w:r>
      <w:r w:rsidRPr="00C302BC">
        <w:rPr>
          <w:sz w:val="22"/>
          <w:szCs w:val="22"/>
          <w:lang w:eastAsia="hr-HR"/>
        </w:rPr>
        <w:tab/>
        <w:t>Građevine društvene namjene</w:t>
      </w:r>
    </w:p>
    <w:p w14:paraId="3FFDFFF7" w14:textId="77777777" w:rsidR="00E86372" w:rsidRPr="00C302BC" w:rsidRDefault="00E86372" w:rsidP="00E86372">
      <w:pPr>
        <w:tabs>
          <w:tab w:val="left" w:pos="357"/>
        </w:tabs>
        <w:rPr>
          <w:sz w:val="22"/>
          <w:szCs w:val="22"/>
          <w:lang w:eastAsia="hr-HR"/>
        </w:rPr>
      </w:pPr>
      <w:r w:rsidRPr="00C302BC">
        <w:rPr>
          <w:sz w:val="22"/>
          <w:szCs w:val="22"/>
          <w:lang w:eastAsia="hr-HR"/>
        </w:rPr>
        <w:t>2.2.4.</w:t>
      </w:r>
      <w:r w:rsidRPr="00C302BC">
        <w:rPr>
          <w:sz w:val="22"/>
          <w:szCs w:val="22"/>
          <w:lang w:eastAsia="hr-HR"/>
        </w:rPr>
        <w:tab/>
        <w:t xml:space="preserve">Građevine gospodarske namjene </w:t>
      </w:r>
    </w:p>
    <w:p w14:paraId="0E5172C9" w14:textId="77777777" w:rsidR="00E86372" w:rsidRPr="00C302BC" w:rsidRDefault="00E86372" w:rsidP="00E86372">
      <w:pPr>
        <w:tabs>
          <w:tab w:val="left" w:pos="357"/>
        </w:tabs>
        <w:rPr>
          <w:sz w:val="22"/>
          <w:szCs w:val="22"/>
          <w:lang w:eastAsia="hr-HR"/>
        </w:rPr>
      </w:pPr>
      <w:r w:rsidRPr="00C302BC">
        <w:rPr>
          <w:sz w:val="22"/>
          <w:szCs w:val="22"/>
          <w:lang w:eastAsia="hr-HR"/>
        </w:rPr>
        <w:t>2.2.4.1.</w:t>
      </w:r>
      <w:r w:rsidRPr="00C302BC">
        <w:rPr>
          <w:sz w:val="22"/>
          <w:szCs w:val="22"/>
          <w:lang w:eastAsia="hr-HR"/>
        </w:rPr>
        <w:tab/>
        <w:t>Građevine poslovne namjene</w:t>
      </w:r>
    </w:p>
    <w:p w14:paraId="65AD4A81" w14:textId="77777777" w:rsidR="00E86372" w:rsidRPr="00C302BC" w:rsidRDefault="00E86372" w:rsidP="00E86372">
      <w:pPr>
        <w:tabs>
          <w:tab w:val="left" w:pos="357"/>
        </w:tabs>
        <w:rPr>
          <w:sz w:val="22"/>
          <w:szCs w:val="22"/>
          <w:lang w:eastAsia="hr-HR"/>
        </w:rPr>
      </w:pPr>
      <w:r w:rsidRPr="00C302BC">
        <w:rPr>
          <w:sz w:val="22"/>
          <w:szCs w:val="22"/>
          <w:lang w:eastAsia="hr-HR"/>
        </w:rPr>
        <w:t>2.2.4.2.</w:t>
      </w:r>
      <w:r w:rsidRPr="00C302BC">
        <w:rPr>
          <w:sz w:val="22"/>
          <w:szCs w:val="22"/>
          <w:lang w:eastAsia="hr-HR"/>
        </w:rPr>
        <w:tab/>
        <w:t>Građevine ugostiteljsko-turističke namjene</w:t>
      </w:r>
    </w:p>
    <w:p w14:paraId="44102DA0" w14:textId="77777777" w:rsidR="00E86372" w:rsidRPr="00C302BC" w:rsidRDefault="00E86372" w:rsidP="00E86372">
      <w:pPr>
        <w:tabs>
          <w:tab w:val="left" w:pos="357"/>
        </w:tabs>
        <w:rPr>
          <w:sz w:val="22"/>
          <w:szCs w:val="22"/>
          <w:lang w:eastAsia="hr-HR"/>
        </w:rPr>
      </w:pPr>
      <w:r w:rsidRPr="00C302BC">
        <w:rPr>
          <w:sz w:val="22"/>
          <w:szCs w:val="22"/>
          <w:lang w:eastAsia="hr-HR"/>
        </w:rPr>
        <w:t>2.2.4.3.</w:t>
      </w:r>
      <w:r w:rsidRPr="00C302BC">
        <w:rPr>
          <w:sz w:val="22"/>
          <w:szCs w:val="22"/>
          <w:lang w:eastAsia="hr-HR"/>
        </w:rPr>
        <w:tab/>
        <w:t>Poljoprivredne gospodarske građevine</w:t>
      </w:r>
    </w:p>
    <w:p w14:paraId="3BB32925" w14:textId="77777777" w:rsidR="00E86372" w:rsidRPr="00C302BC" w:rsidRDefault="00E86372" w:rsidP="00E86372">
      <w:pPr>
        <w:tabs>
          <w:tab w:val="left" w:pos="357"/>
        </w:tabs>
        <w:rPr>
          <w:sz w:val="22"/>
          <w:szCs w:val="22"/>
          <w:lang w:eastAsia="hr-HR"/>
        </w:rPr>
      </w:pPr>
      <w:r w:rsidRPr="00C302BC">
        <w:rPr>
          <w:sz w:val="22"/>
          <w:szCs w:val="22"/>
          <w:lang w:eastAsia="hr-HR"/>
        </w:rPr>
        <w:t>2.2.5.</w:t>
      </w:r>
      <w:r w:rsidRPr="00C302BC">
        <w:rPr>
          <w:sz w:val="22"/>
          <w:szCs w:val="22"/>
          <w:lang w:eastAsia="hr-HR"/>
        </w:rPr>
        <w:tab/>
        <w:t xml:space="preserve">Građevine infrastrukturne i komunalne namjene </w:t>
      </w:r>
    </w:p>
    <w:p w14:paraId="633E37FF" w14:textId="77777777" w:rsidR="00E86372" w:rsidRPr="00C302BC" w:rsidRDefault="00E86372" w:rsidP="00E86372">
      <w:pPr>
        <w:tabs>
          <w:tab w:val="left" w:pos="357"/>
        </w:tabs>
        <w:rPr>
          <w:sz w:val="22"/>
          <w:szCs w:val="22"/>
          <w:lang w:eastAsia="hr-HR"/>
        </w:rPr>
      </w:pPr>
      <w:r w:rsidRPr="00C302BC">
        <w:rPr>
          <w:sz w:val="22"/>
          <w:szCs w:val="22"/>
          <w:lang w:eastAsia="hr-HR"/>
        </w:rPr>
        <w:t>2.2.6.</w:t>
      </w:r>
      <w:r w:rsidRPr="00C302BC">
        <w:rPr>
          <w:sz w:val="22"/>
          <w:szCs w:val="22"/>
          <w:lang w:eastAsia="hr-HR"/>
        </w:rPr>
        <w:tab/>
        <w:t>Montažne građevine - kiosci, štandovi, reklamni panoi</w:t>
      </w:r>
    </w:p>
    <w:p w14:paraId="64F71D62" w14:textId="77777777" w:rsidR="00E86372" w:rsidRPr="00C302BC" w:rsidRDefault="00E86372" w:rsidP="00E86372">
      <w:pPr>
        <w:tabs>
          <w:tab w:val="left" w:pos="357"/>
        </w:tabs>
        <w:rPr>
          <w:bCs/>
          <w:sz w:val="22"/>
          <w:szCs w:val="22"/>
          <w:lang w:eastAsia="hr-HR"/>
        </w:rPr>
      </w:pPr>
      <w:r w:rsidRPr="00C302BC">
        <w:rPr>
          <w:bCs/>
          <w:sz w:val="22"/>
          <w:szCs w:val="22"/>
          <w:lang w:eastAsia="hr-HR"/>
        </w:rPr>
        <w:t>2.3.</w:t>
      </w:r>
      <w:r w:rsidRPr="00C302BC">
        <w:rPr>
          <w:bCs/>
          <w:sz w:val="22"/>
          <w:szCs w:val="22"/>
          <w:lang w:eastAsia="hr-HR"/>
        </w:rPr>
        <w:tab/>
      </w:r>
      <w:r w:rsidRPr="00C302BC">
        <w:rPr>
          <w:bCs/>
          <w:sz w:val="22"/>
          <w:szCs w:val="22"/>
          <w:lang w:eastAsia="hr-HR"/>
        </w:rPr>
        <w:tab/>
        <w:t>Izgrađene strukture izvan naselja</w:t>
      </w:r>
    </w:p>
    <w:p w14:paraId="772F1A15" w14:textId="77777777" w:rsidR="00E86372" w:rsidRPr="00C302BC" w:rsidRDefault="00E86372" w:rsidP="00E86372">
      <w:pPr>
        <w:tabs>
          <w:tab w:val="left" w:pos="357"/>
        </w:tabs>
        <w:rPr>
          <w:bCs/>
          <w:sz w:val="22"/>
          <w:szCs w:val="22"/>
          <w:lang w:eastAsia="hr-HR"/>
        </w:rPr>
      </w:pPr>
      <w:r w:rsidRPr="00C302BC">
        <w:rPr>
          <w:bCs/>
          <w:sz w:val="22"/>
          <w:szCs w:val="22"/>
          <w:lang w:eastAsia="hr-HR"/>
        </w:rPr>
        <w:t>2.3.1.</w:t>
      </w:r>
      <w:r w:rsidRPr="00C302BC">
        <w:rPr>
          <w:bCs/>
          <w:sz w:val="22"/>
          <w:szCs w:val="22"/>
          <w:lang w:eastAsia="hr-HR"/>
        </w:rPr>
        <w:tab/>
        <w:t>Građevinska područja izvan naselja za izdvojene namjene</w:t>
      </w:r>
    </w:p>
    <w:p w14:paraId="65087D88" w14:textId="77777777" w:rsidR="00E86372" w:rsidRPr="00C302BC" w:rsidRDefault="00E86372" w:rsidP="00E86372">
      <w:pPr>
        <w:tabs>
          <w:tab w:val="left" w:pos="357"/>
        </w:tabs>
        <w:rPr>
          <w:sz w:val="22"/>
          <w:szCs w:val="22"/>
          <w:lang w:eastAsia="hr-HR"/>
        </w:rPr>
      </w:pPr>
      <w:r w:rsidRPr="00C302BC">
        <w:rPr>
          <w:sz w:val="22"/>
          <w:szCs w:val="22"/>
          <w:lang w:eastAsia="hr-HR"/>
        </w:rPr>
        <w:t>2.3.1.1.Površine gospodarske - poslovne namjene</w:t>
      </w:r>
    </w:p>
    <w:p w14:paraId="11C4A573" w14:textId="77777777" w:rsidR="00E86372" w:rsidRPr="00C302BC" w:rsidRDefault="00E86372" w:rsidP="00E86372">
      <w:pPr>
        <w:tabs>
          <w:tab w:val="left" w:pos="357"/>
        </w:tabs>
        <w:rPr>
          <w:sz w:val="22"/>
          <w:szCs w:val="22"/>
          <w:lang w:eastAsia="hr-HR"/>
        </w:rPr>
      </w:pPr>
      <w:r w:rsidRPr="00C302BC">
        <w:rPr>
          <w:sz w:val="22"/>
          <w:szCs w:val="22"/>
          <w:lang w:eastAsia="hr-HR"/>
        </w:rPr>
        <w:t>2.3.1.2.Površine  sportsko-rekreacijske namjene</w:t>
      </w:r>
    </w:p>
    <w:p w14:paraId="400BD47D" w14:textId="77777777" w:rsidR="00E86372" w:rsidRPr="00C302BC" w:rsidRDefault="00E86372" w:rsidP="00E86372">
      <w:pPr>
        <w:tabs>
          <w:tab w:val="left" w:pos="357"/>
        </w:tabs>
        <w:rPr>
          <w:sz w:val="22"/>
          <w:szCs w:val="22"/>
          <w:lang w:eastAsia="hr-HR"/>
        </w:rPr>
      </w:pPr>
      <w:r w:rsidRPr="00C302BC">
        <w:rPr>
          <w:sz w:val="22"/>
          <w:szCs w:val="22"/>
          <w:lang w:eastAsia="hr-HR"/>
        </w:rPr>
        <w:t>2.3.1.3.Površine infrastrukturne namjene</w:t>
      </w:r>
    </w:p>
    <w:p w14:paraId="20E3A397" w14:textId="77777777" w:rsidR="00E86372" w:rsidRPr="00C302BC" w:rsidRDefault="00E86372" w:rsidP="00E86372">
      <w:pPr>
        <w:tabs>
          <w:tab w:val="left" w:pos="357"/>
        </w:tabs>
        <w:rPr>
          <w:sz w:val="22"/>
          <w:szCs w:val="22"/>
          <w:lang w:eastAsia="hr-HR"/>
        </w:rPr>
      </w:pPr>
      <w:r w:rsidRPr="00C302BC">
        <w:rPr>
          <w:sz w:val="22"/>
          <w:szCs w:val="22"/>
          <w:lang w:eastAsia="hr-HR"/>
        </w:rPr>
        <w:t xml:space="preserve">2.3.1.4.Površine groblja  </w:t>
      </w:r>
    </w:p>
    <w:p w14:paraId="5807AC13" w14:textId="77777777" w:rsidR="00E86372" w:rsidRPr="00C302BC" w:rsidRDefault="00E86372" w:rsidP="00E86372">
      <w:pPr>
        <w:tabs>
          <w:tab w:val="left" w:pos="357"/>
        </w:tabs>
        <w:rPr>
          <w:sz w:val="22"/>
          <w:szCs w:val="22"/>
          <w:lang w:eastAsia="hr-HR"/>
        </w:rPr>
      </w:pPr>
      <w:r w:rsidRPr="00C302BC">
        <w:rPr>
          <w:sz w:val="22"/>
          <w:szCs w:val="22"/>
          <w:lang w:eastAsia="hr-HR"/>
        </w:rPr>
        <w:t>2.3.1.5.Površine ostalih namjena</w:t>
      </w:r>
    </w:p>
    <w:p w14:paraId="39613509" w14:textId="77777777" w:rsidR="00E86372" w:rsidRPr="00C302BC" w:rsidRDefault="00E86372" w:rsidP="00E86372">
      <w:pPr>
        <w:tabs>
          <w:tab w:val="left" w:pos="357"/>
        </w:tabs>
        <w:rPr>
          <w:bCs/>
          <w:sz w:val="22"/>
          <w:szCs w:val="22"/>
          <w:lang w:eastAsia="hr-HR"/>
        </w:rPr>
      </w:pPr>
      <w:r w:rsidRPr="00C302BC">
        <w:rPr>
          <w:bCs/>
          <w:sz w:val="22"/>
          <w:szCs w:val="22"/>
          <w:lang w:eastAsia="hr-HR"/>
        </w:rPr>
        <w:t>2.3.2.</w:t>
      </w:r>
      <w:r w:rsidRPr="00C302BC">
        <w:rPr>
          <w:bCs/>
          <w:sz w:val="22"/>
          <w:szCs w:val="22"/>
          <w:lang w:eastAsia="hr-HR"/>
        </w:rPr>
        <w:tab/>
        <w:t>Građenje izvan građevinskih područja</w:t>
      </w:r>
    </w:p>
    <w:p w14:paraId="613C75D5" w14:textId="77777777" w:rsidR="00E86372" w:rsidRPr="00C302BC" w:rsidRDefault="00E86372" w:rsidP="00E86372">
      <w:pPr>
        <w:tabs>
          <w:tab w:val="left" w:pos="357"/>
        </w:tabs>
        <w:rPr>
          <w:bCs/>
          <w:sz w:val="22"/>
          <w:szCs w:val="22"/>
          <w:lang w:eastAsia="hr-HR"/>
        </w:rPr>
      </w:pPr>
      <w:r w:rsidRPr="00C302BC">
        <w:rPr>
          <w:bCs/>
          <w:sz w:val="22"/>
          <w:szCs w:val="22"/>
          <w:lang w:eastAsia="hr-HR"/>
        </w:rPr>
        <w:t>3.</w:t>
      </w:r>
      <w:r w:rsidRPr="00C302BC">
        <w:rPr>
          <w:bCs/>
          <w:sz w:val="22"/>
          <w:szCs w:val="22"/>
          <w:lang w:eastAsia="hr-HR"/>
        </w:rPr>
        <w:tab/>
      </w:r>
      <w:r w:rsidRPr="00C302BC">
        <w:rPr>
          <w:bCs/>
          <w:sz w:val="22"/>
          <w:szCs w:val="22"/>
          <w:lang w:eastAsia="hr-HR"/>
        </w:rPr>
        <w:tab/>
        <w:t>UVJETI SMJEŠTAJA GOSPODARSKIH DJELATNOSTI</w:t>
      </w:r>
    </w:p>
    <w:p w14:paraId="678144DE" w14:textId="77777777" w:rsidR="00E86372" w:rsidRPr="00C302BC" w:rsidRDefault="00E86372" w:rsidP="00E86372">
      <w:pPr>
        <w:tabs>
          <w:tab w:val="left" w:pos="357"/>
        </w:tabs>
        <w:rPr>
          <w:bCs/>
          <w:sz w:val="22"/>
          <w:szCs w:val="22"/>
          <w:lang w:eastAsia="hr-HR"/>
        </w:rPr>
      </w:pPr>
      <w:r w:rsidRPr="00C302BC">
        <w:rPr>
          <w:bCs/>
          <w:sz w:val="22"/>
          <w:szCs w:val="22"/>
          <w:lang w:eastAsia="hr-HR"/>
        </w:rPr>
        <w:t>4.</w:t>
      </w:r>
      <w:r w:rsidRPr="00C302BC">
        <w:rPr>
          <w:bCs/>
          <w:sz w:val="22"/>
          <w:szCs w:val="22"/>
          <w:lang w:eastAsia="hr-HR"/>
        </w:rPr>
        <w:tab/>
      </w:r>
      <w:r w:rsidRPr="00C302BC">
        <w:rPr>
          <w:bCs/>
          <w:sz w:val="22"/>
          <w:szCs w:val="22"/>
          <w:lang w:eastAsia="hr-HR"/>
        </w:rPr>
        <w:tab/>
        <w:t>UVJETI SMJEŠTAJA DRUŠTVENIH DJELATNOSTI</w:t>
      </w:r>
    </w:p>
    <w:p w14:paraId="653BE657" w14:textId="77777777" w:rsidR="00E86372" w:rsidRPr="00C302BC" w:rsidRDefault="00E86372" w:rsidP="00E86372">
      <w:pPr>
        <w:tabs>
          <w:tab w:val="left" w:pos="357"/>
        </w:tabs>
        <w:rPr>
          <w:bCs/>
          <w:sz w:val="22"/>
          <w:szCs w:val="22"/>
          <w:lang w:eastAsia="hr-HR"/>
        </w:rPr>
      </w:pPr>
      <w:r w:rsidRPr="00C302BC">
        <w:rPr>
          <w:bCs/>
          <w:sz w:val="22"/>
          <w:szCs w:val="22"/>
          <w:lang w:eastAsia="hr-HR"/>
        </w:rPr>
        <w:t>5.</w:t>
      </w:r>
      <w:r w:rsidRPr="00C302BC">
        <w:rPr>
          <w:bCs/>
          <w:sz w:val="22"/>
          <w:szCs w:val="22"/>
          <w:lang w:eastAsia="hr-HR"/>
        </w:rPr>
        <w:tab/>
      </w:r>
      <w:r w:rsidRPr="00C302BC">
        <w:rPr>
          <w:bCs/>
          <w:sz w:val="22"/>
          <w:szCs w:val="22"/>
          <w:lang w:eastAsia="hr-HR"/>
        </w:rPr>
        <w:tab/>
        <w:t>UVJETI UTVRĐIVANJA KORIDORA ILI TRASA I POVRŠINA PROMETNIH</w:t>
      </w:r>
    </w:p>
    <w:p w14:paraId="460094D0" w14:textId="77777777" w:rsidR="00E86372" w:rsidRPr="00C302BC" w:rsidRDefault="00E86372" w:rsidP="00E86372">
      <w:pPr>
        <w:tabs>
          <w:tab w:val="left" w:pos="357"/>
        </w:tabs>
        <w:rPr>
          <w:bCs/>
          <w:sz w:val="22"/>
          <w:szCs w:val="22"/>
          <w:lang w:eastAsia="hr-HR"/>
        </w:rPr>
      </w:pPr>
      <w:r w:rsidRPr="00C302BC">
        <w:rPr>
          <w:bCs/>
          <w:sz w:val="22"/>
          <w:szCs w:val="22"/>
          <w:lang w:eastAsia="hr-HR"/>
        </w:rPr>
        <w:tab/>
      </w:r>
      <w:r w:rsidRPr="00C302BC">
        <w:rPr>
          <w:bCs/>
          <w:sz w:val="22"/>
          <w:szCs w:val="22"/>
          <w:lang w:eastAsia="hr-HR"/>
        </w:rPr>
        <w:tab/>
        <w:t>I DRUGIH INFRASTRUKTURNIH SUSTAVA</w:t>
      </w:r>
    </w:p>
    <w:p w14:paraId="1F59B70C" w14:textId="77777777" w:rsidR="00E86372" w:rsidRPr="00C302BC" w:rsidRDefault="00E86372" w:rsidP="00E86372">
      <w:pPr>
        <w:tabs>
          <w:tab w:val="left" w:pos="357"/>
        </w:tabs>
        <w:rPr>
          <w:sz w:val="22"/>
          <w:szCs w:val="22"/>
          <w:lang w:eastAsia="hr-HR"/>
        </w:rPr>
      </w:pPr>
      <w:r w:rsidRPr="00C302BC">
        <w:rPr>
          <w:sz w:val="22"/>
          <w:szCs w:val="22"/>
          <w:lang w:eastAsia="hr-HR"/>
        </w:rPr>
        <w:t>5.1.</w:t>
      </w:r>
      <w:r w:rsidRPr="00C302BC">
        <w:rPr>
          <w:sz w:val="22"/>
          <w:szCs w:val="22"/>
          <w:lang w:eastAsia="hr-HR"/>
        </w:rPr>
        <w:tab/>
      </w:r>
      <w:r w:rsidRPr="00C302BC">
        <w:rPr>
          <w:sz w:val="22"/>
          <w:szCs w:val="22"/>
          <w:lang w:eastAsia="hr-HR"/>
        </w:rPr>
        <w:tab/>
        <w:t>Prometni sustav</w:t>
      </w:r>
    </w:p>
    <w:p w14:paraId="4FD005C6" w14:textId="77777777" w:rsidR="00E86372" w:rsidRPr="00C302BC" w:rsidRDefault="00E86372" w:rsidP="00E86372">
      <w:pPr>
        <w:tabs>
          <w:tab w:val="left" w:pos="357"/>
        </w:tabs>
        <w:rPr>
          <w:sz w:val="22"/>
          <w:szCs w:val="22"/>
          <w:lang w:eastAsia="hr-HR"/>
        </w:rPr>
      </w:pPr>
      <w:r w:rsidRPr="00C302BC">
        <w:rPr>
          <w:sz w:val="22"/>
          <w:szCs w:val="22"/>
          <w:lang w:eastAsia="hr-HR"/>
        </w:rPr>
        <w:t>5.1.1.</w:t>
      </w:r>
      <w:r w:rsidRPr="00C302BC">
        <w:rPr>
          <w:sz w:val="22"/>
          <w:szCs w:val="22"/>
          <w:lang w:eastAsia="hr-HR"/>
        </w:rPr>
        <w:tab/>
        <w:t xml:space="preserve">Cestovni promet </w:t>
      </w:r>
    </w:p>
    <w:p w14:paraId="7A7A6287" w14:textId="77777777" w:rsidR="00E86372" w:rsidRPr="00C302BC" w:rsidRDefault="00E86372" w:rsidP="00E86372">
      <w:pPr>
        <w:tabs>
          <w:tab w:val="left" w:pos="357"/>
        </w:tabs>
        <w:rPr>
          <w:sz w:val="22"/>
          <w:szCs w:val="22"/>
          <w:lang w:eastAsia="hr-HR"/>
        </w:rPr>
      </w:pPr>
      <w:r w:rsidRPr="00C302BC">
        <w:rPr>
          <w:sz w:val="22"/>
          <w:szCs w:val="22"/>
          <w:lang w:eastAsia="hr-HR"/>
        </w:rPr>
        <w:t>5.1.2.</w:t>
      </w:r>
      <w:r w:rsidRPr="00C302BC">
        <w:rPr>
          <w:sz w:val="22"/>
          <w:szCs w:val="22"/>
          <w:lang w:eastAsia="hr-HR"/>
        </w:rPr>
        <w:tab/>
        <w:t>Željeznički promet</w:t>
      </w:r>
    </w:p>
    <w:p w14:paraId="4422E0EF" w14:textId="77777777" w:rsidR="00E86372" w:rsidRPr="00C302BC" w:rsidRDefault="00E86372" w:rsidP="00E86372">
      <w:pPr>
        <w:tabs>
          <w:tab w:val="left" w:pos="357"/>
        </w:tabs>
        <w:rPr>
          <w:sz w:val="22"/>
          <w:szCs w:val="22"/>
          <w:lang w:eastAsia="hr-HR"/>
        </w:rPr>
      </w:pPr>
      <w:r w:rsidRPr="00C302BC">
        <w:rPr>
          <w:sz w:val="22"/>
          <w:szCs w:val="22"/>
          <w:lang w:eastAsia="hr-HR"/>
        </w:rPr>
        <w:t>5.1.3.</w:t>
      </w:r>
      <w:r w:rsidRPr="00C302BC">
        <w:rPr>
          <w:sz w:val="22"/>
          <w:szCs w:val="22"/>
          <w:lang w:eastAsia="hr-HR"/>
        </w:rPr>
        <w:tab/>
        <w:t xml:space="preserve">Zračni promet </w:t>
      </w:r>
    </w:p>
    <w:p w14:paraId="091C0F76" w14:textId="77777777" w:rsidR="00E86372" w:rsidRPr="00C302BC" w:rsidRDefault="00E86372" w:rsidP="00E86372">
      <w:pPr>
        <w:tabs>
          <w:tab w:val="left" w:pos="357"/>
        </w:tabs>
        <w:rPr>
          <w:sz w:val="22"/>
          <w:szCs w:val="22"/>
          <w:lang w:eastAsia="hr-HR"/>
        </w:rPr>
      </w:pPr>
      <w:r w:rsidRPr="00C302BC">
        <w:rPr>
          <w:sz w:val="22"/>
          <w:szCs w:val="22"/>
          <w:lang w:eastAsia="hr-HR"/>
        </w:rPr>
        <w:t>5.2.</w:t>
      </w:r>
      <w:r w:rsidRPr="00C302BC">
        <w:rPr>
          <w:sz w:val="22"/>
          <w:szCs w:val="22"/>
          <w:lang w:eastAsia="hr-HR"/>
        </w:rPr>
        <w:tab/>
      </w:r>
      <w:r w:rsidRPr="00C302BC">
        <w:rPr>
          <w:sz w:val="22"/>
          <w:szCs w:val="22"/>
          <w:lang w:eastAsia="hr-HR"/>
        </w:rPr>
        <w:tab/>
        <w:t>Infrastruktura telekomunikacija i pošta</w:t>
      </w:r>
    </w:p>
    <w:p w14:paraId="1489E528" w14:textId="77777777" w:rsidR="00E86372" w:rsidRPr="00C302BC" w:rsidRDefault="00E86372" w:rsidP="00E86372">
      <w:pPr>
        <w:tabs>
          <w:tab w:val="left" w:pos="357"/>
        </w:tabs>
        <w:rPr>
          <w:sz w:val="22"/>
          <w:szCs w:val="22"/>
          <w:lang w:eastAsia="hr-HR"/>
        </w:rPr>
      </w:pPr>
      <w:r w:rsidRPr="00C302BC">
        <w:rPr>
          <w:sz w:val="22"/>
          <w:szCs w:val="22"/>
          <w:lang w:eastAsia="hr-HR"/>
        </w:rPr>
        <w:t>5.3.</w:t>
      </w:r>
      <w:r w:rsidRPr="00C302BC">
        <w:rPr>
          <w:sz w:val="22"/>
          <w:szCs w:val="22"/>
          <w:lang w:eastAsia="hr-HR"/>
        </w:rPr>
        <w:tab/>
      </w:r>
      <w:r w:rsidRPr="00C302BC">
        <w:rPr>
          <w:sz w:val="22"/>
          <w:szCs w:val="22"/>
          <w:lang w:eastAsia="hr-HR"/>
        </w:rPr>
        <w:tab/>
        <w:t>Vodnogospodarski sustav</w:t>
      </w:r>
    </w:p>
    <w:p w14:paraId="0928E75B" w14:textId="77777777" w:rsidR="00E86372" w:rsidRPr="00C302BC" w:rsidRDefault="00E86372" w:rsidP="00E86372">
      <w:pPr>
        <w:tabs>
          <w:tab w:val="left" w:pos="357"/>
        </w:tabs>
        <w:rPr>
          <w:sz w:val="22"/>
          <w:szCs w:val="22"/>
          <w:lang w:eastAsia="hr-HR"/>
        </w:rPr>
      </w:pPr>
      <w:r w:rsidRPr="00C302BC">
        <w:rPr>
          <w:sz w:val="22"/>
          <w:szCs w:val="22"/>
          <w:lang w:eastAsia="hr-HR"/>
        </w:rPr>
        <w:t>5.3.1.</w:t>
      </w:r>
      <w:r w:rsidRPr="00C302BC">
        <w:rPr>
          <w:sz w:val="22"/>
          <w:szCs w:val="22"/>
          <w:lang w:eastAsia="hr-HR"/>
        </w:rPr>
        <w:tab/>
        <w:t>Vodoopskrba</w:t>
      </w:r>
    </w:p>
    <w:p w14:paraId="01404DE7" w14:textId="77777777" w:rsidR="00E86372" w:rsidRPr="00C302BC" w:rsidRDefault="00E86372" w:rsidP="00E86372">
      <w:pPr>
        <w:tabs>
          <w:tab w:val="left" w:pos="357"/>
        </w:tabs>
        <w:rPr>
          <w:sz w:val="22"/>
          <w:szCs w:val="22"/>
          <w:lang w:eastAsia="hr-HR"/>
        </w:rPr>
      </w:pPr>
      <w:r w:rsidRPr="00C302BC">
        <w:rPr>
          <w:sz w:val="22"/>
          <w:szCs w:val="22"/>
          <w:lang w:eastAsia="hr-HR"/>
        </w:rPr>
        <w:t>5.3.2.</w:t>
      </w:r>
      <w:r w:rsidRPr="00C302BC">
        <w:rPr>
          <w:sz w:val="22"/>
          <w:szCs w:val="22"/>
          <w:lang w:eastAsia="hr-HR"/>
        </w:rPr>
        <w:tab/>
        <w:t>Odvodnja</w:t>
      </w:r>
    </w:p>
    <w:p w14:paraId="1AF9411B" w14:textId="77777777" w:rsidR="00E86372" w:rsidRPr="00C302BC" w:rsidRDefault="00E86372" w:rsidP="00E86372">
      <w:pPr>
        <w:tabs>
          <w:tab w:val="left" w:pos="357"/>
        </w:tabs>
        <w:rPr>
          <w:sz w:val="22"/>
          <w:szCs w:val="22"/>
          <w:lang w:eastAsia="hr-HR"/>
        </w:rPr>
      </w:pPr>
      <w:r w:rsidRPr="00C302BC">
        <w:rPr>
          <w:sz w:val="22"/>
          <w:szCs w:val="22"/>
          <w:lang w:eastAsia="hr-HR"/>
        </w:rPr>
        <w:t>5.3.3.</w:t>
      </w:r>
      <w:r w:rsidRPr="00C302BC">
        <w:rPr>
          <w:sz w:val="22"/>
          <w:szCs w:val="22"/>
          <w:lang w:eastAsia="hr-HR"/>
        </w:rPr>
        <w:tab/>
        <w:t>Uređenje vodotoka i voda</w:t>
      </w:r>
    </w:p>
    <w:p w14:paraId="67436666" w14:textId="77777777" w:rsidR="00E86372" w:rsidRPr="00C302BC" w:rsidRDefault="00E86372" w:rsidP="00E86372">
      <w:pPr>
        <w:tabs>
          <w:tab w:val="left" w:pos="357"/>
        </w:tabs>
        <w:rPr>
          <w:sz w:val="22"/>
          <w:szCs w:val="22"/>
          <w:lang w:eastAsia="hr-HR"/>
        </w:rPr>
      </w:pPr>
      <w:r w:rsidRPr="00C302BC">
        <w:rPr>
          <w:sz w:val="22"/>
          <w:szCs w:val="22"/>
          <w:lang w:eastAsia="hr-HR"/>
        </w:rPr>
        <w:t>5.4.</w:t>
      </w:r>
      <w:r w:rsidRPr="00C302BC">
        <w:rPr>
          <w:sz w:val="22"/>
          <w:szCs w:val="22"/>
          <w:lang w:eastAsia="hr-HR"/>
        </w:rPr>
        <w:tab/>
      </w:r>
      <w:r w:rsidRPr="00C302BC">
        <w:rPr>
          <w:sz w:val="22"/>
          <w:szCs w:val="22"/>
          <w:lang w:eastAsia="hr-HR"/>
        </w:rPr>
        <w:tab/>
        <w:t>Energetski sustav</w:t>
      </w:r>
    </w:p>
    <w:p w14:paraId="1FBC483C" w14:textId="77777777" w:rsidR="00E86372" w:rsidRPr="00C302BC" w:rsidRDefault="00E86372" w:rsidP="00E86372">
      <w:pPr>
        <w:tabs>
          <w:tab w:val="left" w:pos="357"/>
        </w:tabs>
        <w:rPr>
          <w:sz w:val="22"/>
          <w:szCs w:val="22"/>
          <w:lang w:eastAsia="hr-HR"/>
        </w:rPr>
      </w:pPr>
      <w:r w:rsidRPr="00C302BC">
        <w:rPr>
          <w:sz w:val="22"/>
          <w:szCs w:val="22"/>
          <w:lang w:eastAsia="hr-HR"/>
        </w:rPr>
        <w:t>5.4.1.</w:t>
      </w:r>
      <w:r w:rsidRPr="00C302BC">
        <w:rPr>
          <w:sz w:val="22"/>
          <w:szCs w:val="22"/>
          <w:lang w:eastAsia="hr-HR"/>
        </w:rPr>
        <w:tab/>
        <w:t>Elektroopskrba</w:t>
      </w:r>
    </w:p>
    <w:p w14:paraId="152BFA9E" w14:textId="77777777" w:rsidR="00E86372" w:rsidRPr="00C302BC" w:rsidRDefault="00E86372" w:rsidP="00E86372">
      <w:pPr>
        <w:tabs>
          <w:tab w:val="left" w:pos="357"/>
        </w:tabs>
        <w:rPr>
          <w:sz w:val="22"/>
          <w:szCs w:val="22"/>
          <w:lang w:eastAsia="hr-HR"/>
        </w:rPr>
      </w:pPr>
      <w:r w:rsidRPr="00C302BC">
        <w:rPr>
          <w:sz w:val="22"/>
          <w:szCs w:val="22"/>
          <w:lang w:eastAsia="hr-HR"/>
        </w:rPr>
        <w:t>5.4.2.</w:t>
      </w:r>
      <w:r w:rsidRPr="00C302BC">
        <w:rPr>
          <w:sz w:val="22"/>
          <w:szCs w:val="22"/>
          <w:lang w:eastAsia="hr-HR"/>
        </w:rPr>
        <w:tab/>
        <w:t>Plinoopskrba</w:t>
      </w:r>
    </w:p>
    <w:p w14:paraId="533A4A8D" w14:textId="77777777" w:rsidR="00E86372" w:rsidRPr="00C302BC" w:rsidRDefault="00E86372" w:rsidP="00E86372">
      <w:pPr>
        <w:tabs>
          <w:tab w:val="left" w:pos="357"/>
        </w:tabs>
        <w:rPr>
          <w:sz w:val="22"/>
          <w:szCs w:val="22"/>
          <w:lang w:eastAsia="hr-HR"/>
        </w:rPr>
      </w:pPr>
      <w:r w:rsidRPr="00C302BC">
        <w:rPr>
          <w:sz w:val="22"/>
          <w:szCs w:val="22"/>
          <w:lang w:eastAsia="hr-HR"/>
        </w:rPr>
        <w:t>5.4.3.</w:t>
      </w:r>
      <w:r w:rsidRPr="00C302BC">
        <w:rPr>
          <w:sz w:val="22"/>
          <w:szCs w:val="22"/>
          <w:lang w:eastAsia="hr-HR"/>
        </w:rPr>
        <w:tab/>
        <w:t>Obnovljivi izvori energije</w:t>
      </w:r>
    </w:p>
    <w:p w14:paraId="7E4AE42D" w14:textId="77777777" w:rsidR="00E86372" w:rsidRPr="00C302BC" w:rsidRDefault="00E86372" w:rsidP="00E86372">
      <w:pPr>
        <w:tabs>
          <w:tab w:val="left" w:pos="357"/>
        </w:tabs>
        <w:rPr>
          <w:bCs/>
          <w:sz w:val="22"/>
          <w:szCs w:val="22"/>
          <w:lang w:eastAsia="hr-HR"/>
        </w:rPr>
      </w:pPr>
      <w:r w:rsidRPr="00C302BC">
        <w:rPr>
          <w:bCs/>
          <w:sz w:val="22"/>
          <w:szCs w:val="22"/>
          <w:lang w:eastAsia="hr-HR"/>
        </w:rPr>
        <w:t>6.</w:t>
      </w:r>
      <w:r w:rsidRPr="00C302BC">
        <w:rPr>
          <w:bCs/>
          <w:sz w:val="22"/>
          <w:szCs w:val="22"/>
          <w:lang w:eastAsia="hr-HR"/>
        </w:rPr>
        <w:tab/>
      </w:r>
      <w:r w:rsidRPr="00C302BC">
        <w:rPr>
          <w:bCs/>
          <w:sz w:val="22"/>
          <w:szCs w:val="22"/>
          <w:lang w:eastAsia="hr-HR"/>
        </w:rPr>
        <w:tab/>
        <w:t>MJERE ZAŠTITE KRAJOBRAZNIH I PRIRODNIH VRIJEDNOSTI I KULTURNO-</w:t>
      </w:r>
    </w:p>
    <w:p w14:paraId="1A209433" w14:textId="77777777" w:rsidR="00E86372" w:rsidRPr="00C302BC" w:rsidRDefault="00E86372" w:rsidP="00E86372">
      <w:pPr>
        <w:tabs>
          <w:tab w:val="left" w:pos="357"/>
        </w:tabs>
        <w:rPr>
          <w:bCs/>
          <w:sz w:val="22"/>
          <w:szCs w:val="22"/>
          <w:lang w:eastAsia="hr-HR"/>
        </w:rPr>
      </w:pPr>
      <w:r w:rsidRPr="00C302BC">
        <w:rPr>
          <w:bCs/>
          <w:sz w:val="22"/>
          <w:szCs w:val="22"/>
          <w:lang w:eastAsia="hr-HR"/>
        </w:rPr>
        <w:tab/>
      </w:r>
      <w:r w:rsidRPr="00C302BC">
        <w:rPr>
          <w:bCs/>
          <w:sz w:val="22"/>
          <w:szCs w:val="22"/>
          <w:lang w:eastAsia="hr-HR"/>
        </w:rPr>
        <w:tab/>
        <w:t>POVIJESNIH CJELINA</w:t>
      </w:r>
    </w:p>
    <w:p w14:paraId="6EE23A1F" w14:textId="77777777" w:rsidR="00E86372" w:rsidRPr="00C302BC" w:rsidRDefault="00E86372" w:rsidP="00E86372">
      <w:pPr>
        <w:tabs>
          <w:tab w:val="left" w:pos="357"/>
        </w:tabs>
        <w:rPr>
          <w:sz w:val="22"/>
          <w:szCs w:val="22"/>
          <w:lang w:eastAsia="hr-HR"/>
        </w:rPr>
      </w:pPr>
      <w:r w:rsidRPr="00C302BC">
        <w:rPr>
          <w:sz w:val="22"/>
          <w:szCs w:val="22"/>
          <w:lang w:eastAsia="hr-HR"/>
        </w:rPr>
        <w:t>6.1.</w:t>
      </w:r>
      <w:r w:rsidRPr="00C302BC">
        <w:rPr>
          <w:sz w:val="22"/>
          <w:szCs w:val="22"/>
          <w:lang w:eastAsia="hr-HR"/>
        </w:rPr>
        <w:tab/>
      </w:r>
      <w:r w:rsidRPr="00C302BC">
        <w:rPr>
          <w:sz w:val="22"/>
          <w:szCs w:val="22"/>
          <w:lang w:eastAsia="hr-HR"/>
        </w:rPr>
        <w:tab/>
        <w:t>Mjere zaštite krajobraznih vrijednosti</w:t>
      </w:r>
    </w:p>
    <w:p w14:paraId="77DCB00B" w14:textId="77777777" w:rsidR="00E86372" w:rsidRPr="00C302BC" w:rsidRDefault="00E86372" w:rsidP="00E86372">
      <w:pPr>
        <w:tabs>
          <w:tab w:val="left" w:pos="357"/>
        </w:tabs>
        <w:rPr>
          <w:sz w:val="22"/>
          <w:szCs w:val="22"/>
          <w:lang w:eastAsia="hr-HR"/>
        </w:rPr>
      </w:pPr>
      <w:r w:rsidRPr="00C302BC">
        <w:rPr>
          <w:sz w:val="22"/>
          <w:szCs w:val="22"/>
          <w:lang w:eastAsia="hr-HR"/>
        </w:rPr>
        <w:t>6.2.</w:t>
      </w:r>
      <w:r w:rsidRPr="00C302BC">
        <w:rPr>
          <w:sz w:val="22"/>
          <w:szCs w:val="22"/>
          <w:lang w:eastAsia="hr-HR"/>
        </w:rPr>
        <w:tab/>
      </w:r>
      <w:r w:rsidRPr="00C302BC">
        <w:rPr>
          <w:sz w:val="22"/>
          <w:szCs w:val="22"/>
          <w:lang w:eastAsia="hr-HR"/>
        </w:rPr>
        <w:tab/>
        <w:t>Mjere zaštite prirodnih vrijednosti</w:t>
      </w:r>
    </w:p>
    <w:p w14:paraId="685A8EB4" w14:textId="77777777" w:rsidR="00E86372" w:rsidRPr="00C302BC" w:rsidRDefault="00E86372" w:rsidP="00E86372">
      <w:pPr>
        <w:tabs>
          <w:tab w:val="left" w:pos="709"/>
        </w:tabs>
        <w:rPr>
          <w:sz w:val="22"/>
          <w:szCs w:val="22"/>
          <w:lang w:eastAsia="hr-HR"/>
        </w:rPr>
      </w:pPr>
      <w:r w:rsidRPr="00C302BC">
        <w:rPr>
          <w:sz w:val="22"/>
          <w:szCs w:val="22"/>
          <w:lang w:eastAsia="hr-HR"/>
        </w:rPr>
        <w:t xml:space="preserve">6.3. </w:t>
      </w:r>
      <w:r w:rsidRPr="00C302BC">
        <w:rPr>
          <w:sz w:val="22"/>
          <w:szCs w:val="22"/>
          <w:lang w:eastAsia="hr-HR"/>
        </w:rPr>
        <w:tab/>
        <w:t>Mjere zaštite nepokretnih kulturnih dobara</w:t>
      </w:r>
    </w:p>
    <w:p w14:paraId="75218134" w14:textId="77777777" w:rsidR="00E86372" w:rsidRPr="00C302BC" w:rsidRDefault="00E86372" w:rsidP="00E86372">
      <w:pPr>
        <w:tabs>
          <w:tab w:val="left" w:pos="357"/>
        </w:tabs>
        <w:rPr>
          <w:bCs/>
          <w:sz w:val="22"/>
          <w:szCs w:val="22"/>
          <w:lang w:eastAsia="hr-HR"/>
        </w:rPr>
      </w:pPr>
      <w:r w:rsidRPr="00C302BC">
        <w:rPr>
          <w:bCs/>
          <w:sz w:val="22"/>
          <w:szCs w:val="22"/>
          <w:lang w:eastAsia="hr-HR"/>
        </w:rPr>
        <w:t>7.</w:t>
      </w:r>
      <w:r w:rsidRPr="00C302BC">
        <w:rPr>
          <w:bCs/>
          <w:sz w:val="22"/>
          <w:szCs w:val="22"/>
          <w:lang w:eastAsia="hr-HR"/>
        </w:rPr>
        <w:tab/>
      </w:r>
      <w:r w:rsidRPr="00C302BC">
        <w:rPr>
          <w:bCs/>
          <w:sz w:val="22"/>
          <w:szCs w:val="22"/>
          <w:lang w:eastAsia="hr-HR"/>
        </w:rPr>
        <w:tab/>
        <w:t>POSTUPANJE S OTPADOM</w:t>
      </w:r>
    </w:p>
    <w:p w14:paraId="2166A4B9" w14:textId="77777777" w:rsidR="00E86372" w:rsidRPr="00C302BC" w:rsidRDefault="00E86372" w:rsidP="00E86372">
      <w:pPr>
        <w:tabs>
          <w:tab w:val="left" w:pos="357"/>
        </w:tabs>
        <w:rPr>
          <w:bCs/>
          <w:sz w:val="22"/>
          <w:szCs w:val="22"/>
          <w:lang w:eastAsia="hr-HR"/>
        </w:rPr>
      </w:pPr>
      <w:r w:rsidRPr="00C302BC">
        <w:rPr>
          <w:bCs/>
          <w:sz w:val="22"/>
          <w:szCs w:val="22"/>
          <w:lang w:eastAsia="hr-HR"/>
        </w:rPr>
        <w:t>8.</w:t>
      </w:r>
      <w:r w:rsidRPr="00C302BC">
        <w:rPr>
          <w:bCs/>
          <w:sz w:val="22"/>
          <w:szCs w:val="22"/>
          <w:lang w:eastAsia="hr-HR"/>
        </w:rPr>
        <w:tab/>
      </w:r>
      <w:r w:rsidRPr="00C302BC">
        <w:rPr>
          <w:bCs/>
          <w:sz w:val="22"/>
          <w:szCs w:val="22"/>
          <w:lang w:eastAsia="hr-HR"/>
        </w:rPr>
        <w:tab/>
        <w:t>MJERE SPRJEČAVANJA NEPOVOLJNA UTJECAJA NA OKOLIŠ</w:t>
      </w:r>
    </w:p>
    <w:p w14:paraId="79CA185B" w14:textId="77777777" w:rsidR="00E86372" w:rsidRPr="00C302BC" w:rsidRDefault="00E86372" w:rsidP="00E86372">
      <w:pPr>
        <w:tabs>
          <w:tab w:val="left" w:pos="357"/>
        </w:tabs>
        <w:ind w:left="714" w:hanging="714"/>
        <w:rPr>
          <w:sz w:val="22"/>
          <w:szCs w:val="22"/>
          <w:lang w:eastAsia="hr-HR"/>
        </w:rPr>
      </w:pPr>
      <w:r w:rsidRPr="00C302BC">
        <w:rPr>
          <w:sz w:val="22"/>
          <w:szCs w:val="22"/>
          <w:lang w:eastAsia="hr-HR"/>
        </w:rPr>
        <w:t>8.1.</w:t>
      </w:r>
      <w:r w:rsidRPr="00C302BC">
        <w:rPr>
          <w:sz w:val="22"/>
          <w:szCs w:val="22"/>
          <w:lang w:eastAsia="hr-HR"/>
        </w:rPr>
        <w:tab/>
      </w:r>
      <w:r w:rsidRPr="00C302BC">
        <w:rPr>
          <w:sz w:val="22"/>
          <w:szCs w:val="22"/>
          <w:lang w:eastAsia="hr-HR"/>
        </w:rPr>
        <w:tab/>
        <w:t>Ograničenja, rekonstrukcija, premještanje i prekid rizičnih zahvata i zahvata koji imaju značajne emisije u okoliš</w:t>
      </w:r>
    </w:p>
    <w:p w14:paraId="59156261" w14:textId="77777777" w:rsidR="00E86372" w:rsidRPr="00C302BC" w:rsidRDefault="00E86372" w:rsidP="00E86372">
      <w:pPr>
        <w:tabs>
          <w:tab w:val="left" w:pos="357"/>
        </w:tabs>
        <w:rPr>
          <w:sz w:val="22"/>
          <w:szCs w:val="22"/>
          <w:lang w:eastAsia="hr-HR"/>
        </w:rPr>
      </w:pPr>
      <w:r w:rsidRPr="00C302BC">
        <w:rPr>
          <w:sz w:val="22"/>
          <w:szCs w:val="22"/>
          <w:lang w:eastAsia="hr-HR"/>
        </w:rPr>
        <w:t>8.2.</w:t>
      </w:r>
      <w:r w:rsidRPr="00C302BC">
        <w:rPr>
          <w:sz w:val="22"/>
          <w:szCs w:val="22"/>
          <w:lang w:eastAsia="hr-HR"/>
        </w:rPr>
        <w:tab/>
      </w:r>
      <w:r w:rsidRPr="00C302BC">
        <w:rPr>
          <w:sz w:val="22"/>
          <w:szCs w:val="22"/>
          <w:lang w:eastAsia="hr-HR"/>
        </w:rPr>
        <w:tab/>
        <w:t>Zaštita tla</w:t>
      </w:r>
    </w:p>
    <w:p w14:paraId="246BFEE1" w14:textId="77777777" w:rsidR="00E86372" w:rsidRPr="00C302BC" w:rsidRDefault="00E86372" w:rsidP="00E86372">
      <w:pPr>
        <w:tabs>
          <w:tab w:val="left" w:pos="357"/>
        </w:tabs>
        <w:rPr>
          <w:sz w:val="22"/>
          <w:szCs w:val="22"/>
          <w:lang w:eastAsia="hr-HR"/>
        </w:rPr>
      </w:pPr>
      <w:r w:rsidRPr="00C302BC">
        <w:rPr>
          <w:sz w:val="22"/>
          <w:szCs w:val="22"/>
          <w:lang w:eastAsia="hr-HR"/>
        </w:rPr>
        <w:lastRenderedPageBreak/>
        <w:t>8.3.</w:t>
      </w:r>
      <w:r w:rsidRPr="00C302BC">
        <w:rPr>
          <w:sz w:val="22"/>
          <w:szCs w:val="22"/>
          <w:lang w:eastAsia="hr-HR"/>
        </w:rPr>
        <w:tab/>
      </w:r>
      <w:r w:rsidRPr="00C302BC">
        <w:rPr>
          <w:sz w:val="22"/>
          <w:szCs w:val="22"/>
          <w:lang w:eastAsia="hr-HR"/>
        </w:rPr>
        <w:tab/>
        <w:t>Zaštita i unaprjeđenje kakvoće zraka</w:t>
      </w:r>
    </w:p>
    <w:p w14:paraId="5E1DB6D5" w14:textId="77777777" w:rsidR="00E86372" w:rsidRPr="00C302BC" w:rsidRDefault="00E86372" w:rsidP="00E86372">
      <w:pPr>
        <w:tabs>
          <w:tab w:val="left" w:pos="357"/>
        </w:tabs>
        <w:rPr>
          <w:sz w:val="22"/>
          <w:szCs w:val="22"/>
          <w:lang w:eastAsia="hr-HR"/>
        </w:rPr>
      </w:pPr>
      <w:r w:rsidRPr="00C302BC">
        <w:rPr>
          <w:sz w:val="22"/>
          <w:szCs w:val="22"/>
          <w:lang w:eastAsia="hr-HR"/>
        </w:rPr>
        <w:t>8.4.</w:t>
      </w:r>
      <w:r w:rsidRPr="00C302BC">
        <w:rPr>
          <w:sz w:val="22"/>
          <w:szCs w:val="22"/>
          <w:lang w:eastAsia="hr-HR"/>
        </w:rPr>
        <w:tab/>
      </w:r>
      <w:r w:rsidRPr="00C302BC">
        <w:rPr>
          <w:sz w:val="22"/>
          <w:szCs w:val="22"/>
          <w:lang w:eastAsia="hr-HR"/>
        </w:rPr>
        <w:tab/>
        <w:t>Zaštita od buke</w:t>
      </w:r>
    </w:p>
    <w:p w14:paraId="34FBF2F4" w14:textId="77777777" w:rsidR="00E86372" w:rsidRPr="00C302BC" w:rsidRDefault="00E86372" w:rsidP="00E86372">
      <w:pPr>
        <w:tabs>
          <w:tab w:val="left" w:pos="357"/>
        </w:tabs>
        <w:rPr>
          <w:sz w:val="22"/>
          <w:szCs w:val="22"/>
          <w:lang w:eastAsia="hr-HR"/>
        </w:rPr>
      </w:pPr>
      <w:r w:rsidRPr="00C302BC">
        <w:rPr>
          <w:sz w:val="22"/>
          <w:szCs w:val="22"/>
          <w:lang w:eastAsia="hr-HR"/>
        </w:rPr>
        <w:t>8.5.</w:t>
      </w:r>
      <w:r w:rsidRPr="00C302BC">
        <w:rPr>
          <w:sz w:val="22"/>
          <w:szCs w:val="22"/>
          <w:lang w:eastAsia="hr-HR"/>
        </w:rPr>
        <w:tab/>
      </w:r>
      <w:r w:rsidRPr="00C302BC">
        <w:rPr>
          <w:sz w:val="22"/>
          <w:szCs w:val="22"/>
          <w:lang w:eastAsia="hr-HR"/>
        </w:rPr>
        <w:tab/>
        <w:t xml:space="preserve">Zaštita voda </w:t>
      </w:r>
    </w:p>
    <w:p w14:paraId="40A451DC" w14:textId="77777777" w:rsidR="00E86372" w:rsidRPr="00C302BC" w:rsidRDefault="00E86372" w:rsidP="00E86372">
      <w:pPr>
        <w:tabs>
          <w:tab w:val="left" w:pos="357"/>
        </w:tabs>
        <w:rPr>
          <w:sz w:val="22"/>
          <w:szCs w:val="22"/>
          <w:lang w:eastAsia="hr-HR"/>
        </w:rPr>
      </w:pPr>
      <w:r w:rsidRPr="00C302BC">
        <w:rPr>
          <w:sz w:val="22"/>
          <w:szCs w:val="22"/>
          <w:lang w:eastAsia="hr-HR"/>
        </w:rPr>
        <w:t>8.6.</w:t>
      </w:r>
      <w:r w:rsidRPr="00C302BC">
        <w:rPr>
          <w:sz w:val="22"/>
          <w:szCs w:val="22"/>
          <w:lang w:eastAsia="hr-HR"/>
        </w:rPr>
        <w:tab/>
      </w:r>
      <w:r w:rsidRPr="00C302BC">
        <w:rPr>
          <w:sz w:val="22"/>
          <w:szCs w:val="22"/>
          <w:lang w:eastAsia="hr-HR"/>
        </w:rPr>
        <w:tab/>
        <w:t>Mjere posebne zaštite</w:t>
      </w:r>
    </w:p>
    <w:p w14:paraId="7AE528E1" w14:textId="77777777" w:rsidR="00E86372" w:rsidRPr="00C302BC" w:rsidRDefault="00E86372" w:rsidP="00E86372">
      <w:pPr>
        <w:tabs>
          <w:tab w:val="left" w:pos="357"/>
        </w:tabs>
        <w:rPr>
          <w:sz w:val="22"/>
          <w:szCs w:val="22"/>
          <w:lang w:eastAsia="hr-HR"/>
        </w:rPr>
      </w:pPr>
      <w:r w:rsidRPr="00C302BC">
        <w:rPr>
          <w:sz w:val="22"/>
          <w:szCs w:val="22"/>
          <w:lang w:eastAsia="hr-HR"/>
        </w:rPr>
        <w:t>8.6.1.</w:t>
      </w:r>
      <w:r w:rsidRPr="00C302BC">
        <w:rPr>
          <w:sz w:val="22"/>
          <w:szCs w:val="22"/>
          <w:lang w:eastAsia="hr-HR"/>
        </w:rPr>
        <w:tab/>
        <w:t>Sklanjanje ljudi</w:t>
      </w:r>
    </w:p>
    <w:p w14:paraId="445E3646" w14:textId="77777777" w:rsidR="00E86372" w:rsidRPr="00C302BC" w:rsidRDefault="00E86372" w:rsidP="00E86372">
      <w:pPr>
        <w:tabs>
          <w:tab w:val="left" w:pos="357"/>
        </w:tabs>
        <w:rPr>
          <w:sz w:val="22"/>
          <w:szCs w:val="22"/>
          <w:lang w:eastAsia="hr-HR"/>
        </w:rPr>
      </w:pPr>
      <w:r w:rsidRPr="00C302BC">
        <w:rPr>
          <w:sz w:val="22"/>
          <w:szCs w:val="22"/>
          <w:lang w:eastAsia="hr-HR"/>
        </w:rPr>
        <w:t>8.6.2.</w:t>
      </w:r>
      <w:r w:rsidRPr="00C302BC">
        <w:rPr>
          <w:sz w:val="22"/>
          <w:szCs w:val="22"/>
          <w:lang w:eastAsia="hr-HR"/>
        </w:rPr>
        <w:tab/>
        <w:t>Zaštita od potresa i rušenja</w:t>
      </w:r>
    </w:p>
    <w:p w14:paraId="6D55030E" w14:textId="77777777" w:rsidR="00E86372" w:rsidRPr="00C302BC" w:rsidRDefault="00E86372" w:rsidP="00E86372">
      <w:pPr>
        <w:tabs>
          <w:tab w:val="left" w:pos="357"/>
        </w:tabs>
        <w:rPr>
          <w:sz w:val="22"/>
          <w:szCs w:val="22"/>
          <w:lang w:eastAsia="hr-HR"/>
        </w:rPr>
      </w:pPr>
      <w:r w:rsidRPr="00C302BC">
        <w:rPr>
          <w:sz w:val="22"/>
          <w:szCs w:val="22"/>
          <w:lang w:eastAsia="hr-HR"/>
        </w:rPr>
        <w:t>8.6.3.</w:t>
      </w:r>
      <w:r w:rsidRPr="00C302BC">
        <w:rPr>
          <w:sz w:val="22"/>
          <w:szCs w:val="22"/>
          <w:lang w:eastAsia="hr-HR"/>
        </w:rPr>
        <w:tab/>
        <w:t>Zaštita od požara</w:t>
      </w:r>
    </w:p>
    <w:p w14:paraId="716311F1" w14:textId="77777777" w:rsidR="00E86372" w:rsidRPr="00C302BC" w:rsidRDefault="00E86372" w:rsidP="00E86372">
      <w:pPr>
        <w:tabs>
          <w:tab w:val="left" w:pos="357"/>
        </w:tabs>
        <w:rPr>
          <w:bCs/>
          <w:sz w:val="22"/>
          <w:szCs w:val="22"/>
          <w:lang w:eastAsia="hr-HR"/>
        </w:rPr>
      </w:pPr>
      <w:r w:rsidRPr="00C302BC">
        <w:rPr>
          <w:bCs/>
          <w:sz w:val="22"/>
          <w:szCs w:val="22"/>
          <w:lang w:eastAsia="hr-HR"/>
        </w:rPr>
        <w:t>9.</w:t>
      </w:r>
      <w:r w:rsidRPr="00C302BC">
        <w:rPr>
          <w:bCs/>
          <w:sz w:val="22"/>
          <w:szCs w:val="22"/>
          <w:lang w:eastAsia="hr-HR"/>
        </w:rPr>
        <w:tab/>
      </w:r>
      <w:r w:rsidRPr="00C302BC">
        <w:rPr>
          <w:bCs/>
          <w:sz w:val="22"/>
          <w:szCs w:val="22"/>
          <w:lang w:eastAsia="hr-HR"/>
        </w:rPr>
        <w:tab/>
        <w:t>MJERE PROVEDBE PLANA</w:t>
      </w:r>
    </w:p>
    <w:p w14:paraId="00B42D16" w14:textId="77777777" w:rsidR="00E86372" w:rsidRPr="00C302BC" w:rsidRDefault="00E86372" w:rsidP="00E86372">
      <w:pPr>
        <w:tabs>
          <w:tab w:val="left" w:pos="357"/>
        </w:tabs>
        <w:rPr>
          <w:sz w:val="22"/>
          <w:szCs w:val="22"/>
          <w:lang w:eastAsia="hr-HR"/>
        </w:rPr>
      </w:pPr>
      <w:r w:rsidRPr="00C302BC">
        <w:rPr>
          <w:sz w:val="22"/>
          <w:szCs w:val="22"/>
          <w:lang w:eastAsia="hr-HR"/>
        </w:rPr>
        <w:t>9.1.</w:t>
      </w:r>
      <w:r w:rsidRPr="00C302BC">
        <w:rPr>
          <w:sz w:val="22"/>
          <w:szCs w:val="22"/>
          <w:lang w:eastAsia="hr-HR"/>
        </w:rPr>
        <w:tab/>
      </w:r>
      <w:r w:rsidRPr="00C302BC">
        <w:rPr>
          <w:sz w:val="22"/>
          <w:szCs w:val="22"/>
          <w:lang w:eastAsia="hr-HR"/>
        </w:rPr>
        <w:tab/>
        <w:t>Obveza izrade prostornih planova</w:t>
      </w:r>
    </w:p>
    <w:p w14:paraId="1B325313" w14:textId="77777777" w:rsidR="00E86372" w:rsidRPr="00C302BC" w:rsidRDefault="00E86372" w:rsidP="00E86372">
      <w:pPr>
        <w:tabs>
          <w:tab w:val="left" w:pos="357"/>
        </w:tabs>
        <w:rPr>
          <w:sz w:val="22"/>
          <w:szCs w:val="22"/>
          <w:lang w:eastAsia="hr-HR"/>
        </w:rPr>
      </w:pPr>
      <w:r w:rsidRPr="00C302BC">
        <w:rPr>
          <w:sz w:val="22"/>
          <w:szCs w:val="22"/>
          <w:lang w:eastAsia="hr-HR"/>
        </w:rPr>
        <w:t>9.2.</w:t>
      </w:r>
      <w:r w:rsidRPr="00C302BC">
        <w:rPr>
          <w:sz w:val="22"/>
          <w:szCs w:val="22"/>
          <w:lang w:eastAsia="hr-HR"/>
        </w:rPr>
        <w:tab/>
      </w:r>
      <w:r w:rsidRPr="00C302BC">
        <w:rPr>
          <w:sz w:val="22"/>
          <w:szCs w:val="22"/>
          <w:lang w:eastAsia="hr-HR"/>
        </w:rPr>
        <w:tab/>
        <w:t>Primjena posebnih razvojnih i drugih mjera</w:t>
      </w:r>
    </w:p>
    <w:p w14:paraId="74A9CE93" w14:textId="77777777" w:rsidR="00E86372" w:rsidRPr="00C302BC" w:rsidRDefault="00E86372" w:rsidP="00E86372">
      <w:pPr>
        <w:tabs>
          <w:tab w:val="left" w:pos="357"/>
        </w:tabs>
        <w:rPr>
          <w:sz w:val="22"/>
          <w:szCs w:val="22"/>
          <w:lang w:eastAsia="hr-HR"/>
        </w:rPr>
      </w:pPr>
      <w:r w:rsidRPr="00C302BC">
        <w:rPr>
          <w:sz w:val="22"/>
          <w:szCs w:val="22"/>
          <w:lang w:eastAsia="hr-HR"/>
        </w:rPr>
        <w:t>9.3.</w:t>
      </w:r>
      <w:r w:rsidRPr="00C302BC">
        <w:rPr>
          <w:sz w:val="22"/>
          <w:szCs w:val="22"/>
          <w:lang w:eastAsia="hr-HR"/>
        </w:rPr>
        <w:tab/>
      </w:r>
      <w:r w:rsidRPr="00C302BC">
        <w:rPr>
          <w:sz w:val="22"/>
          <w:szCs w:val="22"/>
          <w:lang w:eastAsia="hr-HR"/>
        </w:rPr>
        <w:tab/>
        <w:t>Rekonstrukcija građevina čija je namjena protivna planiranoj namjeni</w:t>
      </w:r>
    </w:p>
    <w:p w14:paraId="3166DE78" w14:textId="77777777" w:rsidR="00E86372" w:rsidRPr="00C302BC" w:rsidRDefault="00E86372" w:rsidP="00E86372">
      <w:pPr>
        <w:widowControl w:val="0"/>
        <w:tabs>
          <w:tab w:val="left" w:pos="357"/>
        </w:tabs>
        <w:rPr>
          <w:iCs/>
          <w:caps/>
          <w:sz w:val="22"/>
          <w:szCs w:val="22"/>
          <w:lang w:eastAsia="hr-HR"/>
        </w:rPr>
      </w:pPr>
    </w:p>
    <w:p w14:paraId="5271639B" w14:textId="77777777" w:rsidR="00E86372" w:rsidRPr="00C302BC" w:rsidRDefault="00E86372" w:rsidP="00E86372">
      <w:pPr>
        <w:widowControl w:val="0"/>
        <w:tabs>
          <w:tab w:val="left" w:pos="357"/>
        </w:tabs>
        <w:rPr>
          <w:b/>
          <w:bCs/>
          <w:sz w:val="22"/>
          <w:szCs w:val="22"/>
          <w:lang w:eastAsia="hr-HR"/>
        </w:rPr>
      </w:pPr>
      <w:r w:rsidRPr="00C302BC">
        <w:rPr>
          <w:b/>
          <w:bCs/>
          <w:iCs/>
          <w:caps/>
          <w:sz w:val="22"/>
          <w:szCs w:val="22"/>
          <w:lang w:eastAsia="hr-HR"/>
        </w:rPr>
        <w:t>b.</w:t>
      </w:r>
      <w:r w:rsidRPr="00C302BC">
        <w:rPr>
          <w:b/>
          <w:bCs/>
          <w:iCs/>
          <w:caps/>
          <w:sz w:val="22"/>
          <w:szCs w:val="22"/>
          <w:lang w:eastAsia="hr-HR"/>
        </w:rPr>
        <w:tab/>
      </w:r>
      <w:r w:rsidRPr="00C302BC">
        <w:rPr>
          <w:b/>
          <w:bCs/>
          <w:iCs/>
          <w:caps/>
          <w:sz w:val="22"/>
          <w:szCs w:val="22"/>
          <w:lang w:eastAsia="hr-HR"/>
        </w:rPr>
        <w:tab/>
        <w:t>grafički dio</w:t>
      </w:r>
      <w:r w:rsidRPr="00C302BC">
        <w:rPr>
          <w:b/>
          <w:bCs/>
          <w:sz w:val="22"/>
          <w:szCs w:val="22"/>
          <w:lang w:eastAsia="hr-HR"/>
        </w:rPr>
        <w:t xml:space="preserve"> - kartografski  prikazi:</w:t>
      </w:r>
    </w:p>
    <w:p w14:paraId="63070C1F" w14:textId="77777777" w:rsidR="00E86372" w:rsidRPr="00C302BC" w:rsidRDefault="00E86372" w:rsidP="00E86372">
      <w:pPr>
        <w:tabs>
          <w:tab w:val="left" w:pos="357"/>
        </w:tabs>
        <w:rPr>
          <w:caps/>
          <w:sz w:val="22"/>
          <w:szCs w:val="22"/>
          <w:lang w:eastAsia="hr-HR"/>
        </w:rPr>
      </w:pPr>
    </w:p>
    <w:p w14:paraId="2068E0CC" w14:textId="77777777" w:rsidR="00E86372" w:rsidRPr="00C302BC" w:rsidRDefault="00E86372" w:rsidP="00E86372">
      <w:pPr>
        <w:tabs>
          <w:tab w:val="left" w:pos="357"/>
        </w:tabs>
        <w:rPr>
          <w:caps/>
          <w:sz w:val="22"/>
          <w:szCs w:val="22"/>
          <w:lang w:eastAsia="hr-HR"/>
        </w:rPr>
      </w:pPr>
      <w:r w:rsidRPr="00C302BC">
        <w:rPr>
          <w:caps/>
          <w:sz w:val="22"/>
          <w:szCs w:val="22"/>
          <w:lang w:eastAsia="hr-HR"/>
        </w:rPr>
        <w:t>1.</w:t>
      </w:r>
      <w:r w:rsidRPr="00C302BC">
        <w:rPr>
          <w:caps/>
          <w:sz w:val="22"/>
          <w:szCs w:val="22"/>
          <w:lang w:eastAsia="hr-HR"/>
        </w:rPr>
        <w:tab/>
      </w:r>
      <w:r w:rsidRPr="00C302BC">
        <w:rPr>
          <w:caps/>
          <w:sz w:val="22"/>
          <w:szCs w:val="22"/>
          <w:lang w:eastAsia="hr-HR"/>
        </w:rPr>
        <w:tab/>
        <w:t>Korištenje i namjena površina</w:t>
      </w:r>
      <w:r w:rsidRPr="00C302BC">
        <w:rPr>
          <w:caps/>
          <w:sz w:val="22"/>
          <w:szCs w:val="22"/>
          <w:lang w:eastAsia="hr-HR"/>
        </w:rPr>
        <w:tab/>
      </w:r>
      <w:r w:rsidRPr="00C302BC">
        <w:rPr>
          <w:caps/>
          <w:sz w:val="22"/>
          <w:szCs w:val="22"/>
          <w:lang w:eastAsia="hr-HR"/>
        </w:rPr>
        <w:tab/>
      </w:r>
      <w:r w:rsidRPr="00C302BC">
        <w:rPr>
          <w:caps/>
          <w:sz w:val="22"/>
          <w:szCs w:val="22"/>
          <w:lang w:eastAsia="hr-HR"/>
        </w:rPr>
        <w:tab/>
      </w:r>
      <w:r w:rsidRPr="00C302BC">
        <w:rPr>
          <w:caps/>
          <w:sz w:val="22"/>
          <w:szCs w:val="22"/>
          <w:lang w:eastAsia="hr-HR"/>
        </w:rPr>
        <w:tab/>
      </w:r>
      <w:r w:rsidRPr="00C302BC">
        <w:rPr>
          <w:caps/>
          <w:sz w:val="22"/>
          <w:szCs w:val="22"/>
          <w:lang w:eastAsia="hr-HR"/>
        </w:rPr>
        <w:tab/>
      </w:r>
      <w:r w:rsidRPr="00C302BC">
        <w:rPr>
          <w:caps/>
          <w:sz w:val="22"/>
          <w:szCs w:val="22"/>
          <w:lang w:eastAsia="hr-HR"/>
        </w:rPr>
        <w:tab/>
      </w:r>
      <w:r w:rsidRPr="00C302BC">
        <w:rPr>
          <w:caps/>
          <w:sz w:val="22"/>
          <w:szCs w:val="22"/>
          <w:lang w:eastAsia="hr-HR"/>
        </w:rPr>
        <w:tab/>
        <w:t>1:25 000</w:t>
      </w:r>
    </w:p>
    <w:p w14:paraId="7284BC49" w14:textId="77777777" w:rsidR="00E86372" w:rsidRPr="00C302BC" w:rsidRDefault="00E86372" w:rsidP="00E86372">
      <w:pPr>
        <w:tabs>
          <w:tab w:val="left" w:pos="357"/>
        </w:tabs>
        <w:rPr>
          <w:caps/>
          <w:sz w:val="22"/>
          <w:szCs w:val="22"/>
          <w:lang w:eastAsia="hr-HR"/>
        </w:rPr>
      </w:pPr>
      <w:r w:rsidRPr="00C302BC">
        <w:rPr>
          <w:caps/>
          <w:sz w:val="22"/>
          <w:szCs w:val="22"/>
          <w:lang w:eastAsia="hr-HR"/>
        </w:rPr>
        <w:t>2.1.</w:t>
      </w:r>
      <w:r w:rsidRPr="00C302BC">
        <w:rPr>
          <w:caps/>
          <w:sz w:val="22"/>
          <w:szCs w:val="22"/>
          <w:lang w:eastAsia="hr-HR"/>
        </w:rPr>
        <w:tab/>
      </w:r>
      <w:r w:rsidRPr="00C302BC">
        <w:rPr>
          <w:caps/>
          <w:sz w:val="22"/>
          <w:szCs w:val="22"/>
          <w:lang w:eastAsia="hr-HR"/>
        </w:rPr>
        <w:tab/>
        <w:t>Infrastrukturni sustavi -</w:t>
      </w:r>
      <w:r w:rsidRPr="00C302BC">
        <w:rPr>
          <w:caps/>
          <w:sz w:val="22"/>
          <w:szCs w:val="22"/>
          <w:lang w:eastAsia="hr-HR"/>
        </w:rPr>
        <w:tab/>
      </w:r>
      <w:r w:rsidRPr="00C302BC">
        <w:rPr>
          <w:caps/>
          <w:sz w:val="22"/>
          <w:szCs w:val="22"/>
          <w:lang w:eastAsia="hr-HR"/>
        </w:rPr>
        <w:tab/>
      </w:r>
      <w:r w:rsidRPr="00C302BC">
        <w:rPr>
          <w:caps/>
          <w:sz w:val="22"/>
          <w:szCs w:val="22"/>
          <w:lang w:eastAsia="hr-HR"/>
        </w:rPr>
        <w:tab/>
      </w:r>
      <w:r w:rsidRPr="00C302BC">
        <w:rPr>
          <w:caps/>
          <w:sz w:val="22"/>
          <w:szCs w:val="22"/>
          <w:lang w:eastAsia="hr-HR"/>
        </w:rPr>
        <w:tab/>
      </w:r>
      <w:r w:rsidRPr="00C302BC">
        <w:rPr>
          <w:caps/>
          <w:sz w:val="22"/>
          <w:szCs w:val="22"/>
          <w:lang w:eastAsia="hr-HR"/>
        </w:rPr>
        <w:tab/>
      </w:r>
      <w:r w:rsidRPr="00C302BC">
        <w:rPr>
          <w:caps/>
          <w:sz w:val="22"/>
          <w:szCs w:val="22"/>
          <w:lang w:eastAsia="hr-HR"/>
        </w:rPr>
        <w:tab/>
      </w:r>
      <w:r w:rsidRPr="00C302BC">
        <w:rPr>
          <w:caps/>
          <w:sz w:val="22"/>
          <w:szCs w:val="22"/>
          <w:lang w:eastAsia="hr-HR"/>
        </w:rPr>
        <w:tab/>
      </w:r>
      <w:r w:rsidRPr="00C302BC">
        <w:rPr>
          <w:caps/>
          <w:sz w:val="22"/>
          <w:szCs w:val="22"/>
          <w:lang w:eastAsia="hr-HR"/>
        </w:rPr>
        <w:tab/>
        <w:t>1:25 000</w:t>
      </w:r>
    </w:p>
    <w:p w14:paraId="693835FA" w14:textId="77777777" w:rsidR="00E86372" w:rsidRPr="00C302BC" w:rsidRDefault="00E86372" w:rsidP="00E86372">
      <w:pPr>
        <w:tabs>
          <w:tab w:val="left" w:pos="357"/>
        </w:tabs>
        <w:rPr>
          <w:sz w:val="22"/>
          <w:szCs w:val="22"/>
          <w:lang w:eastAsia="hr-HR"/>
        </w:rPr>
      </w:pPr>
      <w:r w:rsidRPr="00C302BC">
        <w:rPr>
          <w:sz w:val="22"/>
          <w:szCs w:val="22"/>
          <w:lang w:eastAsia="hr-HR"/>
        </w:rPr>
        <w:tab/>
      </w:r>
      <w:r w:rsidRPr="00C302BC">
        <w:rPr>
          <w:sz w:val="22"/>
          <w:szCs w:val="22"/>
          <w:lang w:eastAsia="hr-HR"/>
        </w:rPr>
        <w:tab/>
        <w:t>Energetika i sustav veza</w:t>
      </w:r>
    </w:p>
    <w:p w14:paraId="2C7BA298" w14:textId="77777777" w:rsidR="00E86372" w:rsidRPr="00C302BC" w:rsidRDefault="00E86372" w:rsidP="00E86372">
      <w:pPr>
        <w:tabs>
          <w:tab w:val="left" w:pos="357"/>
        </w:tabs>
        <w:rPr>
          <w:caps/>
          <w:sz w:val="22"/>
          <w:szCs w:val="22"/>
          <w:lang w:eastAsia="hr-HR"/>
        </w:rPr>
      </w:pPr>
      <w:r w:rsidRPr="00C302BC">
        <w:rPr>
          <w:caps/>
          <w:sz w:val="22"/>
          <w:szCs w:val="22"/>
          <w:lang w:eastAsia="hr-HR"/>
        </w:rPr>
        <w:t>2.2.</w:t>
      </w:r>
      <w:r w:rsidRPr="00C302BC">
        <w:rPr>
          <w:caps/>
          <w:sz w:val="22"/>
          <w:szCs w:val="22"/>
          <w:lang w:eastAsia="hr-HR"/>
        </w:rPr>
        <w:tab/>
      </w:r>
      <w:r w:rsidRPr="00C302BC">
        <w:rPr>
          <w:caps/>
          <w:sz w:val="22"/>
          <w:szCs w:val="22"/>
          <w:lang w:eastAsia="hr-HR"/>
        </w:rPr>
        <w:tab/>
        <w:t>Infrastrukturni sustavi -</w:t>
      </w:r>
      <w:r w:rsidRPr="00C302BC">
        <w:rPr>
          <w:caps/>
          <w:sz w:val="22"/>
          <w:szCs w:val="22"/>
          <w:lang w:eastAsia="hr-HR"/>
        </w:rPr>
        <w:tab/>
      </w:r>
      <w:r w:rsidRPr="00C302BC">
        <w:rPr>
          <w:caps/>
          <w:sz w:val="22"/>
          <w:szCs w:val="22"/>
          <w:lang w:eastAsia="hr-HR"/>
        </w:rPr>
        <w:tab/>
      </w:r>
      <w:r w:rsidRPr="00C302BC">
        <w:rPr>
          <w:caps/>
          <w:sz w:val="22"/>
          <w:szCs w:val="22"/>
          <w:lang w:eastAsia="hr-HR"/>
        </w:rPr>
        <w:tab/>
      </w:r>
      <w:r w:rsidRPr="00C302BC">
        <w:rPr>
          <w:caps/>
          <w:sz w:val="22"/>
          <w:szCs w:val="22"/>
          <w:lang w:eastAsia="hr-HR"/>
        </w:rPr>
        <w:tab/>
      </w:r>
      <w:r w:rsidRPr="00C302BC">
        <w:rPr>
          <w:caps/>
          <w:sz w:val="22"/>
          <w:szCs w:val="22"/>
          <w:lang w:eastAsia="hr-HR"/>
        </w:rPr>
        <w:tab/>
      </w:r>
      <w:r w:rsidRPr="00C302BC">
        <w:rPr>
          <w:caps/>
          <w:sz w:val="22"/>
          <w:szCs w:val="22"/>
          <w:lang w:eastAsia="hr-HR"/>
        </w:rPr>
        <w:tab/>
      </w:r>
      <w:r w:rsidRPr="00C302BC">
        <w:rPr>
          <w:caps/>
          <w:sz w:val="22"/>
          <w:szCs w:val="22"/>
          <w:lang w:eastAsia="hr-HR"/>
        </w:rPr>
        <w:tab/>
      </w:r>
      <w:r w:rsidRPr="00C302BC">
        <w:rPr>
          <w:caps/>
          <w:sz w:val="22"/>
          <w:szCs w:val="22"/>
          <w:lang w:eastAsia="hr-HR"/>
        </w:rPr>
        <w:tab/>
        <w:t>1:25 000</w:t>
      </w:r>
    </w:p>
    <w:p w14:paraId="1E1974D7" w14:textId="77777777" w:rsidR="00E86372" w:rsidRPr="00C302BC" w:rsidRDefault="00E86372" w:rsidP="00E86372">
      <w:pPr>
        <w:tabs>
          <w:tab w:val="left" w:pos="357"/>
        </w:tabs>
        <w:rPr>
          <w:sz w:val="22"/>
          <w:szCs w:val="22"/>
          <w:lang w:eastAsia="hr-HR"/>
        </w:rPr>
      </w:pPr>
      <w:r w:rsidRPr="00C302BC">
        <w:rPr>
          <w:sz w:val="22"/>
          <w:szCs w:val="22"/>
          <w:lang w:eastAsia="hr-HR"/>
        </w:rPr>
        <w:tab/>
      </w:r>
      <w:r w:rsidRPr="00C302BC">
        <w:rPr>
          <w:sz w:val="22"/>
          <w:szCs w:val="22"/>
          <w:lang w:eastAsia="hr-HR"/>
        </w:rPr>
        <w:tab/>
        <w:t>Vodnogospodarski sustav</w:t>
      </w:r>
    </w:p>
    <w:p w14:paraId="51A42ADB" w14:textId="77777777" w:rsidR="00E86372" w:rsidRPr="00C302BC" w:rsidRDefault="00E86372" w:rsidP="00E86372">
      <w:pPr>
        <w:tabs>
          <w:tab w:val="left" w:pos="709"/>
          <w:tab w:val="right" w:pos="9355"/>
        </w:tabs>
        <w:rPr>
          <w:caps/>
          <w:sz w:val="22"/>
          <w:szCs w:val="22"/>
          <w:lang w:eastAsia="hr-HR"/>
        </w:rPr>
      </w:pPr>
      <w:r w:rsidRPr="00C302BC">
        <w:rPr>
          <w:caps/>
          <w:sz w:val="22"/>
          <w:szCs w:val="22"/>
          <w:lang w:eastAsia="hr-HR"/>
        </w:rPr>
        <w:t>3.1.</w:t>
      </w:r>
      <w:r w:rsidRPr="00C302BC">
        <w:rPr>
          <w:caps/>
          <w:sz w:val="22"/>
          <w:szCs w:val="22"/>
          <w:lang w:eastAsia="hr-HR"/>
        </w:rPr>
        <w:tab/>
        <w:t>Uvjeti za korištenje, uređenje i zaštitu prostora -</w:t>
      </w:r>
      <w:r w:rsidRPr="00C302BC">
        <w:rPr>
          <w:caps/>
          <w:sz w:val="22"/>
          <w:szCs w:val="22"/>
          <w:lang w:eastAsia="hr-HR"/>
        </w:rPr>
        <w:tab/>
        <w:t>1:25 000</w:t>
      </w:r>
    </w:p>
    <w:p w14:paraId="220CE9BA" w14:textId="77777777" w:rsidR="00E86372" w:rsidRPr="00C302BC" w:rsidRDefault="00E86372" w:rsidP="00E86372">
      <w:pPr>
        <w:tabs>
          <w:tab w:val="left" w:pos="357"/>
        </w:tabs>
        <w:rPr>
          <w:sz w:val="22"/>
          <w:szCs w:val="22"/>
          <w:lang w:eastAsia="hr-HR"/>
        </w:rPr>
      </w:pPr>
      <w:r w:rsidRPr="00C302BC">
        <w:rPr>
          <w:caps/>
          <w:sz w:val="22"/>
          <w:szCs w:val="22"/>
          <w:lang w:eastAsia="hr-HR"/>
        </w:rPr>
        <w:tab/>
        <w:t xml:space="preserve"> </w:t>
      </w:r>
      <w:r w:rsidRPr="00C302BC">
        <w:rPr>
          <w:caps/>
          <w:sz w:val="22"/>
          <w:szCs w:val="22"/>
          <w:lang w:eastAsia="hr-HR"/>
        </w:rPr>
        <w:tab/>
      </w:r>
      <w:r w:rsidRPr="00C302BC">
        <w:rPr>
          <w:sz w:val="22"/>
          <w:szCs w:val="22"/>
          <w:lang w:eastAsia="hr-HR"/>
        </w:rPr>
        <w:t>Uvjeti korištenja</w:t>
      </w:r>
    </w:p>
    <w:p w14:paraId="646F5A10" w14:textId="77777777" w:rsidR="00E86372" w:rsidRPr="00C302BC" w:rsidRDefault="00E86372" w:rsidP="00E86372">
      <w:pPr>
        <w:tabs>
          <w:tab w:val="left" w:pos="357"/>
        </w:tabs>
        <w:rPr>
          <w:caps/>
          <w:sz w:val="22"/>
          <w:szCs w:val="22"/>
          <w:lang w:eastAsia="hr-HR"/>
        </w:rPr>
      </w:pPr>
      <w:r w:rsidRPr="00C302BC">
        <w:rPr>
          <w:caps/>
          <w:sz w:val="22"/>
          <w:szCs w:val="22"/>
          <w:lang w:eastAsia="hr-HR"/>
        </w:rPr>
        <w:t>3.2.</w:t>
      </w:r>
      <w:r w:rsidRPr="00C302BC">
        <w:rPr>
          <w:caps/>
          <w:sz w:val="22"/>
          <w:szCs w:val="22"/>
          <w:lang w:eastAsia="hr-HR"/>
        </w:rPr>
        <w:tab/>
      </w:r>
      <w:r w:rsidRPr="00C302BC">
        <w:rPr>
          <w:caps/>
          <w:sz w:val="22"/>
          <w:szCs w:val="22"/>
          <w:lang w:eastAsia="hr-HR"/>
        </w:rPr>
        <w:tab/>
        <w:t>Uvjeti za korištenje, uređenje i zaštitu prostora -</w:t>
      </w:r>
      <w:r w:rsidRPr="00C302BC">
        <w:rPr>
          <w:caps/>
          <w:sz w:val="22"/>
          <w:szCs w:val="22"/>
          <w:lang w:eastAsia="hr-HR"/>
        </w:rPr>
        <w:tab/>
        <w:t>1:25 000</w:t>
      </w:r>
    </w:p>
    <w:p w14:paraId="1EDEFB52" w14:textId="77777777" w:rsidR="00E86372" w:rsidRPr="00C302BC" w:rsidRDefault="00E86372" w:rsidP="00E86372">
      <w:pPr>
        <w:tabs>
          <w:tab w:val="left" w:pos="357"/>
        </w:tabs>
        <w:rPr>
          <w:caps/>
          <w:sz w:val="22"/>
          <w:szCs w:val="22"/>
          <w:lang w:eastAsia="hr-HR"/>
        </w:rPr>
      </w:pPr>
      <w:r w:rsidRPr="00C302BC">
        <w:rPr>
          <w:sz w:val="22"/>
          <w:szCs w:val="22"/>
          <w:lang w:eastAsia="hr-HR"/>
        </w:rPr>
        <w:tab/>
      </w:r>
      <w:r w:rsidRPr="00C302BC">
        <w:rPr>
          <w:sz w:val="22"/>
          <w:szCs w:val="22"/>
          <w:lang w:eastAsia="hr-HR"/>
        </w:rPr>
        <w:tab/>
        <w:t>Posebna ograničenja u korištenju, mjere uređenja i zaštite</w:t>
      </w:r>
      <w:r w:rsidRPr="00C302BC">
        <w:rPr>
          <w:sz w:val="22"/>
          <w:szCs w:val="22"/>
          <w:lang w:eastAsia="hr-HR"/>
        </w:rPr>
        <w:tab/>
      </w:r>
      <w:r w:rsidRPr="00C302BC">
        <w:rPr>
          <w:caps/>
          <w:sz w:val="22"/>
          <w:szCs w:val="22"/>
          <w:lang w:eastAsia="hr-HR"/>
        </w:rPr>
        <w:tab/>
      </w:r>
      <w:r w:rsidRPr="00C302BC">
        <w:rPr>
          <w:caps/>
          <w:sz w:val="22"/>
          <w:szCs w:val="22"/>
          <w:lang w:eastAsia="hr-HR"/>
        </w:rPr>
        <w:tab/>
      </w:r>
    </w:p>
    <w:p w14:paraId="6B5C34A8" w14:textId="77777777" w:rsidR="00E86372" w:rsidRPr="00C302BC" w:rsidRDefault="00E86372" w:rsidP="00E86372">
      <w:pPr>
        <w:tabs>
          <w:tab w:val="left" w:pos="357"/>
        </w:tabs>
        <w:rPr>
          <w:caps/>
          <w:sz w:val="22"/>
          <w:szCs w:val="22"/>
          <w:lang w:eastAsia="hr-HR"/>
        </w:rPr>
      </w:pPr>
      <w:r w:rsidRPr="00C302BC">
        <w:rPr>
          <w:caps/>
          <w:sz w:val="22"/>
          <w:szCs w:val="22"/>
          <w:lang w:eastAsia="hr-HR"/>
        </w:rPr>
        <w:t>4.</w:t>
      </w:r>
      <w:r w:rsidRPr="00C302BC">
        <w:rPr>
          <w:caps/>
          <w:sz w:val="22"/>
          <w:szCs w:val="22"/>
          <w:lang w:eastAsia="hr-HR"/>
        </w:rPr>
        <w:tab/>
      </w:r>
      <w:r w:rsidRPr="00C302BC">
        <w:rPr>
          <w:caps/>
          <w:sz w:val="22"/>
          <w:szCs w:val="22"/>
          <w:lang w:eastAsia="hr-HR"/>
        </w:rPr>
        <w:tab/>
        <w:t>Građevinska područja (4.1. - 4.19.)</w:t>
      </w:r>
      <w:r w:rsidRPr="00C302BC">
        <w:rPr>
          <w:caps/>
          <w:sz w:val="22"/>
          <w:szCs w:val="22"/>
          <w:lang w:eastAsia="hr-HR"/>
        </w:rPr>
        <w:tab/>
      </w:r>
      <w:r w:rsidRPr="00C302BC">
        <w:rPr>
          <w:caps/>
          <w:sz w:val="22"/>
          <w:szCs w:val="22"/>
          <w:lang w:eastAsia="hr-HR"/>
        </w:rPr>
        <w:tab/>
      </w:r>
      <w:r w:rsidRPr="00C302BC">
        <w:rPr>
          <w:caps/>
          <w:sz w:val="22"/>
          <w:szCs w:val="22"/>
          <w:lang w:eastAsia="hr-HR"/>
        </w:rPr>
        <w:tab/>
      </w:r>
      <w:r w:rsidRPr="00C302BC">
        <w:rPr>
          <w:caps/>
          <w:sz w:val="22"/>
          <w:szCs w:val="22"/>
          <w:lang w:eastAsia="hr-HR"/>
        </w:rPr>
        <w:tab/>
      </w:r>
      <w:r w:rsidRPr="00C302BC">
        <w:rPr>
          <w:caps/>
          <w:sz w:val="22"/>
          <w:szCs w:val="22"/>
          <w:lang w:eastAsia="hr-HR"/>
        </w:rPr>
        <w:tab/>
      </w:r>
      <w:r w:rsidRPr="00C302BC">
        <w:rPr>
          <w:caps/>
          <w:sz w:val="22"/>
          <w:szCs w:val="22"/>
          <w:lang w:eastAsia="hr-HR"/>
        </w:rPr>
        <w:tab/>
      </w:r>
      <w:r w:rsidRPr="00C302BC">
        <w:rPr>
          <w:caps/>
          <w:sz w:val="22"/>
          <w:szCs w:val="22"/>
          <w:lang w:eastAsia="hr-HR"/>
        </w:rPr>
        <w:tab/>
        <w:t>1:5 000</w:t>
      </w:r>
    </w:p>
    <w:p w14:paraId="4B5CEFE4" w14:textId="77777777" w:rsidR="00E86372" w:rsidRPr="00C302BC" w:rsidRDefault="00E86372" w:rsidP="00E86372">
      <w:pPr>
        <w:tabs>
          <w:tab w:val="left" w:pos="357"/>
        </w:tabs>
        <w:rPr>
          <w:caps/>
          <w:sz w:val="22"/>
          <w:szCs w:val="22"/>
          <w:lang w:eastAsia="hr-HR"/>
        </w:rPr>
      </w:pPr>
      <w:r w:rsidRPr="00C302BC">
        <w:rPr>
          <w:caps/>
          <w:sz w:val="22"/>
          <w:szCs w:val="22"/>
          <w:lang w:eastAsia="hr-HR"/>
        </w:rPr>
        <w:tab/>
      </w:r>
      <w:r w:rsidRPr="00C302BC">
        <w:rPr>
          <w:caps/>
          <w:sz w:val="22"/>
          <w:szCs w:val="22"/>
          <w:lang w:eastAsia="hr-HR"/>
        </w:rPr>
        <w:tab/>
        <w:t>4.1.</w:t>
      </w:r>
      <w:r w:rsidRPr="00C302BC">
        <w:rPr>
          <w:caps/>
          <w:sz w:val="22"/>
          <w:szCs w:val="22"/>
          <w:lang w:eastAsia="hr-HR"/>
        </w:rPr>
        <w:tab/>
        <w:t>građevinska područja brdce</w:t>
      </w:r>
    </w:p>
    <w:p w14:paraId="476BD62B" w14:textId="77777777" w:rsidR="00E86372" w:rsidRPr="00C302BC" w:rsidRDefault="00E86372" w:rsidP="00E86372">
      <w:pPr>
        <w:tabs>
          <w:tab w:val="left" w:pos="357"/>
        </w:tabs>
        <w:rPr>
          <w:caps/>
          <w:sz w:val="22"/>
          <w:szCs w:val="22"/>
          <w:lang w:eastAsia="hr-HR"/>
        </w:rPr>
      </w:pPr>
      <w:r w:rsidRPr="00C302BC">
        <w:rPr>
          <w:caps/>
          <w:sz w:val="22"/>
          <w:szCs w:val="22"/>
          <w:lang w:eastAsia="hr-HR"/>
        </w:rPr>
        <w:tab/>
      </w:r>
      <w:r w:rsidRPr="00C302BC">
        <w:rPr>
          <w:caps/>
          <w:sz w:val="22"/>
          <w:szCs w:val="22"/>
          <w:lang w:eastAsia="hr-HR"/>
        </w:rPr>
        <w:tab/>
        <w:t>4.2.</w:t>
      </w:r>
      <w:r w:rsidRPr="00C302BC">
        <w:rPr>
          <w:caps/>
          <w:sz w:val="22"/>
          <w:szCs w:val="22"/>
          <w:lang w:eastAsia="hr-HR"/>
        </w:rPr>
        <w:tab/>
        <w:t>građevinska područja bregi</w:t>
      </w:r>
    </w:p>
    <w:p w14:paraId="0F040F62" w14:textId="77777777" w:rsidR="00E86372" w:rsidRPr="00C302BC" w:rsidRDefault="00E86372" w:rsidP="00E86372">
      <w:pPr>
        <w:tabs>
          <w:tab w:val="left" w:pos="357"/>
        </w:tabs>
        <w:rPr>
          <w:caps/>
          <w:sz w:val="22"/>
          <w:szCs w:val="22"/>
          <w:lang w:eastAsia="hr-HR"/>
        </w:rPr>
      </w:pPr>
      <w:r w:rsidRPr="00C302BC">
        <w:rPr>
          <w:caps/>
          <w:sz w:val="22"/>
          <w:szCs w:val="22"/>
          <w:lang w:eastAsia="hr-HR"/>
        </w:rPr>
        <w:tab/>
      </w:r>
      <w:r w:rsidRPr="00C302BC">
        <w:rPr>
          <w:caps/>
          <w:sz w:val="22"/>
          <w:szCs w:val="22"/>
          <w:lang w:eastAsia="hr-HR"/>
        </w:rPr>
        <w:tab/>
        <w:t>4.3.</w:t>
      </w:r>
      <w:r w:rsidRPr="00C302BC">
        <w:rPr>
          <w:caps/>
          <w:sz w:val="22"/>
          <w:szCs w:val="22"/>
          <w:lang w:eastAsia="hr-HR"/>
        </w:rPr>
        <w:tab/>
        <w:t>građevinska područja mali brgud, veli brgud</w:t>
      </w:r>
    </w:p>
    <w:p w14:paraId="29CEDB53" w14:textId="77777777" w:rsidR="00E86372" w:rsidRPr="00C302BC" w:rsidRDefault="00E86372" w:rsidP="00E86372">
      <w:pPr>
        <w:tabs>
          <w:tab w:val="left" w:pos="357"/>
        </w:tabs>
        <w:rPr>
          <w:caps/>
          <w:sz w:val="22"/>
          <w:szCs w:val="22"/>
          <w:lang w:eastAsia="hr-HR"/>
        </w:rPr>
      </w:pPr>
      <w:r w:rsidRPr="00C302BC">
        <w:rPr>
          <w:caps/>
          <w:sz w:val="22"/>
          <w:szCs w:val="22"/>
          <w:lang w:eastAsia="hr-HR"/>
        </w:rPr>
        <w:tab/>
      </w:r>
      <w:r w:rsidRPr="00C302BC">
        <w:rPr>
          <w:caps/>
          <w:sz w:val="22"/>
          <w:szCs w:val="22"/>
          <w:lang w:eastAsia="hr-HR"/>
        </w:rPr>
        <w:tab/>
        <w:t>4.4.</w:t>
      </w:r>
      <w:r w:rsidRPr="00C302BC">
        <w:rPr>
          <w:caps/>
          <w:sz w:val="22"/>
          <w:szCs w:val="22"/>
          <w:lang w:eastAsia="hr-HR"/>
        </w:rPr>
        <w:tab/>
        <w:t>građevinska područja jurdani</w:t>
      </w:r>
    </w:p>
    <w:p w14:paraId="7FC0C5E2" w14:textId="77777777" w:rsidR="00E86372" w:rsidRPr="00C302BC" w:rsidRDefault="00E86372" w:rsidP="00E86372">
      <w:pPr>
        <w:tabs>
          <w:tab w:val="left" w:pos="357"/>
        </w:tabs>
        <w:rPr>
          <w:caps/>
          <w:sz w:val="22"/>
          <w:szCs w:val="22"/>
          <w:lang w:eastAsia="hr-HR"/>
        </w:rPr>
      </w:pPr>
      <w:r w:rsidRPr="00C302BC">
        <w:rPr>
          <w:caps/>
          <w:sz w:val="22"/>
          <w:szCs w:val="22"/>
          <w:lang w:eastAsia="hr-HR"/>
        </w:rPr>
        <w:tab/>
      </w:r>
      <w:r w:rsidRPr="00C302BC">
        <w:rPr>
          <w:caps/>
          <w:sz w:val="22"/>
          <w:szCs w:val="22"/>
          <w:lang w:eastAsia="hr-HR"/>
        </w:rPr>
        <w:tab/>
        <w:t>4.5.</w:t>
      </w:r>
      <w:r w:rsidRPr="00C302BC">
        <w:rPr>
          <w:caps/>
          <w:sz w:val="22"/>
          <w:szCs w:val="22"/>
          <w:lang w:eastAsia="hr-HR"/>
        </w:rPr>
        <w:tab/>
        <w:t>građevinska područja jušići</w:t>
      </w:r>
    </w:p>
    <w:p w14:paraId="21745AED" w14:textId="77777777" w:rsidR="00E86372" w:rsidRPr="00C302BC" w:rsidRDefault="00E86372" w:rsidP="00E86372">
      <w:pPr>
        <w:tabs>
          <w:tab w:val="left" w:pos="357"/>
        </w:tabs>
        <w:rPr>
          <w:caps/>
          <w:sz w:val="22"/>
          <w:szCs w:val="22"/>
          <w:lang w:eastAsia="hr-HR"/>
        </w:rPr>
      </w:pPr>
      <w:r w:rsidRPr="00C302BC">
        <w:rPr>
          <w:caps/>
          <w:sz w:val="22"/>
          <w:szCs w:val="22"/>
          <w:lang w:eastAsia="hr-HR"/>
        </w:rPr>
        <w:tab/>
      </w:r>
      <w:r w:rsidRPr="00C302BC">
        <w:rPr>
          <w:caps/>
          <w:sz w:val="22"/>
          <w:szCs w:val="22"/>
          <w:lang w:eastAsia="hr-HR"/>
        </w:rPr>
        <w:tab/>
        <w:t>4.6.</w:t>
      </w:r>
      <w:r w:rsidRPr="00C302BC">
        <w:rPr>
          <w:caps/>
          <w:sz w:val="22"/>
          <w:szCs w:val="22"/>
          <w:lang w:eastAsia="hr-HR"/>
        </w:rPr>
        <w:tab/>
        <w:t>građevinska područja kućeli</w:t>
      </w:r>
    </w:p>
    <w:p w14:paraId="07D0F843" w14:textId="77777777" w:rsidR="00E86372" w:rsidRPr="00C302BC" w:rsidRDefault="00E86372" w:rsidP="00E86372">
      <w:pPr>
        <w:tabs>
          <w:tab w:val="left" w:pos="357"/>
        </w:tabs>
        <w:rPr>
          <w:caps/>
          <w:sz w:val="22"/>
          <w:szCs w:val="22"/>
          <w:lang w:eastAsia="hr-HR"/>
        </w:rPr>
      </w:pPr>
      <w:r w:rsidRPr="00C302BC">
        <w:rPr>
          <w:caps/>
          <w:sz w:val="22"/>
          <w:szCs w:val="22"/>
          <w:lang w:eastAsia="hr-HR"/>
        </w:rPr>
        <w:tab/>
      </w:r>
      <w:r w:rsidRPr="00C302BC">
        <w:rPr>
          <w:caps/>
          <w:sz w:val="22"/>
          <w:szCs w:val="22"/>
          <w:lang w:eastAsia="hr-HR"/>
        </w:rPr>
        <w:tab/>
        <w:t>4.7.</w:t>
      </w:r>
      <w:r w:rsidRPr="00C302BC">
        <w:rPr>
          <w:caps/>
          <w:sz w:val="22"/>
          <w:szCs w:val="22"/>
          <w:lang w:eastAsia="hr-HR"/>
        </w:rPr>
        <w:tab/>
        <w:t>građevinska područja lipa</w:t>
      </w:r>
    </w:p>
    <w:p w14:paraId="76D0E4B9" w14:textId="77777777" w:rsidR="00E86372" w:rsidRPr="00C302BC" w:rsidRDefault="00E86372" w:rsidP="00E86372">
      <w:pPr>
        <w:tabs>
          <w:tab w:val="left" w:pos="357"/>
        </w:tabs>
        <w:rPr>
          <w:caps/>
          <w:sz w:val="22"/>
          <w:szCs w:val="22"/>
          <w:lang w:eastAsia="hr-HR"/>
        </w:rPr>
      </w:pPr>
      <w:r w:rsidRPr="00C302BC">
        <w:rPr>
          <w:caps/>
          <w:sz w:val="22"/>
          <w:szCs w:val="22"/>
          <w:lang w:eastAsia="hr-HR"/>
        </w:rPr>
        <w:tab/>
      </w:r>
      <w:r w:rsidRPr="00C302BC">
        <w:rPr>
          <w:caps/>
          <w:sz w:val="22"/>
          <w:szCs w:val="22"/>
          <w:lang w:eastAsia="hr-HR"/>
        </w:rPr>
        <w:tab/>
        <w:t>4.8.</w:t>
      </w:r>
      <w:r w:rsidRPr="00C302BC">
        <w:rPr>
          <w:caps/>
          <w:sz w:val="22"/>
          <w:szCs w:val="22"/>
          <w:lang w:eastAsia="hr-HR"/>
        </w:rPr>
        <w:tab/>
        <w:t>građevinska područja male mune, vele mune</w:t>
      </w:r>
    </w:p>
    <w:p w14:paraId="46E38ADD" w14:textId="77777777" w:rsidR="00E86372" w:rsidRPr="00C302BC" w:rsidRDefault="00E86372" w:rsidP="00E86372">
      <w:pPr>
        <w:tabs>
          <w:tab w:val="left" w:pos="357"/>
        </w:tabs>
        <w:rPr>
          <w:caps/>
          <w:sz w:val="22"/>
          <w:szCs w:val="22"/>
          <w:lang w:eastAsia="hr-HR"/>
        </w:rPr>
      </w:pPr>
      <w:r w:rsidRPr="00C302BC">
        <w:rPr>
          <w:caps/>
          <w:sz w:val="22"/>
          <w:szCs w:val="22"/>
          <w:lang w:eastAsia="hr-HR"/>
        </w:rPr>
        <w:tab/>
      </w:r>
      <w:r w:rsidRPr="00C302BC">
        <w:rPr>
          <w:caps/>
          <w:sz w:val="22"/>
          <w:szCs w:val="22"/>
          <w:lang w:eastAsia="hr-HR"/>
        </w:rPr>
        <w:tab/>
        <w:t>4.9.</w:t>
      </w:r>
      <w:r w:rsidRPr="00C302BC">
        <w:rPr>
          <w:caps/>
          <w:sz w:val="22"/>
          <w:szCs w:val="22"/>
          <w:lang w:eastAsia="hr-HR"/>
        </w:rPr>
        <w:tab/>
        <w:t>građevinska područja pasjak</w:t>
      </w:r>
    </w:p>
    <w:p w14:paraId="22530B4A" w14:textId="77777777" w:rsidR="00E86372" w:rsidRPr="00C302BC" w:rsidRDefault="00E86372" w:rsidP="00E86372">
      <w:pPr>
        <w:tabs>
          <w:tab w:val="left" w:pos="357"/>
        </w:tabs>
        <w:rPr>
          <w:caps/>
          <w:sz w:val="22"/>
          <w:szCs w:val="22"/>
          <w:lang w:eastAsia="hr-HR"/>
        </w:rPr>
      </w:pPr>
      <w:r w:rsidRPr="00C302BC">
        <w:rPr>
          <w:caps/>
          <w:sz w:val="22"/>
          <w:szCs w:val="22"/>
          <w:lang w:eastAsia="hr-HR"/>
        </w:rPr>
        <w:tab/>
      </w:r>
      <w:r w:rsidRPr="00C302BC">
        <w:rPr>
          <w:caps/>
          <w:sz w:val="22"/>
          <w:szCs w:val="22"/>
          <w:lang w:eastAsia="hr-HR"/>
        </w:rPr>
        <w:tab/>
        <w:t>4.10.</w:t>
      </w:r>
      <w:r w:rsidRPr="00C302BC">
        <w:rPr>
          <w:caps/>
          <w:sz w:val="22"/>
          <w:szCs w:val="22"/>
          <w:lang w:eastAsia="hr-HR"/>
        </w:rPr>
        <w:tab/>
        <w:t>građevinska područja matulji, mihotići</w:t>
      </w:r>
    </w:p>
    <w:p w14:paraId="66E4E8E7" w14:textId="77777777" w:rsidR="00E86372" w:rsidRPr="00C302BC" w:rsidRDefault="00E86372" w:rsidP="00E86372">
      <w:pPr>
        <w:tabs>
          <w:tab w:val="left" w:pos="357"/>
        </w:tabs>
        <w:rPr>
          <w:caps/>
          <w:sz w:val="22"/>
          <w:szCs w:val="22"/>
          <w:lang w:eastAsia="hr-HR"/>
        </w:rPr>
      </w:pPr>
      <w:r w:rsidRPr="00C302BC">
        <w:rPr>
          <w:caps/>
          <w:sz w:val="22"/>
          <w:szCs w:val="22"/>
          <w:lang w:eastAsia="hr-HR"/>
        </w:rPr>
        <w:tab/>
      </w:r>
      <w:r w:rsidRPr="00C302BC">
        <w:rPr>
          <w:caps/>
          <w:sz w:val="22"/>
          <w:szCs w:val="22"/>
          <w:lang w:eastAsia="hr-HR"/>
        </w:rPr>
        <w:tab/>
        <w:t>4.11.</w:t>
      </w:r>
      <w:r w:rsidRPr="00C302BC">
        <w:rPr>
          <w:caps/>
          <w:sz w:val="22"/>
          <w:szCs w:val="22"/>
          <w:lang w:eastAsia="hr-HR"/>
        </w:rPr>
        <w:tab/>
        <w:t>građevinska područja brešca, mučići, permani, ružići, zaluki</w:t>
      </w:r>
    </w:p>
    <w:p w14:paraId="76C7C9A5" w14:textId="77777777" w:rsidR="00E86372" w:rsidRPr="00C302BC" w:rsidRDefault="00E86372" w:rsidP="00E86372">
      <w:pPr>
        <w:tabs>
          <w:tab w:val="left" w:pos="357"/>
        </w:tabs>
        <w:rPr>
          <w:caps/>
          <w:sz w:val="22"/>
          <w:szCs w:val="22"/>
          <w:lang w:eastAsia="hr-HR"/>
        </w:rPr>
      </w:pPr>
      <w:r w:rsidRPr="00C302BC">
        <w:rPr>
          <w:caps/>
          <w:sz w:val="22"/>
          <w:szCs w:val="22"/>
          <w:lang w:eastAsia="hr-HR"/>
        </w:rPr>
        <w:tab/>
      </w:r>
      <w:r w:rsidRPr="00C302BC">
        <w:rPr>
          <w:caps/>
          <w:sz w:val="22"/>
          <w:szCs w:val="22"/>
          <w:lang w:eastAsia="hr-HR"/>
        </w:rPr>
        <w:tab/>
        <w:t>4.12.</w:t>
      </w:r>
      <w:r w:rsidRPr="00C302BC">
        <w:rPr>
          <w:caps/>
          <w:sz w:val="22"/>
          <w:szCs w:val="22"/>
          <w:lang w:eastAsia="hr-HR"/>
        </w:rPr>
        <w:tab/>
        <w:t>građevinska područja rukavac</w:t>
      </w:r>
    </w:p>
    <w:p w14:paraId="698FB613" w14:textId="77777777" w:rsidR="00E86372" w:rsidRPr="00C302BC" w:rsidRDefault="00E86372" w:rsidP="00E86372">
      <w:pPr>
        <w:tabs>
          <w:tab w:val="left" w:pos="357"/>
        </w:tabs>
        <w:rPr>
          <w:caps/>
          <w:sz w:val="22"/>
          <w:szCs w:val="22"/>
          <w:lang w:eastAsia="hr-HR"/>
        </w:rPr>
      </w:pPr>
      <w:r w:rsidRPr="00C302BC">
        <w:rPr>
          <w:caps/>
          <w:sz w:val="22"/>
          <w:szCs w:val="22"/>
          <w:lang w:eastAsia="hr-HR"/>
        </w:rPr>
        <w:tab/>
      </w:r>
      <w:r w:rsidRPr="00C302BC">
        <w:rPr>
          <w:caps/>
          <w:sz w:val="22"/>
          <w:szCs w:val="22"/>
          <w:lang w:eastAsia="hr-HR"/>
        </w:rPr>
        <w:tab/>
        <w:t>4.13.</w:t>
      </w:r>
      <w:r w:rsidRPr="00C302BC">
        <w:rPr>
          <w:caps/>
          <w:sz w:val="22"/>
          <w:szCs w:val="22"/>
          <w:lang w:eastAsia="hr-HR"/>
        </w:rPr>
        <w:tab/>
        <w:t>građevinska područja rupa</w:t>
      </w:r>
    </w:p>
    <w:p w14:paraId="4948EFE9" w14:textId="77777777" w:rsidR="00E86372" w:rsidRPr="00C302BC" w:rsidRDefault="00E86372" w:rsidP="00E86372">
      <w:pPr>
        <w:tabs>
          <w:tab w:val="left" w:pos="357"/>
        </w:tabs>
        <w:rPr>
          <w:caps/>
          <w:sz w:val="22"/>
          <w:szCs w:val="22"/>
          <w:lang w:eastAsia="hr-HR"/>
        </w:rPr>
      </w:pPr>
      <w:r w:rsidRPr="00C302BC">
        <w:rPr>
          <w:caps/>
          <w:sz w:val="22"/>
          <w:szCs w:val="22"/>
          <w:lang w:eastAsia="hr-HR"/>
        </w:rPr>
        <w:tab/>
      </w:r>
      <w:r w:rsidRPr="00C302BC">
        <w:rPr>
          <w:caps/>
          <w:sz w:val="22"/>
          <w:szCs w:val="22"/>
          <w:lang w:eastAsia="hr-HR"/>
        </w:rPr>
        <w:tab/>
        <w:t>4.14.</w:t>
      </w:r>
      <w:r w:rsidRPr="00C302BC">
        <w:rPr>
          <w:caps/>
          <w:sz w:val="22"/>
          <w:szCs w:val="22"/>
          <w:lang w:eastAsia="hr-HR"/>
        </w:rPr>
        <w:tab/>
        <w:t>građevinska područja šapjane</w:t>
      </w:r>
    </w:p>
    <w:p w14:paraId="0E28A4E6" w14:textId="77777777" w:rsidR="00E86372" w:rsidRPr="00C302BC" w:rsidRDefault="00E86372" w:rsidP="00E86372">
      <w:pPr>
        <w:tabs>
          <w:tab w:val="left" w:pos="357"/>
        </w:tabs>
        <w:rPr>
          <w:caps/>
          <w:sz w:val="22"/>
          <w:szCs w:val="22"/>
          <w:lang w:eastAsia="hr-HR"/>
        </w:rPr>
      </w:pPr>
      <w:r w:rsidRPr="00C302BC">
        <w:rPr>
          <w:caps/>
          <w:sz w:val="22"/>
          <w:szCs w:val="22"/>
          <w:lang w:eastAsia="hr-HR"/>
        </w:rPr>
        <w:tab/>
      </w:r>
      <w:r w:rsidRPr="00C302BC">
        <w:rPr>
          <w:caps/>
          <w:sz w:val="22"/>
          <w:szCs w:val="22"/>
          <w:lang w:eastAsia="hr-HR"/>
        </w:rPr>
        <w:tab/>
        <w:t>4.15.</w:t>
      </w:r>
      <w:r w:rsidRPr="00C302BC">
        <w:rPr>
          <w:caps/>
          <w:sz w:val="22"/>
          <w:szCs w:val="22"/>
          <w:lang w:eastAsia="hr-HR"/>
        </w:rPr>
        <w:tab/>
        <w:t>građevinska područja zvoneća</w:t>
      </w:r>
    </w:p>
    <w:p w14:paraId="484ACA92" w14:textId="77777777" w:rsidR="00E86372" w:rsidRPr="00C302BC" w:rsidRDefault="00E86372" w:rsidP="00E86372">
      <w:pPr>
        <w:tabs>
          <w:tab w:val="left" w:pos="357"/>
        </w:tabs>
        <w:rPr>
          <w:caps/>
          <w:sz w:val="22"/>
          <w:szCs w:val="22"/>
          <w:lang w:eastAsia="hr-HR"/>
        </w:rPr>
      </w:pPr>
      <w:r w:rsidRPr="00C302BC">
        <w:rPr>
          <w:caps/>
          <w:sz w:val="22"/>
          <w:szCs w:val="22"/>
          <w:lang w:eastAsia="hr-HR"/>
        </w:rPr>
        <w:tab/>
      </w:r>
      <w:r w:rsidRPr="00C302BC">
        <w:rPr>
          <w:caps/>
          <w:sz w:val="22"/>
          <w:szCs w:val="22"/>
          <w:lang w:eastAsia="hr-HR"/>
        </w:rPr>
        <w:tab/>
        <w:t>4.16.</w:t>
      </w:r>
      <w:r w:rsidRPr="00C302BC">
        <w:rPr>
          <w:caps/>
          <w:sz w:val="22"/>
          <w:szCs w:val="22"/>
          <w:lang w:eastAsia="hr-HR"/>
        </w:rPr>
        <w:tab/>
        <w:t>građevinska područja žejane</w:t>
      </w:r>
    </w:p>
    <w:p w14:paraId="784A13A9" w14:textId="77777777" w:rsidR="00E86372" w:rsidRPr="00C302BC" w:rsidRDefault="00E86372" w:rsidP="00E86372">
      <w:pPr>
        <w:tabs>
          <w:tab w:val="left" w:pos="357"/>
        </w:tabs>
        <w:rPr>
          <w:caps/>
          <w:sz w:val="22"/>
          <w:szCs w:val="22"/>
          <w:lang w:eastAsia="hr-HR"/>
        </w:rPr>
      </w:pPr>
      <w:r w:rsidRPr="00C302BC">
        <w:rPr>
          <w:caps/>
          <w:sz w:val="22"/>
          <w:szCs w:val="22"/>
          <w:lang w:eastAsia="hr-HR"/>
        </w:rPr>
        <w:tab/>
      </w:r>
      <w:r w:rsidRPr="00C302BC">
        <w:rPr>
          <w:caps/>
          <w:sz w:val="22"/>
          <w:szCs w:val="22"/>
          <w:lang w:eastAsia="hr-HR"/>
        </w:rPr>
        <w:tab/>
        <w:t>4.17.</w:t>
      </w:r>
      <w:r w:rsidRPr="00C302BC">
        <w:rPr>
          <w:caps/>
          <w:sz w:val="22"/>
          <w:szCs w:val="22"/>
          <w:lang w:eastAsia="hr-HR"/>
        </w:rPr>
        <w:tab/>
        <w:t>građevinska područja brgud - poslovne zone</w:t>
      </w:r>
    </w:p>
    <w:p w14:paraId="4CE12551" w14:textId="77777777" w:rsidR="00E86372" w:rsidRPr="00C302BC" w:rsidRDefault="00E86372" w:rsidP="00E86372">
      <w:pPr>
        <w:tabs>
          <w:tab w:val="left" w:pos="357"/>
        </w:tabs>
        <w:rPr>
          <w:caps/>
          <w:sz w:val="22"/>
          <w:szCs w:val="22"/>
          <w:lang w:eastAsia="hr-HR"/>
        </w:rPr>
      </w:pPr>
      <w:r w:rsidRPr="00C302BC">
        <w:rPr>
          <w:caps/>
          <w:sz w:val="22"/>
          <w:szCs w:val="22"/>
          <w:lang w:eastAsia="hr-HR"/>
        </w:rPr>
        <w:tab/>
      </w:r>
      <w:r w:rsidRPr="00C302BC">
        <w:rPr>
          <w:caps/>
          <w:sz w:val="22"/>
          <w:szCs w:val="22"/>
          <w:lang w:eastAsia="hr-HR"/>
        </w:rPr>
        <w:tab/>
        <w:t>4.18.</w:t>
      </w:r>
      <w:r w:rsidRPr="00C302BC">
        <w:rPr>
          <w:caps/>
          <w:sz w:val="22"/>
          <w:szCs w:val="22"/>
          <w:lang w:eastAsia="hr-HR"/>
        </w:rPr>
        <w:tab/>
        <w:t>građevinska područja šapjane, rupa  - src</w:t>
      </w:r>
    </w:p>
    <w:p w14:paraId="7461760E" w14:textId="77777777" w:rsidR="00E86372" w:rsidRPr="00C302BC" w:rsidRDefault="00E86372" w:rsidP="00E86372">
      <w:pPr>
        <w:tabs>
          <w:tab w:val="left" w:pos="357"/>
        </w:tabs>
        <w:rPr>
          <w:caps/>
          <w:sz w:val="22"/>
          <w:szCs w:val="22"/>
          <w:lang w:eastAsia="hr-HR"/>
        </w:rPr>
      </w:pPr>
      <w:r w:rsidRPr="00C302BC">
        <w:rPr>
          <w:caps/>
          <w:sz w:val="22"/>
          <w:szCs w:val="22"/>
          <w:lang w:eastAsia="hr-HR"/>
        </w:rPr>
        <w:tab/>
      </w:r>
      <w:r w:rsidRPr="00C302BC">
        <w:rPr>
          <w:caps/>
          <w:sz w:val="22"/>
          <w:szCs w:val="22"/>
          <w:lang w:eastAsia="hr-HR"/>
        </w:rPr>
        <w:tab/>
        <w:t>4.19.</w:t>
      </w:r>
      <w:r w:rsidRPr="00C302BC">
        <w:rPr>
          <w:caps/>
          <w:sz w:val="22"/>
          <w:szCs w:val="22"/>
          <w:lang w:eastAsia="hr-HR"/>
        </w:rPr>
        <w:tab/>
        <w:t>građevinska područja lisina - rc</w:t>
      </w:r>
    </w:p>
    <w:p w14:paraId="59FAEAED" w14:textId="77777777" w:rsidR="00E86372" w:rsidRPr="009A5BB1" w:rsidRDefault="00E86372" w:rsidP="00E86372">
      <w:pPr>
        <w:pStyle w:val="LANAK"/>
        <w:rPr>
          <w:color w:val="auto"/>
        </w:rPr>
      </w:pPr>
    </w:p>
    <w:p w14:paraId="0A13590C" w14:textId="77777777" w:rsidR="00E86372" w:rsidRPr="00C302BC" w:rsidRDefault="00E86372" w:rsidP="00E86372">
      <w:pPr>
        <w:tabs>
          <w:tab w:val="left" w:pos="357"/>
        </w:tabs>
        <w:rPr>
          <w:rFonts w:cs="Arial"/>
          <w:snapToGrid w:val="0"/>
          <w:sz w:val="22"/>
          <w:szCs w:val="22"/>
          <w:lang w:eastAsia="hr-HR"/>
        </w:rPr>
      </w:pPr>
      <w:r w:rsidRPr="00C302BC">
        <w:rPr>
          <w:rFonts w:cs="Arial"/>
          <w:snapToGrid w:val="0"/>
          <w:sz w:val="22"/>
          <w:szCs w:val="22"/>
          <w:lang w:eastAsia="hr-HR"/>
        </w:rPr>
        <w:t>Izrazi upotrijebljeni u Prostornom planu Općine Matulji, osim ako istim Planom nije drugačije određeno, imaju slijedeće značenje:</w:t>
      </w:r>
    </w:p>
    <w:p w14:paraId="234BD7C2" w14:textId="77777777" w:rsidR="00E86372" w:rsidRPr="00C302BC" w:rsidRDefault="00E86372" w:rsidP="00E86372">
      <w:pPr>
        <w:tabs>
          <w:tab w:val="left" w:pos="357"/>
        </w:tabs>
        <w:rPr>
          <w:sz w:val="22"/>
          <w:szCs w:val="22"/>
          <w:lang w:eastAsia="hr-HR"/>
        </w:rPr>
      </w:pPr>
    </w:p>
    <w:p w14:paraId="2FA1025F" w14:textId="77777777" w:rsidR="00E86372" w:rsidRPr="00C302BC" w:rsidRDefault="00E86372" w:rsidP="00E86372">
      <w:pPr>
        <w:tabs>
          <w:tab w:val="left" w:pos="357"/>
        </w:tabs>
        <w:rPr>
          <w:sz w:val="22"/>
          <w:szCs w:val="22"/>
          <w:lang w:eastAsia="hr-HR"/>
        </w:rPr>
      </w:pPr>
      <w:r w:rsidRPr="00C302BC">
        <w:rPr>
          <w:b/>
          <w:bCs/>
          <w:i/>
          <w:sz w:val="22"/>
          <w:szCs w:val="22"/>
          <w:lang w:eastAsia="hr-HR"/>
        </w:rPr>
        <w:tab/>
        <w:t>naselje</w:t>
      </w:r>
      <w:r w:rsidRPr="00C302BC">
        <w:rPr>
          <w:sz w:val="22"/>
          <w:szCs w:val="22"/>
          <w:lang w:eastAsia="hr-HR"/>
        </w:rPr>
        <w:t xml:space="preserve"> je postojeća i planirana organizirana fizička struktura stambenih, gospodarskih, društvenih i ostalih pratećih funkcija ovisno o njegovoj veličini i značaju, određeno u sklopu površine statističkog naselja</w:t>
      </w:r>
    </w:p>
    <w:p w14:paraId="4EE4C8A2" w14:textId="77777777" w:rsidR="00E86372" w:rsidRPr="00C302BC" w:rsidRDefault="00E86372" w:rsidP="00E86372">
      <w:pPr>
        <w:tabs>
          <w:tab w:val="left" w:pos="357"/>
        </w:tabs>
        <w:rPr>
          <w:sz w:val="22"/>
          <w:szCs w:val="22"/>
          <w:lang w:eastAsia="hr-HR"/>
        </w:rPr>
      </w:pPr>
    </w:p>
    <w:p w14:paraId="39F1CBB0" w14:textId="77777777" w:rsidR="00E86372" w:rsidRPr="00C302BC" w:rsidRDefault="00E86372" w:rsidP="00E86372">
      <w:pPr>
        <w:tabs>
          <w:tab w:val="left" w:pos="357"/>
        </w:tabs>
        <w:rPr>
          <w:sz w:val="22"/>
          <w:szCs w:val="22"/>
          <w:lang w:eastAsia="hr-HR"/>
        </w:rPr>
      </w:pPr>
      <w:r w:rsidRPr="00C302BC">
        <w:rPr>
          <w:b/>
          <w:sz w:val="22"/>
          <w:szCs w:val="22"/>
          <w:lang w:eastAsia="hr-HR"/>
        </w:rPr>
        <w:lastRenderedPageBreak/>
        <w:tab/>
      </w:r>
      <w:r w:rsidRPr="00C302BC">
        <w:rPr>
          <w:b/>
          <w:i/>
          <w:iCs/>
          <w:sz w:val="22"/>
          <w:szCs w:val="22"/>
          <w:lang w:eastAsia="hr-HR"/>
        </w:rPr>
        <w:t>gusto građene jezgr</w:t>
      </w:r>
      <w:r w:rsidRPr="00C302BC">
        <w:rPr>
          <w:bCs/>
          <w:i/>
          <w:iCs/>
          <w:sz w:val="22"/>
          <w:szCs w:val="22"/>
          <w:lang w:eastAsia="hr-HR"/>
        </w:rPr>
        <w:t>e</w:t>
      </w:r>
      <w:r w:rsidRPr="00C302BC">
        <w:rPr>
          <w:sz w:val="22"/>
          <w:szCs w:val="22"/>
          <w:lang w:eastAsia="hr-HR"/>
        </w:rPr>
        <w:t xml:space="preserve"> su dijelovi naselja starije gradnje pretežito ruralnog tipa, specifične po strukturi, načinu gradnje i oblikovanju građevina, koje u većoj ili manjoj mjeri predstavljaju kulturnu baštinu - tradicijsku gradnju</w:t>
      </w:r>
    </w:p>
    <w:p w14:paraId="0C1FFACE" w14:textId="77777777" w:rsidR="00E86372" w:rsidRPr="00C302BC" w:rsidRDefault="00E86372" w:rsidP="00E86372">
      <w:pPr>
        <w:tabs>
          <w:tab w:val="left" w:pos="357"/>
        </w:tabs>
        <w:rPr>
          <w:sz w:val="22"/>
          <w:szCs w:val="22"/>
          <w:lang w:eastAsia="hr-HR"/>
        </w:rPr>
      </w:pPr>
    </w:p>
    <w:p w14:paraId="41E55879" w14:textId="77777777" w:rsidR="00E86372" w:rsidRPr="00C302BC" w:rsidRDefault="00E86372" w:rsidP="00E86372">
      <w:pPr>
        <w:tabs>
          <w:tab w:val="left" w:pos="357"/>
        </w:tabs>
        <w:rPr>
          <w:sz w:val="22"/>
          <w:szCs w:val="22"/>
          <w:lang w:eastAsia="hr-HR"/>
        </w:rPr>
      </w:pPr>
      <w:r w:rsidRPr="00C302BC">
        <w:rPr>
          <w:b/>
          <w:bCs/>
          <w:sz w:val="22"/>
          <w:szCs w:val="22"/>
          <w:lang w:eastAsia="hr-HR"/>
        </w:rPr>
        <w:tab/>
      </w:r>
      <w:r w:rsidRPr="00C302BC">
        <w:rPr>
          <w:b/>
          <w:bCs/>
          <w:i/>
          <w:sz w:val="22"/>
          <w:szCs w:val="22"/>
          <w:lang w:eastAsia="hr-HR"/>
        </w:rPr>
        <w:t>granica građevinskog područja</w:t>
      </w:r>
      <w:r w:rsidRPr="00C302BC">
        <w:rPr>
          <w:sz w:val="22"/>
          <w:szCs w:val="22"/>
          <w:lang w:eastAsia="hr-HR"/>
        </w:rPr>
        <w:t xml:space="preserve"> je granica između površina naselja odnosno površina za izdvojene namjene i ostalih površina prema kriterijima iz Prostornog plana. Granice građevinskih područja utvrđene su u pravilu granicama katastarskih čestica, a iznimno i dijeljenjem katastarskih čestica na način da se na dijelu uključenom u građevinsko područje može formirati građevna čestica</w:t>
      </w:r>
    </w:p>
    <w:p w14:paraId="167FF72C" w14:textId="77777777" w:rsidR="00E86372" w:rsidRPr="00C302BC" w:rsidRDefault="00E86372" w:rsidP="00E86372">
      <w:pPr>
        <w:tabs>
          <w:tab w:val="left" w:pos="357"/>
        </w:tabs>
        <w:rPr>
          <w:sz w:val="22"/>
          <w:szCs w:val="22"/>
          <w:lang w:eastAsia="hr-HR"/>
        </w:rPr>
      </w:pPr>
    </w:p>
    <w:p w14:paraId="463A04F6" w14:textId="77777777" w:rsidR="00E86372" w:rsidRPr="00C302BC" w:rsidRDefault="00E86372" w:rsidP="00E86372">
      <w:pPr>
        <w:tabs>
          <w:tab w:val="left" w:pos="357"/>
        </w:tabs>
        <w:rPr>
          <w:sz w:val="22"/>
          <w:szCs w:val="22"/>
          <w:lang w:eastAsia="hr-HR"/>
        </w:rPr>
      </w:pPr>
      <w:r w:rsidRPr="00C302BC">
        <w:rPr>
          <w:b/>
          <w:i/>
          <w:sz w:val="22"/>
          <w:szCs w:val="22"/>
          <w:lang w:eastAsia="hr-HR"/>
        </w:rPr>
        <w:tab/>
        <w:t>građevinsko područje naselja</w:t>
      </w:r>
      <w:r w:rsidRPr="00C302BC">
        <w:rPr>
          <w:sz w:val="22"/>
          <w:szCs w:val="22"/>
          <w:lang w:eastAsia="hr-HR"/>
        </w:rPr>
        <w:t xml:space="preserve"> je izgrađeni i uređeni dio naselja i neizgrađeni dio područja tog naselja planiran za njegov razvoj i proširenje</w:t>
      </w:r>
    </w:p>
    <w:p w14:paraId="3ADD3120" w14:textId="77777777" w:rsidR="00E86372" w:rsidRPr="00C302BC" w:rsidRDefault="00E86372" w:rsidP="00E86372">
      <w:pPr>
        <w:tabs>
          <w:tab w:val="left" w:pos="357"/>
        </w:tabs>
        <w:rPr>
          <w:sz w:val="22"/>
          <w:szCs w:val="22"/>
          <w:lang w:eastAsia="hr-HR"/>
        </w:rPr>
      </w:pPr>
    </w:p>
    <w:p w14:paraId="52B277B5" w14:textId="77777777" w:rsidR="00E86372" w:rsidRPr="00C302BC" w:rsidRDefault="00E86372" w:rsidP="00E86372">
      <w:pPr>
        <w:tabs>
          <w:tab w:val="left" w:pos="357"/>
        </w:tabs>
        <w:rPr>
          <w:sz w:val="22"/>
          <w:szCs w:val="22"/>
          <w:lang w:eastAsia="hr-HR"/>
        </w:rPr>
      </w:pPr>
      <w:r w:rsidRPr="00C302BC">
        <w:rPr>
          <w:b/>
          <w:bCs/>
          <w:sz w:val="22"/>
          <w:szCs w:val="22"/>
          <w:lang w:eastAsia="hr-HR"/>
        </w:rPr>
        <w:tab/>
      </w:r>
      <w:r w:rsidRPr="00C302BC">
        <w:rPr>
          <w:b/>
          <w:bCs/>
          <w:i/>
          <w:iCs/>
          <w:sz w:val="22"/>
          <w:szCs w:val="22"/>
          <w:lang w:eastAsia="hr-HR"/>
        </w:rPr>
        <w:t>izdvojeni dio građevinskog područja naselja</w:t>
      </w:r>
      <w:r w:rsidRPr="00C302BC">
        <w:rPr>
          <w:sz w:val="22"/>
          <w:szCs w:val="22"/>
          <w:lang w:eastAsia="hr-HR"/>
        </w:rPr>
        <w:t xml:space="preserve">  je odvojeni dio postojećega građevinskog područja istog naselja nastao djelovanjem tradicijskih, prostornih i funkcionalnih utjecaja</w:t>
      </w:r>
    </w:p>
    <w:p w14:paraId="23A747DA" w14:textId="77777777" w:rsidR="00E86372" w:rsidRPr="00C302BC" w:rsidRDefault="00E86372" w:rsidP="00E86372">
      <w:pPr>
        <w:tabs>
          <w:tab w:val="left" w:pos="357"/>
        </w:tabs>
        <w:rPr>
          <w:sz w:val="22"/>
          <w:szCs w:val="22"/>
          <w:lang w:eastAsia="hr-HR"/>
        </w:rPr>
      </w:pPr>
    </w:p>
    <w:p w14:paraId="637C3BA7" w14:textId="77777777" w:rsidR="00E86372" w:rsidRPr="00C302BC" w:rsidRDefault="00E86372" w:rsidP="00E86372">
      <w:pPr>
        <w:tabs>
          <w:tab w:val="left" w:pos="357"/>
        </w:tabs>
        <w:rPr>
          <w:sz w:val="22"/>
          <w:szCs w:val="22"/>
          <w:lang w:eastAsia="hr-HR"/>
        </w:rPr>
      </w:pPr>
      <w:r w:rsidRPr="00C302BC">
        <w:rPr>
          <w:bCs/>
          <w:i/>
          <w:iCs/>
          <w:sz w:val="22"/>
          <w:szCs w:val="22"/>
          <w:lang w:eastAsia="hr-HR"/>
        </w:rPr>
        <w:tab/>
      </w:r>
      <w:r w:rsidRPr="00C302BC">
        <w:rPr>
          <w:b/>
          <w:i/>
          <w:iCs/>
          <w:sz w:val="22"/>
          <w:szCs w:val="22"/>
          <w:lang w:eastAsia="hr-HR"/>
        </w:rPr>
        <w:t>izdvojeno građevinsko područje izvan naselja</w:t>
      </w:r>
      <w:r w:rsidRPr="00C302BC">
        <w:rPr>
          <w:bCs/>
          <w:sz w:val="22"/>
          <w:szCs w:val="22"/>
          <w:lang w:eastAsia="hr-HR"/>
        </w:rPr>
        <w:t xml:space="preserve"> </w:t>
      </w:r>
      <w:r w:rsidRPr="00C302BC">
        <w:rPr>
          <w:sz w:val="22"/>
          <w:szCs w:val="22"/>
          <w:lang w:eastAsia="hr-HR"/>
        </w:rPr>
        <w:t>je izgrađena i/ili neizgrađena prostorna cjelina izvan građevinskog područja naselja isključivo za gospodarsku namjenu bez stanovanja (proizvodnja, ugostiteljstvo i turizam, sport) i groblja</w:t>
      </w:r>
    </w:p>
    <w:p w14:paraId="30095E1F" w14:textId="77777777" w:rsidR="00E86372" w:rsidRPr="00C302BC" w:rsidRDefault="00E86372" w:rsidP="00E86372">
      <w:pPr>
        <w:tabs>
          <w:tab w:val="left" w:pos="357"/>
        </w:tabs>
        <w:rPr>
          <w:sz w:val="22"/>
          <w:szCs w:val="22"/>
          <w:lang w:eastAsia="hr-HR"/>
        </w:rPr>
      </w:pPr>
    </w:p>
    <w:p w14:paraId="726C86AD" w14:textId="77777777" w:rsidR="00E86372" w:rsidRPr="00C302BC" w:rsidRDefault="00E86372" w:rsidP="00E86372">
      <w:pPr>
        <w:tabs>
          <w:tab w:val="left" w:pos="357"/>
        </w:tabs>
        <w:rPr>
          <w:sz w:val="22"/>
          <w:szCs w:val="22"/>
          <w:lang w:eastAsia="hr-HR"/>
        </w:rPr>
      </w:pPr>
      <w:r w:rsidRPr="00C302BC">
        <w:rPr>
          <w:b/>
          <w:i/>
          <w:iCs/>
          <w:sz w:val="22"/>
          <w:szCs w:val="22"/>
          <w:lang w:eastAsia="hr-HR"/>
        </w:rPr>
        <w:tab/>
        <w:t>građevna čestica</w:t>
      </w:r>
      <w:r w:rsidRPr="00C302BC">
        <w:rPr>
          <w:bCs/>
          <w:sz w:val="22"/>
          <w:szCs w:val="22"/>
          <w:lang w:eastAsia="hr-HR"/>
        </w:rPr>
        <w:t xml:space="preserve"> </w:t>
      </w:r>
      <w:r w:rsidRPr="00C302BC">
        <w:rPr>
          <w:sz w:val="22"/>
          <w:szCs w:val="22"/>
          <w:lang w:eastAsia="hr-HR"/>
        </w:rPr>
        <w:t>je čestica zemljišta s pristupom na prometnu površinu koja je izgrađena ili koju je u skladu s uvjetima prostornog plana planirano utvrditi oblikom i površinom od jedne ili više čestica zemljišta ili njihovih dijelova te izgraditi, odnosno urediti</w:t>
      </w:r>
    </w:p>
    <w:p w14:paraId="48779CA0" w14:textId="77777777" w:rsidR="00E86372" w:rsidRPr="00C302BC" w:rsidRDefault="00E86372" w:rsidP="00E86372">
      <w:pPr>
        <w:tabs>
          <w:tab w:val="left" w:pos="357"/>
        </w:tabs>
        <w:rPr>
          <w:bCs/>
          <w:i/>
          <w:iCs/>
          <w:sz w:val="22"/>
          <w:szCs w:val="22"/>
          <w:lang w:eastAsia="hr-HR"/>
        </w:rPr>
      </w:pPr>
    </w:p>
    <w:p w14:paraId="2FC070AE" w14:textId="77777777" w:rsidR="00E86372" w:rsidRPr="00C302BC" w:rsidRDefault="00E86372" w:rsidP="00E86372">
      <w:pPr>
        <w:tabs>
          <w:tab w:val="left" w:pos="357"/>
        </w:tabs>
        <w:rPr>
          <w:sz w:val="22"/>
          <w:szCs w:val="22"/>
          <w:lang w:eastAsia="hr-HR"/>
        </w:rPr>
      </w:pPr>
      <w:r w:rsidRPr="00C302BC">
        <w:rPr>
          <w:sz w:val="22"/>
          <w:szCs w:val="22"/>
          <w:lang w:eastAsia="hr-HR"/>
        </w:rPr>
        <w:tab/>
      </w:r>
      <w:r w:rsidRPr="00C302BC">
        <w:rPr>
          <w:b/>
          <w:bCs/>
          <w:i/>
          <w:sz w:val="22"/>
          <w:szCs w:val="22"/>
          <w:lang w:eastAsia="hr-HR"/>
        </w:rPr>
        <w:t>građevine ugostiteljsko-turističke namjene</w:t>
      </w:r>
      <w:r w:rsidRPr="00C302BC">
        <w:rPr>
          <w:sz w:val="22"/>
          <w:szCs w:val="22"/>
          <w:lang w:eastAsia="hr-HR"/>
        </w:rPr>
        <w:t xml:space="preserve"> jesu: </w:t>
      </w:r>
    </w:p>
    <w:p w14:paraId="04AF92CA" w14:textId="77777777" w:rsidR="00E86372" w:rsidRDefault="00E86372" w:rsidP="00E86372">
      <w:pPr>
        <w:tabs>
          <w:tab w:val="left" w:pos="357"/>
        </w:tabs>
        <w:rPr>
          <w:sz w:val="22"/>
          <w:szCs w:val="22"/>
          <w:lang w:eastAsia="hr-HR"/>
        </w:rPr>
      </w:pPr>
      <w:r w:rsidRPr="00C302BC">
        <w:rPr>
          <w:sz w:val="22"/>
          <w:szCs w:val="22"/>
          <w:lang w:eastAsia="hr-HR"/>
        </w:rPr>
        <w:t>-</w:t>
      </w:r>
      <w:r w:rsidRPr="00C302BC">
        <w:rPr>
          <w:sz w:val="22"/>
          <w:szCs w:val="22"/>
          <w:lang w:eastAsia="hr-HR"/>
        </w:rPr>
        <w:tab/>
      </w:r>
      <w:r w:rsidRPr="00C302BC">
        <w:rPr>
          <w:bCs/>
          <w:sz w:val="22"/>
          <w:szCs w:val="22"/>
          <w:lang w:eastAsia="hr-HR"/>
        </w:rPr>
        <w:t>hotel, pansion, prenoćište</w:t>
      </w:r>
      <w:r w:rsidRPr="004E0DD5">
        <w:t>, h</w:t>
      </w:r>
      <w:r w:rsidRPr="004E0DD5">
        <w:rPr>
          <w:lang w:eastAsia="hr-HR"/>
        </w:rPr>
        <w:t>ostel</w:t>
      </w:r>
      <w:r w:rsidRPr="004E0DD5">
        <w:t xml:space="preserve"> </w:t>
      </w:r>
      <w:r w:rsidRPr="004E0DD5">
        <w:rPr>
          <w:lang w:eastAsia="hr-HR"/>
        </w:rPr>
        <w:t>i slično</w:t>
      </w:r>
      <w:r w:rsidRPr="004E0DD5">
        <w:rPr>
          <w:sz w:val="22"/>
          <w:szCs w:val="22"/>
          <w:lang w:eastAsia="hr-HR"/>
        </w:rPr>
        <w:t xml:space="preserve"> </w:t>
      </w:r>
      <w:r w:rsidRPr="00C302BC">
        <w:rPr>
          <w:sz w:val="22"/>
          <w:szCs w:val="22"/>
          <w:lang w:eastAsia="hr-HR"/>
        </w:rPr>
        <w:t>- iz skupine "Hoteli" definirani su u Pravilniku o razvrstavanju, kategorizaci</w:t>
      </w:r>
      <w:r w:rsidR="004E0DD5">
        <w:rPr>
          <w:sz w:val="22"/>
          <w:szCs w:val="22"/>
          <w:lang w:eastAsia="hr-HR"/>
        </w:rPr>
        <w:t>ji</w:t>
      </w:r>
      <w:r w:rsidRPr="00C302BC">
        <w:rPr>
          <w:sz w:val="22"/>
          <w:szCs w:val="22"/>
          <w:lang w:eastAsia="hr-HR"/>
        </w:rPr>
        <w:t xml:space="preserve"> i posebnoj kvaliteti smještajnih objekata iz </w:t>
      </w:r>
      <w:r w:rsidRPr="00B00F12">
        <w:rPr>
          <w:sz w:val="22"/>
          <w:szCs w:val="22"/>
          <w:lang w:eastAsia="hr-HR"/>
        </w:rPr>
        <w:t xml:space="preserve">skupine </w:t>
      </w:r>
      <w:r w:rsidRPr="00DE47BD">
        <w:rPr>
          <w:sz w:val="22"/>
          <w:szCs w:val="22"/>
          <w:lang w:eastAsia="hr-HR"/>
        </w:rPr>
        <w:t>hotel</w:t>
      </w:r>
      <w:r>
        <w:rPr>
          <w:sz w:val="22"/>
          <w:szCs w:val="22"/>
          <w:lang w:eastAsia="hr-HR"/>
        </w:rPr>
        <w:t xml:space="preserve"> </w:t>
      </w:r>
      <w:r w:rsidRPr="00DE47BD">
        <w:rPr>
          <w:sz w:val="22"/>
          <w:szCs w:val="22"/>
          <w:lang w:eastAsia="hr-HR"/>
        </w:rPr>
        <w:t>i</w:t>
      </w:r>
      <w:r>
        <w:rPr>
          <w:sz w:val="22"/>
          <w:szCs w:val="22"/>
          <w:lang w:eastAsia="hr-HR"/>
        </w:rPr>
        <w:t xml:space="preserve"> </w:t>
      </w:r>
      <w:r w:rsidR="004E0DD5">
        <w:rPr>
          <w:sz w:val="22"/>
          <w:szCs w:val="22"/>
          <w:lang w:eastAsia="hr-HR"/>
        </w:rPr>
        <w:t>slično,</w:t>
      </w:r>
    </w:p>
    <w:p w14:paraId="5E9EFF1C" w14:textId="77777777" w:rsidR="009A5BB1" w:rsidRDefault="009A5BB1" w:rsidP="00E86372">
      <w:pPr>
        <w:tabs>
          <w:tab w:val="left" w:pos="357"/>
        </w:tabs>
        <w:rPr>
          <w:sz w:val="22"/>
          <w:szCs w:val="22"/>
          <w:lang w:eastAsia="hr-HR"/>
        </w:rPr>
      </w:pPr>
    </w:p>
    <w:p w14:paraId="14ADCA10" w14:textId="77777777" w:rsidR="009A5BB1" w:rsidRPr="004E0DD5" w:rsidRDefault="009A5BB1" w:rsidP="009A5BB1">
      <w:pPr>
        <w:tabs>
          <w:tab w:val="left" w:pos="357"/>
        </w:tabs>
        <w:rPr>
          <w:i/>
          <w:sz w:val="22"/>
          <w:szCs w:val="22"/>
          <w:lang w:eastAsia="hr-HR"/>
        </w:rPr>
      </w:pPr>
      <w:r w:rsidRPr="004E0DD5">
        <w:rPr>
          <w:i/>
          <w:sz w:val="22"/>
          <w:szCs w:val="22"/>
          <w:lang w:eastAsia="hr-HR"/>
        </w:rPr>
        <w:t xml:space="preserve">(Napomena: Izmjena članka </w:t>
      </w:r>
      <w:r>
        <w:rPr>
          <w:i/>
          <w:sz w:val="22"/>
          <w:szCs w:val="22"/>
          <w:lang w:eastAsia="hr-HR"/>
        </w:rPr>
        <w:t>3</w:t>
      </w:r>
      <w:r w:rsidRPr="004E0DD5">
        <w:rPr>
          <w:i/>
          <w:sz w:val="22"/>
          <w:szCs w:val="22"/>
          <w:lang w:eastAsia="hr-HR"/>
        </w:rPr>
        <w:t xml:space="preserve">. stavka 1. </w:t>
      </w:r>
      <w:r>
        <w:rPr>
          <w:i/>
          <w:sz w:val="22"/>
          <w:szCs w:val="22"/>
          <w:lang w:eastAsia="hr-HR"/>
        </w:rPr>
        <w:t xml:space="preserve">točke 8. alineje 1. </w:t>
      </w:r>
      <w:r w:rsidRPr="004E0DD5">
        <w:rPr>
          <w:i/>
          <w:sz w:val="22"/>
          <w:szCs w:val="22"/>
          <w:lang w:eastAsia="hr-HR"/>
        </w:rPr>
        <w:t xml:space="preserve">stupila na snagu 30. listopada 2016. godine, „Službene novine </w:t>
      </w:r>
      <w:r>
        <w:rPr>
          <w:i/>
          <w:sz w:val="22"/>
          <w:szCs w:val="22"/>
          <w:lang w:eastAsia="hr-HR"/>
        </w:rPr>
        <w:t xml:space="preserve">Primorsko-goranske županije“ broj </w:t>
      </w:r>
      <w:r w:rsidRPr="004E0DD5">
        <w:rPr>
          <w:i/>
          <w:sz w:val="22"/>
          <w:szCs w:val="22"/>
          <w:lang w:eastAsia="hr-HR"/>
        </w:rPr>
        <w:t>27/16</w:t>
      </w:r>
      <w:r>
        <w:rPr>
          <w:i/>
          <w:sz w:val="22"/>
          <w:szCs w:val="22"/>
          <w:lang w:eastAsia="hr-HR"/>
        </w:rPr>
        <w:t>)</w:t>
      </w:r>
    </w:p>
    <w:p w14:paraId="6A2D8913" w14:textId="77777777" w:rsidR="009A5BB1" w:rsidRPr="00C302BC" w:rsidRDefault="009A5BB1" w:rsidP="00E86372">
      <w:pPr>
        <w:tabs>
          <w:tab w:val="left" w:pos="357"/>
        </w:tabs>
        <w:rPr>
          <w:sz w:val="22"/>
          <w:szCs w:val="22"/>
          <w:lang w:eastAsia="hr-HR"/>
        </w:rPr>
      </w:pPr>
    </w:p>
    <w:p w14:paraId="6FF07FC2" w14:textId="77777777" w:rsidR="00E86372" w:rsidRDefault="00E86372" w:rsidP="00E86372">
      <w:pPr>
        <w:tabs>
          <w:tab w:val="left" w:pos="357"/>
        </w:tabs>
        <w:rPr>
          <w:lang w:eastAsia="hr-HR"/>
        </w:rPr>
      </w:pPr>
      <w:r w:rsidRPr="00C302BC">
        <w:rPr>
          <w:bCs/>
          <w:sz w:val="22"/>
          <w:szCs w:val="22"/>
          <w:lang w:eastAsia="hr-HR"/>
        </w:rPr>
        <w:t>-</w:t>
      </w:r>
      <w:r w:rsidRPr="00C302BC">
        <w:rPr>
          <w:bCs/>
          <w:sz w:val="22"/>
          <w:szCs w:val="22"/>
          <w:lang w:eastAsia="hr-HR"/>
        </w:rPr>
        <w:tab/>
        <w:t>građevine seoskog turizma</w:t>
      </w:r>
      <w:r w:rsidRPr="00C302BC">
        <w:rPr>
          <w:sz w:val="22"/>
          <w:szCs w:val="22"/>
          <w:lang w:eastAsia="hr-HR"/>
        </w:rPr>
        <w:t xml:space="preserve"> su građevine koje se grade unutar ruralnih naselja u okviru obiteljskog gospodarstva, a realiziraju se kroz rekonstrukciju ili prenamjenu postojeće građevine odnosno izgradnjom nove građevine za potrebe ugostiteljsko – turističke djelatnosti, </w:t>
      </w:r>
      <w:r w:rsidR="004E0DD5">
        <w:rPr>
          <w:sz w:val="22"/>
          <w:szCs w:val="22"/>
          <w:lang w:eastAsia="hr-HR"/>
        </w:rPr>
        <w:t xml:space="preserve">kuće za </w:t>
      </w:r>
      <w:r w:rsidR="004E0DD5" w:rsidRPr="004E0DD5">
        <w:rPr>
          <w:sz w:val="22"/>
          <w:szCs w:val="22"/>
          <w:lang w:eastAsia="hr-HR"/>
        </w:rPr>
        <w:t xml:space="preserve">odmor </w:t>
      </w:r>
      <w:r w:rsidRPr="004E0DD5">
        <w:rPr>
          <w:lang w:eastAsia="hr-HR"/>
        </w:rPr>
        <w:t>i slično,</w:t>
      </w:r>
    </w:p>
    <w:p w14:paraId="786217DB" w14:textId="77777777" w:rsidR="008539BB" w:rsidRDefault="008539BB" w:rsidP="00E86372">
      <w:pPr>
        <w:tabs>
          <w:tab w:val="left" w:pos="357"/>
        </w:tabs>
        <w:rPr>
          <w:lang w:eastAsia="hr-HR"/>
        </w:rPr>
      </w:pPr>
    </w:p>
    <w:p w14:paraId="663A196D" w14:textId="77777777" w:rsidR="008539BB" w:rsidRPr="004E0DD5" w:rsidRDefault="008539BB" w:rsidP="008539BB">
      <w:pPr>
        <w:tabs>
          <w:tab w:val="left" w:pos="357"/>
        </w:tabs>
        <w:rPr>
          <w:i/>
          <w:sz w:val="22"/>
          <w:szCs w:val="22"/>
          <w:lang w:eastAsia="hr-HR"/>
        </w:rPr>
      </w:pPr>
      <w:r w:rsidRPr="004E0DD5">
        <w:rPr>
          <w:i/>
          <w:sz w:val="22"/>
          <w:szCs w:val="22"/>
          <w:lang w:eastAsia="hr-HR"/>
        </w:rPr>
        <w:t xml:space="preserve">(Napomena: Izmjena članka </w:t>
      </w:r>
      <w:r>
        <w:rPr>
          <w:i/>
          <w:sz w:val="22"/>
          <w:szCs w:val="22"/>
          <w:lang w:eastAsia="hr-HR"/>
        </w:rPr>
        <w:t>3</w:t>
      </w:r>
      <w:r w:rsidRPr="004E0DD5">
        <w:rPr>
          <w:i/>
          <w:sz w:val="22"/>
          <w:szCs w:val="22"/>
          <w:lang w:eastAsia="hr-HR"/>
        </w:rPr>
        <w:t xml:space="preserve">. stavka 1. </w:t>
      </w:r>
      <w:r>
        <w:rPr>
          <w:i/>
          <w:sz w:val="22"/>
          <w:szCs w:val="22"/>
          <w:lang w:eastAsia="hr-HR"/>
        </w:rPr>
        <w:t xml:space="preserve">točke 8. alineje 2. </w:t>
      </w:r>
      <w:r w:rsidRPr="004E0DD5">
        <w:rPr>
          <w:i/>
          <w:sz w:val="22"/>
          <w:szCs w:val="22"/>
          <w:lang w:eastAsia="hr-HR"/>
        </w:rPr>
        <w:t xml:space="preserve">stupila na snagu 30. listopada 2016. godine, „Službene novine </w:t>
      </w:r>
      <w:r>
        <w:rPr>
          <w:i/>
          <w:sz w:val="22"/>
          <w:szCs w:val="22"/>
          <w:lang w:eastAsia="hr-HR"/>
        </w:rPr>
        <w:t xml:space="preserve">Primorsko-goranske županije“ broj </w:t>
      </w:r>
      <w:r w:rsidRPr="004E0DD5">
        <w:rPr>
          <w:i/>
          <w:sz w:val="22"/>
          <w:szCs w:val="22"/>
          <w:lang w:eastAsia="hr-HR"/>
        </w:rPr>
        <w:t>27/16</w:t>
      </w:r>
      <w:r>
        <w:rPr>
          <w:i/>
          <w:sz w:val="22"/>
          <w:szCs w:val="22"/>
          <w:lang w:eastAsia="hr-HR"/>
        </w:rPr>
        <w:t>)</w:t>
      </w:r>
    </w:p>
    <w:p w14:paraId="5DEE67F4" w14:textId="77777777" w:rsidR="00E86372" w:rsidRPr="00C302BC" w:rsidRDefault="00E86372" w:rsidP="00E86372">
      <w:pPr>
        <w:tabs>
          <w:tab w:val="left" w:pos="357"/>
        </w:tabs>
        <w:rPr>
          <w:sz w:val="22"/>
          <w:szCs w:val="22"/>
          <w:lang w:eastAsia="hr-HR"/>
        </w:rPr>
      </w:pPr>
    </w:p>
    <w:p w14:paraId="1E16D110" w14:textId="77777777" w:rsidR="00E86372" w:rsidRDefault="00E86372" w:rsidP="00E86372">
      <w:pPr>
        <w:tabs>
          <w:tab w:val="left" w:pos="284"/>
        </w:tabs>
        <w:rPr>
          <w:sz w:val="22"/>
          <w:szCs w:val="22"/>
          <w:lang w:eastAsia="hr-HR"/>
        </w:rPr>
      </w:pPr>
      <w:r w:rsidRPr="00C302BC">
        <w:rPr>
          <w:bCs/>
          <w:color w:val="CC00FF"/>
          <w:sz w:val="22"/>
          <w:szCs w:val="22"/>
          <w:lang w:eastAsia="hr-HR"/>
        </w:rPr>
        <w:t>-</w:t>
      </w:r>
      <w:r w:rsidRPr="004E0DD5">
        <w:rPr>
          <w:bCs/>
          <w:sz w:val="22"/>
          <w:szCs w:val="22"/>
          <w:lang w:eastAsia="hr-HR"/>
        </w:rPr>
        <w:tab/>
        <w:t>kamp-odmorište je građevina ugostiteljsko-turističke namjene u kojoj se gostima pružaju usluge kampiranja za noćenje i kraći odmor, isključivo u vlastitoj pokretnoj opremi za kampiranje, p</w:t>
      </w:r>
      <w:r w:rsidRPr="004E0DD5">
        <w:rPr>
          <w:sz w:val="22"/>
          <w:szCs w:val="22"/>
          <w:lang w:eastAsia="hr-HR"/>
        </w:rPr>
        <w:t>laniraju se u cilju razvoja tranzitnog i izletničkog turizma i u pravilu se smještaju uz prometnice i na drugim prometno dostupnim lokacijama, smještaju se izvan građevinskog područja u koridoru cesta, unutar građevinskog područja naselja, izdvojenog građevinskog područja izvan naselja poslovne i sportsko-rekreacijske namjene te u okviru seoskog turizma,</w:t>
      </w:r>
    </w:p>
    <w:p w14:paraId="6C5F08FC" w14:textId="77777777" w:rsidR="0068730D" w:rsidRDefault="0068730D" w:rsidP="00E86372">
      <w:pPr>
        <w:tabs>
          <w:tab w:val="left" w:pos="284"/>
        </w:tabs>
        <w:rPr>
          <w:sz w:val="22"/>
          <w:szCs w:val="22"/>
          <w:lang w:eastAsia="hr-HR"/>
        </w:rPr>
      </w:pPr>
    </w:p>
    <w:p w14:paraId="14E891E7" w14:textId="77777777" w:rsidR="0068730D" w:rsidRPr="004E0DD5" w:rsidRDefault="0068730D" w:rsidP="0068730D">
      <w:pPr>
        <w:tabs>
          <w:tab w:val="left" w:pos="357"/>
        </w:tabs>
        <w:rPr>
          <w:i/>
          <w:sz w:val="22"/>
          <w:szCs w:val="22"/>
          <w:lang w:eastAsia="hr-HR"/>
        </w:rPr>
      </w:pPr>
      <w:r w:rsidRPr="004E0DD5">
        <w:rPr>
          <w:i/>
          <w:sz w:val="22"/>
          <w:szCs w:val="22"/>
          <w:lang w:eastAsia="hr-HR"/>
        </w:rPr>
        <w:t xml:space="preserve">(Napomena: Izmjena članka </w:t>
      </w:r>
      <w:r>
        <w:rPr>
          <w:i/>
          <w:sz w:val="22"/>
          <w:szCs w:val="22"/>
          <w:lang w:eastAsia="hr-HR"/>
        </w:rPr>
        <w:t>3</w:t>
      </w:r>
      <w:r w:rsidRPr="004E0DD5">
        <w:rPr>
          <w:i/>
          <w:sz w:val="22"/>
          <w:szCs w:val="22"/>
          <w:lang w:eastAsia="hr-HR"/>
        </w:rPr>
        <w:t xml:space="preserve">. stavka 1. </w:t>
      </w:r>
      <w:r>
        <w:rPr>
          <w:i/>
          <w:sz w:val="22"/>
          <w:szCs w:val="22"/>
          <w:lang w:eastAsia="hr-HR"/>
        </w:rPr>
        <w:t xml:space="preserve">točke 8. </w:t>
      </w:r>
      <w:r w:rsidRPr="00594D62">
        <w:rPr>
          <w:i/>
          <w:sz w:val="22"/>
          <w:szCs w:val="22"/>
          <w:lang w:eastAsia="hr-HR"/>
        </w:rPr>
        <w:t xml:space="preserve">dodavanjem 9. alineje </w:t>
      </w:r>
      <w:r w:rsidRPr="004E0DD5">
        <w:rPr>
          <w:i/>
          <w:sz w:val="22"/>
          <w:szCs w:val="22"/>
          <w:lang w:eastAsia="hr-HR"/>
        </w:rPr>
        <w:t xml:space="preserve">stupila na snagu 30. listopada 2016. godine, „Službene novine </w:t>
      </w:r>
      <w:r>
        <w:rPr>
          <w:i/>
          <w:sz w:val="22"/>
          <w:szCs w:val="22"/>
          <w:lang w:eastAsia="hr-HR"/>
        </w:rPr>
        <w:t xml:space="preserve">Primorsko-goranske županije“ broj </w:t>
      </w:r>
      <w:r w:rsidRPr="004E0DD5">
        <w:rPr>
          <w:i/>
          <w:sz w:val="22"/>
          <w:szCs w:val="22"/>
          <w:lang w:eastAsia="hr-HR"/>
        </w:rPr>
        <w:t>27/16</w:t>
      </w:r>
      <w:r>
        <w:rPr>
          <w:i/>
          <w:sz w:val="22"/>
          <w:szCs w:val="22"/>
          <w:lang w:eastAsia="hr-HR"/>
        </w:rPr>
        <w:t>)</w:t>
      </w:r>
    </w:p>
    <w:p w14:paraId="39320331" w14:textId="77777777" w:rsidR="0068730D" w:rsidRPr="004E0DD5" w:rsidRDefault="0068730D" w:rsidP="00E86372">
      <w:pPr>
        <w:tabs>
          <w:tab w:val="left" w:pos="284"/>
        </w:tabs>
        <w:rPr>
          <w:sz w:val="22"/>
          <w:szCs w:val="22"/>
          <w:lang w:eastAsia="hr-HR"/>
        </w:rPr>
      </w:pPr>
    </w:p>
    <w:p w14:paraId="4EB13216" w14:textId="77777777" w:rsidR="00E86372" w:rsidRPr="004E0DD5" w:rsidRDefault="00E86372" w:rsidP="00E86372">
      <w:pPr>
        <w:tabs>
          <w:tab w:val="left" w:pos="284"/>
        </w:tabs>
        <w:rPr>
          <w:lang w:eastAsia="hr-HR"/>
        </w:rPr>
      </w:pPr>
    </w:p>
    <w:p w14:paraId="7EDB542C" w14:textId="77777777" w:rsidR="00E86372" w:rsidRPr="00C302BC" w:rsidRDefault="00E86372" w:rsidP="00E86372">
      <w:pPr>
        <w:tabs>
          <w:tab w:val="left" w:pos="357"/>
        </w:tabs>
        <w:rPr>
          <w:sz w:val="22"/>
          <w:szCs w:val="22"/>
          <w:lang w:eastAsia="hr-HR"/>
        </w:rPr>
      </w:pPr>
      <w:r w:rsidRPr="00C302BC">
        <w:rPr>
          <w:bCs/>
          <w:i/>
          <w:iCs/>
          <w:sz w:val="22"/>
          <w:szCs w:val="22"/>
          <w:lang w:eastAsia="hr-HR"/>
        </w:rPr>
        <w:tab/>
      </w:r>
      <w:r w:rsidRPr="00C302BC">
        <w:rPr>
          <w:b/>
          <w:i/>
          <w:iCs/>
          <w:sz w:val="22"/>
          <w:szCs w:val="22"/>
          <w:lang w:eastAsia="hr-HR"/>
        </w:rPr>
        <w:t>građevina osnovne namjene</w:t>
      </w:r>
      <w:r w:rsidRPr="00C302BC">
        <w:rPr>
          <w:bCs/>
          <w:i/>
          <w:iCs/>
          <w:sz w:val="22"/>
          <w:szCs w:val="22"/>
          <w:lang w:eastAsia="hr-HR"/>
        </w:rPr>
        <w:t xml:space="preserve"> </w:t>
      </w:r>
      <w:r w:rsidRPr="00C302BC">
        <w:rPr>
          <w:i/>
          <w:iCs/>
          <w:sz w:val="22"/>
          <w:szCs w:val="22"/>
          <w:lang w:eastAsia="hr-HR"/>
        </w:rPr>
        <w:t>(osnovna građevina</w:t>
      </w:r>
      <w:r w:rsidRPr="00C302BC">
        <w:rPr>
          <w:sz w:val="22"/>
          <w:szCs w:val="22"/>
          <w:lang w:eastAsia="hr-HR"/>
        </w:rPr>
        <w:t>) je građevina na građevnoj čestici iste namjene koja je predviđena Prostornim planom</w:t>
      </w:r>
    </w:p>
    <w:p w14:paraId="3F39288D" w14:textId="77777777" w:rsidR="00E86372" w:rsidRPr="00C302BC" w:rsidRDefault="00E86372" w:rsidP="00E86372">
      <w:pPr>
        <w:tabs>
          <w:tab w:val="left" w:pos="357"/>
        </w:tabs>
        <w:rPr>
          <w:sz w:val="22"/>
          <w:szCs w:val="22"/>
          <w:lang w:eastAsia="hr-HR"/>
        </w:rPr>
      </w:pPr>
    </w:p>
    <w:p w14:paraId="0ED579C6" w14:textId="77777777" w:rsidR="00E86372" w:rsidRPr="00C302BC" w:rsidRDefault="00E86372" w:rsidP="00E86372">
      <w:pPr>
        <w:tabs>
          <w:tab w:val="left" w:pos="357"/>
        </w:tabs>
        <w:rPr>
          <w:sz w:val="22"/>
          <w:szCs w:val="22"/>
          <w:lang w:eastAsia="hr-HR"/>
        </w:rPr>
      </w:pPr>
      <w:r w:rsidRPr="00C302BC">
        <w:rPr>
          <w:bCs/>
          <w:i/>
          <w:iCs/>
          <w:sz w:val="22"/>
          <w:szCs w:val="22"/>
          <w:lang w:eastAsia="hr-HR"/>
        </w:rPr>
        <w:tab/>
      </w:r>
      <w:r w:rsidRPr="00C302BC">
        <w:rPr>
          <w:b/>
          <w:i/>
          <w:iCs/>
          <w:sz w:val="22"/>
          <w:szCs w:val="22"/>
          <w:lang w:eastAsia="hr-HR"/>
        </w:rPr>
        <w:t>pomoćne građevine</w:t>
      </w:r>
      <w:r w:rsidRPr="00C302BC">
        <w:rPr>
          <w:i/>
          <w:iCs/>
          <w:sz w:val="22"/>
          <w:szCs w:val="22"/>
          <w:lang w:eastAsia="hr-HR"/>
        </w:rPr>
        <w:t xml:space="preserve"> </w:t>
      </w:r>
      <w:r w:rsidRPr="00C302BC">
        <w:rPr>
          <w:sz w:val="22"/>
          <w:szCs w:val="22"/>
          <w:lang w:eastAsia="hr-HR"/>
        </w:rPr>
        <w:t>su građevine koje svojom namjenom upotpunjuju građevinu osnovne namjene i služe redovnoj uporabi građevine (garaže, drvarnice, spremišta, kotlovnice, plinske stanice, vrtne sjenice, ljetne kuhinje, manje infrastrukturne građevine i sl.)</w:t>
      </w:r>
    </w:p>
    <w:p w14:paraId="2EAD5E86" w14:textId="77777777" w:rsidR="00E86372" w:rsidRPr="00C302BC" w:rsidRDefault="00E86372" w:rsidP="00E86372">
      <w:pPr>
        <w:tabs>
          <w:tab w:val="left" w:pos="357"/>
        </w:tabs>
        <w:rPr>
          <w:sz w:val="22"/>
          <w:szCs w:val="22"/>
          <w:lang w:eastAsia="hr-HR"/>
        </w:rPr>
      </w:pPr>
    </w:p>
    <w:p w14:paraId="4C0FF9FE" w14:textId="77777777" w:rsidR="00E86372" w:rsidRPr="00C302BC" w:rsidRDefault="00E86372" w:rsidP="00E86372">
      <w:pPr>
        <w:tabs>
          <w:tab w:val="left" w:pos="357"/>
        </w:tabs>
        <w:rPr>
          <w:sz w:val="22"/>
          <w:szCs w:val="22"/>
          <w:lang w:eastAsia="hr-HR"/>
        </w:rPr>
      </w:pPr>
      <w:r w:rsidRPr="00C302BC">
        <w:rPr>
          <w:b/>
          <w:bCs/>
          <w:sz w:val="22"/>
          <w:szCs w:val="22"/>
          <w:lang w:eastAsia="hr-HR"/>
        </w:rPr>
        <w:lastRenderedPageBreak/>
        <w:tab/>
      </w:r>
      <w:r w:rsidRPr="00C302BC">
        <w:rPr>
          <w:b/>
          <w:bCs/>
          <w:i/>
          <w:sz w:val="22"/>
          <w:szCs w:val="22"/>
          <w:lang w:eastAsia="hr-HR"/>
        </w:rPr>
        <w:t>manje poslovne građevine</w:t>
      </w:r>
      <w:r w:rsidRPr="00C302BC">
        <w:rPr>
          <w:sz w:val="22"/>
          <w:szCs w:val="22"/>
          <w:lang w:eastAsia="hr-HR"/>
        </w:rPr>
        <w:t xml:space="preserve">  jesu  građevine (u sklopu građevne čestice stambene namjene) s pretežno zanatskim - obrtničkim, uslužnim, trgovačkim, ugostiteljskim i sl. djelatnostima koje ne smetaju okolini i ne umanjuju uvjete stanovanja i rada na susjednim građevnim česticama</w:t>
      </w:r>
    </w:p>
    <w:p w14:paraId="1BF671C6" w14:textId="77777777" w:rsidR="00E86372" w:rsidRPr="00C302BC" w:rsidRDefault="00E86372" w:rsidP="00E86372">
      <w:pPr>
        <w:tabs>
          <w:tab w:val="left" w:pos="357"/>
        </w:tabs>
        <w:rPr>
          <w:sz w:val="22"/>
          <w:szCs w:val="22"/>
          <w:lang w:eastAsia="hr-HR"/>
        </w:rPr>
      </w:pPr>
    </w:p>
    <w:p w14:paraId="58776D01" w14:textId="77777777" w:rsidR="00E86372" w:rsidRPr="00C302BC" w:rsidRDefault="00E86372" w:rsidP="00E86372">
      <w:pPr>
        <w:tabs>
          <w:tab w:val="left" w:pos="357"/>
        </w:tabs>
        <w:rPr>
          <w:sz w:val="22"/>
          <w:szCs w:val="22"/>
          <w:lang w:eastAsia="hr-HR"/>
        </w:rPr>
      </w:pPr>
      <w:r w:rsidRPr="00C302BC">
        <w:rPr>
          <w:b/>
          <w:bCs/>
          <w:sz w:val="22"/>
          <w:szCs w:val="22"/>
          <w:lang w:eastAsia="hr-HR"/>
        </w:rPr>
        <w:tab/>
      </w:r>
      <w:r w:rsidRPr="00C302BC">
        <w:rPr>
          <w:b/>
          <w:bCs/>
          <w:i/>
          <w:sz w:val="22"/>
          <w:szCs w:val="22"/>
          <w:lang w:eastAsia="hr-HR"/>
        </w:rPr>
        <w:t>poljoprivredne gospodarske građevine</w:t>
      </w:r>
      <w:r w:rsidRPr="00C302BC">
        <w:rPr>
          <w:b/>
          <w:bCs/>
          <w:sz w:val="22"/>
          <w:szCs w:val="22"/>
          <w:lang w:eastAsia="hr-HR"/>
        </w:rPr>
        <w:t xml:space="preserve"> </w:t>
      </w:r>
      <w:r w:rsidRPr="00C302BC">
        <w:rPr>
          <w:b/>
          <w:bCs/>
          <w:i/>
          <w:sz w:val="22"/>
          <w:szCs w:val="22"/>
          <w:lang w:eastAsia="hr-HR"/>
        </w:rPr>
        <w:t>bez izvora zagađenja</w:t>
      </w:r>
      <w:r w:rsidRPr="00C302BC">
        <w:rPr>
          <w:i/>
          <w:sz w:val="22"/>
          <w:szCs w:val="22"/>
          <w:lang w:eastAsia="hr-HR"/>
        </w:rPr>
        <w:t xml:space="preserve"> </w:t>
      </w:r>
      <w:r w:rsidRPr="00C302BC">
        <w:rPr>
          <w:sz w:val="22"/>
          <w:szCs w:val="22"/>
          <w:lang w:eastAsia="hr-HR"/>
        </w:rPr>
        <w:t>jesu sjenici, pčelinjaci, staklenici, plastenici, gljivarnici, spremišta poljoprivrednih proizvoda, alata i strojeva, sušare i sl.</w:t>
      </w:r>
    </w:p>
    <w:p w14:paraId="789DA26A" w14:textId="77777777" w:rsidR="00E86372" w:rsidRPr="00C302BC" w:rsidRDefault="00E86372" w:rsidP="00E86372">
      <w:pPr>
        <w:tabs>
          <w:tab w:val="left" w:pos="357"/>
        </w:tabs>
        <w:rPr>
          <w:b/>
          <w:bCs/>
          <w:sz w:val="22"/>
          <w:szCs w:val="22"/>
          <w:lang w:eastAsia="hr-HR"/>
        </w:rPr>
      </w:pPr>
    </w:p>
    <w:p w14:paraId="526CC1A8" w14:textId="77777777" w:rsidR="00E86372" w:rsidRDefault="00E86372" w:rsidP="00E86372">
      <w:pPr>
        <w:tabs>
          <w:tab w:val="left" w:pos="357"/>
        </w:tabs>
        <w:rPr>
          <w:sz w:val="22"/>
          <w:szCs w:val="22"/>
          <w:lang w:eastAsia="hr-HR"/>
        </w:rPr>
      </w:pPr>
      <w:r w:rsidRPr="00C302BC">
        <w:rPr>
          <w:b/>
          <w:bCs/>
          <w:i/>
          <w:sz w:val="22"/>
          <w:szCs w:val="22"/>
          <w:lang w:eastAsia="hr-HR"/>
        </w:rPr>
        <w:tab/>
        <w:t>poljoprivredne gospodarske građevine s izvorima zagađenja</w:t>
      </w:r>
      <w:r w:rsidRPr="00C302BC">
        <w:rPr>
          <w:sz w:val="22"/>
          <w:szCs w:val="22"/>
          <w:lang w:eastAsia="hr-HR"/>
        </w:rPr>
        <w:t xml:space="preserve"> jesu staje, obori, svinjci, peradarnici, kunićnjaci, </w:t>
      </w:r>
      <w:r w:rsidRPr="004E0DD5">
        <w:rPr>
          <w:bCs/>
          <w:sz w:val="22"/>
          <w:szCs w:val="22"/>
          <w:lang w:eastAsia="hr-HR"/>
        </w:rPr>
        <w:t xml:space="preserve">prostori za uzgoj ostalih životinja, </w:t>
      </w:r>
      <w:r w:rsidRPr="00C302BC">
        <w:rPr>
          <w:sz w:val="22"/>
          <w:szCs w:val="22"/>
          <w:lang w:eastAsia="hr-HR"/>
        </w:rPr>
        <w:t>vinski podrum, manja klaonica, i sl.</w:t>
      </w:r>
    </w:p>
    <w:p w14:paraId="314E1B54" w14:textId="77777777" w:rsidR="009D281D" w:rsidRDefault="009D281D" w:rsidP="00E86372">
      <w:pPr>
        <w:tabs>
          <w:tab w:val="left" w:pos="357"/>
        </w:tabs>
        <w:rPr>
          <w:sz w:val="22"/>
          <w:szCs w:val="22"/>
          <w:lang w:eastAsia="hr-HR"/>
        </w:rPr>
      </w:pPr>
    </w:p>
    <w:p w14:paraId="1C7B426E" w14:textId="77777777" w:rsidR="009D281D" w:rsidRPr="004E0DD5" w:rsidRDefault="009D281D" w:rsidP="009D281D">
      <w:pPr>
        <w:tabs>
          <w:tab w:val="left" w:pos="357"/>
        </w:tabs>
        <w:rPr>
          <w:i/>
          <w:sz w:val="22"/>
          <w:szCs w:val="22"/>
          <w:lang w:eastAsia="hr-HR"/>
        </w:rPr>
      </w:pPr>
      <w:r w:rsidRPr="004E0DD5">
        <w:rPr>
          <w:i/>
          <w:sz w:val="22"/>
          <w:szCs w:val="22"/>
          <w:lang w:eastAsia="hr-HR"/>
        </w:rPr>
        <w:t xml:space="preserve">(Napomena: Izmjena članka </w:t>
      </w:r>
      <w:r>
        <w:rPr>
          <w:i/>
          <w:sz w:val="22"/>
          <w:szCs w:val="22"/>
          <w:lang w:eastAsia="hr-HR"/>
        </w:rPr>
        <w:t>3</w:t>
      </w:r>
      <w:r w:rsidRPr="004E0DD5">
        <w:rPr>
          <w:i/>
          <w:sz w:val="22"/>
          <w:szCs w:val="22"/>
          <w:lang w:eastAsia="hr-HR"/>
        </w:rPr>
        <w:t xml:space="preserve">. stavka 1. </w:t>
      </w:r>
      <w:r>
        <w:rPr>
          <w:i/>
          <w:sz w:val="22"/>
          <w:szCs w:val="22"/>
          <w:lang w:eastAsia="hr-HR"/>
        </w:rPr>
        <w:t xml:space="preserve">točke 13. </w:t>
      </w:r>
      <w:r w:rsidRPr="004E0DD5">
        <w:rPr>
          <w:i/>
          <w:sz w:val="22"/>
          <w:szCs w:val="22"/>
          <w:lang w:eastAsia="hr-HR"/>
        </w:rPr>
        <w:t xml:space="preserve">stupila na snagu 30. listopada 2016. godine, „Službene novine </w:t>
      </w:r>
      <w:r>
        <w:rPr>
          <w:i/>
          <w:sz w:val="22"/>
          <w:szCs w:val="22"/>
          <w:lang w:eastAsia="hr-HR"/>
        </w:rPr>
        <w:t xml:space="preserve">Primorsko-goranske županije“ broj </w:t>
      </w:r>
      <w:r w:rsidRPr="004E0DD5">
        <w:rPr>
          <w:i/>
          <w:sz w:val="22"/>
          <w:szCs w:val="22"/>
          <w:lang w:eastAsia="hr-HR"/>
        </w:rPr>
        <w:t>27/16</w:t>
      </w:r>
      <w:r>
        <w:rPr>
          <w:i/>
          <w:sz w:val="22"/>
          <w:szCs w:val="22"/>
          <w:lang w:eastAsia="hr-HR"/>
        </w:rPr>
        <w:t>)</w:t>
      </w:r>
    </w:p>
    <w:p w14:paraId="3FB0326E" w14:textId="77777777" w:rsidR="00E86372" w:rsidRPr="00C302BC" w:rsidRDefault="00E86372" w:rsidP="00E86372">
      <w:pPr>
        <w:tabs>
          <w:tab w:val="left" w:pos="357"/>
        </w:tabs>
        <w:rPr>
          <w:sz w:val="22"/>
          <w:szCs w:val="22"/>
          <w:lang w:eastAsia="hr-HR"/>
        </w:rPr>
      </w:pPr>
    </w:p>
    <w:p w14:paraId="658B6FD7" w14:textId="77777777" w:rsidR="00E86372" w:rsidRPr="00C302BC" w:rsidRDefault="00E86372" w:rsidP="00E86372">
      <w:pPr>
        <w:tabs>
          <w:tab w:val="left" w:pos="357"/>
        </w:tabs>
        <w:rPr>
          <w:sz w:val="22"/>
          <w:szCs w:val="22"/>
          <w:lang w:eastAsia="hr-HR"/>
        </w:rPr>
      </w:pPr>
      <w:r w:rsidRPr="00C302BC">
        <w:rPr>
          <w:b/>
          <w:i/>
          <w:iCs/>
          <w:sz w:val="22"/>
          <w:szCs w:val="22"/>
          <w:lang w:eastAsia="hr-HR"/>
        </w:rPr>
        <w:tab/>
        <w:t>samostojeća građevina</w:t>
      </w:r>
      <w:r w:rsidRPr="00C302BC">
        <w:rPr>
          <w:bCs/>
          <w:sz w:val="22"/>
          <w:szCs w:val="22"/>
          <w:lang w:eastAsia="hr-HR"/>
        </w:rPr>
        <w:t xml:space="preserve"> </w:t>
      </w:r>
      <w:r w:rsidRPr="00C302BC">
        <w:rPr>
          <w:sz w:val="22"/>
          <w:szCs w:val="22"/>
          <w:lang w:eastAsia="hr-HR"/>
        </w:rPr>
        <w:t>je građevina koja sa svih strana pripadajuće građevne čestice ima neizgrađeni prostor ili javnu površinu</w:t>
      </w:r>
    </w:p>
    <w:p w14:paraId="314E68B1" w14:textId="77777777" w:rsidR="00E86372" w:rsidRPr="00C302BC" w:rsidRDefault="00E86372" w:rsidP="00E86372">
      <w:pPr>
        <w:tabs>
          <w:tab w:val="left" w:pos="357"/>
        </w:tabs>
        <w:rPr>
          <w:sz w:val="22"/>
          <w:szCs w:val="22"/>
          <w:lang w:eastAsia="hr-HR"/>
        </w:rPr>
      </w:pPr>
    </w:p>
    <w:p w14:paraId="2813231F" w14:textId="77777777" w:rsidR="00E86372" w:rsidRPr="00C302BC" w:rsidRDefault="00E86372" w:rsidP="00E86372">
      <w:pPr>
        <w:tabs>
          <w:tab w:val="left" w:pos="357"/>
        </w:tabs>
        <w:rPr>
          <w:sz w:val="22"/>
          <w:szCs w:val="22"/>
          <w:lang w:eastAsia="hr-HR"/>
        </w:rPr>
      </w:pPr>
      <w:r w:rsidRPr="00C302BC">
        <w:rPr>
          <w:b/>
          <w:i/>
          <w:iCs/>
          <w:sz w:val="22"/>
          <w:szCs w:val="22"/>
          <w:lang w:eastAsia="hr-HR"/>
        </w:rPr>
        <w:tab/>
        <w:t>dvojna građevina</w:t>
      </w:r>
      <w:r w:rsidRPr="00C302BC">
        <w:rPr>
          <w:sz w:val="22"/>
          <w:szCs w:val="22"/>
          <w:lang w:eastAsia="hr-HR"/>
        </w:rPr>
        <w:t xml:space="preserve"> je građevina kojoj se jedna strana nalazi na granici pripadajuće građevne čestice i prislanja se na građevinu na susjednoj građevnoj čestici a s drugih strana ima neizgrađeni prostor ili javnu površinu</w:t>
      </w:r>
    </w:p>
    <w:p w14:paraId="0137276B" w14:textId="77777777" w:rsidR="00E86372" w:rsidRPr="00C302BC" w:rsidRDefault="00E86372" w:rsidP="00E86372">
      <w:pPr>
        <w:tabs>
          <w:tab w:val="left" w:pos="357"/>
        </w:tabs>
        <w:rPr>
          <w:sz w:val="22"/>
          <w:szCs w:val="22"/>
          <w:lang w:eastAsia="hr-HR"/>
        </w:rPr>
      </w:pPr>
    </w:p>
    <w:p w14:paraId="3BEFEE77" w14:textId="77777777" w:rsidR="00E86372" w:rsidRPr="00C302BC" w:rsidRDefault="00E86372" w:rsidP="00E86372">
      <w:pPr>
        <w:tabs>
          <w:tab w:val="left" w:pos="357"/>
        </w:tabs>
        <w:rPr>
          <w:sz w:val="22"/>
          <w:szCs w:val="22"/>
          <w:lang w:eastAsia="hr-HR"/>
        </w:rPr>
      </w:pPr>
      <w:r w:rsidRPr="00C302BC">
        <w:rPr>
          <w:b/>
          <w:i/>
          <w:iCs/>
          <w:sz w:val="22"/>
          <w:szCs w:val="22"/>
          <w:lang w:eastAsia="hr-HR"/>
        </w:rPr>
        <w:tab/>
        <w:t>skupna građevina</w:t>
      </w:r>
      <w:r w:rsidRPr="00C302BC">
        <w:rPr>
          <w:sz w:val="22"/>
          <w:szCs w:val="22"/>
          <w:lang w:eastAsia="hr-HR"/>
        </w:rPr>
        <w:t xml:space="preserve"> je građevina kojoj se dvije strane nalaze na granici pripadajuće građevne čestice i prislanjaju se na građevine na susjednim građevnim česticama, a s drugih strana ima neizgrađeni prostor ili javnu površinu</w:t>
      </w:r>
    </w:p>
    <w:p w14:paraId="7E9C26B7" w14:textId="77777777" w:rsidR="00E86372" w:rsidRPr="00C302BC" w:rsidRDefault="00E86372" w:rsidP="00E86372">
      <w:pPr>
        <w:tabs>
          <w:tab w:val="left" w:pos="357"/>
        </w:tabs>
        <w:rPr>
          <w:sz w:val="22"/>
          <w:szCs w:val="22"/>
          <w:lang w:eastAsia="hr-HR"/>
        </w:rPr>
      </w:pPr>
    </w:p>
    <w:p w14:paraId="47863DD4" w14:textId="77777777" w:rsidR="00E86372" w:rsidRPr="00C302BC" w:rsidRDefault="00E86372" w:rsidP="00E86372">
      <w:pPr>
        <w:tabs>
          <w:tab w:val="left" w:pos="357"/>
        </w:tabs>
        <w:rPr>
          <w:sz w:val="22"/>
          <w:szCs w:val="22"/>
          <w:lang w:eastAsia="hr-HR"/>
        </w:rPr>
      </w:pPr>
      <w:r w:rsidRPr="00C302BC">
        <w:rPr>
          <w:b/>
          <w:bCs/>
          <w:i/>
          <w:iCs/>
          <w:sz w:val="22"/>
          <w:szCs w:val="22"/>
          <w:lang w:eastAsia="hr-HR"/>
        </w:rPr>
        <w:tab/>
        <w:t>gradivi dio čestice</w:t>
      </w:r>
      <w:r w:rsidRPr="00C302BC">
        <w:rPr>
          <w:b/>
          <w:bCs/>
          <w:sz w:val="22"/>
          <w:szCs w:val="22"/>
          <w:lang w:eastAsia="hr-HR"/>
        </w:rPr>
        <w:t xml:space="preserve"> </w:t>
      </w:r>
      <w:r w:rsidRPr="00C302BC">
        <w:rPr>
          <w:sz w:val="22"/>
          <w:szCs w:val="22"/>
          <w:lang w:eastAsia="hr-HR"/>
        </w:rPr>
        <w:t>– dio građevne čestice određen udaljenostima od granica građevne čestice i regulacijskog pravca na kojem je dozvoljena gradnja građevina osnovne namjene, pomoćnih i ostalih građevina prema Odredbama Prostornog plana</w:t>
      </w:r>
    </w:p>
    <w:p w14:paraId="03FED7E5" w14:textId="77777777" w:rsidR="00E86372" w:rsidRPr="00C302BC" w:rsidRDefault="00E86372" w:rsidP="00E86372">
      <w:pPr>
        <w:tabs>
          <w:tab w:val="left" w:pos="357"/>
        </w:tabs>
        <w:rPr>
          <w:sz w:val="22"/>
          <w:szCs w:val="22"/>
          <w:lang w:eastAsia="hr-HR"/>
        </w:rPr>
      </w:pPr>
    </w:p>
    <w:p w14:paraId="62AD128E" w14:textId="77777777" w:rsidR="00E86372" w:rsidRPr="00C302BC" w:rsidRDefault="00E86372" w:rsidP="00E86372">
      <w:pPr>
        <w:tabs>
          <w:tab w:val="left" w:pos="357"/>
        </w:tabs>
        <w:rPr>
          <w:sz w:val="22"/>
          <w:szCs w:val="22"/>
          <w:lang w:eastAsia="hr-HR"/>
        </w:rPr>
      </w:pPr>
      <w:r w:rsidRPr="00C302BC">
        <w:rPr>
          <w:b/>
          <w:bCs/>
          <w:i/>
          <w:sz w:val="22"/>
          <w:szCs w:val="22"/>
          <w:lang w:eastAsia="hr-HR"/>
        </w:rPr>
        <w:tab/>
        <w:t>regulacijski pravac</w:t>
      </w:r>
      <w:r w:rsidRPr="00C302BC">
        <w:rPr>
          <w:b/>
          <w:bCs/>
          <w:sz w:val="22"/>
          <w:szCs w:val="22"/>
          <w:lang w:eastAsia="hr-HR"/>
        </w:rPr>
        <w:t xml:space="preserve"> </w:t>
      </w:r>
      <w:r w:rsidRPr="00C302BC">
        <w:rPr>
          <w:sz w:val="22"/>
          <w:szCs w:val="22"/>
          <w:lang w:eastAsia="hr-HR"/>
        </w:rPr>
        <w:t xml:space="preserve">je granica između građevne čestice i javne prometne ili druge javne površine </w:t>
      </w:r>
    </w:p>
    <w:p w14:paraId="24ADAB6D" w14:textId="77777777" w:rsidR="00E86372" w:rsidRPr="00C302BC" w:rsidRDefault="00E86372" w:rsidP="00E86372">
      <w:pPr>
        <w:tabs>
          <w:tab w:val="left" w:pos="357"/>
        </w:tabs>
        <w:rPr>
          <w:sz w:val="22"/>
          <w:szCs w:val="22"/>
          <w:lang w:eastAsia="hr-HR"/>
        </w:rPr>
      </w:pPr>
    </w:p>
    <w:p w14:paraId="35964645" w14:textId="77777777" w:rsidR="00E86372" w:rsidRPr="00C302BC" w:rsidRDefault="00E86372" w:rsidP="00E86372">
      <w:pPr>
        <w:tabs>
          <w:tab w:val="left" w:pos="357"/>
        </w:tabs>
        <w:rPr>
          <w:sz w:val="22"/>
          <w:szCs w:val="22"/>
          <w:lang w:eastAsia="hr-HR"/>
        </w:rPr>
      </w:pPr>
      <w:r w:rsidRPr="00C302BC">
        <w:rPr>
          <w:b/>
          <w:bCs/>
          <w:i/>
          <w:sz w:val="22"/>
          <w:szCs w:val="22"/>
          <w:lang w:eastAsia="hr-HR"/>
        </w:rPr>
        <w:tab/>
        <w:t>građevni pravac</w:t>
      </w:r>
      <w:r w:rsidRPr="00C302BC">
        <w:rPr>
          <w:sz w:val="22"/>
          <w:szCs w:val="22"/>
          <w:lang w:eastAsia="hr-HR"/>
        </w:rPr>
        <w:t xml:space="preserve"> određuje udaljenost vertikalne projekcije najistaknutijeg dijela pročelja prema regulacijskom pravcu</w:t>
      </w:r>
    </w:p>
    <w:p w14:paraId="61129E74" w14:textId="77777777" w:rsidR="00E86372" w:rsidRPr="00C302BC" w:rsidRDefault="00E86372" w:rsidP="00E86372">
      <w:pPr>
        <w:tabs>
          <w:tab w:val="left" w:pos="357"/>
        </w:tabs>
        <w:rPr>
          <w:sz w:val="22"/>
          <w:szCs w:val="22"/>
          <w:lang w:eastAsia="hr-HR"/>
        </w:rPr>
      </w:pPr>
    </w:p>
    <w:p w14:paraId="2255BCBB" w14:textId="77777777" w:rsidR="00E86372" w:rsidRPr="00C302BC" w:rsidRDefault="00E86372" w:rsidP="00E86372">
      <w:pPr>
        <w:tabs>
          <w:tab w:val="left" w:pos="357"/>
        </w:tabs>
        <w:rPr>
          <w:sz w:val="22"/>
          <w:szCs w:val="22"/>
          <w:lang w:eastAsia="hr-HR"/>
        </w:rPr>
      </w:pPr>
      <w:r w:rsidRPr="00C302BC">
        <w:rPr>
          <w:b/>
          <w:bCs/>
          <w:i/>
          <w:iCs/>
          <w:sz w:val="22"/>
          <w:szCs w:val="22"/>
          <w:lang w:eastAsia="hr-HR"/>
        </w:rPr>
        <w:tab/>
        <w:t>nadstrešnica</w:t>
      </w:r>
      <w:r w:rsidRPr="00C302BC">
        <w:rPr>
          <w:i/>
          <w:iCs/>
          <w:sz w:val="22"/>
          <w:szCs w:val="22"/>
          <w:lang w:eastAsia="hr-HR"/>
        </w:rPr>
        <w:t xml:space="preserve"> </w:t>
      </w:r>
      <w:r w:rsidRPr="00C302BC">
        <w:rPr>
          <w:sz w:val="22"/>
          <w:szCs w:val="22"/>
          <w:lang w:eastAsia="hr-HR"/>
        </w:rPr>
        <w:t>je natkriveni otvoreni prostor (iznimno zatvoren s jedne strane kada se postavlja uz osnovnu građevinu) a namijenjen je u pravilu za natkrivanje parkirališnog mjesta ili prostora za odmor</w:t>
      </w:r>
    </w:p>
    <w:p w14:paraId="4E361DB0" w14:textId="77777777" w:rsidR="00E86372" w:rsidRPr="00C302BC" w:rsidRDefault="00E86372" w:rsidP="00E86372">
      <w:pPr>
        <w:tabs>
          <w:tab w:val="left" w:pos="357"/>
        </w:tabs>
        <w:rPr>
          <w:sz w:val="22"/>
          <w:szCs w:val="22"/>
          <w:lang w:eastAsia="hr-HR"/>
        </w:rPr>
      </w:pPr>
    </w:p>
    <w:p w14:paraId="0D1DB4EB" w14:textId="77777777" w:rsidR="00E86372" w:rsidRPr="00C302BC" w:rsidRDefault="00E86372" w:rsidP="00E86372">
      <w:pPr>
        <w:tabs>
          <w:tab w:val="left" w:pos="357"/>
        </w:tabs>
        <w:rPr>
          <w:sz w:val="22"/>
          <w:szCs w:val="22"/>
          <w:lang w:eastAsia="hr-HR"/>
        </w:rPr>
      </w:pPr>
      <w:r w:rsidRPr="00C302BC">
        <w:rPr>
          <w:b/>
          <w:i/>
          <w:iCs/>
          <w:sz w:val="22"/>
          <w:szCs w:val="22"/>
          <w:lang w:eastAsia="hr-HR"/>
        </w:rPr>
        <w:tab/>
        <w:t>izgrađena površina</w:t>
      </w:r>
      <w:r w:rsidRPr="00C302BC">
        <w:rPr>
          <w:bCs/>
          <w:sz w:val="22"/>
          <w:szCs w:val="22"/>
          <w:lang w:eastAsia="hr-HR"/>
        </w:rPr>
        <w:t xml:space="preserve"> </w:t>
      </w:r>
      <w:r w:rsidRPr="00C302BC">
        <w:rPr>
          <w:sz w:val="22"/>
          <w:szCs w:val="22"/>
          <w:lang w:eastAsia="hr-HR"/>
        </w:rPr>
        <w:t>je vertikalna projekcija svih zatvorenih, natkrivenih i otvorenih konstruktivnih dijelova građevine na građevnu česticu, osim balkona, uključujući i terase u prizemlju građevine kada su iste konstruktivni dio podzemne etaže. U izgrađenu površinu građevne čestice ne ulaze cisterne, septičke jame, spremnici plina i slične građevine kada su ukopane u teren i obrađene kao okolni teren, terase na terenu do h = 0,8 m,  površine parkirališta, bazeni do 24 m</w:t>
      </w:r>
      <w:r w:rsidRPr="00C302BC">
        <w:rPr>
          <w:sz w:val="22"/>
          <w:szCs w:val="22"/>
          <w:vertAlign w:val="superscript"/>
          <w:lang w:eastAsia="hr-HR"/>
        </w:rPr>
        <w:t>2</w:t>
      </w:r>
      <w:r w:rsidRPr="00C302BC">
        <w:rPr>
          <w:sz w:val="22"/>
          <w:szCs w:val="22"/>
          <w:lang w:eastAsia="hr-HR"/>
        </w:rPr>
        <w:t xml:space="preserve"> </w:t>
      </w:r>
    </w:p>
    <w:p w14:paraId="47B255E4" w14:textId="77777777" w:rsidR="00E86372" w:rsidRPr="00C302BC" w:rsidRDefault="00E86372" w:rsidP="00E86372">
      <w:pPr>
        <w:tabs>
          <w:tab w:val="left" w:pos="357"/>
        </w:tabs>
        <w:rPr>
          <w:sz w:val="22"/>
          <w:szCs w:val="22"/>
          <w:lang w:eastAsia="hr-HR"/>
        </w:rPr>
      </w:pPr>
    </w:p>
    <w:p w14:paraId="1F95E059" w14:textId="77777777" w:rsidR="00E86372" w:rsidRPr="00C302BC" w:rsidRDefault="00E86372" w:rsidP="00E86372">
      <w:pPr>
        <w:tabs>
          <w:tab w:val="left" w:pos="357"/>
        </w:tabs>
        <w:rPr>
          <w:sz w:val="22"/>
          <w:szCs w:val="22"/>
          <w:lang w:eastAsia="hr-HR"/>
        </w:rPr>
      </w:pPr>
      <w:r w:rsidRPr="00C302BC">
        <w:rPr>
          <w:b/>
          <w:bCs/>
          <w:i/>
          <w:sz w:val="22"/>
          <w:szCs w:val="22"/>
          <w:lang w:eastAsia="hr-HR"/>
        </w:rPr>
        <w:tab/>
        <w:t>koeficijent izgrađenosti (k</w:t>
      </w:r>
      <w:r w:rsidRPr="00C302BC">
        <w:rPr>
          <w:b/>
          <w:bCs/>
          <w:i/>
          <w:sz w:val="22"/>
          <w:szCs w:val="22"/>
          <w:vertAlign w:val="subscript"/>
          <w:lang w:eastAsia="hr-HR"/>
        </w:rPr>
        <w:t>ig</w:t>
      </w:r>
      <w:r w:rsidRPr="00C302BC">
        <w:rPr>
          <w:b/>
          <w:bCs/>
          <w:i/>
          <w:sz w:val="22"/>
          <w:szCs w:val="22"/>
          <w:lang w:eastAsia="hr-HR"/>
        </w:rPr>
        <w:t>)</w:t>
      </w:r>
      <w:r w:rsidRPr="00C302BC">
        <w:rPr>
          <w:sz w:val="22"/>
          <w:szCs w:val="22"/>
          <w:lang w:eastAsia="hr-HR"/>
        </w:rPr>
        <w:t xml:space="preserve"> je odnos izgrađene površine zemljišta pod građevinom i ukupne površine građevne čestice</w:t>
      </w:r>
    </w:p>
    <w:p w14:paraId="53CC8BF9" w14:textId="77777777" w:rsidR="00E86372" w:rsidRPr="00C302BC" w:rsidRDefault="00E86372" w:rsidP="00E86372">
      <w:pPr>
        <w:tabs>
          <w:tab w:val="left" w:pos="357"/>
        </w:tabs>
        <w:rPr>
          <w:sz w:val="22"/>
          <w:szCs w:val="22"/>
          <w:lang w:eastAsia="hr-HR"/>
        </w:rPr>
      </w:pPr>
    </w:p>
    <w:p w14:paraId="6922C0E5" w14:textId="77777777" w:rsidR="00E86372" w:rsidRPr="00C302BC" w:rsidRDefault="00E86372" w:rsidP="00E86372">
      <w:pPr>
        <w:tabs>
          <w:tab w:val="left" w:pos="357"/>
        </w:tabs>
        <w:rPr>
          <w:sz w:val="22"/>
          <w:szCs w:val="22"/>
          <w:lang w:eastAsia="hr-HR"/>
        </w:rPr>
      </w:pPr>
      <w:r w:rsidRPr="00C302BC">
        <w:rPr>
          <w:b/>
          <w:i/>
          <w:iCs/>
          <w:sz w:val="22"/>
          <w:szCs w:val="22"/>
          <w:lang w:eastAsia="hr-HR"/>
        </w:rPr>
        <w:tab/>
        <w:t>građevinska bruto površina</w:t>
      </w:r>
      <w:r w:rsidRPr="00C302BC">
        <w:rPr>
          <w:bCs/>
          <w:sz w:val="22"/>
          <w:szCs w:val="22"/>
          <w:lang w:eastAsia="hr-HR"/>
        </w:rPr>
        <w:t xml:space="preserve"> </w:t>
      </w:r>
      <w:r w:rsidRPr="00C302BC">
        <w:rPr>
          <w:sz w:val="22"/>
          <w:szCs w:val="22"/>
          <w:lang w:eastAsia="hr-HR"/>
        </w:rPr>
        <w:t>zgrade je zbroj površina mjerenih u razini podova svih dijelova zgrade (Po, S, Pr, K, Pk) uključivo površine lođe, balkone i terase, određenih prema vanjskim mjerama obodnih zidova u koje se uračunavaju obloge, obzide, parapete i ograde,</w:t>
      </w:r>
    </w:p>
    <w:p w14:paraId="754F118A" w14:textId="77777777" w:rsidR="00E86372" w:rsidRPr="00C302BC" w:rsidRDefault="00E86372" w:rsidP="00E86372">
      <w:pPr>
        <w:tabs>
          <w:tab w:val="left" w:pos="357"/>
        </w:tabs>
        <w:rPr>
          <w:sz w:val="22"/>
          <w:szCs w:val="22"/>
          <w:lang w:eastAsia="hr-HR"/>
        </w:rPr>
      </w:pPr>
    </w:p>
    <w:p w14:paraId="7560E11A" w14:textId="77777777" w:rsidR="00E86372" w:rsidRPr="00C302BC" w:rsidRDefault="00E86372" w:rsidP="00E86372">
      <w:pPr>
        <w:tabs>
          <w:tab w:val="left" w:pos="357"/>
        </w:tabs>
        <w:rPr>
          <w:sz w:val="22"/>
          <w:szCs w:val="22"/>
          <w:lang w:eastAsia="hr-HR"/>
        </w:rPr>
      </w:pPr>
      <w:r w:rsidRPr="00C302BC">
        <w:rPr>
          <w:b/>
          <w:bCs/>
          <w:i/>
          <w:sz w:val="22"/>
          <w:szCs w:val="22"/>
          <w:lang w:eastAsia="hr-HR"/>
        </w:rPr>
        <w:tab/>
        <w:t>koeficijent iskorištenosti (k</w:t>
      </w:r>
      <w:r w:rsidRPr="00C302BC">
        <w:rPr>
          <w:b/>
          <w:bCs/>
          <w:i/>
          <w:sz w:val="22"/>
          <w:szCs w:val="22"/>
          <w:vertAlign w:val="subscript"/>
          <w:lang w:eastAsia="hr-HR"/>
        </w:rPr>
        <w:t>is</w:t>
      </w:r>
      <w:r w:rsidRPr="00C302BC">
        <w:rPr>
          <w:b/>
          <w:bCs/>
          <w:sz w:val="22"/>
          <w:szCs w:val="22"/>
          <w:lang w:eastAsia="hr-HR"/>
        </w:rPr>
        <w:t>)</w:t>
      </w:r>
      <w:r w:rsidRPr="00C302BC">
        <w:rPr>
          <w:sz w:val="22"/>
          <w:szCs w:val="22"/>
          <w:lang w:eastAsia="hr-HR"/>
        </w:rPr>
        <w:t xml:space="preserve"> je odnos građevinske bruto površine građevine i površine građevne čestice; </w:t>
      </w:r>
    </w:p>
    <w:p w14:paraId="20A899F5" w14:textId="77777777" w:rsidR="00E86372" w:rsidRPr="00C302BC" w:rsidRDefault="00E86372" w:rsidP="00E86372">
      <w:pPr>
        <w:tabs>
          <w:tab w:val="left" w:pos="357"/>
        </w:tabs>
        <w:rPr>
          <w:sz w:val="22"/>
          <w:szCs w:val="22"/>
          <w:lang w:eastAsia="hr-HR"/>
        </w:rPr>
      </w:pPr>
    </w:p>
    <w:p w14:paraId="7F271B0D" w14:textId="77777777" w:rsidR="00E86372" w:rsidRPr="00C302BC" w:rsidRDefault="00E86372" w:rsidP="00E86372">
      <w:pPr>
        <w:tabs>
          <w:tab w:val="left" w:pos="357"/>
        </w:tabs>
        <w:rPr>
          <w:sz w:val="22"/>
          <w:szCs w:val="22"/>
          <w:lang w:eastAsia="hr-HR"/>
        </w:rPr>
      </w:pPr>
      <w:r w:rsidRPr="00C302BC">
        <w:rPr>
          <w:b/>
          <w:i/>
          <w:iCs/>
          <w:sz w:val="22"/>
          <w:szCs w:val="22"/>
          <w:lang w:eastAsia="hr-HR"/>
        </w:rPr>
        <w:tab/>
        <w:t>podrum (Po)</w:t>
      </w:r>
      <w:r w:rsidRPr="00C302BC">
        <w:rPr>
          <w:b/>
          <w:sz w:val="22"/>
          <w:szCs w:val="22"/>
          <w:lang w:eastAsia="hr-HR"/>
        </w:rPr>
        <w:t xml:space="preserve"> </w:t>
      </w:r>
      <w:r w:rsidRPr="00C302BC">
        <w:rPr>
          <w:sz w:val="22"/>
          <w:szCs w:val="22"/>
          <w:lang w:eastAsia="hr-HR"/>
        </w:rPr>
        <w:t>je potpuno ukopani dio građevine čiji se prostor nalazi ispod poda prizemlja, odnosno suterena;</w:t>
      </w:r>
    </w:p>
    <w:p w14:paraId="1A45B3C4" w14:textId="77777777" w:rsidR="00E86372" w:rsidRPr="00C302BC" w:rsidRDefault="00E86372" w:rsidP="00E86372">
      <w:pPr>
        <w:tabs>
          <w:tab w:val="left" w:pos="357"/>
        </w:tabs>
        <w:rPr>
          <w:sz w:val="22"/>
          <w:szCs w:val="22"/>
          <w:lang w:eastAsia="hr-HR"/>
        </w:rPr>
      </w:pPr>
    </w:p>
    <w:p w14:paraId="7F0E2B5C" w14:textId="77777777" w:rsidR="00E86372" w:rsidRPr="00C302BC" w:rsidRDefault="00E86372" w:rsidP="00E86372">
      <w:pPr>
        <w:tabs>
          <w:tab w:val="left" w:pos="357"/>
        </w:tabs>
        <w:rPr>
          <w:sz w:val="22"/>
          <w:szCs w:val="22"/>
          <w:lang w:eastAsia="hr-HR"/>
        </w:rPr>
      </w:pPr>
      <w:r w:rsidRPr="00C302BC">
        <w:rPr>
          <w:b/>
          <w:i/>
          <w:iCs/>
          <w:sz w:val="22"/>
          <w:szCs w:val="22"/>
          <w:lang w:eastAsia="hr-HR"/>
        </w:rPr>
        <w:tab/>
        <w:t>nadzemne etaže</w:t>
      </w:r>
      <w:r w:rsidRPr="00C302BC">
        <w:rPr>
          <w:bCs/>
          <w:sz w:val="22"/>
          <w:szCs w:val="22"/>
          <w:lang w:eastAsia="hr-HR"/>
        </w:rPr>
        <w:t xml:space="preserve"> </w:t>
      </w:r>
      <w:r w:rsidRPr="00C302BC">
        <w:rPr>
          <w:sz w:val="22"/>
          <w:szCs w:val="22"/>
          <w:lang w:eastAsia="hr-HR"/>
        </w:rPr>
        <w:t xml:space="preserve">su suteren (S), prizemlje (P), kat (K) i potkrovlje (Pk), </w:t>
      </w:r>
    </w:p>
    <w:p w14:paraId="5DA25B5C" w14:textId="77777777" w:rsidR="00E86372" w:rsidRPr="00C302BC" w:rsidRDefault="00E86372" w:rsidP="00E86372">
      <w:pPr>
        <w:tabs>
          <w:tab w:val="left" w:pos="357"/>
        </w:tabs>
        <w:rPr>
          <w:sz w:val="22"/>
          <w:szCs w:val="22"/>
          <w:lang w:eastAsia="hr-HR"/>
        </w:rPr>
      </w:pPr>
    </w:p>
    <w:p w14:paraId="3897CAD7" w14:textId="77777777" w:rsidR="00E86372" w:rsidRPr="00C302BC" w:rsidRDefault="00E86372" w:rsidP="00E86372">
      <w:pPr>
        <w:tabs>
          <w:tab w:val="left" w:pos="357"/>
        </w:tabs>
        <w:rPr>
          <w:sz w:val="22"/>
          <w:szCs w:val="22"/>
          <w:lang w:eastAsia="hr-HR"/>
        </w:rPr>
      </w:pPr>
      <w:r w:rsidRPr="00C302BC">
        <w:rPr>
          <w:b/>
          <w:i/>
          <w:iCs/>
          <w:sz w:val="22"/>
          <w:szCs w:val="22"/>
          <w:lang w:eastAsia="hr-HR"/>
        </w:rPr>
        <w:lastRenderedPageBreak/>
        <w:tab/>
        <w:t>suteren (S)</w:t>
      </w:r>
      <w:r w:rsidRPr="00C302BC">
        <w:rPr>
          <w:bCs/>
          <w:sz w:val="22"/>
          <w:szCs w:val="22"/>
          <w:lang w:eastAsia="hr-HR"/>
        </w:rPr>
        <w:t xml:space="preserve"> </w:t>
      </w:r>
      <w:r w:rsidRPr="00C302BC">
        <w:rPr>
          <w:sz w:val="22"/>
          <w:szCs w:val="22"/>
          <w:lang w:eastAsia="hr-HR"/>
        </w:rPr>
        <w:t>je dio građevine čiji se prostor nalazi ispod poda prizemlja i ukopan je do 50% svoga volumena u konačno uređeni i zaravnani teren uz pročelje građevine, odnosno da je najmanje jednim svojim pročeljem izvan terena,</w:t>
      </w:r>
    </w:p>
    <w:p w14:paraId="324D5B98" w14:textId="77777777" w:rsidR="00E86372" w:rsidRPr="00C302BC" w:rsidRDefault="00E86372" w:rsidP="00E86372">
      <w:pPr>
        <w:tabs>
          <w:tab w:val="left" w:pos="357"/>
        </w:tabs>
        <w:rPr>
          <w:sz w:val="22"/>
          <w:szCs w:val="22"/>
          <w:lang w:eastAsia="hr-HR"/>
        </w:rPr>
      </w:pPr>
    </w:p>
    <w:p w14:paraId="5CBFA69E" w14:textId="77777777" w:rsidR="00E86372" w:rsidRPr="00C302BC" w:rsidRDefault="00E86372" w:rsidP="00E86372">
      <w:pPr>
        <w:tabs>
          <w:tab w:val="left" w:pos="357"/>
        </w:tabs>
        <w:rPr>
          <w:sz w:val="22"/>
          <w:szCs w:val="22"/>
          <w:lang w:eastAsia="hr-HR"/>
        </w:rPr>
      </w:pPr>
      <w:r w:rsidRPr="00C302BC">
        <w:rPr>
          <w:b/>
          <w:i/>
          <w:iCs/>
          <w:sz w:val="22"/>
          <w:szCs w:val="22"/>
          <w:lang w:eastAsia="hr-HR"/>
        </w:rPr>
        <w:tab/>
        <w:t>prizemlje (P</w:t>
      </w:r>
      <w:r w:rsidRPr="00C302BC">
        <w:rPr>
          <w:bCs/>
          <w:i/>
          <w:iCs/>
          <w:sz w:val="22"/>
          <w:szCs w:val="22"/>
          <w:lang w:eastAsia="hr-HR"/>
        </w:rPr>
        <w:t>)</w:t>
      </w:r>
      <w:r w:rsidRPr="00C302BC">
        <w:rPr>
          <w:sz w:val="22"/>
          <w:szCs w:val="22"/>
          <w:lang w:eastAsia="hr-HR"/>
        </w:rPr>
        <w:t xml:space="preserve"> je dio građevine čiji se prostor nalazi neposredno na površini, odnosno najviše 1,5 m iznad konačno uređenog i zaravnatog terena mjereno na najnižoj točki uz pročelje građevine ili čiji se prostor nalazi iznad podruma i/ili suterena (ispod poda kata ili krova),</w:t>
      </w:r>
    </w:p>
    <w:p w14:paraId="3F67D16B" w14:textId="77777777" w:rsidR="00E86372" w:rsidRPr="00C302BC" w:rsidRDefault="00E86372" w:rsidP="00E86372">
      <w:pPr>
        <w:tabs>
          <w:tab w:val="left" w:pos="357"/>
        </w:tabs>
        <w:rPr>
          <w:bCs/>
          <w:sz w:val="22"/>
          <w:szCs w:val="22"/>
          <w:lang w:eastAsia="hr-HR"/>
        </w:rPr>
      </w:pPr>
    </w:p>
    <w:p w14:paraId="0CD9BD6E" w14:textId="77777777" w:rsidR="00E86372" w:rsidRPr="00C302BC" w:rsidRDefault="00E86372" w:rsidP="00E86372">
      <w:pPr>
        <w:tabs>
          <w:tab w:val="left" w:pos="357"/>
        </w:tabs>
        <w:rPr>
          <w:sz w:val="22"/>
          <w:szCs w:val="22"/>
          <w:lang w:eastAsia="hr-HR"/>
        </w:rPr>
      </w:pPr>
      <w:r w:rsidRPr="00C302BC">
        <w:rPr>
          <w:b/>
          <w:i/>
          <w:iCs/>
          <w:sz w:val="22"/>
          <w:szCs w:val="22"/>
          <w:lang w:eastAsia="hr-HR"/>
        </w:rPr>
        <w:tab/>
        <w:t>kat (K)</w:t>
      </w:r>
      <w:r w:rsidRPr="00C302BC">
        <w:rPr>
          <w:b/>
          <w:sz w:val="22"/>
          <w:szCs w:val="22"/>
          <w:lang w:eastAsia="hr-HR"/>
        </w:rPr>
        <w:t xml:space="preserve"> </w:t>
      </w:r>
      <w:r w:rsidRPr="00C302BC">
        <w:rPr>
          <w:sz w:val="22"/>
          <w:szCs w:val="22"/>
          <w:lang w:eastAsia="hr-HR"/>
        </w:rPr>
        <w:t>je dio građevine čiji se prostor nalazi između dva poda iznad prizemlja,</w:t>
      </w:r>
    </w:p>
    <w:p w14:paraId="1844EA59" w14:textId="77777777" w:rsidR="00E86372" w:rsidRPr="00C302BC" w:rsidRDefault="00E86372" w:rsidP="00E86372">
      <w:pPr>
        <w:tabs>
          <w:tab w:val="left" w:pos="357"/>
        </w:tabs>
        <w:rPr>
          <w:bCs/>
          <w:sz w:val="22"/>
          <w:szCs w:val="22"/>
          <w:lang w:eastAsia="hr-HR"/>
        </w:rPr>
      </w:pPr>
    </w:p>
    <w:p w14:paraId="26DF1374" w14:textId="77777777" w:rsidR="00E86372" w:rsidRPr="00C302BC" w:rsidRDefault="00E86372" w:rsidP="00E86372">
      <w:pPr>
        <w:tabs>
          <w:tab w:val="left" w:pos="357"/>
        </w:tabs>
        <w:rPr>
          <w:sz w:val="22"/>
          <w:szCs w:val="22"/>
          <w:lang w:eastAsia="hr-HR"/>
        </w:rPr>
      </w:pPr>
      <w:r w:rsidRPr="00C302BC">
        <w:rPr>
          <w:b/>
          <w:i/>
          <w:iCs/>
          <w:sz w:val="22"/>
          <w:szCs w:val="22"/>
          <w:lang w:eastAsia="hr-HR"/>
        </w:rPr>
        <w:tab/>
        <w:t>potkrovlje (Pk)</w:t>
      </w:r>
      <w:r w:rsidRPr="00C302BC">
        <w:rPr>
          <w:b/>
          <w:sz w:val="22"/>
          <w:szCs w:val="22"/>
          <w:lang w:eastAsia="hr-HR"/>
        </w:rPr>
        <w:t xml:space="preserve"> </w:t>
      </w:r>
      <w:r w:rsidRPr="00C302BC">
        <w:rPr>
          <w:sz w:val="22"/>
          <w:szCs w:val="22"/>
          <w:lang w:eastAsia="hr-HR"/>
        </w:rPr>
        <w:t xml:space="preserve">je </w:t>
      </w:r>
      <w:bookmarkStart w:id="0" w:name="OLE_LINK2"/>
      <w:r w:rsidRPr="00C302BC">
        <w:rPr>
          <w:sz w:val="22"/>
          <w:szCs w:val="22"/>
          <w:lang w:eastAsia="hr-HR"/>
        </w:rPr>
        <w:t>dio građevine čiji se prostor nalazi iznad zadnjega kata i neposredno ispod kosog krova</w:t>
      </w:r>
      <w:bookmarkEnd w:id="0"/>
      <w:r w:rsidRPr="00C302BC">
        <w:rPr>
          <w:sz w:val="22"/>
          <w:szCs w:val="22"/>
          <w:lang w:eastAsia="hr-HR"/>
        </w:rPr>
        <w:t>, čija visina nadozida ne može biti viša od 1,2 m,</w:t>
      </w:r>
    </w:p>
    <w:p w14:paraId="56FA08AE" w14:textId="77777777" w:rsidR="00E86372" w:rsidRPr="00C302BC" w:rsidRDefault="00E86372" w:rsidP="00E86372">
      <w:pPr>
        <w:tabs>
          <w:tab w:val="left" w:pos="357"/>
        </w:tabs>
        <w:rPr>
          <w:sz w:val="22"/>
          <w:szCs w:val="22"/>
          <w:lang w:eastAsia="hr-HR"/>
        </w:rPr>
      </w:pPr>
    </w:p>
    <w:p w14:paraId="512BD640" w14:textId="77777777" w:rsidR="00E86372" w:rsidRPr="00C302BC" w:rsidRDefault="00E86372" w:rsidP="00E86372">
      <w:pPr>
        <w:tabs>
          <w:tab w:val="left" w:pos="357"/>
        </w:tabs>
        <w:rPr>
          <w:bCs/>
          <w:sz w:val="22"/>
          <w:szCs w:val="22"/>
          <w:lang w:eastAsia="hr-HR"/>
        </w:rPr>
      </w:pPr>
      <w:r w:rsidRPr="00C302BC">
        <w:rPr>
          <w:b/>
          <w:bCs/>
          <w:sz w:val="22"/>
          <w:szCs w:val="22"/>
          <w:lang w:eastAsia="hr-HR"/>
        </w:rPr>
        <w:tab/>
      </w:r>
      <w:r w:rsidRPr="00C302BC">
        <w:rPr>
          <w:b/>
          <w:bCs/>
          <w:i/>
          <w:iCs/>
          <w:sz w:val="22"/>
          <w:szCs w:val="22"/>
          <w:lang w:eastAsia="hr-HR"/>
        </w:rPr>
        <w:t>tavan (T)</w:t>
      </w:r>
      <w:r w:rsidRPr="00C302BC">
        <w:rPr>
          <w:bCs/>
          <w:sz w:val="22"/>
          <w:szCs w:val="22"/>
          <w:lang w:eastAsia="hr-HR"/>
        </w:rPr>
        <w:t xml:space="preserve"> je vrsta potkrovlja kod kojeg visina nadozida iznosi od 0 do 0,4 m (mjereno (od gornjeg ruba stropne konstrukcije do presjecišta unutarnjih ploha zida pročelja i krovne konstrukcije), a ukupna visina mjereno od gornjeg ruba stropne konstrukcije do sljemena krova iznosi najviše 2,5 m, </w:t>
      </w:r>
    </w:p>
    <w:p w14:paraId="19C72354" w14:textId="77777777" w:rsidR="00E86372" w:rsidRPr="00C302BC" w:rsidRDefault="00E86372" w:rsidP="00E86372">
      <w:pPr>
        <w:tabs>
          <w:tab w:val="left" w:pos="357"/>
        </w:tabs>
        <w:rPr>
          <w:sz w:val="22"/>
          <w:szCs w:val="22"/>
          <w:lang w:eastAsia="hr-HR"/>
        </w:rPr>
      </w:pPr>
    </w:p>
    <w:p w14:paraId="07A30B56" w14:textId="77777777" w:rsidR="00E86372" w:rsidRPr="00C302BC" w:rsidRDefault="00E86372" w:rsidP="00E86372">
      <w:pPr>
        <w:tabs>
          <w:tab w:val="left" w:pos="357"/>
        </w:tabs>
        <w:rPr>
          <w:sz w:val="22"/>
          <w:szCs w:val="22"/>
          <w:lang w:eastAsia="hr-HR"/>
        </w:rPr>
      </w:pPr>
      <w:r w:rsidRPr="00C302BC">
        <w:rPr>
          <w:b/>
          <w:i/>
          <w:iCs/>
          <w:sz w:val="22"/>
          <w:szCs w:val="22"/>
          <w:lang w:eastAsia="hr-HR"/>
        </w:rPr>
        <w:tab/>
        <w:t>visina građevine</w:t>
      </w:r>
      <w:r w:rsidRPr="00C302BC">
        <w:rPr>
          <w:bCs/>
          <w:sz w:val="22"/>
          <w:szCs w:val="22"/>
          <w:lang w:eastAsia="hr-HR"/>
        </w:rPr>
        <w:t xml:space="preserve"> </w:t>
      </w:r>
      <w:r w:rsidRPr="00C302BC">
        <w:rPr>
          <w:sz w:val="22"/>
          <w:szCs w:val="22"/>
          <w:lang w:eastAsia="hr-HR"/>
        </w:rPr>
        <w:t xml:space="preserve">mjeri se od konačno zaravnatog i uređenog terena uz pročelje građevine na njegovom najnižem dijelu do gornjeg ruba stropne konstrukcije zadnjega kata, odnosno vrha nadozida potkrovlja, </w:t>
      </w:r>
    </w:p>
    <w:p w14:paraId="14F6901A" w14:textId="77777777" w:rsidR="00E86372" w:rsidRPr="00C302BC" w:rsidRDefault="00E86372" w:rsidP="00E86372">
      <w:pPr>
        <w:tabs>
          <w:tab w:val="left" w:pos="357"/>
        </w:tabs>
        <w:rPr>
          <w:sz w:val="22"/>
          <w:szCs w:val="22"/>
          <w:lang w:eastAsia="hr-HR"/>
        </w:rPr>
      </w:pPr>
    </w:p>
    <w:p w14:paraId="5202EF37" w14:textId="77777777" w:rsidR="00E86372" w:rsidRPr="00C302BC" w:rsidRDefault="00E86372" w:rsidP="00E86372">
      <w:pPr>
        <w:tabs>
          <w:tab w:val="left" w:pos="357"/>
        </w:tabs>
        <w:rPr>
          <w:sz w:val="22"/>
          <w:szCs w:val="22"/>
          <w:lang w:eastAsia="hr-HR"/>
        </w:rPr>
      </w:pPr>
      <w:r w:rsidRPr="00C302BC">
        <w:rPr>
          <w:b/>
          <w:i/>
          <w:iCs/>
          <w:sz w:val="22"/>
          <w:szCs w:val="22"/>
          <w:lang w:eastAsia="hr-HR"/>
        </w:rPr>
        <w:tab/>
        <w:t>ukupna visina građevine</w:t>
      </w:r>
      <w:r w:rsidRPr="00C302BC">
        <w:rPr>
          <w:bCs/>
          <w:sz w:val="22"/>
          <w:szCs w:val="22"/>
          <w:lang w:eastAsia="hr-HR"/>
        </w:rPr>
        <w:t xml:space="preserve"> </w:t>
      </w:r>
      <w:r w:rsidRPr="00C302BC">
        <w:rPr>
          <w:sz w:val="22"/>
          <w:szCs w:val="22"/>
          <w:lang w:eastAsia="hr-HR"/>
        </w:rPr>
        <w:t>mjeri se od konačno zaravnatog i uređenog terena na njegovom najnižem dijelu uz pročelje građevine do najviše točke krova (sljemena),</w:t>
      </w:r>
    </w:p>
    <w:p w14:paraId="559FEC8B" w14:textId="77777777" w:rsidR="00E86372" w:rsidRPr="00C302BC" w:rsidRDefault="00E86372" w:rsidP="00E86372">
      <w:pPr>
        <w:tabs>
          <w:tab w:val="left" w:pos="357"/>
        </w:tabs>
        <w:rPr>
          <w:sz w:val="22"/>
          <w:szCs w:val="22"/>
          <w:lang w:eastAsia="hr-HR"/>
        </w:rPr>
      </w:pPr>
    </w:p>
    <w:p w14:paraId="734268FC" w14:textId="77777777" w:rsidR="00E86372" w:rsidRPr="00C302BC" w:rsidRDefault="00E86372" w:rsidP="00E86372">
      <w:pPr>
        <w:tabs>
          <w:tab w:val="left" w:pos="357"/>
        </w:tabs>
        <w:rPr>
          <w:sz w:val="22"/>
          <w:szCs w:val="22"/>
          <w:lang w:eastAsia="hr-HR"/>
        </w:rPr>
      </w:pPr>
      <w:r w:rsidRPr="00C302BC">
        <w:rPr>
          <w:b/>
          <w:bCs/>
          <w:i/>
          <w:sz w:val="22"/>
          <w:szCs w:val="22"/>
          <w:lang w:eastAsia="hr-HR"/>
        </w:rPr>
        <w:tab/>
        <w:t>lokalni uvjeti</w:t>
      </w:r>
      <w:r w:rsidRPr="00C302BC">
        <w:rPr>
          <w:sz w:val="22"/>
          <w:szCs w:val="22"/>
          <w:lang w:eastAsia="hr-HR"/>
        </w:rPr>
        <w:t xml:space="preserve"> jesu posebnosti mikrolokacije (urbanističko-arhitektonske, klimatske, komunalne, prometne, tipologija i morfologija gradnje u krugu cca 100 m i sl.)</w:t>
      </w:r>
      <w:r w:rsidR="004E0DD5">
        <w:rPr>
          <w:sz w:val="22"/>
          <w:szCs w:val="22"/>
          <w:lang w:eastAsia="hr-HR"/>
        </w:rPr>
        <w:t>:</w:t>
      </w:r>
    </w:p>
    <w:p w14:paraId="55C2793E" w14:textId="77777777" w:rsidR="00E86372" w:rsidRPr="004E0DD5" w:rsidRDefault="00E86372" w:rsidP="004E0DD5">
      <w:pPr>
        <w:pStyle w:val="Odlomakpopisa"/>
        <w:numPr>
          <w:ilvl w:val="0"/>
          <w:numId w:val="18"/>
        </w:numPr>
        <w:tabs>
          <w:tab w:val="num" w:pos="360"/>
        </w:tabs>
        <w:rPr>
          <w:sz w:val="22"/>
          <w:lang w:eastAsia="hr-HR"/>
        </w:rPr>
      </w:pPr>
      <w:r w:rsidRPr="004E0DD5">
        <w:rPr>
          <w:sz w:val="22"/>
          <w:lang w:eastAsia="hr-HR"/>
        </w:rPr>
        <w:t>reljef, zelenilo;</w:t>
      </w:r>
    </w:p>
    <w:p w14:paraId="20B2165E" w14:textId="77777777" w:rsidR="00E86372" w:rsidRPr="004E0DD5" w:rsidRDefault="00E86372" w:rsidP="004E0DD5">
      <w:pPr>
        <w:pStyle w:val="Odlomakpopisa"/>
        <w:numPr>
          <w:ilvl w:val="0"/>
          <w:numId w:val="18"/>
        </w:numPr>
        <w:tabs>
          <w:tab w:val="num" w:pos="360"/>
        </w:tabs>
        <w:rPr>
          <w:sz w:val="22"/>
          <w:lang w:eastAsia="hr-HR"/>
        </w:rPr>
      </w:pPr>
      <w:r w:rsidRPr="004E0DD5">
        <w:rPr>
          <w:sz w:val="22"/>
          <w:lang w:eastAsia="hr-HR"/>
        </w:rPr>
        <w:t>posebno vrijedne građevine i područja prirodne i kulturne baštine;</w:t>
      </w:r>
    </w:p>
    <w:p w14:paraId="6B10DBA1" w14:textId="77777777" w:rsidR="00E86372" w:rsidRPr="004E0DD5" w:rsidRDefault="00E86372" w:rsidP="004E0DD5">
      <w:pPr>
        <w:pStyle w:val="Odlomakpopisa"/>
        <w:numPr>
          <w:ilvl w:val="0"/>
          <w:numId w:val="18"/>
        </w:numPr>
        <w:tabs>
          <w:tab w:val="num" w:pos="360"/>
        </w:tabs>
        <w:rPr>
          <w:sz w:val="22"/>
          <w:lang w:eastAsia="hr-HR"/>
        </w:rPr>
      </w:pPr>
      <w:r w:rsidRPr="004E0DD5">
        <w:rPr>
          <w:sz w:val="22"/>
          <w:lang w:eastAsia="hr-HR"/>
        </w:rPr>
        <w:t>karakteristični i vrijedni pogledi i slike mjesta;</w:t>
      </w:r>
    </w:p>
    <w:p w14:paraId="00C69445" w14:textId="77777777" w:rsidR="00E86372" w:rsidRPr="004E0DD5" w:rsidRDefault="00E86372" w:rsidP="004E0DD5">
      <w:pPr>
        <w:pStyle w:val="Odlomakpopisa"/>
        <w:numPr>
          <w:ilvl w:val="0"/>
          <w:numId w:val="18"/>
        </w:numPr>
        <w:tabs>
          <w:tab w:val="num" w:pos="360"/>
        </w:tabs>
        <w:rPr>
          <w:sz w:val="22"/>
          <w:lang w:eastAsia="hr-HR"/>
        </w:rPr>
      </w:pPr>
      <w:r w:rsidRPr="004E0DD5">
        <w:rPr>
          <w:sz w:val="22"/>
          <w:lang w:eastAsia="hr-HR"/>
        </w:rPr>
        <w:t>ambijentalne vrijednosti;</w:t>
      </w:r>
    </w:p>
    <w:p w14:paraId="5D32DA61" w14:textId="77777777" w:rsidR="00E86372" w:rsidRPr="004E0DD5" w:rsidRDefault="00E86372" w:rsidP="004E0DD5">
      <w:pPr>
        <w:pStyle w:val="Odlomakpopisa"/>
        <w:numPr>
          <w:ilvl w:val="0"/>
          <w:numId w:val="18"/>
        </w:numPr>
        <w:tabs>
          <w:tab w:val="num" w:pos="360"/>
        </w:tabs>
        <w:rPr>
          <w:sz w:val="22"/>
          <w:lang w:eastAsia="hr-HR"/>
        </w:rPr>
      </w:pPr>
      <w:r w:rsidRPr="004E0DD5">
        <w:rPr>
          <w:sz w:val="22"/>
          <w:lang w:eastAsia="hr-HR"/>
        </w:rPr>
        <w:t>veličina i izgrađenost građevnih čestica;</w:t>
      </w:r>
    </w:p>
    <w:p w14:paraId="02F0A7BD" w14:textId="77777777" w:rsidR="00E86372" w:rsidRPr="004E0DD5" w:rsidRDefault="00E86372" w:rsidP="004E0DD5">
      <w:pPr>
        <w:pStyle w:val="Odlomakpopisa"/>
        <w:numPr>
          <w:ilvl w:val="0"/>
          <w:numId w:val="18"/>
        </w:numPr>
        <w:tabs>
          <w:tab w:val="num" w:pos="360"/>
        </w:tabs>
        <w:rPr>
          <w:sz w:val="22"/>
          <w:lang w:eastAsia="hr-HR"/>
        </w:rPr>
      </w:pPr>
      <w:r w:rsidRPr="004E0DD5">
        <w:rPr>
          <w:sz w:val="22"/>
          <w:lang w:eastAsia="hr-HR"/>
        </w:rPr>
        <w:t>način gradnje, te visina i površina izgrađenih građevina;</w:t>
      </w:r>
    </w:p>
    <w:p w14:paraId="655FBD33" w14:textId="77777777" w:rsidR="00E86372" w:rsidRPr="004E0DD5" w:rsidRDefault="00E86372" w:rsidP="004E0DD5">
      <w:pPr>
        <w:pStyle w:val="Odlomakpopisa"/>
        <w:numPr>
          <w:ilvl w:val="0"/>
          <w:numId w:val="18"/>
        </w:numPr>
        <w:tabs>
          <w:tab w:val="num" w:pos="360"/>
        </w:tabs>
        <w:rPr>
          <w:sz w:val="22"/>
          <w:lang w:eastAsia="hr-HR"/>
        </w:rPr>
      </w:pPr>
      <w:r w:rsidRPr="004E0DD5">
        <w:rPr>
          <w:sz w:val="22"/>
          <w:lang w:eastAsia="hr-HR"/>
        </w:rPr>
        <w:t>komunalna opremljenost;</w:t>
      </w:r>
    </w:p>
    <w:p w14:paraId="24EA2892" w14:textId="77777777" w:rsidR="00E86372" w:rsidRPr="004E0DD5" w:rsidRDefault="00E86372" w:rsidP="004E0DD5">
      <w:pPr>
        <w:pStyle w:val="Odlomakpopisa"/>
        <w:numPr>
          <w:ilvl w:val="0"/>
          <w:numId w:val="18"/>
        </w:numPr>
        <w:tabs>
          <w:tab w:val="num" w:pos="360"/>
        </w:tabs>
        <w:rPr>
          <w:sz w:val="22"/>
          <w:lang w:eastAsia="hr-HR"/>
        </w:rPr>
      </w:pPr>
      <w:r w:rsidRPr="004E0DD5">
        <w:rPr>
          <w:sz w:val="22"/>
          <w:lang w:eastAsia="hr-HR"/>
        </w:rPr>
        <w:t>druge vrijednosti i posebnosti.</w:t>
      </w:r>
    </w:p>
    <w:p w14:paraId="462327C1" w14:textId="77777777" w:rsidR="00E86372" w:rsidRPr="00C302BC" w:rsidRDefault="00E86372" w:rsidP="00E86372">
      <w:pPr>
        <w:tabs>
          <w:tab w:val="left" w:pos="357"/>
        </w:tabs>
        <w:rPr>
          <w:sz w:val="22"/>
          <w:szCs w:val="22"/>
          <w:lang w:eastAsia="hr-HR"/>
        </w:rPr>
      </w:pPr>
    </w:p>
    <w:p w14:paraId="4DB8F23A" w14:textId="77777777" w:rsidR="00E86372" w:rsidRPr="00C302BC" w:rsidRDefault="00E86372" w:rsidP="00E86372">
      <w:pPr>
        <w:tabs>
          <w:tab w:val="left" w:pos="357"/>
        </w:tabs>
        <w:rPr>
          <w:snapToGrid w:val="0"/>
          <w:sz w:val="22"/>
          <w:szCs w:val="22"/>
          <w:lang w:eastAsia="hr-HR"/>
        </w:rPr>
      </w:pPr>
      <w:r w:rsidRPr="00C302BC">
        <w:rPr>
          <w:b/>
          <w:bCs/>
          <w:i/>
          <w:iCs/>
          <w:snapToGrid w:val="0"/>
          <w:sz w:val="22"/>
          <w:szCs w:val="22"/>
          <w:lang w:eastAsia="hr-HR"/>
        </w:rPr>
        <w:tab/>
        <w:t>otvorima</w:t>
      </w:r>
      <w:r w:rsidRPr="00C302BC">
        <w:rPr>
          <w:snapToGrid w:val="0"/>
          <w:sz w:val="22"/>
          <w:szCs w:val="22"/>
          <w:lang w:eastAsia="hr-HR"/>
        </w:rPr>
        <w:t xml:space="preserve"> se ne smatraju fiksna ostakljenja neprozirnim staklom, maksimalne površine 2,5 m</w:t>
      </w:r>
      <w:r w:rsidRPr="00C302BC">
        <w:rPr>
          <w:snapToGrid w:val="0"/>
          <w:sz w:val="22"/>
          <w:szCs w:val="22"/>
          <w:vertAlign w:val="superscript"/>
          <w:lang w:eastAsia="hr-HR"/>
        </w:rPr>
        <w:t>2</w:t>
      </w:r>
      <w:r w:rsidRPr="00C302BC">
        <w:rPr>
          <w:snapToGrid w:val="0"/>
          <w:sz w:val="22"/>
          <w:szCs w:val="22"/>
          <w:lang w:eastAsia="hr-HR"/>
        </w:rPr>
        <w:t xml:space="preserve"> i ventilacijski otvor najvećeg promjera 15 cm. </w:t>
      </w:r>
    </w:p>
    <w:p w14:paraId="4B31701D" w14:textId="77777777" w:rsidR="00E86372" w:rsidRPr="00C302BC" w:rsidRDefault="00E86372" w:rsidP="00E86372">
      <w:pPr>
        <w:tabs>
          <w:tab w:val="left" w:pos="357"/>
        </w:tabs>
        <w:rPr>
          <w:sz w:val="22"/>
          <w:szCs w:val="22"/>
          <w:lang w:eastAsia="hr-HR"/>
        </w:rPr>
      </w:pPr>
    </w:p>
    <w:p w14:paraId="42A6E898" w14:textId="77777777" w:rsidR="00E86372" w:rsidRPr="00C302BC" w:rsidRDefault="00E86372" w:rsidP="00E86372">
      <w:pPr>
        <w:tabs>
          <w:tab w:val="left" w:pos="357"/>
        </w:tabs>
        <w:rPr>
          <w:sz w:val="22"/>
          <w:szCs w:val="22"/>
          <w:lang w:eastAsia="hr-HR"/>
        </w:rPr>
      </w:pPr>
      <w:r w:rsidRPr="00C302BC">
        <w:rPr>
          <w:b/>
          <w:bCs/>
          <w:i/>
          <w:sz w:val="22"/>
          <w:szCs w:val="22"/>
          <w:lang w:eastAsia="hr-HR"/>
        </w:rPr>
        <w:tab/>
        <w:t>infrastrukturni</w:t>
      </w:r>
      <w:r w:rsidRPr="00C302BC">
        <w:rPr>
          <w:i/>
          <w:sz w:val="22"/>
          <w:szCs w:val="22"/>
          <w:lang w:eastAsia="hr-HR"/>
        </w:rPr>
        <w:t xml:space="preserve"> koridor</w:t>
      </w:r>
      <w:r w:rsidRPr="00C302BC">
        <w:rPr>
          <w:sz w:val="22"/>
          <w:szCs w:val="22"/>
          <w:lang w:eastAsia="hr-HR"/>
        </w:rPr>
        <w:t xml:space="preserve"> je prostor namijenjen za smještaj građevina i instalacija (vodova) infrastrukturnih sustava unutar ili izvan građevinskog područja.</w:t>
      </w:r>
    </w:p>
    <w:p w14:paraId="1835E3D1" w14:textId="77777777" w:rsidR="00E86372" w:rsidRPr="00C302BC" w:rsidRDefault="00E86372" w:rsidP="00E86372">
      <w:pPr>
        <w:tabs>
          <w:tab w:val="left" w:pos="357"/>
        </w:tabs>
        <w:rPr>
          <w:sz w:val="22"/>
          <w:szCs w:val="22"/>
          <w:lang w:eastAsia="hr-HR"/>
        </w:rPr>
      </w:pPr>
    </w:p>
    <w:p w14:paraId="66717F2C" w14:textId="77777777" w:rsidR="00E86372" w:rsidRPr="00C302BC" w:rsidRDefault="00E86372" w:rsidP="00E86372">
      <w:pPr>
        <w:tabs>
          <w:tab w:val="left" w:pos="357"/>
        </w:tabs>
        <w:rPr>
          <w:sz w:val="22"/>
          <w:szCs w:val="22"/>
          <w:lang w:eastAsia="hr-HR"/>
        </w:rPr>
      </w:pPr>
      <w:r w:rsidRPr="00C302BC">
        <w:rPr>
          <w:b/>
          <w:bCs/>
          <w:i/>
          <w:sz w:val="22"/>
          <w:szCs w:val="22"/>
          <w:lang w:eastAsia="hr-HR"/>
        </w:rPr>
        <w:tab/>
        <w:t>samostalna uporabna cjelina</w:t>
      </w:r>
      <w:r w:rsidRPr="00C302BC">
        <w:rPr>
          <w:sz w:val="22"/>
          <w:szCs w:val="22"/>
          <w:lang w:eastAsia="hr-HR"/>
        </w:rPr>
        <w:t xml:space="preserve"> je skup prostorija namijenjen stanovanju ili poslovnoj djelatnosti s prijeko potrebnim sporednim prostorijama koje čine jednu zatvorenu građevinsku cjelinu i imaju poseban ulaz. </w:t>
      </w:r>
    </w:p>
    <w:p w14:paraId="2B28A84E" w14:textId="77777777" w:rsidR="00E86372" w:rsidRPr="00C302BC" w:rsidRDefault="00E86372" w:rsidP="00E86372">
      <w:pPr>
        <w:tabs>
          <w:tab w:val="left" w:pos="357"/>
        </w:tabs>
        <w:rPr>
          <w:sz w:val="22"/>
          <w:szCs w:val="22"/>
          <w:lang w:eastAsia="hr-HR"/>
        </w:rPr>
      </w:pPr>
    </w:p>
    <w:p w14:paraId="51CD92B3" w14:textId="77777777" w:rsidR="00E86372" w:rsidRPr="00C302BC" w:rsidRDefault="00E86372" w:rsidP="00E86372">
      <w:pPr>
        <w:tabs>
          <w:tab w:val="left" w:pos="357"/>
        </w:tabs>
        <w:rPr>
          <w:sz w:val="22"/>
          <w:szCs w:val="22"/>
          <w:lang w:eastAsia="hr-HR"/>
        </w:rPr>
      </w:pPr>
      <w:r w:rsidRPr="00C302BC">
        <w:rPr>
          <w:sz w:val="22"/>
          <w:szCs w:val="22"/>
          <w:lang w:eastAsia="hr-HR"/>
        </w:rPr>
        <w:t>Kategorije uređenosti  građevinskog zemljišta:</w:t>
      </w:r>
    </w:p>
    <w:p w14:paraId="5681B91D" w14:textId="77777777" w:rsidR="00E86372" w:rsidRPr="00C302BC" w:rsidRDefault="00E86372" w:rsidP="00E86372">
      <w:pPr>
        <w:tabs>
          <w:tab w:val="left" w:pos="357"/>
        </w:tabs>
        <w:rPr>
          <w:bCs/>
          <w:sz w:val="22"/>
          <w:szCs w:val="22"/>
          <w:lang w:eastAsia="hr-HR"/>
        </w:rPr>
      </w:pPr>
      <w:r w:rsidRPr="00C302BC">
        <w:rPr>
          <w:b/>
          <w:bCs/>
          <w:i/>
          <w:iCs/>
          <w:sz w:val="22"/>
          <w:szCs w:val="22"/>
          <w:lang w:eastAsia="hr-HR"/>
        </w:rPr>
        <w:tab/>
        <w:t>I. kategorija uređenosti</w:t>
      </w:r>
      <w:r w:rsidRPr="00C302BC">
        <w:rPr>
          <w:bCs/>
          <w:sz w:val="22"/>
          <w:szCs w:val="22"/>
          <w:lang w:eastAsia="hr-HR"/>
        </w:rPr>
        <w:t xml:space="preserve"> podrazumijeva minimalno uređeno građevinsko zemljište, koje obuhvaća imovinsko-pravnu pripremu, pristupni put i elektroopskrbu</w:t>
      </w:r>
    </w:p>
    <w:p w14:paraId="49A77071" w14:textId="77777777" w:rsidR="00E86372" w:rsidRPr="00C302BC" w:rsidRDefault="00E86372" w:rsidP="00E86372">
      <w:pPr>
        <w:tabs>
          <w:tab w:val="left" w:pos="357"/>
        </w:tabs>
        <w:rPr>
          <w:bCs/>
          <w:sz w:val="22"/>
          <w:szCs w:val="22"/>
          <w:lang w:eastAsia="hr-HR"/>
        </w:rPr>
      </w:pPr>
      <w:r w:rsidRPr="00C302BC">
        <w:rPr>
          <w:b/>
          <w:bCs/>
          <w:i/>
          <w:iCs/>
          <w:sz w:val="22"/>
          <w:szCs w:val="22"/>
          <w:lang w:eastAsia="hr-HR"/>
        </w:rPr>
        <w:tab/>
        <w:t>II. kategorija uređenosti</w:t>
      </w:r>
      <w:r w:rsidRPr="00C302BC">
        <w:rPr>
          <w:b/>
          <w:bCs/>
          <w:sz w:val="22"/>
          <w:szCs w:val="22"/>
          <w:lang w:eastAsia="hr-HR"/>
        </w:rPr>
        <w:t xml:space="preserve"> </w:t>
      </w:r>
      <w:r w:rsidRPr="00C302BC">
        <w:rPr>
          <w:bCs/>
          <w:sz w:val="22"/>
          <w:szCs w:val="22"/>
          <w:lang w:eastAsia="hr-HR"/>
        </w:rPr>
        <w:t>podrazumijeva optimalno uređeno građevinsko zemljište  koje obuhvaća imovinsko-pravnu pripremu, pristupni put, vodoopskrbu, odvodnju, elektroopskrbu i propisani broj parkirnih mjesta,</w:t>
      </w:r>
    </w:p>
    <w:p w14:paraId="37916FE6" w14:textId="77777777" w:rsidR="00E86372" w:rsidRPr="00C302BC" w:rsidRDefault="00E86372" w:rsidP="00E86372">
      <w:pPr>
        <w:tabs>
          <w:tab w:val="left" w:pos="357"/>
        </w:tabs>
        <w:rPr>
          <w:sz w:val="22"/>
          <w:szCs w:val="22"/>
          <w:lang w:eastAsia="hr-HR"/>
        </w:rPr>
      </w:pPr>
    </w:p>
    <w:p w14:paraId="617EA404" w14:textId="77777777" w:rsidR="00E86372" w:rsidRPr="00C302BC" w:rsidRDefault="00E86372" w:rsidP="00E86372">
      <w:pPr>
        <w:tabs>
          <w:tab w:val="left" w:pos="357"/>
        </w:tabs>
        <w:rPr>
          <w:sz w:val="22"/>
          <w:szCs w:val="22"/>
          <w:lang w:eastAsia="hr-HR"/>
        </w:rPr>
      </w:pPr>
      <w:r w:rsidRPr="00C302BC">
        <w:rPr>
          <w:b/>
          <w:i/>
          <w:iCs/>
          <w:sz w:val="22"/>
          <w:szCs w:val="22"/>
          <w:lang w:eastAsia="hr-HR"/>
        </w:rPr>
        <w:tab/>
        <w:t>rekonstrukcija</w:t>
      </w:r>
      <w:r w:rsidRPr="00C302BC">
        <w:rPr>
          <w:sz w:val="22"/>
          <w:szCs w:val="22"/>
          <w:lang w:eastAsia="hr-HR"/>
        </w:rPr>
        <w:t xml:space="preserve"> građevine je izvedba građevinskih i drugih radova kojima se utječe na ispunjavanje bitnih zahtjeva za postojeću građevinu i/ili kojima se mijenja usklađenost postojeće građevine s lokacijskim uvjetima u skladu s kojima je izgrađena (dograđivanje, nadograđivanje, uklanjanje vanjskog dijela građevine, izvođenje radova radi promjene namjene građevine ili tehnološkog procesa i sl.),</w:t>
      </w:r>
    </w:p>
    <w:p w14:paraId="52672902" w14:textId="77777777" w:rsidR="00E86372" w:rsidRPr="00C302BC" w:rsidRDefault="00E86372" w:rsidP="00E86372">
      <w:pPr>
        <w:tabs>
          <w:tab w:val="left" w:pos="357"/>
        </w:tabs>
        <w:rPr>
          <w:sz w:val="22"/>
          <w:szCs w:val="22"/>
          <w:lang w:eastAsia="hr-HR"/>
        </w:rPr>
      </w:pPr>
    </w:p>
    <w:p w14:paraId="5A9D1FB8" w14:textId="77777777" w:rsidR="00E86372" w:rsidRPr="00C302BC" w:rsidRDefault="00E86372" w:rsidP="00E86372">
      <w:pPr>
        <w:tabs>
          <w:tab w:val="left" w:pos="357"/>
        </w:tabs>
        <w:rPr>
          <w:sz w:val="22"/>
          <w:szCs w:val="22"/>
          <w:lang w:eastAsia="hr-HR"/>
        </w:rPr>
      </w:pPr>
      <w:r w:rsidRPr="00C302BC">
        <w:rPr>
          <w:b/>
          <w:sz w:val="22"/>
          <w:szCs w:val="22"/>
          <w:lang w:eastAsia="hr-HR"/>
        </w:rPr>
        <w:tab/>
      </w:r>
      <w:r w:rsidRPr="00C302BC">
        <w:rPr>
          <w:b/>
          <w:i/>
          <w:iCs/>
          <w:sz w:val="22"/>
          <w:szCs w:val="22"/>
          <w:lang w:eastAsia="hr-HR"/>
        </w:rPr>
        <w:t>interpolacija</w:t>
      </w:r>
      <w:r w:rsidRPr="00C302BC">
        <w:rPr>
          <w:sz w:val="22"/>
          <w:szCs w:val="22"/>
          <w:lang w:eastAsia="hr-HR"/>
        </w:rPr>
        <w:t xml:space="preserve"> je gradnja na građevnoj čestici u sklopu izgrađenog dijela građevinskog područja</w:t>
      </w:r>
    </w:p>
    <w:p w14:paraId="58D6C88F" w14:textId="77777777" w:rsidR="00E86372" w:rsidRPr="00C302BC" w:rsidRDefault="00E86372" w:rsidP="00E86372">
      <w:pPr>
        <w:tabs>
          <w:tab w:val="left" w:pos="357"/>
        </w:tabs>
        <w:rPr>
          <w:sz w:val="22"/>
          <w:szCs w:val="22"/>
          <w:lang w:eastAsia="hr-HR"/>
        </w:rPr>
      </w:pPr>
    </w:p>
    <w:p w14:paraId="42D8F34F" w14:textId="77777777" w:rsidR="00E86372" w:rsidRPr="00C302BC" w:rsidRDefault="00E86372" w:rsidP="00E86372">
      <w:pPr>
        <w:tabs>
          <w:tab w:val="left" w:pos="357"/>
        </w:tabs>
        <w:rPr>
          <w:sz w:val="22"/>
          <w:szCs w:val="22"/>
          <w:lang w:eastAsia="hr-HR"/>
        </w:rPr>
      </w:pPr>
      <w:r w:rsidRPr="00C302BC">
        <w:rPr>
          <w:b/>
          <w:i/>
          <w:iCs/>
          <w:sz w:val="22"/>
          <w:szCs w:val="22"/>
          <w:lang w:eastAsia="hr-HR"/>
        </w:rPr>
        <w:tab/>
        <w:t>plan užeg područja</w:t>
      </w:r>
      <w:r w:rsidRPr="00C302BC">
        <w:rPr>
          <w:sz w:val="22"/>
          <w:szCs w:val="22"/>
          <w:lang w:eastAsia="hr-HR"/>
        </w:rPr>
        <w:t xml:space="preserve"> je urbanistički plan uređenja ili detaljni plan uređenja čija je izrada pr</w:t>
      </w:r>
      <w:r>
        <w:rPr>
          <w:sz w:val="22"/>
          <w:szCs w:val="22"/>
          <w:lang w:eastAsia="hr-HR"/>
        </w:rPr>
        <w:t>opisana ovim Prostornim planom.</w:t>
      </w:r>
    </w:p>
    <w:p w14:paraId="17FB03FB" w14:textId="77777777" w:rsidR="00E86372" w:rsidRPr="009D281D" w:rsidRDefault="00E86372" w:rsidP="00E86372">
      <w:pPr>
        <w:pStyle w:val="LANAK"/>
        <w:rPr>
          <w:color w:val="auto"/>
        </w:rPr>
      </w:pPr>
    </w:p>
    <w:p w14:paraId="13D46557" w14:textId="77777777" w:rsidR="00E86372" w:rsidRPr="00C302BC" w:rsidRDefault="00E86372" w:rsidP="00E86372">
      <w:pPr>
        <w:tabs>
          <w:tab w:val="left" w:pos="357"/>
        </w:tabs>
        <w:rPr>
          <w:bCs/>
          <w:sz w:val="22"/>
          <w:szCs w:val="22"/>
          <w:lang w:eastAsia="hr-HR"/>
        </w:rPr>
      </w:pPr>
      <w:r w:rsidRPr="00C302BC">
        <w:rPr>
          <w:bCs/>
          <w:sz w:val="22"/>
          <w:szCs w:val="22"/>
          <w:lang w:eastAsia="hr-HR"/>
        </w:rPr>
        <w:t>Dio prostora Općine Matulji obuhvaćen je zaštićenim obalnim područjem mora. Granica zaštićenog obalnog područja mora, odnosno pojas u širini 1000 m od obalne crte prikazan je u svim kartografskim prikazima u mjerilu 1:25000.</w:t>
      </w:r>
    </w:p>
    <w:p w14:paraId="56407413" w14:textId="77777777" w:rsidR="00E86372" w:rsidRPr="00C302BC" w:rsidRDefault="00E86372" w:rsidP="00E86372">
      <w:pPr>
        <w:tabs>
          <w:tab w:val="left" w:pos="357"/>
        </w:tabs>
        <w:rPr>
          <w:bCs/>
          <w:sz w:val="22"/>
          <w:szCs w:val="22"/>
          <w:lang w:eastAsia="hr-HR"/>
        </w:rPr>
      </w:pPr>
    </w:p>
    <w:p w14:paraId="01B1E2F5" w14:textId="77777777" w:rsidR="00E86372" w:rsidRPr="00C302BC" w:rsidRDefault="00E86372" w:rsidP="00E86372">
      <w:pPr>
        <w:tabs>
          <w:tab w:val="left" w:pos="357"/>
        </w:tabs>
        <w:rPr>
          <w:bCs/>
          <w:sz w:val="22"/>
          <w:szCs w:val="22"/>
          <w:lang w:eastAsia="hr-HR"/>
        </w:rPr>
      </w:pPr>
    </w:p>
    <w:p w14:paraId="205C939E" w14:textId="77777777" w:rsidR="00E86372" w:rsidRPr="00C302BC" w:rsidRDefault="00E86372" w:rsidP="00E86372">
      <w:pPr>
        <w:tabs>
          <w:tab w:val="left" w:pos="357"/>
        </w:tabs>
        <w:rPr>
          <w:b/>
          <w:bCs/>
          <w:sz w:val="22"/>
          <w:szCs w:val="22"/>
          <w:lang w:eastAsia="hr-HR"/>
        </w:rPr>
      </w:pPr>
      <w:r w:rsidRPr="00C302BC">
        <w:rPr>
          <w:b/>
          <w:bCs/>
          <w:sz w:val="22"/>
          <w:szCs w:val="22"/>
          <w:lang w:eastAsia="hr-HR"/>
        </w:rPr>
        <w:t xml:space="preserve">1. </w:t>
      </w:r>
      <w:r w:rsidRPr="00C302BC">
        <w:rPr>
          <w:b/>
          <w:bCs/>
          <w:sz w:val="22"/>
          <w:szCs w:val="22"/>
          <w:lang w:eastAsia="hr-HR"/>
        </w:rPr>
        <w:tab/>
      </w:r>
      <w:r w:rsidRPr="00C302BC">
        <w:rPr>
          <w:b/>
          <w:bCs/>
          <w:sz w:val="22"/>
          <w:szCs w:val="22"/>
          <w:lang w:eastAsia="hr-HR"/>
        </w:rPr>
        <w:tab/>
        <w:t xml:space="preserve">UVJETI ZA ODREĐIVANJE NAMJENA POVRŠINA </w:t>
      </w:r>
    </w:p>
    <w:p w14:paraId="1A97DA3D" w14:textId="77777777" w:rsidR="00E86372" w:rsidRPr="009D281D" w:rsidRDefault="00E86372" w:rsidP="00E86372">
      <w:pPr>
        <w:pStyle w:val="LANAK"/>
        <w:rPr>
          <w:color w:val="auto"/>
        </w:rPr>
      </w:pPr>
    </w:p>
    <w:p w14:paraId="4E9C055D" w14:textId="77777777" w:rsidR="00E86372" w:rsidRPr="00C302BC" w:rsidRDefault="00E86372" w:rsidP="00E86372">
      <w:pPr>
        <w:tabs>
          <w:tab w:val="left" w:pos="357"/>
        </w:tabs>
        <w:rPr>
          <w:sz w:val="22"/>
          <w:szCs w:val="22"/>
          <w:lang w:eastAsia="hr-HR"/>
        </w:rPr>
      </w:pPr>
      <w:r w:rsidRPr="00C302BC">
        <w:rPr>
          <w:sz w:val="22"/>
          <w:szCs w:val="22"/>
          <w:lang w:eastAsia="hr-HR"/>
        </w:rPr>
        <w:t>Osnovna namjena i korištenje površina određeni ovim Prostornim planom prikazani su na kartografskom prikazu br. 1 “Korištenje i namjena površina”, u mjerilu 1:25.000.</w:t>
      </w:r>
    </w:p>
    <w:p w14:paraId="5286AB42" w14:textId="77777777" w:rsidR="00E86372" w:rsidRPr="00C302BC" w:rsidRDefault="00E86372" w:rsidP="00E86372">
      <w:pPr>
        <w:tabs>
          <w:tab w:val="left" w:pos="357"/>
        </w:tabs>
        <w:rPr>
          <w:sz w:val="22"/>
          <w:szCs w:val="22"/>
          <w:lang w:eastAsia="hr-HR"/>
        </w:rPr>
      </w:pPr>
    </w:p>
    <w:p w14:paraId="1364E117" w14:textId="77777777" w:rsidR="00E86372" w:rsidRPr="00C302BC" w:rsidRDefault="00E86372" w:rsidP="00E86372">
      <w:pPr>
        <w:tabs>
          <w:tab w:val="left" w:pos="357"/>
        </w:tabs>
        <w:rPr>
          <w:sz w:val="22"/>
          <w:szCs w:val="22"/>
          <w:lang w:eastAsia="hr-HR"/>
        </w:rPr>
      </w:pPr>
      <w:r w:rsidRPr="00C302BC">
        <w:rPr>
          <w:sz w:val="22"/>
          <w:szCs w:val="22"/>
          <w:lang w:eastAsia="hr-HR"/>
        </w:rPr>
        <w:t xml:space="preserve">Prostor Općine Matulji podijeljen je na slijedeće osnovne namjene: </w:t>
      </w:r>
    </w:p>
    <w:p w14:paraId="201BE83A" w14:textId="77777777" w:rsidR="00E86372" w:rsidRPr="00C302BC" w:rsidRDefault="00E86372" w:rsidP="00E86372">
      <w:pPr>
        <w:tabs>
          <w:tab w:val="num" w:pos="360"/>
        </w:tabs>
        <w:ind w:left="357" w:hanging="357"/>
        <w:rPr>
          <w:sz w:val="22"/>
          <w:lang w:eastAsia="hr-HR"/>
        </w:rPr>
      </w:pPr>
      <w:r w:rsidRPr="00C302BC">
        <w:rPr>
          <w:sz w:val="22"/>
          <w:lang w:eastAsia="hr-HR"/>
        </w:rPr>
        <w:t>površine naselja,</w:t>
      </w:r>
    </w:p>
    <w:p w14:paraId="69A8CDBD" w14:textId="77777777" w:rsidR="00E86372" w:rsidRPr="00C302BC" w:rsidRDefault="00E86372" w:rsidP="00E86372">
      <w:pPr>
        <w:tabs>
          <w:tab w:val="num" w:pos="360"/>
        </w:tabs>
        <w:ind w:left="357" w:hanging="357"/>
        <w:rPr>
          <w:sz w:val="22"/>
          <w:lang w:eastAsia="hr-HR"/>
        </w:rPr>
      </w:pPr>
      <w:r w:rsidRPr="00C302BC">
        <w:rPr>
          <w:sz w:val="22"/>
          <w:lang w:eastAsia="hr-HR"/>
        </w:rPr>
        <w:t>površine za izdvojene namjene,</w:t>
      </w:r>
    </w:p>
    <w:p w14:paraId="0BE9AF3E" w14:textId="77777777" w:rsidR="00E86372" w:rsidRPr="00C302BC" w:rsidRDefault="00E86372" w:rsidP="00E86372">
      <w:pPr>
        <w:tabs>
          <w:tab w:val="num" w:pos="360"/>
        </w:tabs>
        <w:ind w:left="357" w:hanging="357"/>
        <w:rPr>
          <w:sz w:val="22"/>
          <w:lang w:eastAsia="hr-HR"/>
        </w:rPr>
      </w:pPr>
      <w:r w:rsidRPr="00C302BC">
        <w:rPr>
          <w:sz w:val="22"/>
          <w:lang w:eastAsia="hr-HR"/>
        </w:rPr>
        <w:t>poljoprivredne površine,</w:t>
      </w:r>
    </w:p>
    <w:p w14:paraId="1EF4A05D" w14:textId="77777777" w:rsidR="00E86372" w:rsidRPr="00C302BC" w:rsidRDefault="00E86372" w:rsidP="00E86372">
      <w:pPr>
        <w:tabs>
          <w:tab w:val="num" w:pos="360"/>
        </w:tabs>
        <w:ind w:left="357" w:hanging="357"/>
        <w:rPr>
          <w:sz w:val="22"/>
          <w:lang w:eastAsia="hr-HR"/>
        </w:rPr>
      </w:pPr>
      <w:r w:rsidRPr="00C302BC">
        <w:rPr>
          <w:sz w:val="22"/>
          <w:lang w:eastAsia="hr-HR"/>
        </w:rPr>
        <w:t>šumske površine,</w:t>
      </w:r>
    </w:p>
    <w:p w14:paraId="29B8C429" w14:textId="77777777" w:rsidR="00E86372" w:rsidRPr="00C302BC" w:rsidRDefault="00E86372" w:rsidP="00E86372">
      <w:pPr>
        <w:tabs>
          <w:tab w:val="num" w:pos="360"/>
        </w:tabs>
        <w:ind w:left="357" w:hanging="357"/>
        <w:rPr>
          <w:sz w:val="22"/>
          <w:lang w:eastAsia="hr-HR"/>
        </w:rPr>
      </w:pPr>
      <w:r w:rsidRPr="00C302BC">
        <w:rPr>
          <w:sz w:val="22"/>
          <w:lang w:eastAsia="hr-HR"/>
        </w:rPr>
        <w:t xml:space="preserve">ostalo poljoprivredno tlo, šume i šumsko zemljište. </w:t>
      </w:r>
    </w:p>
    <w:p w14:paraId="304A3176" w14:textId="77777777" w:rsidR="00E86372" w:rsidRPr="00C302BC" w:rsidRDefault="00E86372" w:rsidP="00E86372">
      <w:pPr>
        <w:tabs>
          <w:tab w:val="num" w:pos="360"/>
        </w:tabs>
        <w:ind w:left="357" w:hanging="357"/>
        <w:rPr>
          <w:sz w:val="22"/>
          <w:lang w:eastAsia="hr-HR"/>
        </w:rPr>
      </w:pPr>
      <w:r w:rsidRPr="00C302BC">
        <w:rPr>
          <w:sz w:val="22"/>
          <w:lang w:eastAsia="hr-HR"/>
        </w:rPr>
        <w:t>vodne površine (bujični vodotoci)</w:t>
      </w:r>
    </w:p>
    <w:p w14:paraId="29584A2B" w14:textId="77777777" w:rsidR="00E86372" w:rsidRPr="009D281D" w:rsidRDefault="00E86372" w:rsidP="00E86372">
      <w:pPr>
        <w:pStyle w:val="LANAK"/>
        <w:rPr>
          <w:color w:val="auto"/>
        </w:rPr>
      </w:pPr>
    </w:p>
    <w:p w14:paraId="3B222658" w14:textId="77777777" w:rsidR="00E86372" w:rsidRPr="00C302BC" w:rsidRDefault="00E86372" w:rsidP="00E86372">
      <w:pPr>
        <w:tabs>
          <w:tab w:val="left" w:pos="357"/>
        </w:tabs>
        <w:rPr>
          <w:sz w:val="22"/>
          <w:szCs w:val="22"/>
          <w:lang w:eastAsia="hr-HR"/>
        </w:rPr>
      </w:pPr>
      <w:r w:rsidRPr="00C302BC">
        <w:rPr>
          <w:sz w:val="22"/>
          <w:szCs w:val="22"/>
          <w:lang w:eastAsia="hr-HR"/>
        </w:rPr>
        <w:t>Površine namijenjene razvoju i uređenju prostora određene su primarno građevinskim područjima, a dijelom i izvan građevinskog područja, i to:</w:t>
      </w:r>
    </w:p>
    <w:p w14:paraId="2825C5D4" w14:textId="77777777" w:rsidR="00E86372" w:rsidRPr="00C302BC" w:rsidRDefault="00E86372" w:rsidP="00E86372">
      <w:pPr>
        <w:tabs>
          <w:tab w:val="left" w:pos="357"/>
        </w:tabs>
        <w:rPr>
          <w:sz w:val="22"/>
          <w:szCs w:val="22"/>
          <w:lang w:eastAsia="hr-HR"/>
        </w:rPr>
      </w:pPr>
      <w:r w:rsidRPr="00C302BC">
        <w:rPr>
          <w:sz w:val="22"/>
          <w:szCs w:val="22"/>
          <w:lang w:eastAsia="hr-HR"/>
        </w:rPr>
        <w:t>-</w:t>
      </w:r>
      <w:r w:rsidRPr="00C302BC">
        <w:rPr>
          <w:sz w:val="22"/>
          <w:szCs w:val="22"/>
          <w:lang w:eastAsia="hr-HR"/>
        </w:rPr>
        <w:tab/>
        <w:t>građevinska područja naselja i građevinska područja za izdvojene namjene.</w:t>
      </w:r>
    </w:p>
    <w:p w14:paraId="4C2310E9" w14:textId="77777777" w:rsidR="00E86372" w:rsidRPr="00C302BC" w:rsidRDefault="00E86372" w:rsidP="00E86372">
      <w:pPr>
        <w:tabs>
          <w:tab w:val="left" w:pos="357"/>
        </w:tabs>
        <w:ind w:left="357" w:hanging="357"/>
        <w:rPr>
          <w:sz w:val="22"/>
          <w:szCs w:val="22"/>
          <w:lang w:eastAsia="hr-HR"/>
        </w:rPr>
      </w:pPr>
      <w:r w:rsidRPr="00C302BC">
        <w:rPr>
          <w:sz w:val="22"/>
          <w:szCs w:val="22"/>
          <w:lang w:eastAsia="hr-HR"/>
        </w:rPr>
        <w:t>-</w:t>
      </w:r>
      <w:r w:rsidRPr="00C302BC">
        <w:rPr>
          <w:sz w:val="22"/>
          <w:szCs w:val="22"/>
          <w:lang w:eastAsia="hr-HR"/>
        </w:rPr>
        <w:tab/>
        <w:t>područja i građevine izvan građevinskog područja za građevine infrastrukture (prometa i veza, energetske, vodnogospodarske, komunalne itd.), rekreacijske građevine, gospodarske poljoprivredne građevine i građevine u funkciji gospodarenja šumama.</w:t>
      </w:r>
    </w:p>
    <w:p w14:paraId="784C8BA4" w14:textId="77777777" w:rsidR="00E86372" w:rsidRPr="00C302BC" w:rsidRDefault="00E86372" w:rsidP="00E86372">
      <w:pPr>
        <w:tabs>
          <w:tab w:val="left" w:pos="357"/>
        </w:tabs>
        <w:rPr>
          <w:i/>
          <w:iCs/>
          <w:sz w:val="22"/>
          <w:szCs w:val="22"/>
          <w:lang w:eastAsia="hr-HR"/>
        </w:rPr>
      </w:pPr>
    </w:p>
    <w:p w14:paraId="2B95F9FB" w14:textId="77777777" w:rsidR="00E86372" w:rsidRPr="00C302BC" w:rsidRDefault="00E86372" w:rsidP="00E86372">
      <w:pPr>
        <w:tabs>
          <w:tab w:val="left" w:pos="357"/>
        </w:tabs>
        <w:rPr>
          <w:i/>
          <w:iCs/>
          <w:sz w:val="22"/>
          <w:szCs w:val="22"/>
          <w:lang w:eastAsia="hr-HR"/>
        </w:rPr>
      </w:pPr>
      <w:r w:rsidRPr="00C302BC">
        <w:rPr>
          <w:i/>
          <w:iCs/>
          <w:sz w:val="22"/>
          <w:szCs w:val="22"/>
          <w:lang w:eastAsia="hr-HR"/>
        </w:rPr>
        <w:t>GRAĐEVINSKA PODRUČJA</w:t>
      </w:r>
    </w:p>
    <w:p w14:paraId="33A3DF23" w14:textId="77777777" w:rsidR="00E86372" w:rsidRPr="009D281D" w:rsidRDefault="00E86372" w:rsidP="00E86372">
      <w:pPr>
        <w:pStyle w:val="LANAK"/>
        <w:rPr>
          <w:color w:val="auto"/>
        </w:rPr>
      </w:pPr>
    </w:p>
    <w:p w14:paraId="30B40A19" w14:textId="77777777" w:rsidR="00E86372" w:rsidRPr="00C302BC" w:rsidRDefault="00E86372" w:rsidP="00E86372">
      <w:pPr>
        <w:tabs>
          <w:tab w:val="left" w:pos="357"/>
        </w:tabs>
        <w:rPr>
          <w:snapToGrid w:val="0"/>
          <w:sz w:val="22"/>
          <w:szCs w:val="22"/>
          <w:lang w:eastAsia="hr-HR"/>
        </w:rPr>
      </w:pPr>
      <w:r w:rsidRPr="00C302BC">
        <w:rPr>
          <w:snapToGrid w:val="0"/>
          <w:sz w:val="22"/>
          <w:szCs w:val="22"/>
          <w:lang w:eastAsia="hr-HR"/>
        </w:rPr>
        <w:t>Ovim prostornim planom određena su građevinska područja  naselja i  zona izdvojenih namjena.</w:t>
      </w:r>
    </w:p>
    <w:p w14:paraId="05F42665" w14:textId="77777777" w:rsidR="00E86372" w:rsidRPr="00C302BC" w:rsidRDefault="00E86372" w:rsidP="00E86372">
      <w:pPr>
        <w:tabs>
          <w:tab w:val="left" w:pos="357"/>
        </w:tabs>
        <w:rPr>
          <w:snapToGrid w:val="0"/>
          <w:sz w:val="22"/>
          <w:szCs w:val="22"/>
          <w:lang w:eastAsia="hr-HR"/>
        </w:rPr>
      </w:pPr>
    </w:p>
    <w:p w14:paraId="0271A4D8" w14:textId="77777777" w:rsidR="00E86372" w:rsidRPr="00C302BC" w:rsidRDefault="00E86372" w:rsidP="00E86372">
      <w:pPr>
        <w:tabs>
          <w:tab w:val="left" w:pos="357"/>
        </w:tabs>
        <w:rPr>
          <w:snapToGrid w:val="0"/>
          <w:sz w:val="22"/>
          <w:szCs w:val="22"/>
          <w:lang w:eastAsia="hr-HR"/>
        </w:rPr>
      </w:pPr>
      <w:r w:rsidRPr="00C302BC">
        <w:rPr>
          <w:snapToGrid w:val="0"/>
          <w:sz w:val="22"/>
          <w:szCs w:val="22"/>
          <w:lang w:eastAsia="hr-HR"/>
        </w:rPr>
        <w:t>Građevinska područja iz stavka (1) ovoga članka određena su na kartografskom prikazu br. 1 “Korištenje i namjena površina” u mjerilu 1:25.000 i br. 4. „Građevinska područja“, u mjerilu 1:5000.</w:t>
      </w:r>
    </w:p>
    <w:p w14:paraId="5CCDB621" w14:textId="77777777" w:rsidR="00E86372" w:rsidRPr="00C302BC" w:rsidRDefault="00E86372" w:rsidP="00E86372">
      <w:pPr>
        <w:tabs>
          <w:tab w:val="left" w:pos="357"/>
        </w:tabs>
        <w:rPr>
          <w:snapToGrid w:val="0"/>
          <w:sz w:val="22"/>
          <w:szCs w:val="22"/>
          <w:lang w:eastAsia="hr-HR"/>
        </w:rPr>
      </w:pPr>
    </w:p>
    <w:p w14:paraId="5AD0EAA7" w14:textId="77777777" w:rsidR="00E86372" w:rsidRPr="00C302BC" w:rsidRDefault="00E86372" w:rsidP="00E86372">
      <w:pPr>
        <w:tabs>
          <w:tab w:val="left" w:pos="357"/>
        </w:tabs>
        <w:rPr>
          <w:sz w:val="22"/>
          <w:szCs w:val="22"/>
          <w:lang w:eastAsia="hr-HR"/>
        </w:rPr>
      </w:pPr>
      <w:r w:rsidRPr="00C302BC">
        <w:rPr>
          <w:sz w:val="22"/>
          <w:szCs w:val="22"/>
          <w:lang w:eastAsia="hr-HR"/>
        </w:rPr>
        <w:t xml:space="preserve">Građevinska područja određena su granicama građevinskog područja, u pravilu granicama građevnih čestica. </w:t>
      </w:r>
    </w:p>
    <w:p w14:paraId="1BC6F145" w14:textId="77777777" w:rsidR="00E86372" w:rsidRPr="00C302BC" w:rsidRDefault="00E86372" w:rsidP="00E86372">
      <w:pPr>
        <w:tabs>
          <w:tab w:val="left" w:pos="357"/>
        </w:tabs>
        <w:rPr>
          <w:sz w:val="22"/>
          <w:szCs w:val="22"/>
          <w:lang w:eastAsia="hr-HR"/>
        </w:rPr>
      </w:pPr>
    </w:p>
    <w:p w14:paraId="3A22AD6C" w14:textId="77777777" w:rsidR="00E86372" w:rsidRPr="00C302BC" w:rsidRDefault="00E86372" w:rsidP="00E86372">
      <w:pPr>
        <w:tabs>
          <w:tab w:val="left" w:pos="357"/>
        </w:tabs>
        <w:rPr>
          <w:sz w:val="22"/>
          <w:szCs w:val="22"/>
          <w:lang w:eastAsia="hr-HR"/>
        </w:rPr>
      </w:pPr>
      <w:r w:rsidRPr="00C302BC">
        <w:rPr>
          <w:sz w:val="22"/>
          <w:szCs w:val="22"/>
          <w:lang w:eastAsia="hr-HR"/>
        </w:rPr>
        <w:t>Građevinska područja razgraničena su na izgrađeni i neizgrađeni dio, uvažavajući kriterije Prostornog plana Primorsko-goranske županije, odnosno za građevinska područja u zaštićenom obalnom području mora Zakona o prostornom uređenju i gradnji.</w:t>
      </w:r>
    </w:p>
    <w:p w14:paraId="5F63DB67" w14:textId="77777777" w:rsidR="00E86372" w:rsidRPr="009D281D" w:rsidRDefault="00E86372" w:rsidP="00E86372">
      <w:pPr>
        <w:pStyle w:val="LANAK"/>
        <w:rPr>
          <w:color w:val="auto"/>
        </w:rPr>
      </w:pPr>
    </w:p>
    <w:p w14:paraId="14E4F016" w14:textId="77777777" w:rsidR="00E86372" w:rsidRPr="00C302BC" w:rsidRDefault="00E86372" w:rsidP="00E86372">
      <w:pPr>
        <w:tabs>
          <w:tab w:val="left" w:pos="357"/>
        </w:tabs>
        <w:rPr>
          <w:snapToGrid w:val="0"/>
          <w:sz w:val="22"/>
          <w:szCs w:val="22"/>
          <w:lang w:eastAsia="hr-HR"/>
        </w:rPr>
      </w:pPr>
      <w:r w:rsidRPr="00C302BC">
        <w:rPr>
          <w:snapToGrid w:val="0"/>
          <w:sz w:val="22"/>
          <w:szCs w:val="22"/>
          <w:lang w:eastAsia="hr-HR"/>
        </w:rPr>
        <w:t>Građenje i korištenje površina građevinskih područja provodi se neposrednom provedbom odredbi ovog Prostornog plana, odnosno planovima užeg područja  propisanih u članku 292 ovih Odredbi.</w:t>
      </w:r>
    </w:p>
    <w:p w14:paraId="2DDB4486" w14:textId="77777777" w:rsidR="00E86372" w:rsidRPr="00C302BC" w:rsidRDefault="00E86372" w:rsidP="00E86372">
      <w:pPr>
        <w:tabs>
          <w:tab w:val="left" w:pos="357"/>
        </w:tabs>
        <w:rPr>
          <w:i/>
          <w:iCs/>
          <w:sz w:val="22"/>
          <w:szCs w:val="22"/>
          <w:lang w:eastAsia="hr-HR"/>
        </w:rPr>
      </w:pPr>
    </w:p>
    <w:p w14:paraId="4FE09BED" w14:textId="77777777" w:rsidR="00E86372" w:rsidRPr="00C302BC" w:rsidRDefault="00E86372" w:rsidP="00E86372">
      <w:pPr>
        <w:tabs>
          <w:tab w:val="left" w:pos="357"/>
        </w:tabs>
        <w:rPr>
          <w:i/>
          <w:iCs/>
          <w:sz w:val="22"/>
          <w:szCs w:val="22"/>
          <w:lang w:eastAsia="hr-HR"/>
        </w:rPr>
      </w:pPr>
    </w:p>
    <w:p w14:paraId="76CAA55E" w14:textId="77777777" w:rsidR="00E86372" w:rsidRPr="00C302BC" w:rsidRDefault="00E86372" w:rsidP="00E86372">
      <w:pPr>
        <w:tabs>
          <w:tab w:val="left" w:pos="357"/>
        </w:tabs>
        <w:rPr>
          <w:b/>
          <w:bCs/>
          <w:sz w:val="22"/>
          <w:szCs w:val="22"/>
          <w:lang w:eastAsia="hr-HR"/>
        </w:rPr>
      </w:pPr>
      <w:r w:rsidRPr="00C302BC">
        <w:rPr>
          <w:b/>
          <w:bCs/>
          <w:sz w:val="22"/>
          <w:szCs w:val="22"/>
          <w:lang w:eastAsia="hr-HR"/>
        </w:rPr>
        <w:t xml:space="preserve">1.1. </w:t>
      </w:r>
      <w:r w:rsidRPr="00C302BC">
        <w:rPr>
          <w:b/>
          <w:bCs/>
          <w:sz w:val="22"/>
          <w:szCs w:val="22"/>
          <w:lang w:eastAsia="hr-HR"/>
        </w:rPr>
        <w:tab/>
        <w:t>POVRŠINE NASELJA</w:t>
      </w:r>
    </w:p>
    <w:p w14:paraId="5736F1EC" w14:textId="77777777" w:rsidR="00E86372" w:rsidRPr="009D281D" w:rsidRDefault="00E86372" w:rsidP="00E86372">
      <w:pPr>
        <w:pStyle w:val="LANAK"/>
        <w:rPr>
          <w:color w:val="auto"/>
        </w:rPr>
      </w:pPr>
    </w:p>
    <w:p w14:paraId="71EBBE6D" w14:textId="77777777" w:rsidR="00E86372" w:rsidRPr="00C302BC" w:rsidRDefault="00E86372" w:rsidP="00E86372">
      <w:pPr>
        <w:tabs>
          <w:tab w:val="left" w:pos="357"/>
        </w:tabs>
        <w:rPr>
          <w:sz w:val="22"/>
          <w:szCs w:val="22"/>
          <w:lang w:eastAsia="hr-HR"/>
        </w:rPr>
      </w:pPr>
      <w:r w:rsidRPr="00C302BC">
        <w:rPr>
          <w:sz w:val="22"/>
          <w:szCs w:val="22"/>
          <w:lang w:eastAsia="hr-HR"/>
        </w:rPr>
        <w:t>Naselja se razvijaju unutar granica građevinskih područja na kojim se predviđa uređenje postojećih površina naselja i njihovo proširenje.</w:t>
      </w:r>
    </w:p>
    <w:p w14:paraId="7BF557AD" w14:textId="77777777" w:rsidR="00E86372" w:rsidRPr="00C302BC" w:rsidRDefault="00E86372" w:rsidP="00E86372">
      <w:pPr>
        <w:tabs>
          <w:tab w:val="left" w:pos="357"/>
        </w:tabs>
        <w:rPr>
          <w:sz w:val="22"/>
          <w:szCs w:val="22"/>
          <w:lang w:eastAsia="hr-HR"/>
        </w:rPr>
      </w:pPr>
    </w:p>
    <w:p w14:paraId="0E318043" w14:textId="77777777" w:rsidR="00E86372" w:rsidRPr="00C302BC" w:rsidRDefault="00E86372" w:rsidP="00E86372">
      <w:pPr>
        <w:tabs>
          <w:tab w:val="left" w:pos="357"/>
        </w:tabs>
        <w:rPr>
          <w:sz w:val="22"/>
          <w:szCs w:val="22"/>
          <w:lang w:eastAsia="hr-HR"/>
        </w:rPr>
      </w:pPr>
      <w:r w:rsidRPr="00C302BC">
        <w:rPr>
          <w:sz w:val="22"/>
          <w:szCs w:val="22"/>
          <w:lang w:eastAsia="hr-HR"/>
        </w:rPr>
        <w:t>Unutar granica naselja organiziraju se, uz stanovanje, i sve potrebne i sa stanovanjem spojive funkcije sukladne značaju i obilježju naselja, kao što su: javne i društvene namjene, ugostiteljsko-turistička namjena, gospodarska namjena (poslovna, proizvodna, poljoprivredna), sportsko - rekreacijska namjena, površine prometnica i infrastrukturnih sustava, groblja, te javne površine (trgovi, parkovi, javno zelenilo i sl.).</w:t>
      </w:r>
    </w:p>
    <w:p w14:paraId="1C1239EC" w14:textId="77777777" w:rsidR="00E86372" w:rsidRPr="00C302BC" w:rsidRDefault="00E86372" w:rsidP="00E86372">
      <w:pPr>
        <w:tabs>
          <w:tab w:val="left" w:pos="357"/>
        </w:tabs>
        <w:rPr>
          <w:sz w:val="22"/>
          <w:szCs w:val="22"/>
          <w:lang w:eastAsia="hr-HR"/>
        </w:rPr>
      </w:pPr>
    </w:p>
    <w:p w14:paraId="0244D354" w14:textId="77777777" w:rsidR="00E86372" w:rsidRPr="00C302BC" w:rsidRDefault="00E86372" w:rsidP="00E86372">
      <w:pPr>
        <w:tabs>
          <w:tab w:val="left" w:pos="357"/>
        </w:tabs>
        <w:rPr>
          <w:sz w:val="22"/>
          <w:szCs w:val="22"/>
          <w:lang w:eastAsia="hr-HR"/>
        </w:rPr>
      </w:pPr>
      <w:r w:rsidRPr="00C302BC">
        <w:rPr>
          <w:sz w:val="22"/>
          <w:szCs w:val="22"/>
          <w:lang w:eastAsia="hr-HR"/>
        </w:rPr>
        <w:t>Za naselja s obvezom izrade plana užeg područja, detaljna namjena površina se određuje tim planom.</w:t>
      </w:r>
    </w:p>
    <w:p w14:paraId="256BE0A9" w14:textId="77777777" w:rsidR="00E86372" w:rsidRPr="00C302BC" w:rsidRDefault="00E86372" w:rsidP="00E86372">
      <w:pPr>
        <w:pStyle w:val="LANAK"/>
      </w:pPr>
    </w:p>
    <w:p w14:paraId="36966E24" w14:textId="77777777" w:rsidR="00E86372" w:rsidRPr="00C302BC" w:rsidRDefault="00E86372" w:rsidP="00E86372">
      <w:pPr>
        <w:tabs>
          <w:tab w:val="left" w:pos="357"/>
        </w:tabs>
        <w:rPr>
          <w:sz w:val="22"/>
          <w:szCs w:val="22"/>
          <w:lang w:eastAsia="hr-HR"/>
        </w:rPr>
      </w:pPr>
      <w:r w:rsidRPr="00C302BC">
        <w:rPr>
          <w:sz w:val="22"/>
          <w:szCs w:val="22"/>
          <w:lang w:eastAsia="hr-HR"/>
        </w:rPr>
        <w:t>Naselja, odnosno dijelovi naselja u zaštićenom obalnom području mora u Općini Matulji  su NA 10</w:t>
      </w:r>
      <w:r w:rsidRPr="00C302BC">
        <w:rPr>
          <w:sz w:val="22"/>
          <w:szCs w:val="22"/>
          <w:vertAlign w:val="subscript"/>
          <w:lang w:eastAsia="hr-HR"/>
        </w:rPr>
        <w:t>1</w:t>
      </w:r>
      <w:r w:rsidRPr="00C302BC">
        <w:rPr>
          <w:sz w:val="22"/>
          <w:szCs w:val="22"/>
          <w:lang w:eastAsia="hr-HR"/>
        </w:rPr>
        <w:t xml:space="preserve"> - dijelom, NA 10</w:t>
      </w:r>
      <w:r w:rsidRPr="00C302BC">
        <w:rPr>
          <w:sz w:val="22"/>
          <w:szCs w:val="22"/>
          <w:vertAlign w:val="subscript"/>
          <w:lang w:eastAsia="hr-HR"/>
        </w:rPr>
        <w:t>2</w:t>
      </w:r>
      <w:r w:rsidRPr="00C302BC">
        <w:rPr>
          <w:sz w:val="22"/>
          <w:szCs w:val="22"/>
          <w:lang w:eastAsia="hr-HR"/>
        </w:rPr>
        <w:t xml:space="preserve"> i NA 10</w:t>
      </w:r>
      <w:r w:rsidRPr="00C302BC">
        <w:rPr>
          <w:sz w:val="22"/>
          <w:szCs w:val="22"/>
          <w:vertAlign w:val="subscript"/>
          <w:lang w:eastAsia="hr-HR"/>
        </w:rPr>
        <w:t>3</w:t>
      </w:r>
      <w:r w:rsidRPr="00C302BC">
        <w:rPr>
          <w:sz w:val="22"/>
          <w:szCs w:val="22"/>
          <w:lang w:eastAsia="hr-HR"/>
        </w:rPr>
        <w:t xml:space="preserve"> (Matulji), NA 11</w:t>
      </w:r>
      <w:r w:rsidRPr="00C302BC">
        <w:rPr>
          <w:sz w:val="22"/>
          <w:szCs w:val="22"/>
          <w:vertAlign w:val="subscript"/>
          <w:lang w:eastAsia="hr-HR"/>
        </w:rPr>
        <w:t>3</w:t>
      </w:r>
      <w:r w:rsidRPr="00C302BC">
        <w:rPr>
          <w:sz w:val="22"/>
          <w:szCs w:val="22"/>
          <w:lang w:eastAsia="hr-HR"/>
        </w:rPr>
        <w:t xml:space="preserve"> (Mihotići) i NA 2</w:t>
      </w:r>
      <w:r w:rsidRPr="00C302BC">
        <w:rPr>
          <w:sz w:val="22"/>
          <w:szCs w:val="22"/>
          <w:vertAlign w:val="subscript"/>
          <w:lang w:eastAsia="hr-HR"/>
        </w:rPr>
        <w:t xml:space="preserve">1 </w:t>
      </w:r>
      <w:r w:rsidRPr="00C302BC">
        <w:rPr>
          <w:sz w:val="22"/>
          <w:szCs w:val="22"/>
          <w:lang w:eastAsia="hr-HR"/>
        </w:rPr>
        <w:t xml:space="preserve">- dijelom (Bregi).  </w:t>
      </w:r>
    </w:p>
    <w:p w14:paraId="440C3524" w14:textId="77777777" w:rsidR="00E86372" w:rsidRPr="00C302BC" w:rsidRDefault="00E86372" w:rsidP="00E86372">
      <w:pPr>
        <w:tabs>
          <w:tab w:val="left" w:pos="357"/>
        </w:tabs>
        <w:rPr>
          <w:sz w:val="22"/>
          <w:szCs w:val="22"/>
          <w:lang w:eastAsia="hr-HR"/>
        </w:rPr>
      </w:pPr>
    </w:p>
    <w:p w14:paraId="235F8CA8" w14:textId="77777777" w:rsidR="00E86372" w:rsidRPr="00C302BC" w:rsidRDefault="00E86372" w:rsidP="00E86372">
      <w:pPr>
        <w:tabs>
          <w:tab w:val="left" w:pos="357"/>
        </w:tabs>
        <w:rPr>
          <w:sz w:val="22"/>
          <w:szCs w:val="22"/>
          <w:lang w:eastAsia="hr-HR"/>
        </w:rPr>
      </w:pPr>
      <w:r w:rsidRPr="00C302BC">
        <w:rPr>
          <w:sz w:val="22"/>
          <w:szCs w:val="22"/>
          <w:lang w:eastAsia="hr-HR"/>
        </w:rPr>
        <w:t>Za ta naselja primjenjuju se odredbe Zakona o prostornom uređenju i gradnji (članci 48 - 52), i to posebno obzirom na minimalnu razinu komunalne opremljenosti zemljišta, planiranje ugostiteljsko turističke namjene i obvezu izrade urbanističkog plana uređenja.</w:t>
      </w:r>
    </w:p>
    <w:p w14:paraId="23A3D60F" w14:textId="77777777" w:rsidR="00E86372" w:rsidRPr="00C302BC" w:rsidRDefault="00E86372" w:rsidP="00E86372">
      <w:pPr>
        <w:pStyle w:val="LANAK"/>
      </w:pPr>
    </w:p>
    <w:p w14:paraId="5F57CCCC" w14:textId="77777777" w:rsidR="00E86372" w:rsidRPr="00C302BC" w:rsidRDefault="00E86372" w:rsidP="00E86372">
      <w:pPr>
        <w:tabs>
          <w:tab w:val="left" w:pos="357"/>
        </w:tabs>
        <w:rPr>
          <w:sz w:val="22"/>
          <w:szCs w:val="22"/>
          <w:lang w:eastAsia="hr-HR"/>
        </w:rPr>
      </w:pPr>
      <w:r w:rsidRPr="00C302BC">
        <w:rPr>
          <w:sz w:val="22"/>
          <w:szCs w:val="22"/>
          <w:lang w:eastAsia="hr-HR"/>
        </w:rPr>
        <w:t xml:space="preserve">Ovim Prostornim planom određena su slijedeća građevinska područja naselja: </w:t>
      </w:r>
    </w:p>
    <w:p w14:paraId="465895A9" w14:textId="77777777" w:rsidR="00E86372" w:rsidRPr="00C302BC" w:rsidRDefault="00E86372" w:rsidP="00E86372">
      <w:pPr>
        <w:tabs>
          <w:tab w:val="left" w:pos="357"/>
        </w:tabs>
        <w:rPr>
          <w:sz w:val="22"/>
          <w:szCs w:val="22"/>
          <w:lang w:eastAsia="hr-HR"/>
        </w:rPr>
      </w:pPr>
    </w:p>
    <w:tbl>
      <w:tblPr>
        <w:tblW w:w="5000" w:type="pct"/>
        <w:tblCellMar>
          <w:left w:w="0" w:type="dxa"/>
          <w:right w:w="0" w:type="dxa"/>
        </w:tblCellMar>
        <w:tblLook w:val="0000" w:firstRow="0" w:lastRow="0" w:firstColumn="0" w:lastColumn="0" w:noHBand="0" w:noVBand="0"/>
      </w:tblPr>
      <w:tblGrid>
        <w:gridCol w:w="1690"/>
        <w:gridCol w:w="1144"/>
        <w:gridCol w:w="1689"/>
        <w:gridCol w:w="1689"/>
        <w:gridCol w:w="1689"/>
        <w:gridCol w:w="1141"/>
      </w:tblGrid>
      <w:tr w:rsidR="00E86372" w:rsidRPr="004647D9" w14:paraId="13E1C76B" w14:textId="77777777" w:rsidTr="00BB59A7">
        <w:trPr>
          <w:trHeight w:val="20"/>
          <w:tblHeader/>
        </w:trPr>
        <w:tc>
          <w:tcPr>
            <w:tcW w:w="934" w:type="pct"/>
            <w:tcBorders>
              <w:top w:val="single" w:sz="12" w:space="0" w:color="auto"/>
              <w:left w:val="single" w:sz="12" w:space="0" w:color="auto"/>
              <w:bottom w:val="single" w:sz="12" w:space="0" w:color="auto"/>
              <w:right w:val="single" w:sz="4" w:space="0" w:color="000000"/>
            </w:tcBorders>
            <w:tcMar>
              <w:top w:w="15" w:type="dxa"/>
              <w:left w:w="15" w:type="dxa"/>
              <w:bottom w:w="0" w:type="dxa"/>
              <w:right w:w="15" w:type="dxa"/>
            </w:tcMar>
            <w:vAlign w:val="center"/>
          </w:tcPr>
          <w:p w14:paraId="4F724F48" w14:textId="77777777" w:rsidR="00E86372" w:rsidRPr="004647D9" w:rsidRDefault="00E86372" w:rsidP="00BB59A7">
            <w:pPr>
              <w:tabs>
                <w:tab w:val="left" w:pos="357"/>
              </w:tabs>
              <w:rPr>
                <w:rFonts w:eastAsia="Arial Unicode MS"/>
                <w:sz w:val="22"/>
                <w:szCs w:val="22"/>
                <w:lang w:eastAsia="hr-HR"/>
              </w:rPr>
            </w:pPr>
            <w:r w:rsidRPr="004647D9">
              <w:rPr>
                <w:sz w:val="22"/>
                <w:szCs w:val="22"/>
                <w:lang w:eastAsia="hr-HR"/>
              </w:rPr>
              <w:t>ime naselja -</w:t>
            </w:r>
          </w:p>
          <w:p w14:paraId="6F5863A8" w14:textId="77777777" w:rsidR="00E86372" w:rsidRPr="004647D9" w:rsidRDefault="00E86372" w:rsidP="00BB59A7">
            <w:pPr>
              <w:tabs>
                <w:tab w:val="left" w:pos="357"/>
              </w:tabs>
              <w:rPr>
                <w:rFonts w:eastAsia="Arial Unicode MS"/>
                <w:sz w:val="22"/>
                <w:szCs w:val="22"/>
                <w:lang w:eastAsia="hr-HR"/>
              </w:rPr>
            </w:pPr>
            <w:r w:rsidRPr="004647D9">
              <w:rPr>
                <w:sz w:val="22"/>
                <w:szCs w:val="22"/>
                <w:lang w:eastAsia="hr-HR"/>
              </w:rPr>
              <w:t>dijela naselja</w:t>
            </w:r>
          </w:p>
        </w:tc>
        <w:tc>
          <w:tcPr>
            <w:tcW w:w="632" w:type="pct"/>
            <w:tcBorders>
              <w:top w:val="single" w:sz="12" w:space="0" w:color="auto"/>
              <w:left w:val="nil"/>
              <w:bottom w:val="single" w:sz="12" w:space="0" w:color="auto"/>
              <w:right w:val="single" w:sz="4" w:space="0" w:color="000000"/>
            </w:tcBorders>
            <w:tcMar>
              <w:top w:w="15" w:type="dxa"/>
              <w:left w:w="15" w:type="dxa"/>
              <w:bottom w:w="0" w:type="dxa"/>
              <w:right w:w="15" w:type="dxa"/>
            </w:tcMar>
            <w:vAlign w:val="center"/>
          </w:tcPr>
          <w:p w14:paraId="2CF41074"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oznaka</w:t>
            </w:r>
          </w:p>
          <w:p w14:paraId="2A2805B0"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GP</w:t>
            </w:r>
          </w:p>
        </w:tc>
        <w:tc>
          <w:tcPr>
            <w:tcW w:w="934" w:type="pct"/>
            <w:tcBorders>
              <w:top w:val="single" w:sz="12" w:space="0" w:color="auto"/>
              <w:left w:val="nil"/>
              <w:bottom w:val="single" w:sz="12" w:space="0" w:color="auto"/>
              <w:right w:val="single" w:sz="4" w:space="0" w:color="auto"/>
            </w:tcBorders>
            <w:tcMar>
              <w:top w:w="15" w:type="dxa"/>
              <w:left w:w="15" w:type="dxa"/>
              <w:bottom w:w="0" w:type="dxa"/>
              <w:right w:w="15" w:type="dxa"/>
            </w:tcMar>
            <w:vAlign w:val="center"/>
          </w:tcPr>
          <w:p w14:paraId="5C6EF8B8"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oznaka dijela</w:t>
            </w:r>
          </w:p>
          <w:p w14:paraId="28488522"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GP</w:t>
            </w:r>
          </w:p>
        </w:tc>
        <w:tc>
          <w:tcPr>
            <w:tcW w:w="934" w:type="pct"/>
            <w:tcBorders>
              <w:top w:val="single" w:sz="12" w:space="0" w:color="auto"/>
              <w:left w:val="single" w:sz="4" w:space="0" w:color="auto"/>
              <w:bottom w:val="single" w:sz="12" w:space="0" w:color="auto"/>
              <w:right w:val="single" w:sz="4" w:space="0" w:color="000000"/>
            </w:tcBorders>
            <w:tcMar>
              <w:top w:w="15" w:type="dxa"/>
              <w:left w:w="15" w:type="dxa"/>
              <w:bottom w:w="0" w:type="dxa"/>
              <w:right w:w="15" w:type="dxa"/>
            </w:tcMar>
            <w:vAlign w:val="center"/>
          </w:tcPr>
          <w:p w14:paraId="01283E79"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neizgrađeni</w:t>
            </w:r>
          </w:p>
          <w:p w14:paraId="7FF1689E"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dio GP</w:t>
            </w:r>
          </w:p>
        </w:tc>
        <w:tc>
          <w:tcPr>
            <w:tcW w:w="934" w:type="pct"/>
            <w:tcBorders>
              <w:top w:val="single" w:sz="12" w:space="0" w:color="auto"/>
              <w:left w:val="nil"/>
              <w:bottom w:val="single" w:sz="12" w:space="0" w:color="auto"/>
              <w:right w:val="single" w:sz="4" w:space="0" w:color="000000"/>
            </w:tcBorders>
            <w:tcMar>
              <w:top w:w="15" w:type="dxa"/>
              <w:left w:w="15" w:type="dxa"/>
              <w:bottom w:w="0" w:type="dxa"/>
              <w:right w:w="15" w:type="dxa"/>
            </w:tcMar>
            <w:vAlign w:val="center"/>
          </w:tcPr>
          <w:p w14:paraId="6B476C3C"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izgrađeni</w:t>
            </w:r>
          </w:p>
          <w:p w14:paraId="2E102253"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dio GP</w:t>
            </w:r>
          </w:p>
        </w:tc>
        <w:tc>
          <w:tcPr>
            <w:tcW w:w="631" w:type="pct"/>
            <w:tcBorders>
              <w:top w:val="single" w:sz="12" w:space="0" w:color="auto"/>
              <w:left w:val="nil"/>
              <w:bottom w:val="single" w:sz="12" w:space="0" w:color="auto"/>
              <w:right w:val="single" w:sz="12" w:space="0" w:color="auto"/>
            </w:tcBorders>
            <w:tcMar>
              <w:top w:w="15" w:type="dxa"/>
              <w:left w:w="15" w:type="dxa"/>
              <w:bottom w:w="0" w:type="dxa"/>
              <w:right w:w="15" w:type="dxa"/>
            </w:tcMar>
            <w:vAlign w:val="center"/>
          </w:tcPr>
          <w:p w14:paraId="3C018C9D"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ukupno</w:t>
            </w:r>
          </w:p>
          <w:p w14:paraId="227C414C"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GP</w:t>
            </w:r>
          </w:p>
        </w:tc>
      </w:tr>
      <w:tr w:rsidR="00E86372" w:rsidRPr="004647D9" w14:paraId="40EB2C97" w14:textId="77777777" w:rsidTr="00BB59A7">
        <w:trPr>
          <w:trHeight w:val="20"/>
        </w:trPr>
        <w:tc>
          <w:tcPr>
            <w:tcW w:w="934" w:type="pct"/>
            <w:tcBorders>
              <w:top w:val="single" w:sz="12" w:space="0" w:color="auto"/>
              <w:left w:val="single" w:sz="12" w:space="0" w:color="auto"/>
              <w:bottom w:val="single" w:sz="12" w:space="0" w:color="auto"/>
              <w:right w:val="single" w:sz="4" w:space="0" w:color="000000"/>
            </w:tcBorders>
            <w:tcMar>
              <w:top w:w="15" w:type="dxa"/>
              <w:left w:w="15" w:type="dxa"/>
              <w:bottom w:w="0" w:type="dxa"/>
              <w:right w:w="15" w:type="dxa"/>
            </w:tcMar>
            <w:vAlign w:val="center"/>
          </w:tcPr>
          <w:p w14:paraId="57AC204C" w14:textId="77777777" w:rsidR="00E86372" w:rsidRPr="004647D9" w:rsidRDefault="00E86372" w:rsidP="00BB59A7">
            <w:pPr>
              <w:tabs>
                <w:tab w:val="left" w:pos="357"/>
              </w:tabs>
              <w:rPr>
                <w:rFonts w:eastAsia="Arial Unicode MS"/>
                <w:sz w:val="22"/>
                <w:szCs w:val="22"/>
                <w:lang w:eastAsia="hr-HR"/>
              </w:rPr>
            </w:pPr>
            <w:r w:rsidRPr="004647D9">
              <w:rPr>
                <w:sz w:val="22"/>
                <w:szCs w:val="22"/>
                <w:lang w:eastAsia="hr-HR"/>
              </w:rPr>
              <w:t xml:space="preserve">BRDCE </w:t>
            </w:r>
          </w:p>
        </w:tc>
        <w:tc>
          <w:tcPr>
            <w:tcW w:w="632" w:type="pct"/>
            <w:tcBorders>
              <w:top w:val="single" w:sz="12" w:space="0" w:color="auto"/>
              <w:left w:val="nil"/>
              <w:bottom w:val="single" w:sz="12" w:space="0" w:color="auto"/>
              <w:right w:val="single" w:sz="4" w:space="0" w:color="000000"/>
            </w:tcBorders>
            <w:tcMar>
              <w:top w:w="15" w:type="dxa"/>
              <w:left w:w="15" w:type="dxa"/>
              <w:bottom w:w="0" w:type="dxa"/>
              <w:right w:w="15" w:type="dxa"/>
            </w:tcMar>
            <w:vAlign w:val="center"/>
          </w:tcPr>
          <w:p w14:paraId="015FE7F1"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NA 1</w:t>
            </w:r>
          </w:p>
        </w:tc>
        <w:tc>
          <w:tcPr>
            <w:tcW w:w="934" w:type="pct"/>
            <w:tcBorders>
              <w:top w:val="single" w:sz="12" w:space="0" w:color="auto"/>
              <w:left w:val="nil"/>
              <w:bottom w:val="single" w:sz="12" w:space="0" w:color="auto"/>
              <w:right w:val="single" w:sz="4" w:space="0" w:color="auto"/>
            </w:tcBorders>
            <w:tcMar>
              <w:top w:w="15" w:type="dxa"/>
              <w:left w:w="15" w:type="dxa"/>
              <w:bottom w:w="0" w:type="dxa"/>
              <w:right w:w="15" w:type="dxa"/>
            </w:tcMar>
            <w:vAlign w:val="center"/>
          </w:tcPr>
          <w:p w14:paraId="5751C458" w14:textId="77777777" w:rsidR="00E86372" w:rsidRPr="004647D9" w:rsidRDefault="00E86372" w:rsidP="00BB59A7">
            <w:pPr>
              <w:tabs>
                <w:tab w:val="left" w:pos="357"/>
              </w:tabs>
              <w:jc w:val="center"/>
              <w:rPr>
                <w:sz w:val="22"/>
                <w:szCs w:val="22"/>
                <w:lang w:eastAsia="hr-HR"/>
              </w:rPr>
            </w:pPr>
          </w:p>
        </w:tc>
        <w:tc>
          <w:tcPr>
            <w:tcW w:w="934" w:type="pct"/>
            <w:tcBorders>
              <w:top w:val="single" w:sz="12" w:space="0" w:color="auto"/>
              <w:left w:val="single" w:sz="4" w:space="0" w:color="auto"/>
              <w:bottom w:val="single" w:sz="12" w:space="0" w:color="auto"/>
              <w:right w:val="single" w:sz="4" w:space="0" w:color="000000"/>
            </w:tcBorders>
            <w:tcMar>
              <w:top w:w="15" w:type="dxa"/>
              <w:left w:w="15" w:type="dxa"/>
              <w:bottom w:w="0" w:type="dxa"/>
              <w:right w:w="15" w:type="dxa"/>
            </w:tcMar>
            <w:vAlign w:val="center"/>
          </w:tcPr>
          <w:p w14:paraId="76E63BDC"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0,84</w:t>
            </w:r>
          </w:p>
        </w:tc>
        <w:tc>
          <w:tcPr>
            <w:tcW w:w="934" w:type="pct"/>
            <w:tcBorders>
              <w:top w:val="single" w:sz="12" w:space="0" w:color="auto"/>
              <w:left w:val="nil"/>
              <w:bottom w:val="single" w:sz="12" w:space="0" w:color="auto"/>
              <w:right w:val="single" w:sz="4" w:space="0" w:color="000000"/>
            </w:tcBorders>
            <w:tcMar>
              <w:top w:w="15" w:type="dxa"/>
              <w:left w:w="15" w:type="dxa"/>
              <w:bottom w:w="0" w:type="dxa"/>
              <w:right w:w="15" w:type="dxa"/>
            </w:tcMar>
            <w:vAlign w:val="center"/>
          </w:tcPr>
          <w:p w14:paraId="79934EB2"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3,9</w:t>
            </w:r>
          </w:p>
        </w:tc>
        <w:tc>
          <w:tcPr>
            <w:tcW w:w="631" w:type="pct"/>
            <w:tcBorders>
              <w:top w:val="single" w:sz="12" w:space="0" w:color="auto"/>
              <w:left w:val="nil"/>
              <w:bottom w:val="single" w:sz="12" w:space="0" w:color="auto"/>
              <w:right w:val="single" w:sz="12" w:space="0" w:color="auto"/>
            </w:tcBorders>
            <w:shd w:val="clear" w:color="auto" w:fill="FFFFFF"/>
            <w:tcMar>
              <w:top w:w="15" w:type="dxa"/>
              <w:left w:w="15" w:type="dxa"/>
              <w:bottom w:w="0" w:type="dxa"/>
              <w:right w:w="15" w:type="dxa"/>
            </w:tcMar>
            <w:vAlign w:val="center"/>
          </w:tcPr>
          <w:p w14:paraId="233EF289"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4,61</w:t>
            </w:r>
          </w:p>
        </w:tc>
      </w:tr>
      <w:tr w:rsidR="00E86372" w:rsidRPr="004647D9" w14:paraId="3038DF0A" w14:textId="77777777" w:rsidTr="00BB59A7">
        <w:trPr>
          <w:trHeight w:val="20"/>
        </w:trPr>
        <w:tc>
          <w:tcPr>
            <w:tcW w:w="934" w:type="pc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191A66E3" w14:textId="77777777" w:rsidR="00E86372" w:rsidRPr="004647D9" w:rsidRDefault="00E86372" w:rsidP="00BB59A7">
            <w:pPr>
              <w:tabs>
                <w:tab w:val="left" w:pos="357"/>
              </w:tabs>
              <w:rPr>
                <w:rFonts w:eastAsia="Arial Unicode MS"/>
                <w:sz w:val="20"/>
                <w:szCs w:val="22"/>
                <w:lang w:eastAsia="hr-HR"/>
              </w:rPr>
            </w:pPr>
            <w:r w:rsidRPr="004647D9">
              <w:rPr>
                <w:sz w:val="20"/>
                <w:szCs w:val="22"/>
                <w:lang w:eastAsia="hr-HR"/>
              </w:rPr>
              <w:t>Bregi</w:t>
            </w:r>
          </w:p>
        </w:tc>
        <w:tc>
          <w:tcPr>
            <w:tcW w:w="632"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24E9D7A0" w14:textId="77777777" w:rsidR="00E86372" w:rsidRPr="004647D9" w:rsidRDefault="00E86372" w:rsidP="00BB59A7">
            <w:pPr>
              <w:tabs>
                <w:tab w:val="left" w:pos="357"/>
              </w:tabs>
              <w:jc w:val="center"/>
              <w:rPr>
                <w:rFonts w:eastAsia="Arial Unicode MS"/>
                <w:sz w:val="20"/>
                <w:szCs w:val="22"/>
                <w:lang w:eastAsia="hr-HR"/>
              </w:rPr>
            </w:pPr>
          </w:p>
        </w:tc>
        <w:tc>
          <w:tcPr>
            <w:tcW w:w="934" w:type="pct"/>
            <w:tcBorders>
              <w:top w:val="nil"/>
              <w:left w:val="nil"/>
              <w:bottom w:val="single" w:sz="4" w:space="0" w:color="000000"/>
              <w:right w:val="single" w:sz="4" w:space="0" w:color="auto"/>
            </w:tcBorders>
            <w:tcMar>
              <w:top w:w="15" w:type="dxa"/>
              <w:left w:w="15" w:type="dxa"/>
              <w:bottom w:w="0" w:type="dxa"/>
              <w:right w:w="15" w:type="dxa"/>
            </w:tcMar>
            <w:vAlign w:val="center"/>
          </w:tcPr>
          <w:p w14:paraId="3A01E1B4"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NA 2</w:t>
            </w:r>
            <w:r w:rsidRPr="004647D9">
              <w:rPr>
                <w:sz w:val="20"/>
                <w:szCs w:val="22"/>
                <w:vertAlign w:val="subscript"/>
                <w:lang w:eastAsia="hr-HR"/>
              </w:rPr>
              <w:t>1</w:t>
            </w:r>
          </w:p>
        </w:tc>
        <w:tc>
          <w:tcPr>
            <w:tcW w:w="934" w:type="pct"/>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14:paraId="753C824A"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3,54</w:t>
            </w:r>
          </w:p>
        </w:tc>
        <w:tc>
          <w:tcPr>
            <w:tcW w:w="934"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2D5F5129"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21,1</w:t>
            </w:r>
          </w:p>
        </w:tc>
        <w:tc>
          <w:tcPr>
            <w:tcW w:w="631"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3CB96A89"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24,64</w:t>
            </w:r>
          </w:p>
        </w:tc>
      </w:tr>
      <w:tr w:rsidR="00E86372" w:rsidRPr="004647D9" w14:paraId="441BC8E5" w14:textId="77777777" w:rsidTr="00BB59A7">
        <w:trPr>
          <w:trHeight w:val="20"/>
        </w:trPr>
        <w:tc>
          <w:tcPr>
            <w:tcW w:w="934" w:type="pc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10D1513C" w14:textId="77777777" w:rsidR="00E86372" w:rsidRPr="004647D9" w:rsidRDefault="00E86372" w:rsidP="00BB59A7">
            <w:pPr>
              <w:tabs>
                <w:tab w:val="left" w:pos="357"/>
              </w:tabs>
              <w:rPr>
                <w:rFonts w:eastAsia="Arial Unicode MS"/>
                <w:sz w:val="20"/>
                <w:szCs w:val="22"/>
                <w:lang w:eastAsia="hr-HR"/>
              </w:rPr>
            </w:pPr>
            <w:r w:rsidRPr="004647D9">
              <w:rPr>
                <w:sz w:val="20"/>
                <w:szCs w:val="22"/>
                <w:lang w:eastAsia="hr-HR"/>
              </w:rPr>
              <w:t>Anđeli</w:t>
            </w:r>
          </w:p>
        </w:tc>
        <w:tc>
          <w:tcPr>
            <w:tcW w:w="632"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49263307" w14:textId="77777777" w:rsidR="00E86372" w:rsidRPr="004647D9" w:rsidRDefault="00E86372" w:rsidP="00BB59A7">
            <w:pPr>
              <w:tabs>
                <w:tab w:val="left" w:pos="357"/>
              </w:tabs>
              <w:jc w:val="center"/>
              <w:rPr>
                <w:rFonts w:eastAsia="Arial Unicode MS"/>
                <w:sz w:val="20"/>
                <w:szCs w:val="22"/>
                <w:lang w:eastAsia="hr-HR"/>
              </w:rPr>
            </w:pPr>
          </w:p>
        </w:tc>
        <w:tc>
          <w:tcPr>
            <w:tcW w:w="934" w:type="pct"/>
            <w:tcBorders>
              <w:top w:val="nil"/>
              <w:left w:val="nil"/>
              <w:bottom w:val="single" w:sz="4" w:space="0" w:color="000000"/>
              <w:right w:val="single" w:sz="4" w:space="0" w:color="auto"/>
            </w:tcBorders>
            <w:tcMar>
              <w:top w:w="15" w:type="dxa"/>
              <w:left w:w="15" w:type="dxa"/>
              <w:bottom w:w="0" w:type="dxa"/>
              <w:right w:w="15" w:type="dxa"/>
            </w:tcMar>
            <w:vAlign w:val="center"/>
          </w:tcPr>
          <w:p w14:paraId="59807147"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NA 2</w:t>
            </w:r>
            <w:r w:rsidRPr="004647D9">
              <w:rPr>
                <w:sz w:val="20"/>
                <w:szCs w:val="22"/>
                <w:vertAlign w:val="subscript"/>
                <w:lang w:eastAsia="hr-HR"/>
              </w:rPr>
              <w:t>2</w:t>
            </w:r>
          </w:p>
        </w:tc>
        <w:tc>
          <w:tcPr>
            <w:tcW w:w="934" w:type="pct"/>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14:paraId="2F86938D"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1,52</w:t>
            </w:r>
          </w:p>
        </w:tc>
        <w:tc>
          <w:tcPr>
            <w:tcW w:w="934"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58D74B22"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10,69</w:t>
            </w:r>
          </w:p>
        </w:tc>
        <w:tc>
          <w:tcPr>
            <w:tcW w:w="631"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566A390F"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12,21</w:t>
            </w:r>
          </w:p>
        </w:tc>
      </w:tr>
      <w:tr w:rsidR="00E86372" w:rsidRPr="004647D9" w14:paraId="6E1C0440" w14:textId="77777777" w:rsidTr="00BB59A7">
        <w:trPr>
          <w:trHeight w:val="20"/>
        </w:trPr>
        <w:tc>
          <w:tcPr>
            <w:tcW w:w="934" w:type="pc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78F6C7DD" w14:textId="77777777" w:rsidR="00E86372" w:rsidRPr="004647D9" w:rsidRDefault="00E86372" w:rsidP="00BB59A7">
            <w:pPr>
              <w:tabs>
                <w:tab w:val="left" w:pos="357"/>
              </w:tabs>
              <w:rPr>
                <w:rFonts w:eastAsia="Arial Unicode MS"/>
                <w:sz w:val="20"/>
                <w:szCs w:val="22"/>
                <w:lang w:eastAsia="hr-HR"/>
              </w:rPr>
            </w:pPr>
            <w:r w:rsidRPr="004647D9">
              <w:rPr>
                <w:sz w:val="20"/>
                <w:szCs w:val="22"/>
                <w:lang w:eastAsia="hr-HR"/>
              </w:rPr>
              <w:t>Stanići</w:t>
            </w:r>
          </w:p>
        </w:tc>
        <w:tc>
          <w:tcPr>
            <w:tcW w:w="632"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2E5E5ED9" w14:textId="77777777" w:rsidR="00E86372" w:rsidRPr="004647D9" w:rsidRDefault="00E86372" w:rsidP="00BB59A7">
            <w:pPr>
              <w:tabs>
                <w:tab w:val="left" w:pos="357"/>
              </w:tabs>
              <w:jc w:val="center"/>
              <w:rPr>
                <w:rFonts w:eastAsia="Arial Unicode MS"/>
                <w:sz w:val="20"/>
                <w:szCs w:val="22"/>
                <w:lang w:eastAsia="hr-HR"/>
              </w:rPr>
            </w:pPr>
          </w:p>
        </w:tc>
        <w:tc>
          <w:tcPr>
            <w:tcW w:w="934" w:type="pct"/>
            <w:tcBorders>
              <w:top w:val="nil"/>
              <w:left w:val="nil"/>
              <w:bottom w:val="single" w:sz="4" w:space="0" w:color="000000"/>
              <w:right w:val="single" w:sz="4" w:space="0" w:color="auto"/>
            </w:tcBorders>
            <w:tcMar>
              <w:top w:w="15" w:type="dxa"/>
              <w:left w:w="15" w:type="dxa"/>
              <w:bottom w:w="0" w:type="dxa"/>
              <w:right w:w="15" w:type="dxa"/>
            </w:tcMar>
            <w:vAlign w:val="center"/>
          </w:tcPr>
          <w:p w14:paraId="75698485"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NA 2</w:t>
            </w:r>
            <w:r w:rsidRPr="004647D9">
              <w:rPr>
                <w:sz w:val="20"/>
                <w:szCs w:val="22"/>
                <w:vertAlign w:val="subscript"/>
                <w:lang w:eastAsia="hr-HR"/>
              </w:rPr>
              <w:t>3</w:t>
            </w:r>
          </w:p>
        </w:tc>
        <w:tc>
          <w:tcPr>
            <w:tcW w:w="934" w:type="pct"/>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14:paraId="6C0DCC6A"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2,32</w:t>
            </w:r>
          </w:p>
        </w:tc>
        <w:tc>
          <w:tcPr>
            <w:tcW w:w="934"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6867E023"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8,37</w:t>
            </w:r>
          </w:p>
        </w:tc>
        <w:tc>
          <w:tcPr>
            <w:tcW w:w="631"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740E92A0"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10,69</w:t>
            </w:r>
          </w:p>
        </w:tc>
      </w:tr>
      <w:tr w:rsidR="00E86372" w:rsidRPr="004647D9" w14:paraId="19128AAB" w14:textId="77777777" w:rsidTr="00BB59A7">
        <w:trPr>
          <w:trHeight w:val="20"/>
        </w:trPr>
        <w:tc>
          <w:tcPr>
            <w:tcW w:w="934" w:type="pc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43DBFC77" w14:textId="77777777" w:rsidR="00E86372" w:rsidRPr="004647D9" w:rsidRDefault="00E86372" w:rsidP="00BB59A7">
            <w:pPr>
              <w:tabs>
                <w:tab w:val="left" w:pos="357"/>
              </w:tabs>
              <w:rPr>
                <w:rFonts w:eastAsia="Arial Unicode MS"/>
                <w:sz w:val="20"/>
                <w:szCs w:val="22"/>
                <w:lang w:eastAsia="hr-HR"/>
              </w:rPr>
            </w:pPr>
            <w:r w:rsidRPr="004647D9">
              <w:rPr>
                <w:sz w:val="20"/>
                <w:szCs w:val="22"/>
                <w:lang w:eastAsia="hr-HR"/>
              </w:rPr>
              <w:t>Benčinići</w:t>
            </w:r>
          </w:p>
        </w:tc>
        <w:tc>
          <w:tcPr>
            <w:tcW w:w="632"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69714CC0" w14:textId="77777777" w:rsidR="00E86372" w:rsidRPr="004647D9" w:rsidRDefault="00E86372" w:rsidP="00BB59A7">
            <w:pPr>
              <w:tabs>
                <w:tab w:val="left" w:pos="357"/>
              </w:tabs>
              <w:jc w:val="center"/>
              <w:rPr>
                <w:rFonts w:eastAsia="Arial Unicode MS"/>
                <w:sz w:val="20"/>
                <w:szCs w:val="22"/>
                <w:lang w:eastAsia="hr-HR"/>
              </w:rPr>
            </w:pPr>
          </w:p>
        </w:tc>
        <w:tc>
          <w:tcPr>
            <w:tcW w:w="934" w:type="pct"/>
            <w:tcBorders>
              <w:top w:val="nil"/>
              <w:left w:val="nil"/>
              <w:bottom w:val="single" w:sz="4" w:space="0" w:color="000000"/>
              <w:right w:val="single" w:sz="4" w:space="0" w:color="auto"/>
            </w:tcBorders>
            <w:tcMar>
              <w:top w:w="15" w:type="dxa"/>
              <w:left w:w="15" w:type="dxa"/>
              <w:bottom w:w="0" w:type="dxa"/>
              <w:right w:w="15" w:type="dxa"/>
            </w:tcMar>
            <w:vAlign w:val="center"/>
          </w:tcPr>
          <w:p w14:paraId="3A9A54B1"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NA 2</w:t>
            </w:r>
            <w:r w:rsidRPr="004647D9">
              <w:rPr>
                <w:sz w:val="20"/>
                <w:szCs w:val="22"/>
                <w:vertAlign w:val="subscript"/>
                <w:lang w:eastAsia="hr-HR"/>
              </w:rPr>
              <w:t>4</w:t>
            </w:r>
          </w:p>
        </w:tc>
        <w:tc>
          <w:tcPr>
            <w:tcW w:w="934" w:type="pct"/>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14:paraId="4DAFD634"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0,16</w:t>
            </w:r>
          </w:p>
        </w:tc>
        <w:tc>
          <w:tcPr>
            <w:tcW w:w="934"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6DB962CD"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1,33</w:t>
            </w:r>
          </w:p>
        </w:tc>
        <w:tc>
          <w:tcPr>
            <w:tcW w:w="631"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7C105179"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1,49</w:t>
            </w:r>
          </w:p>
        </w:tc>
      </w:tr>
      <w:tr w:rsidR="00E86372" w:rsidRPr="004647D9" w14:paraId="3C19CA7B" w14:textId="77777777" w:rsidTr="00BB59A7">
        <w:trPr>
          <w:trHeight w:val="20"/>
        </w:trPr>
        <w:tc>
          <w:tcPr>
            <w:tcW w:w="934" w:type="pct"/>
            <w:tcBorders>
              <w:top w:val="nil"/>
              <w:left w:val="single" w:sz="4" w:space="0" w:color="000000"/>
              <w:bottom w:val="single" w:sz="12" w:space="0" w:color="auto"/>
              <w:right w:val="single" w:sz="4" w:space="0" w:color="000000"/>
            </w:tcBorders>
            <w:tcMar>
              <w:top w:w="15" w:type="dxa"/>
              <w:left w:w="15" w:type="dxa"/>
              <w:bottom w:w="0" w:type="dxa"/>
              <w:right w:w="15" w:type="dxa"/>
            </w:tcMar>
            <w:vAlign w:val="center"/>
          </w:tcPr>
          <w:p w14:paraId="775E7166" w14:textId="77777777" w:rsidR="00E86372" w:rsidRPr="004647D9" w:rsidRDefault="00E86372" w:rsidP="00BB59A7">
            <w:pPr>
              <w:tabs>
                <w:tab w:val="left" w:pos="357"/>
              </w:tabs>
              <w:rPr>
                <w:rFonts w:eastAsia="Arial Unicode MS"/>
                <w:sz w:val="20"/>
                <w:szCs w:val="22"/>
                <w:lang w:eastAsia="hr-HR"/>
              </w:rPr>
            </w:pPr>
            <w:r w:rsidRPr="004647D9">
              <w:rPr>
                <w:sz w:val="20"/>
                <w:szCs w:val="22"/>
                <w:lang w:eastAsia="hr-HR"/>
              </w:rPr>
              <w:t>Mamići</w:t>
            </w:r>
          </w:p>
        </w:tc>
        <w:tc>
          <w:tcPr>
            <w:tcW w:w="632" w:type="pct"/>
            <w:tcBorders>
              <w:top w:val="nil"/>
              <w:left w:val="nil"/>
              <w:bottom w:val="single" w:sz="12" w:space="0" w:color="auto"/>
              <w:right w:val="single" w:sz="4" w:space="0" w:color="000000"/>
            </w:tcBorders>
            <w:tcMar>
              <w:top w:w="15" w:type="dxa"/>
              <w:left w:w="15" w:type="dxa"/>
              <w:bottom w:w="0" w:type="dxa"/>
              <w:right w:w="15" w:type="dxa"/>
            </w:tcMar>
            <w:vAlign w:val="center"/>
          </w:tcPr>
          <w:p w14:paraId="7D31477E" w14:textId="77777777" w:rsidR="00E86372" w:rsidRPr="004647D9" w:rsidRDefault="00E86372" w:rsidP="00BB59A7">
            <w:pPr>
              <w:tabs>
                <w:tab w:val="left" w:pos="357"/>
              </w:tabs>
              <w:jc w:val="center"/>
              <w:rPr>
                <w:rFonts w:eastAsia="Arial Unicode MS"/>
                <w:sz w:val="20"/>
                <w:szCs w:val="22"/>
                <w:lang w:eastAsia="hr-HR"/>
              </w:rPr>
            </w:pPr>
          </w:p>
        </w:tc>
        <w:tc>
          <w:tcPr>
            <w:tcW w:w="934" w:type="pct"/>
            <w:tcBorders>
              <w:top w:val="nil"/>
              <w:left w:val="nil"/>
              <w:bottom w:val="single" w:sz="12" w:space="0" w:color="auto"/>
              <w:right w:val="single" w:sz="4" w:space="0" w:color="auto"/>
            </w:tcBorders>
            <w:tcMar>
              <w:top w:w="15" w:type="dxa"/>
              <w:left w:w="15" w:type="dxa"/>
              <w:bottom w:w="0" w:type="dxa"/>
              <w:right w:w="15" w:type="dxa"/>
            </w:tcMar>
            <w:vAlign w:val="center"/>
          </w:tcPr>
          <w:p w14:paraId="6690AD46"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NA 2</w:t>
            </w:r>
            <w:r w:rsidRPr="004647D9">
              <w:rPr>
                <w:sz w:val="20"/>
                <w:szCs w:val="22"/>
                <w:vertAlign w:val="subscript"/>
                <w:lang w:eastAsia="hr-HR"/>
              </w:rPr>
              <w:t>5</w:t>
            </w:r>
          </w:p>
        </w:tc>
        <w:tc>
          <w:tcPr>
            <w:tcW w:w="934" w:type="pct"/>
            <w:tcBorders>
              <w:top w:val="nil"/>
              <w:left w:val="single" w:sz="4" w:space="0" w:color="auto"/>
              <w:bottom w:val="single" w:sz="12" w:space="0" w:color="auto"/>
              <w:right w:val="single" w:sz="4" w:space="0" w:color="000000"/>
            </w:tcBorders>
            <w:tcMar>
              <w:top w:w="15" w:type="dxa"/>
              <w:left w:w="15" w:type="dxa"/>
              <w:bottom w:w="0" w:type="dxa"/>
              <w:right w:w="15" w:type="dxa"/>
            </w:tcMar>
            <w:vAlign w:val="center"/>
          </w:tcPr>
          <w:p w14:paraId="5754440C"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0,23</w:t>
            </w:r>
          </w:p>
        </w:tc>
        <w:tc>
          <w:tcPr>
            <w:tcW w:w="934" w:type="pct"/>
            <w:tcBorders>
              <w:top w:val="nil"/>
              <w:left w:val="nil"/>
              <w:bottom w:val="single" w:sz="12" w:space="0" w:color="auto"/>
              <w:right w:val="single" w:sz="4" w:space="0" w:color="000000"/>
            </w:tcBorders>
            <w:tcMar>
              <w:top w:w="15" w:type="dxa"/>
              <w:left w:w="15" w:type="dxa"/>
              <w:bottom w:w="0" w:type="dxa"/>
              <w:right w:w="15" w:type="dxa"/>
            </w:tcMar>
            <w:vAlign w:val="center"/>
          </w:tcPr>
          <w:p w14:paraId="56C37698"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1,59</w:t>
            </w:r>
          </w:p>
        </w:tc>
        <w:tc>
          <w:tcPr>
            <w:tcW w:w="631" w:type="pct"/>
            <w:tcBorders>
              <w:top w:val="nil"/>
              <w:left w:val="nil"/>
              <w:bottom w:val="single" w:sz="12" w:space="0" w:color="auto"/>
              <w:right w:val="single" w:sz="4" w:space="0" w:color="000000"/>
            </w:tcBorders>
            <w:tcMar>
              <w:top w:w="15" w:type="dxa"/>
              <w:left w:w="15" w:type="dxa"/>
              <w:bottom w:w="0" w:type="dxa"/>
              <w:right w:w="15" w:type="dxa"/>
            </w:tcMar>
            <w:vAlign w:val="center"/>
          </w:tcPr>
          <w:p w14:paraId="23A99730"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1,82</w:t>
            </w:r>
          </w:p>
        </w:tc>
      </w:tr>
      <w:tr w:rsidR="00E86372" w:rsidRPr="004647D9" w14:paraId="00E85FC3" w14:textId="77777777" w:rsidTr="00BB59A7">
        <w:trPr>
          <w:trHeight w:val="20"/>
        </w:trPr>
        <w:tc>
          <w:tcPr>
            <w:tcW w:w="934" w:type="pct"/>
            <w:tcBorders>
              <w:top w:val="single" w:sz="12" w:space="0" w:color="auto"/>
              <w:left w:val="single" w:sz="12" w:space="0" w:color="auto"/>
              <w:bottom w:val="single" w:sz="12" w:space="0" w:color="auto"/>
              <w:right w:val="single" w:sz="4" w:space="0" w:color="000000"/>
            </w:tcBorders>
            <w:tcMar>
              <w:top w:w="15" w:type="dxa"/>
              <w:left w:w="15" w:type="dxa"/>
              <w:bottom w:w="0" w:type="dxa"/>
              <w:right w:w="15" w:type="dxa"/>
            </w:tcMar>
            <w:vAlign w:val="center"/>
          </w:tcPr>
          <w:p w14:paraId="44799372" w14:textId="77777777" w:rsidR="00E86372" w:rsidRPr="004647D9" w:rsidRDefault="00E86372" w:rsidP="00BB59A7">
            <w:pPr>
              <w:tabs>
                <w:tab w:val="left" w:pos="357"/>
              </w:tabs>
              <w:rPr>
                <w:rFonts w:eastAsia="Arial Unicode MS"/>
                <w:sz w:val="22"/>
                <w:szCs w:val="22"/>
                <w:lang w:eastAsia="hr-HR"/>
              </w:rPr>
            </w:pPr>
            <w:r w:rsidRPr="004647D9">
              <w:rPr>
                <w:sz w:val="22"/>
                <w:szCs w:val="22"/>
                <w:lang w:eastAsia="hr-HR"/>
              </w:rPr>
              <w:t>BREGI</w:t>
            </w:r>
          </w:p>
        </w:tc>
        <w:tc>
          <w:tcPr>
            <w:tcW w:w="632" w:type="pct"/>
            <w:tcBorders>
              <w:top w:val="single" w:sz="12" w:space="0" w:color="auto"/>
              <w:left w:val="nil"/>
              <w:bottom w:val="single" w:sz="12" w:space="0" w:color="auto"/>
              <w:right w:val="single" w:sz="4" w:space="0" w:color="000000"/>
            </w:tcBorders>
            <w:tcMar>
              <w:top w:w="15" w:type="dxa"/>
              <w:left w:w="15" w:type="dxa"/>
              <w:bottom w:w="0" w:type="dxa"/>
              <w:right w:w="15" w:type="dxa"/>
            </w:tcMar>
            <w:vAlign w:val="center"/>
          </w:tcPr>
          <w:p w14:paraId="071A5030"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NA 2</w:t>
            </w:r>
          </w:p>
        </w:tc>
        <w:tc>
          <w:tcPr>
            <w:tcW w:w="934" w:type="pct"/>
            <w:tcBorders>
              <w:top w:val="single" w:sz="12" w:space="0" w:color="auto"/>
              <w:left w:val="nil"/>
              <w:bottom w:val="single" w:sz="12" w:space="0" w:color="auto"/>
              <w:right w:val="single" w:sz="4" w:space="0" w:color="auto"/>
            </w:tcBorders>
            <w:tcMar>
              <w:top w:w="15" w:type="dxa"/>
              <w:left w:w="15" w:type="dxa"/>
              <w:bottom w:w="0" w:type="dxa"/>
              <w:right w:w="15" w:type="dxa"/>
            </w:tcMar>
            <w:vAlign w:val="center"/>
          </w:tcPr>
          <w:p w14:paraId="1782F7C3" w14:textId="77777777" w:rsidR="00E86372" w:rsidRPr="004647D9" w:rsidRDefault="00E86372" w:rsidP="00BB59A7">
            <w:pPr>
              <w:tabs>
                <w:tab w:val="left" w:pos="357"/>
              </w:tabs>
              <w:jc w:val="center"/>
              <w:rPr>
                <w:sz w:val="22"/>
                <w:szCs w:val="22"/>
                <w:lang w:eastAsia="hr-HR"/>
              </w:rPr>
            </w:pPr>
          </w:p>
        </w:tc>
        <w:tc>
          <w:tcPr>
            <w:tcW w:w="934" w:type="pct"/>
            <w:tcBorders>
              <w:top w:val="single" w:sz="12" w:space="0" w:color="auto"/>
              <w:left w:val="single" w:sz="4" w:space="0" w:color="auto"/>
              <w:bottom w:val="single" w:sz="12" w:space="0" w:color="auto"/>
              <w:right w:val="single" w:sz="4" w:space="0" w:color="000000"/>
            </w:tcBorders>
            <w:tcMar>
              <w:top w:w="15" w:type="dxa"/>
              <w:left w:w="15" w:type="dxa"/>
              <w:bottom w:w="0" w:type="dxa"/>
              <w:right w:w="15" w:type="dxa"/>
            </w:tcMar>
            <w:vAlign w:val="center"/>
          </w:tcPr>
          <w:p w14:paraId="1667C1C5"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7,77</w:t>
            </w:r>
          </w:p>
        </w:tc>
        <w:tc>
          <w:tcPr>
            <w:tcW w:w="934" w:type="pct"/>
            <w:tcBorders>
              <w:top w:val="single" w:sz="12" w:space="0" w:color="auto"/>
              <w:left w:val="nil"/>
              <w:bottom w:val="single" w:sz="12" w:space="0" w:color="auto"/>
              <w:right w:val="single" w:sz="4" w:space="0" w:color="000000"/>
            </w:tcBorders>
            <w:tcMar>
              <w:top w:w="15" w:type="dxa"/>
              <w:left w:w="15" w:type="dxa"/>
              <w:bottom w:w="0" w:type="dxa"/>
              <w:right w:w="15" w:type="dxa"/>
            </w:tcMar>
            <w:vAlign w:val="center"/>
          </w:tcPr>
          <w:p w14:paraId="25815273"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43,08</w:t>
            </w:r>
          </w:p>
        </w:tc>
        <w:tc>
          <w:tcPr>
            <w:tcW w:w="631" w:type="pct"/>
            <w:tcBorders>
              <w:top w:val="single" w:sz="12" w:space="0" w:color="auto"/>
              <w:left w:val="nil"/>
              <w:bottom w:val="single" w:sz="12" w:space="0" w:color="auto"/>
              <w:right w:val="single" w:sz="12" w:space="0" w:color="auto"/>
            </w:tcBorders>
            <w:tcMar>
              <w:top w:w="15" w:type="dxa"/>
              <w:left w:w="15" w:type="dxa"/>
              <w:bottom w:w="0" w:type="dxa"/>
              <w:right w:w="15" w:type="dxa"/>
            </w:tcMar>
            <w:vAlign w:val="center"/>
          </w:tcPr>
          <w:p w14:paraId="6D44BBE0"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50,85</w:t>
            </w:r>
          </w:p>
        </w:tc>
      </w:tr>
      <w:tr w:rsidR="00E86372" w:rsidRPr="004647D9" w14:paraId="35B4D835" w14:textId="77777777" w:rsidTr="00BB59A7">
        <w:trPr>
          <w:trHeight w:val="20"/>
        </w:trPr>
        <w:tc>
          <w:tcPr>
            <w:tcW w:w="934" w:type="pct"/>
            <w:tcBorders>
              <w:top w:val="single" w:sz="12" w:space="0" w:color="auto"/>
              <w:left w:val="single" w:sz="12" w:space="0" w:color="auto"/>
              <w:bottom w:val="single" w:sz="12" w:space="0" w:color="auto"/>
              <w:right w:val="single" w:sz="4" w:space="0" w:color="000000"/>
            </w:tcBorders>
            <w:tcMar>
              <w:top w:w="15" w:type="dxa"/>
              <w:left w:w="15" w:type="dxa"/>
              <w:bottom w:w="0" w:type="dxa"/>
              <w:right w:w="15" w:type="dxa"/>
            </w:tcMar>
            <w:vAlign w:val="center"/>
          </w:tcPr>
          <w:p w14:paraId="6DAE7828" w14:textId="77777777" w:rsidR="00E86372" w:rsidRPr="004647D9" w:rsidRDefault="00E86372" w:rsidP="00BB59A7">
            <w:pPr>
              <w:tabs>
                <w:tab w:val="left" w:pos="357"/>
              </w:tabs>
              <w:rPr>
                <w:rFonts w:eastAsia="Arial Unicode MS"/>
                <w:sz w:val="22"/>
                <w:szCs w:val="22"/>
                <w:lang w:eastAsia="hr-HR"/>
              </w:rPr>
            </w:pPr>
            <w:r w:rsidRPr="004647D9">
              <w:rPr>
                <w:sz w:val="22"/>
                <w:szCs w:val="22"/>
                <w:lang w:eastAsia="hr-HR"/>
              </w:rPr>
              <w:t>BREŠCA</w:t>
            </w:r>
          </w:p>
        </w:tc>
        <w:tc>
          <w:tcPr>
            <w:tcW w:w="632" w:type="pct"/>
            <w:tcBorders>
              <w:top w:val="single" w:sz="12" w:space="0" w:color="auto"/>
              <w:left w:val="nil"/>
              <w:bottom w:val="single" w:sz="12" w:space="0" w:color="auto"/>
              <w:right w:val="single" w:sz="4" w:space="0" w:color="000000"/>
            </w:tcBorders>
            <w:tcMar>
              <w:top w:w="15" w:type="dxa"/>
              <w:left w:w="15" w:type="dxa"/>
              <w:bottom w:w="0" w:type="dxa"/>
              <w:right w:w="15" w:type="dxa"/>
            </w:tcMar>
            <w:vAlign w:val="center"/>
          </w:tcPr>
          <w:p w14:paraId="594478D6"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NA 3</w:t>
            </w:r>
          </w:p>
        </w:tc>
        <w:tc>
          <w:tcPr>
            <w:tcW w:w="934" w:type="pct"/>
            <w:tcBorders>
              <w:top w:val="single" w:sz="12" w:space="0" w:color="auto"/>
              <w:left w:val="nil"/>
              <w:bottom w:val="single" w:sz="12" w:space="0" w:color="auto"/>
              <w:right w:val="single" w:sz="4" w:space="0" w:color="auto"/>
            </w:tcBorders>
            <w:tcMar>
              <w:top w:w="15" w:type="dxa"/>
              <w:left w:w="15" w:type="dxa"/>
              <w:bottom w:w="0" w:type="dxa"/>
              <w:right w:w="15" w:type="dxa"/>
            </w:tcMar>
            <w:vAlign w:val="center"/>
          </w:tcPr>
          <w:p w14:paraId="32DC9B1C" w14:textId="77777777" w:rsidR="00E86372" w:rsidRPr="004647D9" w:rsidRDefault="00E86372" w:rsidP="00BB59A7">
            <w:pPr>
              <w:tabs>
                <w:tab w:val="left" w:pos="357"/>
              </w:tabs>
              <w:jc w:val="center"/>
              <w:rPr>
                <w:sz w:val="22"/>
                <w:szCs w:val="22"/>
                <w:lang w:eastAsia="hr-HR"/>
              </w:rPr>
            </w:pPr>
          </w:p>
        </w:tc>
        <w:tc>
          <w:tcPr>
            <w:tcW w:w="934" w:type="pct"/>
            <w:tcBorders>
              <w:top w:val="single" w:sz="12" w:space="0" w:color="auto"/>
              <w:left w:val="single" w:sz="4" w:space="0" w:color="auto"/>
              <w:bottom w:val="single" w:sz="12" w:space="0" w:color="auto"/>
              <w:right w:val="single" w:sz="4" w:space="0" w:color="000000"/>
            </w:tcBorders>
            <w:tcMar>
              <w:top w:w="15" w:type="dxa"/>
              <w:left w:w="15" w:type="dxa"/>
              <w:bottom w:w="0" w:type="dxa"/>
              <w:right w:w="15" w:type="dxa"/>
            </w:tcMar>
            <w:vAlign w:val="center"/>
          </w:tcPr>
          <w:p w14:paraId="54375431"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2,43</w:t>
            </w:r>
          </w:p>
        </w:tc>
        <w:tc>
          <w:tcPr>
            <w:tcW w:w="934" w:type="pct"/>
            <w:tcBorders>
              <w:top w:val="single" w:sz="12" w:space="0" w:color="auto"/>
              <w:left w:val="nil"/>
              <w:bottom w:val="single" w:sz="12" w:space="0" w:color="auto"/>
              <w:right w:val="single" w:sz="4" w:space="0" w:color="000000"/>
            </w:tcBorders>
            <w:tcMar>
              <w:top w:w="15" w:type="dxa"/>
              <w:left w:w="15" w:type="dxa"/>
              <w:bottom w:w="0" w:type="dxa"/>
              <w:right w:w="15" w:type="dxa"/>
            </w:tcMar>
            <w:vAlign w:val="center"/>
          </w:tcPr>
          <w:p w14:paraId="69A5BF87"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10,73</w:t>
            </w:r>
          </w:p>
        </w:tc>
        <w:tc>
          <w:tcPr>
            <w:tcW w:w="631" w:type="pct"/>
            <w:tcBorders>
              <w:top w:val="single" w:sz="12" w:space="0" w:color="auto"/>
              <w:left w:val="nil"/>
              <w:bottom w:val="single" w:sz="12" w:space="0" w:color="auto"/>
              <w:right w:val="single" w:sz="12" w:space="0" w:color="auto"/>
            </w:tcBorders>
            <w:tcMar>
              <w:top w:w="15" w:type="dxa"/>
              <w:left w:w="15" w:type="dxa"/>
              <w:bottom w:w="0" w:type="dxa"/>
              <w:right w:w="15" w:type="dxa"/>
            </w:tcMar>
            <w:vAlign w:val="center"/>
          </w:tcPr>
          <w:p w14:paraId="16B1952F"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13,16</w:t>
            </w:r>
          </w:p>
        </w:tc>
      </w:tr>
      <w:tr w:rsidR="00E86372" w:rsidRPr="004647D9" w14:paraId="38E3ABE1" w14:textId="77777777" w:rsidTr="00BB59A7">
        <w:trPr>
          <w:trHeight w:val="20"/>
        </w:trPr>
        <w:tc>
          <w:tcPr>
            <w:tcW w:w="934" w:type="pct"/>
            <w:tcBorders>
              <w:top w:val="single" w:sz="12"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14:paraId="75D74291" w14:textId="77777777" w:rsidR="00E86372" w:rsidRPr="004647D9" w:rsidRDefault="00E86372" w:rsidP="00BB59A7">
            <w:pPr>
              <w:tabs>
                <w:tab w:val="left" w:pos="357"/>
              </w:tabs>
              <w:rPr>
                <w:rFonts w:eastAsia="Arial Unicode MS"/>
                <w:sz w:val="20"/>
                <w:szCs w:val="22"/>
                <w:lang w:eastAsia="hr-HR"/>
              </w:rPr>
            </w:pPr>
            <w:r w:rsidRPr="004647D9">
              <w:rPr>
                <w:sz w:val="20"/>
                <w:szCs w:val="22"/>
                <w:lang w:eastAsia="hr-HR"/>
              </w:rPr>
              <w:t>Jurdani</w:t>
            </w:r>
          </w:p>
        </w:tc>
        <w:tc>
          <w:tcPr>
            <w:tcW w:w="632" w:type="pct"/>
            <w:tcBorders>
              <w:top w:val="single" w:sz="12" w:space="0" w:color="auto"/>
              <w:left w:val="nil"/>
              <w:bottom w:val="single" w:sz="4" w:space="0" w:color="000000"/>
              <w:right w:val="single" w:sz="4" w:space="0" w:color="000000"/>
            </w:tcBorders>
            <w:tcMar>
              <w:top w:w="15" w:type="dxa"/>
              <w:left w:w="15" w:type="dxa"/>
              <w:bottom w:w="0" w:type="dxa"/>
              <w:right w:w="15" w:type="dxa"/>
            </w:tcMar>
            <w:vAlign w:val="center"/>
          </w:tcPr>
          <w:p w14:paraId="5E21A24B" w14:textId="77777777" w:rsidR="00E86372" w:rsidRPr="004647D9" w:rsidRDefault="00E86372" w:rsidP="00BB59A7">
            <w:pPr>
              <w:tabs>
                <w:tab w:val="left" w:pos="357"/>
              </w:tabs>
              <w:jc w:val="center"/>
              <w:rPr>
                <w:rFonts w:eastAsia="Arial Unicode MS"/>
                <w:sz w:val="20"/>
                <w:szCs w:val="22"/>
                <w:lang w:eastAsia="hr-HR"/>
              </w:rPr>
            </w:pPr>
          </w:p>
        </w:tc>
        <w:tc>
          <w:tcPr>
            <w:tcW w:w="934" w:type="pct"/>
            <w:tcBorders>
              <w:top w:val="single" w:sz="12" w:space="0" w:color="auto"/>
              <w:left w:val="nil"/>
              <w:bottom w:val="single" w:sz="4" w:space="0" w:color="000000"/>
              <w:right w:val="single" w:sz="4" w:space="0" w:color="auto"/>
            </w:tcBorders>
            <w:tcMar>
              <w:top w:w="15" w:type="dxa"/>
              <w:left w:w="15" w:type="dxa"/>
              <w:bottom w:w="0" w:type="dxa"/>
              <w:right w:w="15" w:type="dxa"/>
            </w:tcMar>
            <w:vAlign w:val="center"/>
          </w:tcPr>
          <w:p w14:paraId="4B5C0D8F"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NA 4</w:t>
            </w:r>
            <w:r w:rsidRPr="004647D9">
              <w:rPr>
                <w:sz w:val="20"/>
                <w:szCs w:val="22"/>
                <w:vertAlign w:val="subscript"/>
                <w:lang w:eastAsia="hr-HR"/>
              </w:rPr>
              <w:t>1</w:t>
            </w:r>
          </w:p>
        </w:tc>
        <w:tc>
          <w:tcPr>
            <w:tcW w:w="934" w:type="pct"/>
            <w:tcBorders>
              <w:top w:val="single" w:sz="12"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14:paraId="2580F986"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3,82</w:t>
            </w:r>
          </w:p>
        </w:tc>
        <w:tc>
          <w:tcPr>
            <w:tcW w:w="934" w:type="pct"/>
            <w:tcBorders>
              <w:top w:val="single" w:sz="12" w:space="0" w:color="auto"/>
              <w:left w:val="nil"/>
              <w:bottom w:val="single" w:sz="4" w:space="0" w:color="000000"/>
              <w:right w:val="single" w:sz="4" w:space="0" w:color="000000"/>
            </w:tcBorders>
            <w:tcMar>
              <w:top w:w="15" w:type="dxa"/>
              <w:left w:w="15" w:type="dxa"/>
              <w:bottom w:w="0" w:type="dxa"/>
              <w:right w:w="15" w:type="dxa"/>
            </w:tcMar>
            <w:vAlign w:val="center"/>
          </w:tcPr>
          <w:p w14:paraId="5FF14399"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18,25</w:t>
            </w:r>
          </w:p>
        </w:tc>
        <w:tc>
          <w:tcPr>
            <w:tcW w:w="631" w:type="pct"/>
            <w:tcBorders>
              <w:top w:val="single" w:sz="12" w:space="0" w:color="auto"/>
              <w:left w:val="nil"/>
              <w:bottom w:val="single" w:sz="4" w:space="0" w:color="000000"/>
              <w:right w:val="single" w:sz="4" w:space="0" w:color="000000"/>
            </w:tcBorders>
            <w:tcMar>
              <w:top w:w="15" w:type="dxa"/>
              <w:left w:w="15" w:type="dxa"/>
              <w:bottom w:w="0" w:type="dxa"/>
              <w:right w:w="15" w:type="dxa"/>
            </w:tcMar>
            <w:vAlign w:val="center"/>
          </w:tcPr>
          <w:p w14:paraId="45BB2E15"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22,07</w:t>
            </w:r>
          </w:p>
        </w:tc>
      </w:tr>
      <w:tr w:rsidR="00E86372" w:rsidRPr="004647D9" w14:paraId="35C7A218" w14:textId="77777777" w:rsidTr="00BB59A7">
        <w:trPr>
          <w:trHeight w:val="20"/>
        </w:trPr>
        <w:tc>
          <w:tcPr>
            <w:tcW w:w="934" w:type="pc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11459ED3" w14:textId="77777777" w:rsidR="00E86372" w:rsidRPr="004647D9" w:rsidRDefault="00E86372" w:rsidP="00BB59A7">
            <w:pPr>
              <w:tabs>
                <w:tab w:val="left" w:pos="357"/>
              </w:tabs>
              <w:rPr>
                <w:rFonts w:eastAsia="Arial Unicode MS"/>
                <w:sz w:val="20"/>
                <w:szCs w:val="22"/>
                <w:lang w:eastAsia="hr-HR"/>
              </w:rPr>
            </w:pPr>
            <w:r w:rsidRPr="004647D9">
              <w:rPr>
                <w:sz w:val="20"/>
                <w:szCs w:val="22"/>
                <w:lang w:eastAsia="hr-HR"/>
              </w:rPr>
              <w:t>Jurdanići</w:t>
            </w:r>
          </w:p>
        </w:tc>
        <w:tc>
          <w:tcPr>
            <w:tcW w:w="632"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36EAAE17" w14:textId="77777777" w:rsidR="00E86372" w:rsidRPr="004647D9" w:rsidRDefault="00E86372" w:rsidP="00BB59A7">
            <w:pPr>
              <w:tabs>
                <w:tab w:val="left" w:pos="357"/>
              </w:tabs>
              <w:jc w:val="center"/>
              <w:rPr>
                <w:rFonts w:eastAsia="Arial Unicode MS"/>
                <w:sz w:val="20"/>
                <w:szCs w:val="22"/>
                <w:lang w:eastAsia="hr-HR"/>
              </w:rPr>
            </w:pPr>
          </w:p>
        </w:tc>
        <w:tc>
          <w:tcPr>
            <w:tcW w:w="934" w:type="pct"/>
            <w:tcBorders>
              <w:top w:val="nil"/>
              <w:left w:val="nil"/>
              <w:bottom w:val="single" w:sz="4" w:space="0" w:color="000000"/>
              <w:right w:val="single" w:sz="4" w:space="0" w:color="auto"/>
            </w:tcBorders>
            <w:tcMar>
              <w:top w:w="15" w:type="dxa"/>
              <w:left w:w="15" w:type="dxa"/>
              <w:bottom w:w="0" w:type="dxa"/>
              <w:right w:w="15" w:type="dxa"/>
            </w:tcMar>
            <w:vAlign w:val="center"/>
          </w:tcPr>
          <w:p w14:paraId="64256CFD"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NA 4</w:t>
            </w:r>
            <w:r w:rsidRPr="004647D9">
              <w:rPr>
                <w:sz w:val="20"/>
                <w:szCs w:val="22"/>
                <w:vertAlign w:val="subscript"/>
                <w:lang w:eastAsia="hr-HR"/>
              </w:rPr>
              <w:t>2</w:t>
            </w:r>
          </w:p>
        </w:tc>
        <w:tc>
          <w:tcPr>
            <w:tcW w:w="934" w:type="pct"/>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14:paraId="0AD30E70"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0,87</w:t>
            </w:r>
          </w:p>
        </w:tc>
        <w:tc>
          <w:tcPr>
            <w:tcW w:w="934"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5DDDA113"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5,41</w:t>
            </w:r>
          </w:p>
        </w:tc>
        <w:tc>
          <w:tcPr>
            <w:tcW w:w="631"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1A792D32"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6,28</w:t>
            </w:r>
          </w:p>
        </w:tc>
      </w:tr>
      <w:tr w:rsidR="00E86372" w:rsidRPr="004647D9" w14:paraId="334475A9" w14:textId="77777777" w:rsidTr="00BB59A7">
        <w:trPr>
          <w:trHeight w:val="20"/>
        </w:trPr>
        <w:tc>
          <w:tcPr>
            <w:tcW w:w="934" w:type="pc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46A23EC5" w14:textId="77777777" w:rsidR="00E86372" w:rsidRPr="004647D9" w:rsidRDefault="00E86372" w:rsidP="00BB59A7">
            <w:pPr>
              <w:tabs>
                <w:tab w:val="left" w:pos="357"/>
              </w:tabs>
              <w:rPr>
                <w:rFonts w:eastAsia="Arial Unicode MS"/>
                <w:sz w:val="20"/>
                <w:szCs w:val="22"/>
                <w:lang w:eastAsia="hr-HR"/>
              </w:rPr>
            </w:pPr>
            <w:r w:rsidRPr="004647D9">
              <w:rPr>
                <w:sz w:val="20"/>
                <w:szCs w:val="22"/>
                <w:lang w:eastAsia="hr-HR"/>
              </w:rPr>
              <w:t>Korensko</w:t>
            </w:r>
          </w:p>
        </w:tc>
        <w:tc>
          <w:tcPr>
            <w:tcW w:w="632"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594EF36A" w14:textId="77777777" w:rsidR="00E86372" w:rsidRPr="004647D9" w:rsidRDefault="00E86372" w:rsidP="00BB59A7">
            <w:pPr>
              <w:tabs>
                <w:tab w:val="left" w:pos="357"/>
              </w:tabs>
              <w:jc w:val="center"/>
              <w:rPr>
                <w:rFonts w:eastAsia="Arial Unicode MS"/>
                <w:sz w:val="20"/>
                <w:szCs w:val="22"/>
                <w:lang w:eastAsia="hr-HR"/>
              </w:rPr>
            </w:pPr>
          </w:p>
        </w:tc>
        <w:tc>
          <w:tcPr>
            <w:tcW w:w="934" w:type="pct"/>
            <w:tcBorders>
              <w:top w:val="nil"/>
              <w:left w:val="nil"/>
              <w:bottom w:val="single" w:sz="4" w:space="0" w:color="000000"/>
              <w:right w:val="single" w:sz="4" w:space="0" w:color="auto"/>
            </w:tcBorders>
            <w:tcMar>
              <w:top w:w="15" w:type="dxa"/>
              <w:left w:w="15" w:type="dxa"/>
              <w:bottom w:w="0" w:type="dxa"/>
              <w:right w:w="15" w:type="dxa"/>
            </w:tcMar>
            <w:vAlign w:val="center"/>
          </w:tcPr>
          <w:p w14:paraId="44DD2045"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NA 4</w:t>
            </w:r>
            <w:r w:rsidRPr="004647D9">
              <w:rPr>
                <w:sz w:val="20"/>
                <w:szCs w:val="22"/>
                <w:vertAlign w:val="subscript"/>
                <w:lang w:eastAsia="hr-HR"/>
              </w:rPr>
              <w:t>3</w:t>
            </w:r>
          </w:p>
        </w:tc>
        <w:tc>
          <w:tcPr>
            <w:tcW w:w="934" w:type="pct"/>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14:paraId="722BCD15"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0,16</w:t>
            </w:r>
          </w:p>
        </w:tc>
        <w:tc>
          <w:tcPr>
            <w:tcW w:w="934"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15678C8D"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4</w:t>
            </w:r>
          </w:p>
        </w:tc>
        <w:tc>
          <w:tcPr>
            <w:tcW w:w="631"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4087C2AE"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4,16</w:t>
            </w:r>
          </w:p>
        </w:tc>
      </w:tr>
      <w:tr w:rsidR="00E86372" w:rsidRPr="004647D9" w14:paraId="72CA5C7A" w14:textId="77777777" w:rsidTr="00BB59A7">
        <w:trPr>
          <w:trHeight w:val="20"/>
        </w:trPr>
        <w:tc>
          <w:tcPr>
            <w:tcW w:w="934" w:type="pc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6462B62D" w14:textId="77777777" w:rsidR="00E86372" w:rsidRPr="004647D9" w:rsidRDefault="00E86372" w:rsidP="00BB59A7">
            <w:pPr>
              <w:tabs>
                <w:tab w:val="left" w:pos="357"/>
              </w:tabs>
              <w:rPr>
                <w:rFonts w:eastAsia="Arial Unicode MS"/>
                <w:sz w:val="20"/>
                <w:szCs w:val="22"/>
                <w:lang w:eastAsia="hr-HR"/>
              </w:rPr>
            </w:pPr>
            <w:r w:rsidRPr="004647D9">
              <w:rPr>
                <w:sz w:val="20"/>
                <w:szCs w:val="22"/>
                <w:lang w:eastAsia="hr-HR"/>
              </w:rPr>
              <w:t>Mavrići</w:t>
            </w:r>
          </w:p>
        </w:tc>
        <w:tc>
          <w:tcPr>
            <w:tcW w:w="632"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39F3B7C3" w14:textId="77777777" w:rsidR="00E86372" w:rsidRPr="004647D9" w:rsidRDefault="00E86372" w:rsidP="00BB59A7">
            <w:pPr>
              <w:tabs>
                <w:tab w:val="left" w:pos="357"/>
              </w:tabs>
              <w:jc w:val="center"/>
              <w:rPr>
                <w:rFonts w:eastAsia="Arial Unicode MS"/>
                <w:sz w:val="20"/>
                <w:szCs w:val="22"/>
                <w:lang w:eastAsia="hr-HR"/>
              </w:rPr>
            </w:pPr>
          </w:p>
        </w:tc>
        <w:tc>
          <w:tcPr>
            <w:tcW w:w="934" w:type="pct"/>
            <w:tcBorders>
              <w:top w:val="nil"/>
              <w:left w:val="nil"/>
              <w:bottom w:val="single" w:sz="4" w:space="0" w:color="000000"/>
              <w:right w:val="single" w:sz="4" w:space="0" w:color="auto"/>
            </w:tcBorders>
            <w:tcMar>
              <w:top w:w="15" w:type="dxa"/>
              <w:left w:w="15" w:type="dxa"/>
              <w:bottom w:w="0" w:type="dxa"/>
              <w:right w:w="15" w:type="dxa"/>
            </w:tcMar>
            <w:vAlign w:val="center"/>
          </w:tcPr>
          <w:p w14:paraId="55DD7E64"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NA 4</w:t>
            </w:r>
            <w:r w:rsidRPr="004647D9">
              <w:rPr>
                <w:sz w:val="20"/>
                <w:szCs w:val="22"/>
                <w:vertAlign w:val="subscript"/>
                <w:lang w:eastAsia="hr-HR"/>
              </w:rPr>
              <w:t>4</w:t>
            </w:r>
          </w:p>
        </w:tc>
        <w:tc>
          <w:tcPr>
            <w:tcW w:w="934" w:type="pct"/>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14:paraId="2D46B844"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1,92</w:t>
            </w:r>
          </w:p>
        </w:tc>
        <w:tc>
          <w:tcPr>
            <w:tcW w:w="934"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0D17DECD"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4,29</w:t>
            </w:r>
          </w:p>
        </w:tc>
        <w:tc>
          <w:tcPr>
            <w:tcW w:w="631"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67CB06A2"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6,21</w:t>
            </w:r>
          </w:p>
        </w:tc>
      </w:tr>
      <w:tr w:rsidR="00E86372" w:rsidRPr="004647D9" w14:paraId="68621096" w14:textId="77777777" w:rsidTr="00BB59A7">
        <w:trPr>
          <w:trHeight w:val="20"/>
        </w:trPr>
        <w:tc>
          <w:tcPr>
            <w:tcW w:w="934" w:type="pc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584A962D" w14:textId="77777777" w:rsidR="00E86372" w:rsidRPr="004647D9" w:rsidRDefault="00E86372" w:rsidP="00BB59A7">
            <w:pPr>
              <w:tabs>
                <w:tab w:val="left" w:pos="357"/>
              </w:tabs>
              <w:rPr>
                <w:rFonts w:eastAsia="Arial Unicode MS"/>
                <w:sz w:val="20"/>
                <w:szCs w:val="22"/>
                <w:lang w:eastAsia="hr-HR"/>
              </w:rPr>
            </w:pPr>
            <w:r w:rsidRPr="004647D9">
              <w:rPr>
                <w:sz w:val="20"/>
                <w:szCs w:val="22"/>
                <w:lang w:eastAsia="hr-HR"/>
              </w:rPr>
              <w:t>Obadi</w:t>
            </w:r>
          </w:p>
        </w:tc>
        <w:tc>
          <w:tcPr>
            <w:tcW w:w="632"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40701EE1" w14:textId="77777777" w:rsidR="00E86372" w:rsidRPr="004647D9" w:rsidRDefault="00E86372" w:rsidP="00BB59A7">
            <w:pPr>
              <w:tabs>
                <w:tab w:val="left" w:pos="357"/>
              </w:tabs>
              <w:jc w:val="center"/>
              <w:rPr>
                <w:rFonts w:eastAsia="Arial Unicode MS"/>
                <w:sz w:val="20"/>
                <w:szCs w:val="22"/>
                <w:lang w:eastAsia="hr-HR"/>
              </w:rPr>
            </w:pPr>
          </w:p>
        </w:tc>
        <w:tc>
          <w:tcPr>
            <w:tcW w:w="934" w:type="pct"/>
            <w:tcBorders>
              <w:top w:val="nil"/>
              <w:left w:val="nil"/>
              <w:bottom w:val="single" w:sz="4" w:space="0" w:color="000000"/>
              <w:right w:val="single" w:sz="4" w:space="0" w:color="auto"/>
            </w:tcBorders>
            <w:tcMar>
              <w:top w:w="15" w:type="dxa"/>
              <w:left w:w="15" w:type="dxa"/>
              <w:bottom w:w="0" w:type="dxa"/>
              <w:right w:w="15" w:type="dxa"/>
            </w:tcMar>
            <w:vAlign w:val="center"/>
          </w:tcPr>
          <w:p w14:paraId="285D721C"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NA 4</w:t>
            </w:r>
            <w:r w:rsidRPr="004647D9">
              <w:rPr>
                <w:sz w:val="20"/>
                <w:szCs w:val="22"/>
                <w:vertAlign w:val="subscript"/>
                <w:lang w:eastAsia="hr-HR"/>
              </w:rPr>
              <w:t>5</w:t>
            </w:r>
          </w:p>
        </w:tc>
        <w:tc>
          <w:tcPr>
            <w:tcW w:w="934" w:type="pct"/>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14:paraId="23EF63E1"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0,51</w:t>
            </w:r>
          </w:p>
        </w:tc>
        <w:tc>
          <w:tcPr>
            <w:tcW w:w="934"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31D7820F"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2,35</w:t>
            </w:r>
          </w:p>
        </w:tc>
        <w:tc>
          <w:tcPr>
            <w:tcW w:w="631"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33A552B1"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2,86</w:t>
            </w:r>
          </w:p>
        </w:tc>
      </w:tr>
      <w:tr w:rsidR="00E86372" w:rsidRPr="004647D9" w14:paraId="0F1D6796" w14:textId="77777777" w:rsidTr="00BB59A7">
        <w:trPr>
          <w:trHeight w:val="20"/>
        </w:trPr>
        <w:tc>
          <w:tcPr>
            <w:tcW w:w="934" w:type="pc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152344DA" w14:textId="77777777" w:rsidR="00E86372" w:rsidRPr="004647D9" w:rsidRDefault="00E86372" w:rsidP="00BB59A7">
            <w:pPr>
              <w:tabs>
                <w:tab w:val="left" w:pos="357"/>
              </w:tabs>
              <w:rPr>
                <w:rFonts w:eastAsia="Arial Unicode MS"/>
                <w:sz w:val="20"/>
                <w:szCs w:val="22"/>
                <w:lang w:eastAsia="hr-HR"/>
              </w:rPr>
            </w:pPr>
            <w:r w:rsidRPr="004647D9">
              <w:rPr>
                <w:sz w:val="20"/>
                <w:szCs w:val="22"/>
                <w:lang w:eastAsia="hr-HR"/>
              </w:rPr>
              <w:t>Brajani</w:t>
            </w:r>
          </w:p>
        </w:tc>
        <w:tc>
          <w:tcPr>
            <w:tcW w:w="632"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05152A6D" w14:textId="77777777" w:rsidR="00E86372" w:rsidRPr="004647D9" w:rsidRDefault="00E86372" w:rsidP="00BB59A7">
            <w:pPr>
              <w:tabs>
                <w:tab w:val="left" w:pos="357"/>
              </w:tabs>
              <w:jc w:val="center"/>
              <w:rPr>
                <w:rFonts w:eastAsia="Arial Unicode MS"/>
                <w:sz w:val="20"/>
                <w:szCs w:val="22"/>
                <w:lang w:eastAsia="hr-HR"/>
              </w:rPr>
            </w:pPr>
          </w:p>
        </w:tc>
        <w:tc>
          <w:tcPr>
            <w:tcW w:w="934" w:type="pct"/>
            <w:tcBorders>
              <w:top w:val="nil"/>
              <w:left w:val="nil"/>
              <w:bottom w:val="single" w:sz="4" w:space="0" w:color="000000"/>
              <w:right w:val="single" w:sz="4" w:space="0" w:color="auto"/>
            </w:tcBorders>
            <w:tcMar>
              <w:top w:w="15" w:type="dxa"/>
              <w:left w:w="15" w:type="dxa"/>
              <w:bottom w:w="0" w:type="dxa"/>
              <w:right w:w="15" w:type="dxa"/>
            </w:tcMar>
            <w:vAlign w:val="center"/>
          </w:tcPr>
          <w:p w14:paraId="1809592A"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NA 4</w:t>
            </w:r>
            <w:r w:rsidRPr="004647D9">
              <w:rPr>
                <w:sz w:val="20"/>
                <w:szCs w:val="22"/>
                <w:vertAlign w:val="subscript"/>
                <w:lang w:eastAsia="hr-HR"/>
              </w:rPr>
              <w:t>6</w:t>
            </w:r>
          </w:p>
        </w:tc>
        <w:tc>
          <w:tcPr>
            <w:tcW w:w="934" w:type="pct"/>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14:paraId="39AE5143"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1,22</w:t>
            </w:r>
          </w:p>
        </w:tc>
        <w:tc>
          <w:tcPr>
            <w:tcW w:w="934"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6F70493C"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1,76</w:t>
            </w:r>
          </w:p>
        </w:tc>
        <w:tc>
          <w:tcPr>
            <w:tcW w:w="631"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41B67117"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2,98</w:t>
            </w:r>
          </w:p>
        </w:tc>
      </w:tr>
      <w:tr w:rsidR="00E86372" w:rsidRPr="004647D9" w14:paraId="13417544" w14:textId="77777777" w:rsidTr="00BB59A7">
        <w:trPr>
          <w:trHeight w:val="20"/>
        </w:trPr>
        <w:tc>
          <w:tcPr>
            <w:tcW w:w="934" w:type="pc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761B8C01" w14:textId="77777777" w:rsidR="00E86372" w:rsidRPr="004647D9" w:rsidRDefault="00E86372" w:rsidP="00BB59A7">
            <w:pPr>
              <w:tabs>
                <w:tab w:val="left" w:pos="357"/>
              </w:tabs>
              <w:rPr>
                <w:rFonts w:eastAsia="Arial Unicode MS"/>
                <w:sz w:val="20"/>
                <w:szCs w:val="22"/>
                <w:lang w:eastAsia="hr-HR"/>
              </w:rPr>
            </w:pPr>
            <w:r w:rsidRPr="004647D9">
              <w:rPr>
                <w:sz w:val="20"/>
                <w:szCs w:val="22"/>
                <w:lang w:eastAsia="hr-HR"/>
              </w:rPr>
              <w:t>Principi</w:t>
            </w:r>
          </w:p>
        </w:tc>
        <w:tc>
          <w:tcPr>
            <w:tcW w:w="632"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19D6EA24" w14:textId="77777777" w:rsidR="00E86372" w:rsidRPr="004647D9" w:rsidRDefault="00E86372" w:rsidP="00BB59A7">
            <w:pPr>
              <w:tabs>
                <w:tab w:val="left" w:pos="357"/>
              </w:tabs>
              <w:jc w:val="center"/>
              <w:rPr>
                <w:rFonts w:eastAsia="Arial Unicode MS"/>
                <w:sz w:val="20"/>
                <w:szCs w:val="22"/>
                <w:lang w:eastAsia="hr-HR"/>
              </w:rPr>
            </w:pPr>
          </w:p>
        </w:tc>
        <w:tc>
          <w:tcPr>
            <w:tcW w:w="934" w:type="pct"/>
            <w:tcBorders>
              <w:top w:val="nil"/>
              <w:left w:val="nil"/>
              <w:bottom w:val="single" w:sz="4" w:space="0" w:color="000000"/>
              <w:right w:val="single" w:sz="4" w:space="0" w:color="auto"/>
            </w:tcBorders>
            <w:tcMar>
              <w:top w:w="15" w:type="dxa"/>
              <w:left w:w="15" w:type="dxa"/>
              <w:bottom w:w="0" w:type="dxa"/>
              <w:right w:w="15" w:type="dxa"/>
            </w:tcMar>
            <w:vAlign w:val="center"/>
          </w:tcPr>
          <w:p w14:paraId="64E13095"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NA 4</w:t>
            </w:r>
            <w:r w:rsidRPr="004647D9">
              <w:rPr>
                <w:sz w:val="20"/>
                <w:szCs w:val="22"/>
                <w:vertAlign w:val="subscript"/>
                <w:lang w:eastAsia="hr-HR"/>
              </w:rPr>
              <w:t>7</w:t>
            </w:r>
          </w:p>
        </w:tc>
        <w:tc>
          <w:tcPr>
            <w:tcW w:w="934" w:type="pct"/>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14:paraId="2E11A53D"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2,29</w:t>
            </w:r>
          </w:p>
        </w:tc>
        <w:tc>
          <w:tcPr>
            <w:tcW w:w="934"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75FCD838"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4,36</w:t>
            </w:r>
          </w:p>
        </w:tc>
        <w:tc>
          <w:tcPr>
            <w:tcW w:w="631"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7FFFCBFC"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6,65</w:t>
            </w:r>
          </w:p>
        </w:tc>
      </w:tr>
      <w:tr w:rsidR="00E86372" w:rsidRPr="004647D9" w14:paraId="79B85126" w14:textId="77777777" w:rsidTr="00BB59A7">
        <w:trPr>
          <w:trHeight w:val="20"/>
        </w:trPr>
        <w:tc>
          <w:tcPr>
            <w:tcW w:w="934" w:type="pct"/>
            <w:tcBorders>
              <w:top w:val="nil"/>
              <w:left w:val="single" w:sz="4" w:space="0" w:color="000000"/>
              <w:bottom w:val="single" w:sz="12" w:space="0" w:color="auto"/>
              <w:right w:val="single" w:sz="4" w:space="0" w:color="000000"/>
            </w:tcBorders>
            <w:tcMar>
              <w:top w:w="15" w:type="dxa"/>
              <w:left w:w="15" w:type="dxa"/>
              <w:bottom w:w="0" w:type="dxa"/>
              <w:right w:w="15" w:type="dxa"/>
            </w:tcMar>
            <w:vAlign w:val="center"/>
          </w:tcPr>
          <w:p w14:paraId="513C68C6" w14:textId="77777777" w:rsidR="00E86372" w:rsidRPr="004647D9" w:rsidRDefault="00E86372" w:rsidP="00BB59A7">
            <w:pPr>
              <w:tabs>
                <w:tab w:val="left" w:pos="357"/>
              </w:tabs>
              <w:rPr>
                <w:rFonts w:eastAsia="Arial Unicode MS"/>
                <w:sz w:val="20"/>
                <w:szCs w:val="22"/>
                <w:lang w:eastAsia="hr-HR"/>
              </w:rPr>
            </w:pPr>
            <w:r w:rsidRPr="004647D9">
              <w:rPr>
                <w:sz w:val="20"/>
                <w:szCs w:val="22"/>
                <w:lang w:eastAsia="hr-HR"/>
              </w:rPr>
              <w:t>Franići</w:t>
            </w:r>
          </w:p>
        </w:tc>
        <w:tc>
          <w:tcPr>
            <w:tcW w:w="632" w:type="pct"/>
            <w:tcBorders>
              <w:top w:val="nil"/>
              <w:left w:val="nil"/>
              <w:bottom w:val="single" w:sz="12" w:space="0" w:color="auto"/>
              <w:right w:val="single" w:sz="4" w:space="0" w:color="000000"/>
            </w:tcBorders>
            <w:tcMar>
              <w:top w:w="15" w:type="dxa"/>
              <w:left w:w="15" w:type="dxa"/>
              <w:bottom w:w="0" w:type="dxa"/>
              <w:right w:w="15" w:type="dxa"/>
            </w:tcMar>
            <w:vAlign w:val="center"/>
          </w:tcPr>
          <w:p w14:paraId="158C612E" w14:textId="77777777" w:rsidR="00E86372" w:rsidRPr="004647D9" w:rsidRDefault="00E86372" w:rsidP="00BB59A7">
            <w:pPr>
              <w:tabs>
                <w:tab w:val="left" w:pos="357"/>
              </w:tabs>
              <w:jc w:val="center"/>
              <w:rPr>
                <w:rFonts w:eastAsia="Arial Unicode MS"/>
                <w:sz w:val="20"/>
                <w:szCs w:val="22"/>
                <w:lang w:eastAsia="hr-HR"/>
              </w:rPr>
            </w:pPr>
          </w:p>
        </w:tc>
        <w:tc>
          <w:tcPr>
            <w:tcW w:w="934" w:type="pct"/>
            <w:tcBorders>
              <w:top w:val="nil"/>
              <w:left w:val="nil"/>
              <w:bottom w:val="single" w:sz="12" w:space="0" w:color="auto"/>
              <w:right w:val="single" w:sz="4" w:space="0" w:color="auto"/>
            </w:tcBorders>
            <w:tcMar>
              <w:top w:w="15" w:type="dxa"/>
              <w:left w:w="15" w:type="dxa"/>
              <w:bottom w:w="0" w:type="dxa"/>
              <w:right w:w="15" w:type="dxa"/>
            </w:tcMar>
            <w:vAlign w:val="center"/>
          </w:tcPr>
          <w:p w14:paraId="4578CEBE"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NA 4</w:t>
            </w:r>
            <w:r w:rsidRPr="004647D9">
              <w:rPr>
                <w:sz w:val="20"/>
                <w:szCs w:val="22"/>
                <w:vertAlign w:val="subscript"/>
                <w:lang w:eastAsia="hr-HR"/>
              </w:rPr>
              <w:t>8</w:t>
            </w:r>
          </w:p>
        </w:tc>
        <w:tc>
          <w:tcPr>
            <w:tcW w:w="934" w:type="pct"/>
            <w:tcBorders>
              <w:top w:val="nil"/>
              <w:left w:val="single" w:sz="4" w:space="0" w:color="auto"/>
              <w:bottom w:val="single" w:sz="12" w:space="0" w:color="auto"/>
              <w:right w:val="single" w:sz="4" w:space="0" w:color="000000"/>
            </w:tcBorders>
            <w:tcMar>
              <w:top w:w="15" w:type="dxa"/>
              <w:left w:w="15" w:type="dxa"/>
              <w:bottom w:w="0" w:type="dxa"/>
              <w:right w:w="15" w:type="dxa"/>
            </w:tcMar>
            <w:vAlign w:val="center"/>
          </w:tcPr>
          <w:p w14:paraId="46A02F3B"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0</w:t>
            </w:r>
          </w:p>
        </w:tc>
        <w:tc>
          <w:tcPr>
            <w:tcW w:w="934" w:type="pct"/>
            <w:tcBorders>
              <w:top w:val="nil"/>
              <w:left w:val="nil"/>
              <w:bottom w:val="single" w:sz="12" w:space="0" w:color="auto"/>
              <w:right w:val="single" w:sz="4" w:space="0" w:color="000000"/>
            </w:tcBorders>
            <w:tcMar>
              <w:top w:w="15" w:type="dxa"/>
              <w:left w:w="15" w:type="dxa"/>
              <w:bottom w:w="0" w:type="dxa"/>
              <w:right w:w="15" w:type="dxa"/>
            </w:tcMar>
            <w:vAlign w:val="center"/>
          </w:tcPr>
          <w:p w14:paraId="0A40CCF8"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0,56</w:t>
            </w:r>
          </w:p>
        </w:tc>
        <w:tc>
          <w:tcPr>
            <w:tcW w:w="631" w:type="pct"/>
            <w:tcBorders>
              <w:top w:val="nil"/>
              <w:left w:val="nil"/>
              <w:bottom w:val="single" w:sz="12" w:space="0" w:color="auto"/>
              <w:right w:val="single" w:sz="4" w:space="0" w:color="000000"/>
            </w:tcBorders>
            <w:tcMar>
              <w:top w:w="15" w:type="dxa"/>
              <w:left w:w="15" w:type="dxa"/>
              <w:bottom w:w="0" w:type="dxa"/>
              <w:right w:w="15" w:type="dxa"/>
            </w:tcMar>
            <w:vAlign w:val="center"/>
          </w:tcPr>
          <w:p w14:paraId="7303F419"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0,56</w:t>
            </w:r>
          </w:p>
        </w:tc>
      </w:tr>
      <w:tr w:rsidR="00E86372" w:rsidRPr="004647D9" w14:paraId="60DD6510" w14:textId="77777777" w:rsidTr="00BB59A7">
        <w:trPr>
          <w:trHeight w:val="20"/>
        </w:trPr>
        <w:tc>
          <w:tcPr>
            <w:tcW w:w="934" w:type="pct"/>
            <w:tcBorders>
              <w:top w:val="single" w:sz="12" w:space="0" w:color="auto"/>
              <w:left w:val="single" w:sz="12" w:space="0" w:color="auto"/>
              <w:bottom w:val="single" w:sz="12" w:space="0" w:color="auto"/>
              <w:right w:val="single" w:sz="4" w:space="0" w:color="000000"/>
            </w:tcBorders>
            <w:tcMar>
              <w:top w:w="15" w:type="dxa"/>
              <w:left w:w="15" w:type="dxa"/>
              <w:bottom w:w="0" w:type="dxa"/>
              <w:right w:w="15" w:type="dxa"/>
            </w:tcMar>
            <w:vAlign w:val="center"/>
          </w:tcPr>
          <w:p w14:paraId="2F0E1891" w14:textId="77777777" w:rsidR="00E86372" w:rsidRPr="004647D9" w:rsidRDefault="00E86372" w:rsidP="00BB59A7">
            <w:pPr>
              <w:tabs>
                <w:tab w:val="left" w:pos="357"/>
              </w:tabs>
              <w:rPr>
                <w:rFonts w:eastAsia="Arial Unicode MS"/>
                <w:sz w:val="22"/>
                <w:szCs w:val="22"/>
                <w:lang w:eastAsia="hr-HR"/>
              </w:rPr>
            </w:pPr>
            <w:r w:rsidRPr="004647D9">
              <w:rPr>
                <w:sz w:val="22"/>
                <w:szCs w:val="22"/>
                <w:lang w:eastAsia="hr-HR"/>
              </w:rPr>
              <w:t>JURDANI</w:t>
            </w:r>
          </w:p>
        </w:tc>
        <w:tc>
          <w:tcPr>
            <w:tcW w:w="632" w:type="pct"/>
            <w:tcBorders>
              <w:top w:val="single" w:sz="12" w:space="0" w:color="auto"/>
              <w:left w:val="nil"/>
              <w:bottom w:val="single" w:sz="12" w:space="0" w:color="auto"/>
              <w:right w:val="single" w:sz="4" w:space="0" w:color="000000"/>
            </w:tcBorders>
            <w:tcMar>
              <w:top w:w="15" w:type="dxa"/>
              <w:left w:w="15" w:type="dxa"/>
              <w:bottom w:w="0" w:type="dxa"/>
              <w:right w:w="15" w:type="dxa"/>
            </w:tcMar>
            <w:vAlign w:val="center"/>
          </w:tcPr>
          <w:p w14:paraId="4AD12C98"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NA 4</w:t>
            </w:r>
          </w:p>
        </w:tc>
        <w:tc>
          <w:tcPr>
            <w:tcW w:w="934" w:type="pct"/>
            <w:tcBorders>
              <w:top w:val="single" w:sz="12" w:space="0" w:color="auto"/>
              <w:left w:val="nil"/>
              <w:bottom w:val="single" w:sz="12" w:space="0" w:color="auto"/>
              <w:right w:val="single" w:sz="4" w:space="0" w:color="auto"/>
            </w:tcBorders>
            <w:tcMar>
              <w:top w:w="15" w:type="dxa"/>
              <w:left w:w="15" w:type="dxa"/>
              <w:bottom w:w="0" w:type="dxa"/>
              <w:right w:w="15" w:type="dxa"/>
            </w:tcMar>
            <w:vAlign w:val="center"/>
          </w:tcPr>
          <w:p w14:paraId="55A8ACB7" w14:textId="77777777" w:rsidR="00E86372" w:rsidRPr="004647D9" w:rsidRDefault="00E86372" w:rsidP="00BB59A7">
            <w:pPr>
              <w:tabs>
                <w:tab w:val="left" w:pos="357"/>
              </w:tabs>
              <w:jc w:val="center"/>
              <w:rPr>
                <w:sz w:val="22"/>
                <w:szCs w:val="22"/>
                <w:lang w:eastAsia="hr-HR"/>
              </w:rPr>
            </w:pPr>
          </w:p>
        </w:tc>
        <w:tc>
          <w:tcPr>
            <w:tcW w:w="934" w:type="pct"/>
            <w:tcBorders>
              <w:top w:val="single" w:sz="12" w:space="0" w:color="auto"/>
              <w:left w:val="single" w:sz="4" w:space="0" w:color="auto"/>
              <w:bottom w:val="single" w:sz="12" w:space="0" w:color="auto"/>
              <w:right w:val="single" w:sz="4" w:space="0" w:color="000000"/>
            </w:tcBorders>
            <w:tcMar>
              <w:top w:w="15" w:type="dxa"/>
              <w:left w:w="15" w:type="dxa"/>
              <w:bottom w:w="0" w:type="dxa"/>
              <w:right w:w="15" w:type="dxa"/>
            </w:tcMar>
            <w:vAlign w:val="center"/>
          </w:tcPr>
          <w:p w14:paraId="42F6DF18"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10,79</w:t>
            </w:r>
          </w:p>
        </w:tc>
        <w:tc>
          <w:tcPr>
            <w:tcW w:w="934" w:type="pct"/>
            <w:tcBorders>
              <w:top w:val="single" w:sz="12" w:space="0" w:color="auto"/>
              <w:left w:val="nil"/>
              <w:bottom w:val="single" w:sz="12" w:space="0" w:color="auto"/>
              <w:right w:val="single" w:sz="4" w:space="0" w:color="000000"/>
            </w:tcBorders>
            <w:tcMar>
              <w:top w:w="15" w:type="dxa"/>
              <w:left w:w="15" w:type="dxa"/>
              <w:bottom w:w="0" w:type="dxa"/>
              <w:right w:w="15" w:type="dxa"/>
            </w:tcMar>
            <w:vAlign w:val="center"/>
          </w:tcPr>
          <w:p w14:paraId="13D963CE"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40,98</w:t>
            </w:r>
          </w:p>
        </w:tc>
        <w:tc>
          <w:tcPr>
            <w:tcW w:w="631" w:type="pct"/>
            <w:tcBorders>
              <w:top w:val="single" w:sz="12" w:space="0" w:color="auto"/>
              <w:left w:val="nil"/>
              <w:bottom w:val="single" w:sz="12" w:space="0" w:color="auto"/>
              <w:right w:val="single" w:sz="12" w:space="0" w:color="auto"/>
            </w:tcBorders>
            <w:tcMar>
              <w:top w:w="15" w:type="dxa"/>
              <w:left w:w="15" w:type="dxa"/>
              <w:bottom w:w="0" w:type="dxa"/>
              <w:right w:w="15" w:type="dxa"/>
            </w:tcMar>
            <w:vAlign w:val="center"/>
          </w:tcPr>
          <w:p w14:paraId="15D67F46"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51,77</w:t>
            </w:r>
          </w:p>
        </w:tc>
      </w:tr>
      <w:tr w:rsidR="00E86372" w:rsidRPr="004647D9" w14:paraId="5A0256D4" w14:textId="77777777" w:rsidTr="00BB59A7">
        <w:trPr>
          <w:trHeight w:val="20"/>
        </w:trPr>
        <w:tc>
          <w:tcPr>
            <w:tcW w:w="934" w:type="pct"/>
            <w:tcBorders>
              <w:top w:val="single" w:sz="12"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14:paraId="287AFF57" w14:textId="77777777" w:rsidR="00E86372" w:rsidRPr="004647D9" w:rsidRDefault="00E86372" w:rsidP="00BB59A7">
            <w:pPr>
              <w:tabs>
                <w:tab w:val="left" w:pos="357"/>
              </w:tabs>
              <w:rPr>
                <w:rFonts w:eastAsia="Arial Unicode MS"/>
                <w:sz w:val="20"/>
                <w:szCs w:val="22"/>
                <w:lang w:eastAsia="hr-HR"/>
              </w:rPr>
            </w:pPr>
            <w:r w:rsidRPr="004647D9">
              <w:rPr>
                <w:sz w:val="20"/>
                <w:szCs w:val="22"/>
                <w:lang w:eastAsia="hr-HR"/>
              </w:rPr>
              <w:t>Jušići</w:t>
            </w:r>
          </w:p>
        </w:tc>
        <w:tc>
          <w:tcPr>
            <w:tcW w:w="632" w:type="pct"/>
            <w:tcBorders>
              <w:top w:val="single" w:sz="12" w:space="0" w:color="auto"/>
              <w:left w:val="nil"/>
              <w:bottom w:val="single" w:sz="4" w:space="0" w:color="000000"/>
              <w:right w:val="single" w:sz="4" w:space="0" w:color="000000"/>
            </w:tcBorders>
            <w:tcMar>
              <w:top w:w="15" w:type="dxa"/>
              <w:left w:w="15" w:type="dxa"/>
              <w:bottom w:w="0" w:type="dxa"/>
              <w:right w:w="15" w:type="dxa"/>
            </w:tcMar>
            <w:vAlign w:val="center"/>
          </w:tcPr>
          <w:p w14:paraId="11A26EFF" w14:textId="77777777" w:rsidR="00E86372" w:rsidRPr="004647D9" w:rsidRDefault="00E86372" w:rsidP="00BB59A7">
            <w:pPr>
              <w:tabs>
                <w:tab w:val="left" w:pos="357"/>
              </w:tabs>
              <w:jc w:val="center"/>
              <w:rPr>
                <w:rFonts w:eastAsia="Arial Unicode MS"/>
                <w:sz w:val="20"/>
                <w:szCs w:val="22"/>
                <w:lang w:eastAsia="hr-HR"/>
              </w:rPr>
            </w:pPr>
          </w:p>
        </w:tc>
        <w:tc>
          <w:tcPr>
            <w:tcW w:w="934" w:type="pct"/>
            <w:tcBorders>
              <w:top w:val="single" w:sz="12" w:space="0" w:color="auto"/>
              <w:left w:val="nil"/>
              <w:bottom w:val="single" w:sz="4" w:space="0" w:color="000000"/>
              <w:right w:val="single" w:sz="4" w:space="0" w:color="auto"/>
            </w:tcBorders>
            <w:tcMar>
              <w:top w:w="15" w:type="dxa"/>
              <w:left w:w="15" w:type="dxa"/>
              <w:bottom w:w="0" w:type="dxa"/>
              <w:right w:w="15" w:type="dxa"/>
            </w:tcMar>
            <w:vAlign w:val="center"/>
          </w:tcPr>
          <w:p w14:paraId="1F88DD91"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NA 5</w:t>
            </w:r>
            <w:r w:rsidRPr="004647D9">
              <w:rPr>
                <w:sz w:val="20"/>
                <w:szCs w:val="22"/>
                <w:vertAlign w:val="subscript"/>
                <w:lang w:eastAsia="hr-HR"/>
              </w:rPr>
              <w:t>1</w:t>
            </w:r>
          </w:p>
        </w:tc>
        <w:tc>
          <w:tcPr>
            <w:tcW w:w="934" w:type="pct"/>
            <w:tcBorders>
              <w:top w:val="single" w:sz="12"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14:paraId="60A8CE9A"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4,39</w:t>
            </w:r>
          </w:p>
        </w:tc>
        <w:tc>
          <w:tcPr>
            <w:tcW w:w="934" w:type="pct"/>
            <w:tcBorders>
              <w:top w:val="single" w:sz="12" w:space="0" w:color="auto"/>
              <w:left w:val="nil"/>
              <w:bottom w:val="single" w:sz="4" w:space="0" w:color="000000"/>
              <w:right w:val="single" w:sz="4" w:space="0" w:color="000000"/>
            </w:tcBorders>
            <w:tcMar>
              <w:top w:w="15" w:type="dxa"/>
              <w:left w:w="15" w:type="dxa"/>
              <w:bottom w:w="0" w:type="dxa"/>
              <w:right w:w="15" w:type="dxa"/>
            </w:tcMar>
            <w:vAlign w:val="center"/>
          </w:tcPr>
          <w:p w14:paraId="470ADC5C"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26,57</w:t>
            </w:r>
          </w:p>
        </w:tc>
        <w:tc>
          <w:tcPr>
            <w:tcW w:w="631" w:type="pct"/>
            <w:tcBorders>
              <w:top w:val="single" w:sz="12" w:space="0" w:color="auto"/>
              <w:left w:val="nil"/>
              <w:bottom w:val="single" w:sz="4" w:space="0" w:color="000000"/>
              <w:right w:val="single" w:sz="4" w:space="0" w:color="000000"/>
            </w:tcBorders>
            <w:tcMar>
              <w:top w:w="15" w:type="dxa"/>
              <w:left w:w="15" w:type="dxa"/>
              <w:bottom w:w="0" w:type="dxa"/>
              <w:right w:w="15" w:type="dxa"/>
            </w:tcMar>
            <w:vAlign w:val="center"/>
          </w:tcPr>
          <w:p w14:paraId="06B49D47"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30,96</w:t>
            </w:r>
          </w:p>
        </w:tc>
      </w:tr>
      <w:tr w:rsidR="00E86372" w:rsidRPr="004647D9" w14:paraId="35A041C2" w14:textId="77777777" w:rsidTr="00BB59A7">
        <w:trPr>
          <w:trHeight w:val="20"/>
        </w:trPr>
        <w:tc>
          <w:tcPr>
            <w:tcW w:w="934" w:type="pc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26C9D909" w14:textId="77777777" w:rsidR="00E86372" w:rsidRPr="004647D9" w:rsidRDefault="00E86372" w:rsidP="00BB59A7">
            <w:pPr>
              <w:tabs>
                <w:tab w:val="left" w:pos="357"/>
              </w:tabs>
              <w:rPr>
                <w:rFonts w:eastAsia="Arial Unicode MS"/>
                <w:sz w:val="20"/>
                <w:szCs w:val="22"/>
                <w:lang w:eastAsia="hr-HR"/>
              </w:rPr>
            </w:pPr>
            <w:r w:rsidRPr="004647D9">
              <w:rPr>
                <w:sz w:val="20"/>
                <w:szCs w:val="22"/>
                <w:lang w:eastAsia="hr-HR"/>
              </w:rPr>
              <w:t>Žnidari</w:t>
            </w:r>
          </w:p>
        </w:tc>
        <w:tc>
          <w:tcPr>
            <w:tcW w:w="632"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2897F5D4" w14:textId="77777777" w:rsidR="00E86372" w:rsidRPr="004647D9" w:rsidRDefault="00E86372" w:rsidP="00BB59A7">
            <w:pPr>
              <w:tabs>
                <w:tab w:val="left" w:pos="357"/>
              </w:tabs>
              <w:jc w:val="center"/>
              <w:rPr>
                <w:rFonts w:eastAsia="Arial Unicode MS"/>
                <w:sz w:val="20"/>
                <w:szCs w:val="22"/>
                <w:lang w:eastAsia="hr-HR"/>
              </w:rPr>
            </w:pPr>
          </w:p>
        </w:tc>
        <w:tc>
          <w:tcPr>
            <w:tcW w:w="934" w:type="pct"/>
            <w:tcBorders>
              <w:top w:val="nil"/>
              <w:left w:val="nil"/>
              <w:bottom w:val="single" w:sz="4" w:space="0" w:color="000000"/>
              <w:right w:val="single" w:sz="4" w:space="0" w:color="auto"/>
            </w:tcBorders>
            <w:tcMar>
              <w:top w:w="15" w:type="dxa"/>
              <w:left w:w="15" w:type="dxa"/>
              <w:bottom w:w="0" w:type="dxa"/>
              <w:right w:w="15" w:type="dxa"/>
            </w:tcMar>
            <w:vAlign w:val="center"/>
          </w:tcPr>
          <w:p w14:paraId="68BE8B66"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NA 5</w:t>
            </w:r>
            <w:r w:rsidRPr="004647D9">
              <w:rPr>
                <w:sz w:val="20"/>
                <w:szCs w:val="22"/>
                <w:vertAlign w:val="subscript"/>
                <w:lang w:eastAsia="hr-HR"/>
              </w:rPr>
              <w:t>2</w:t>
            </w:r>
          </w:p>
        </w:tc>
        <w:tc>
          <w:tcPr>
            <w:tcW w:w="934" w:type="pct"/>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14:paraId="70F6A989"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1,12</w:t>
            </w:r>
          </w:p>
        </w:tc>
        <w:tc>
          <w:tcPr>
            <w:tcW w:w="934"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41D2D2AC"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2,92</w:t>
            </w:r>
          </w:p>
        </w:tc>
        <w:tc>
          <w:tcPr>
            <w:tcW w:w="631"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4FE8EB86"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4,04</w:t>
            </w:r>
          </w:p>
        </w:tc>
      </w:tr>
      <w:tr w:rsidR="00E86372" w:rsidRPr="004647D9" w14:paraId="3EE58764" w14:textId="77777777" w:rsidTr="00BB59A7">
        <w:trPr>
          <w:trHeight w:val="20"/>
        </w:trPr>
        <w:tc>
          <w:tcPr>
            <w:tcW w:w="934" w:type="pc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60076D4A" w14:textId="77777777" w:rsidR="00E86372" w:rsidRPr="004647D9" w:rsidRDefault="00E86372" w:rsidP="00BB59A7">
            <w:pPr>
              <w:tabs>
                <w:tab w:val="left" w:pos="357"/>
              </w:tabs>
              <w:rPr>
                <w:rFonts w:eastAsia="Arial Unicode MS"/>
                <w:sz w:val="20"/>
                <w:szCs w:val="22"/>
                <w:lang w:eastAsia="hr-HR"/>
              </w:rPr>
            </w:pPr>
            <w:r w:rsidRPr="004647D9">
              <w:rPr>
                <w:sz w:val="20"/>
                <w:szCs w:val="22"/>
                <w:lang w:eastAsia="hr-HR"/>
              </w:rPr>
              <w:t>Juš.-istok</w:t>
            </w:r>
          </w:p>
        </w:tc>
        <w:tc>
          <w:tcPr>
            <w:tcW w:w="632"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17F8AA78" w14:textId="77777777" w:rsidR="00E86372" w:rsidRPr="004647D9" w:rsidRDefault="00E86372" w:rsidP="00BB59A7">
            <w:pPr>
              <w:tabs>
                <w:tab w:val="left" w:pos="357"/>
              </w:tabs>
              <w:jc w:val="center"/>
              <w:rPr>
                <w:rFonts w:eastAsia="Arial Unicode MS"/>
                <w:sz w:val="20"/>
                <w:szCs w:val="22"/>
                <w:lang w:eastAsia="hr-HR"/>
              </w:rPr>
            </w:pPr>
          </w:p>
        </w:tc>
        <w:tc>
          <w:tcPr>
            <w:tcW w:w="934" w:type="pct"/>
            <w:tcBorders>
              <w:top w:val="nil"/>
              <w:left w:val="nil"/>
              <w:bottom w:val="single" w:sz="4" w:space="0" w:color="000000"/>
              <w:right w:val="single" w:sz="4" w:space="0" w:color="auto"/>
            </w:tcBorders>
            <w:tcMar>
              <w:top w:w="15" w:type="dxa"/>
              <w:left w:w="15" w:type="dxa"/>
              <w:bottom w:w="0" w:type="dxa"/>
              <w:right w:w="15" w:type="dxa"/>
            </w:tcMar>
            <w:vAlign w:val="center"/>
          </w:tcPr>
          <w:p w14:paraId="39B0775D"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NA 5</w:t>
            </w:r>
            <w:r w:rsidRPr="004647D9">
              <w:rPr>
                <w:sz w:val="20"/>
                <w:szCs w:val="22"/>
                <w:vertAlign w:val="subscript"/>
                <w:lang w:eastAsia="hr-HR"/>
              </w:rPr>
              <w:t>3</w:t>
            </w:r>
          </w:p>
        </w:tc>
        <w:tc>
          <w:tcPr>
            <w:tcW w:w="934" w:type="pct"/>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14:paraId="41E00659"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1,59</w:t>
            </w:r>
          </w:p>
        </w:tc>
        <w:tc>
          <w:tcPr>
            <w:tcW w:w="934"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4A605CD2"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6,35</w:t>
            </w:r>
          </w:p>
        </w:tc>
        <w:tc>
          <w:tcPr>
            <w:tcW w:w="631"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6DD5D1FB"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7,94</w:t>
            </w:r>
          </w:p>
        </w:tc>
      </w:tr>
      <w:tr w:rsidR="00E86372" w:rsidRPr="004647D9" w14:paraId="290D480E" w14:textId="77777777" w:rsidTr="00BB59A7">
        <w:trPr>
          <w:trHeight w:val="20"/>
        </w:trPr>
        <w:tc>
          <w:tcPr>
            <w:tcW w:w="934" w:type="pct"/>
            <w:tcBorders>
              <w:top w:val="nil"/>
              <w:left w:val="single" w:sz="4" w:space="0" w:color="000000"/>
              <w:bottom w:val="single" w:sz="12" w:space="0" w:color="auto"/>
              <w:right w:val="single" w:sz="4" w:space="0" w:color="000000"/>
            </w:tcBorders>
            <w:tcMar>
              <w:top w:w="15" w:type="dxa"/>
              <w:left w:w="15" w:type="dxa"/>
              <w:bottom w:w="0" w:type="dxa"/>
              <w:right w:w="15" w:type="dxa"/>
            </w:tcMar>
            <w:vAlign w:val="center"/>
          </w:tcPr>
          <w:p w14:paraId="0687CEE3" w14:textId="77777777" w:rsidR="00E86372" w:rsidRPr="004647D9" w:rsidRDefault="00E86372" w:rsidP="00BB59A7">
            <w:pPr>
              <w:tabs>
                <w:tab w:val="left" w:pos="357"/>
              </w:tabs>
              <w:rPr>
                <w:rFonts w:eastAsia="Arial Unicode MS"/>
                <w:sz w:val="20"/>
                <w:szCs w:val="22"/>
                <w:lang w:eastAsia="hr-HR"/>
              </w:rPr>
            </w:pPr>
            <w:r w:rsidRPr="004647D9">
              <w:rPr>
                <w:sz w:val="20"/>
                <w:szCs w:val="22"/>
                <w:lang w:eastAsia="hr-HR"/>
              </w:rPr>
              <w:t>Juš.-sjever</w:t>
            </w:r>
          </w:p>
        </w:tc>
        <w:tc>
          <w:tcPr>
            <w:tcW w:w="632" w:type="pct"/>
            <w:tcBorders>
              <w:top w:val="nil"/>
              <w:left w:val="nil"/>
              <w:bottom w:val="single" w:sz="12" w:space="0" w:color="auto"/>
              <w:right w:val="single" w:sz="4" w:space="0" w:color="000000"/>
            </w:tcBorders>
            <w:tcMar>
              <w:top w:w="15" w:type="dxa"/>
              <w:left w:w="15" w:type="dxa"/>
              <w:bottom w:w="0" w:type="dxa"/>
              <w:right w:w="15" w:type="dxa"/>
            </w:tcMar>
            <w:vAlign w:val="center"/>
          </w:tcPr>
          <w:p w14:paraId="23189FDA" w14:textId="77777777" w:rsidR="00E86372" w:rsidRPr="004647D9" w:rsidRDefault="00E86372" w:rsidP="00BB59A7">
            <w:pPr>
              <w:tabs>
                <w:tab w:val="left" w:pos="357"/>
              </w:tabs>
              <w:jc w:val="center"/>
              <w:rPr>
                <w:rFonts w:eastAsia="Arial Unicode MS"/>
                <w:sz w:val="20"/>
                <w:szCs w:val="22"/>
                <w:lang w:eastAsia="hr-HR"/>
              </w:rPr>
            </w:pPr>
          </w:p>
        </w:tc>
        <w:tc>
          <w:tcPr>
            <w:tcW w:w="934" w:type="pct"/>
            <w:tcBorders>
              <w:top w:val="nil"/>
              <w:left w:val="nil"/>
              <w:bottom w:val="single" w:sz="12" w:space="0" w:color="auto"/>
              <w:right w:val="single" w:sz="4" w:space="0" w:color="auto"/>
            </w:tcBorders>
            <w:tcMar>
              <w:top w:w="15" w:type="dxa"/>
              <w:left w:w="15" w:type="dxa"/>
              <w:bottom w:w="0" w:type="dxa"/>
              <w:right w:w="15" w:type="dxa"/>
            </w:tcMar>
            <w:vAlign w:val="center"/>
          </w:tcPr>
          <w:p w14:paraId="02B92951"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NA 5</w:t>
            </w:r>
            <w:r w:rsidRPr="004647D9">
              <w:rPr>
                <w:sz w:val="20"/>
                <w:szCs w:val="22"/>
                <w:vertAlign w:val="subscript"/>
                <w:lang w:eastAsia="hr-HR"/>
              </w:rPr>
              <w:t>4</w:t>
            </w:r>
          </w:p>
        </w:tc>
        <w:tc>
          <w:tcPr>
            <w:tcW w:w="934" w:type="pct"/>
            <w:tcBorders>
              <w:top w:val="nil"/>
              <w:left w:val="single" w:sz="4" w:space="0" w:color="auto"/>
              <w:bottom w:val="single" w:sz="12" w:space="0" w:color="auto"/>
              <w:right w:val="single" w:sz="4" w:space="0" w:color="000000"/>
            </w:tcBorders>
            <w:tcMar>
              <w:top w:w="15" w:type="dxa"/>
              <w:left w:w="15" w:type="dxa"/>
              <w:bottom w:w="0" w:type="dxa"/>
              <w:right w:w="15" w:type="dxa"/>
            </w:tcMar>
            <w:vAlign w:val="center"/>
          </w:tcPr>
          <w:p w14:paraId="1472C7F8"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0,62</w:t>
            </w:r>
          </w:p>
        </w:tc>
        <w:tc>
          <w:tcPr>
            <w:tcW w:w="934" w:type="pct"/>
            <w:tcBorders>
              <w:top w:val="nil"/>
              <w:left w:val="nil"/>
              <w:bottom w:val="single" w:sz="12" w:space="0" w:color="auto"/>
              <w:right w:val="single" w:sz="4" w:space="0" w:color="000000"/>
            </w:tcBorders>
            <w:tcMar>
              <w:top w:w="15" w:type="dxa"/>
              <w:left w:w="15" w:type="dxa"/>
              <w:bottom w:w="0" w:type="dxa"/>
              <w:right w:w="15" w:type="dxa"/>
            </w:tcMar>
            <w:vAlign w:val="center"/>
          </w:tcPr>
          <w:p w14:paraId="126E29C6"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0,78</w:t>
            </w:r>
          </w:p>
        </w:tc>
        <w:tc>
          <w:tcPr>
            <w:tcW w:w="631" w:type="pct"/>
            <w:tcBorders>
              <w:top w:val="nil"/>
              <w:left w:val="nil"/>
              <w:bottom w:val="single" w:sz="12" w:space="0" w:color="auto"/>
              <w:right w:val="single" w:sz="4" w:space="0" w:color="000000"/>
            </w:tcBorders>
            <w:tcMar>
              <w:top w:w="15" w:type="dxa"/>
              <w:left w:w="15" w:type="dxa"/>
              <w:bottom w:w="0" w:type="dxa"/>
              <w:right w:w="15" w:type="dxa"/>
            </w:tcMar>
            <w:vAlign w:val="center"/>
          </w:tcPr>
          <w:p w14:paraId="27454FA6"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1,4</w:t>
            </w:r>
          </w:p>
        </w:tc>
      </w:tr>
      <w:tr w:rsidR="00E86372" w:rsidRPr="004647D9" w14:paraId="22B7B207" w14:textId="77777777" w:rsidTr="00BB59A7">
        <w:trPr>
          <w:trHeight w:val="20"/>
        </w:trPr>
        <w:tc>
          <w:tcPr>
            <w:tcW w:w="934" w:type="pct"/>
            <w:tcBorders>
              <w:top w:val="single" w:sz="12" w:space="0" w:color="auto"/>
              <w:left w:val="single" w:sz="12" w:space="0" w:color="auto"/>
              <w:bottom w:val="single" w:sz="12" w:space="0" w:color="auto"/>
              <w:right w:val="single" w:sz="4" w:space="0" w:color="000000"/>
            </w:tcBorders>
            <w:tcMar>
              <w:top w:w="15" w:type="dxa"/>
              <w:left w:w="15" w:type="dxa"/>
              <w:bottom w:w="0" w:type="dxa"/>
              <w:right w:w="15" w:type="dxa"/>
            </w:tcMar>
            <w:vAlign w:val="center"/>
          </w:tcPr>
          <w:p w14:paraId="7D921620" w14:textId="77777777" w:rsidR="00E86372" w:rsidRPr="004647D9" w:rsidRDefault="00E86372" w:rsidP="00BB59A7">
            <w:pPr>
              <w:tabs>
                <w:tab w:val="left" w:pos="357"/>
              </w:tabs>
              <w:rPr>
                <w:rFonts w:eastAsia="Arial Unicode MS"/>
                <w:sz w:val="22"/>
                <w:szCs w:val="22"/>
                <w:lang w:eastAsia="hr-HR"/>
              </w:rPr>
            </w:pPr>
            <w:r w:rsidRPr="004647D9">
              <w:rPr>
                <w:sz w:val="22"/>
                <w:szCs w:val="22"/>
                <w:lang w:eastAsia="hr-HR"/>
              </w:rPr>
              <w:t>JUŠIĆI</w:t>
            </w:r>
          </w:p>
        </w:tc>
        <w:tc>
          <w:tcPr>
            <w:tcW w:w="632" w:type="pct"/>
            <w:tcBorders>
              <w:top w:val="single" w:sz="12" w:space="0" w:color="auto"/>
              <w:left w:val="nil"/>
              <w:bottom w:val="single" w:sz="12" w:space="0" w:color="auto"/>
              <w:right w:val="single" w:sz="4" w:space="0" w:color="000000"/>
            </w:tcBorders>
            <w:tcMar>
              <w:top w:w="15" w:type="dxa"/>
              <w:left w:w="15" w:type="dxa"/>
              <w:bottom w:w="0" w:type="dxa"/>
              <w:right w:w="15" w:type="dxa"/>
            </w:tcMar>
            <w:vAlign w:val="center"/>
          </w:tcPr>
          <w:p w14:paraId="6867D00B"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NA 5</w:t>
            </w:r>
          </w:p>
        </w:tc>
        <w:tc>
          <w:tcPr>
            <w:tcW w:w="934" w:type="pct"/>
            <w:tcBorders>
              <w:top w:val="single" w:sz="12" w:space="0" w:color="auto"/>
              <w:left w:val="nil"/>
              <w:bottom w:val="single" w:sz="12" w:space="0" w:color="auto"/>
              <w:right w:val="single" w:sz="4" w:space="0" w:color="auto"/>
            </w:tcBorders>
            <w:tcMar>
              <w:top w:w="15" w:type="dxa"/>
              <w:left w:w="15" w:type="dxa"/>
              <w:bottom w:w="0" w:type="dxa"/>
              <w:right w:w="15" w:type="dxa"/>
            </w:tcMar>
            <w:vAlign w:val="center"/>
          </w:tcPr>
          <w:p w14:paraId="71A5311A" w14:textId="77777777" w:rsidR="00E86372" w:rsidRPr="004647D9" w:rsidRDefault="00E86372" w:rsidP="00BB59A7">
            <w:pPr>
              <w:tabs>
                <w:tab w:val="left" w:pos="357"/>
              </w:tabs>
              <w:jc w:val="center"/>
              <w:rPr>
                <w:sz w:val="22"/>
                <w:szCs w:val="22"/>
                <w:lang w:eastAsia="hr-HR"/>
              </w:rPr>
            </w:pPr>
          </w:p>
        </w:tc>
        <w:tc>
          <w:tcPr>
            <w:tcW w:w="934" w:type="pct"/>
            <w:tcBorders>
              <w:top w:val="single" w:sz="12" w:space="0" w:color="auto"/>
              <w:left w:val="single" w:sz="4" w:space="0" w:color="auto"/>
              <w:bottom w:val="single" w:sz="12" w:space="0" w:color="auto"/>
              <w:right w:val="single" w:sz="4" w:space="0" w:color="000000"/>
            </w:tcBorders>
            <w:tcMar>
              <w:top w:w="15" w:type="dxa"/>
              <w:left w:w="15" w:type="dxa"/>
              <w:bottom w:w="0" w:type="dxa"/>
              <w:right w:w="15" w:type="dxa"/>
            </w:tcMar>
            <w:vAlign w:val="center"/>
          </w:tcPr>
          <w:p w14:paraId="69599CFE"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7,72</w:t>
            </w:r>
          </w:p>
        </w:tc>
        <w:tc>
          <w:tcPr>
            <w:tcW w:w="934" w:type="pct"/>
            <w:tcBorders>
              <w:top w:val="single" w:sz="12" w:space="0" w:color="auto"/>
              <w:left w:val="nil"/>
              <w:bottom w:val="single" w:sz="12" w:space="0" w:color="auto"/>
              <w:right w:val="single" w:sz="4" w:space="0" w:color="000000"/>
            </w:tcBorders>
            <w:tcMar>
              <w:top w:w="15" w:type="dxa"/>
              <w:left w:w="15" w:type="dxa"/>
              <w:bottom w:w="0" w:type="dxa"/>
              <w:right w:w="15" w:type="dxa"/>
            </w:tcMar>
            <w:vAlign w:val="center"/>
          </w:tcPr>
          <w:p w14:paraId="2DE8A181"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36,62</w:t>
            </w:r>
          </w:p>
        </w:tc>
        <w:tc>
          <w:tcPr>
            <w:tcW w:w="631" w:type="pct"/>
            <w:tcBorders>
              <w:top w:val="single" w:sz="12" w:space="0" w:color="auto"/>
              <w:left w:val="nil"/>
              <w:bottom w:val="single" w:sz="12" w:space="0" w:color="auto"/>
              <w:right w:val="single" w:sz="12" w:space="0" w:color="auto"/>
            </w:tcBorders>
            <w:tcMar>
              <w:top w:w="15" w:type="dxa"/>
              <w:left w:w="15" w:type="dxa"/>
              <w:bottom w:w="0" w:type="dxa"/>
              <w:right w:w="15" w:type="dxa"/>
            </w:tcMar>
            <w:vAlign w:val="center"/>
          </w:tcPr>
          <w:p w14:paraId="5088948C"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44,34</w:t>
            </w:r>
          </w:p>
        </w:tc>
      </w:tr>
      <w:tr w:rsidR="00E86372" w:rsidRPr="004647D9" w14:paraId="00F21879" w14:textId="77777777" w:rsidTr="00BB59A7">
        <w:trPr>
          <w:trHeight w:val="20"/>
        </w:trPr>
        <w:tc>
          <w:tcPr>
            <w:tcW w:w="934" w:type="pct"/>
            <w:tcBorders>
              <w:top w:val="single" w:sz="12"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14:paraId="7C3570FC" w14:textId="77777777" w:rsidR="00E86372" w:rsidRPr="004647D9" w:rsidRDefault="00E86372" w:rsidP="00BB59A7">
            <w:pPr>
              <w:tabs>
                <w:tab w:val="left" w:pos="357"/>
              </w:tabs>
              <w:rPr>
                <w:rFonts w:eastAsia="Arial Unicode MS"/>
                <w:sz w:val="20"/>
                <w:szCs w:val="22"/>
                <w:lang w:eastAsia="hr-HR"/>
              </w:rPr>
            </w:pPr>
            <w:r w:rsidRPr="004647D9">
              <w:rPr>
                <w:sz w:val="20"/>
                <w:szCs w:val="22"/>
                <w:lang w:eastAsia="hr-HR"/>
              </w:rPr>
              <w:t>Kućeli</w:t>
            </w:r>
          </w:p>
        </w:tc>
        <w:tc>
          <w:tcPr>
            <w:tcW w:w="632" w:type="pct"/>
            <w:tcBorders>
              <w:top w:val="single" w:sz="12" w:space="0" w:color="auto"/>
              <w:left w:val="nil"/>
              <w:bottom w:val="single" w:sz="4" w:space="0" w:color="000000"/>
              <w:right w:val="single" w:sz="4" w:space="0" w:color="000000"/>
            </w:tcBorders>
            <w:tcMar>
              <w:top w:w="15" w:type="dxa"/>
              <w:left w:w="15" w:type="dxa"/>
              <w:bottom w:w="0" w:type="dxa"/>
              <w:right w:w="15" w:type="dxa"/>
            </w:tcMar>
            <w:vAlign w:val="center"/>
          </w:tcPr>
          <w:p w14:paraId="293C6776" w14:textId="77777777" w:rsidR="00E86372" w:rsidRPr="004647D9" w:rsidRDefault="00E86372" w:rsidP="00BB59A7">
            <w:pPr>
              <w:tabs>
                <w:tab w:val="left" w:pos="357"/>
              </w:tabs>
              <w:jc w:val="center"/>
              <w:rPr>
                <w:rFonts w:eastAsia="Arial Unicode MS"/>
                <w:sz w:val="20"/>
                <w:szCs w:val="22"/>
                <w:lang w:eastAsia="hr-HR"/>
              </w:rPr>
            </w:pPr>
          </w:p>
        </w:tc>
        <w:tc>
          <w:tcPr>
            <w:tcW w:w="934" w:type="pct"/>
            <w:tcBorders>
              <w:top w:val="single" w:sz="12" w:space="0" w:color="auto"/>
              <w:left w:val="nil"/>
              <w:bottom w:val="single" w:sz="4" w:space="0" w:color="000000"/>
              <w:right w:val="single" w:sz="4" w:space="0" w:color="auto"/>
            </w:tcBorders>
            <w:tcMar>
              <w:top w:w="15" w:type="dxa"/>
              <w:left w:w="15" w:type="dxa"/>
              <w:bottom w:w="0" w:type="dxa"/>
              <w:right w:w="15" w:type="dxa"/>
            </w:tcMar>
            <w:vAlign w:val="center"/>
          </w:tcPr>
          <w:p w14:paraId="0D59F3B6"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NA 6</w:t>
            </w:r>
            <w:r w:rsidRPr="004647D9">
              <w:rPr>
                <w:sz w:val="20"/>
                <w:szCs w:val="22"/>
                <w:vertAlign w:val="subscript"/>
                <w:lang w:eastAsia="hr-HR"/>
              </w:rPr>
              <w:t>1</w:t>
            </w:r>
          </w:p>
        </w:tc>
        <w:tc>
          <w:tcPr>
            <w:tcW w:w="934" w:type="pct"/>
            <w:tcBorders>
              <w:top w:val="single" w:sz="12"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14:paraId="4EE7386D"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1,21</w:t>
            </w:r>
          </w:p>
        </w:tc>
        <w:tc>
          <w:tcPr>
            <w:tcW w:w="934" w:type="pct"/>
            <w:tcBorders>
              <w:top w:val="single" w:sz="12" w:space="0" w:color="auto"/>
              <w:left w:val="nil"/>
              <w:bottom w:val="single" w:sz="4" w:space="0" w:color="000000"/>
              <w:right w:val="single" w:sz="4" w:space="0" w:color="000000"/>
            </w:tcBorders>
            <w:tcMar>
              <w:top w:w="15" w:type="dxa"/>
              <w:left w:w="15" w:type="dxa"/>
              <w:bottom w:w="0" w:type="dxa"/>
              <w:right w:w="15" w:type="dxa"/>
            </w:tcMar>
            <w:vAlign w:val="center"/>
          </w:tcPr>
          <w:p w14:paraId="176C86FD"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5,91</w:t>
            </w:r>
          </w:p>
        </w:tc>
        <w:tc>
          <w:tcPr>
            <w:tcW w:w="631" w:type="pct"/>
            <w:tcBorders>
              <w:top w:val="single" w:sz="12" w:space="0" w:color="auto"/>
              <w:left w:val="nil"/>
              <w:bottom w:val="single" w:sz="4" w:space="0" w:color="000000"/>
              <w:right w:val="single" w:sz="4" w:space="0" w:color="000000"/>
            </w:tcBorders>
            <w:tcMar>
              <w:top w:w="15" w:type="dxa"/>
              <w:left w:w="15" w:type="dxa"/>
              <w:bottom w:w="0" w:type="dxa"/>
              <w:right w:w="15" w:type="dxa"/>
            </w:tcMar>
            <w:vAlign w:val="center"/>
          </w:tcPr>
          <w:p w14:paraId="39836623"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7,12</w:t>
            </w:r>
          </w:p>
        </w:tc>
      </w:tr>
      <w:tr w:rsidR="00E86372" w:rsidRPr="004647D9" w14:paraId="0350E2F9" w14:textId="77777777" w:rsidTr="00BB59A7">
        <w:trPr>
          <w:trHeight w:val="20"/>
        </w:trPr>
        <w:tc>
          <w:tcPr>
            <w:tcW w:w="934" w:type="pc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62A17F92" w14:textId="77777777" w:rsidR="00E86372" w:rsidRPr="004647D9" w:rsidRDefault="00E86372" w:rsidP="00BB59A7">
            <w:pPr>
              <w:tabs>
                <w:tab w:val="left" w:pos="357"/>
              </w:tabs>
              <w:rPr>
                <w:rFonts w:eastAsia="Arial Unicode MS"/>
                <w:sz w:val="20"/>
                <w:szCs w:val="22"/>
                <w:lang w:eastAsia="hr-HR"/>
              </w:rPr>
            </w:pPr>
            <w:r w:rsidRPr="004647D9">
              <w:rPr>
                <w:sz w:val="20"/>
                <w:szCs w:val="22"/>
                <w:lang w:eastAsia="hr-HR"/>
              </w:rPr>
              <w:t>Ivanići</w:t>
            </w:r>
          </w:p>
        </w:tc>
        <w:tc>
          <w:tcPr>
            <w:tcW w:w="632"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68A7E4EC" w14:textId="77777777" w:rsidR="00E86372" w:rsidRPr="004647D9" w:rsidRDefault="00E86372" w:rsidP="00BB59A7">
            <w:pPr>
              <w:tabs>
                <w:tab w:val="left" w:pos="357"/>
              </w:tabs>
              <w:jc w:val="center"/>
              <w:rPr>
                <w:rFonts w:eastAsia="Arial Unicode MS"/>
                <w:sz w:val="20"/>
                <w:szCs w:val="22"/>
                <w:lang w:eastAsia="hr-HR"/>
              </w:rPr>
            </w:pPr>
          </w:p>
        </w:tc>
        <w:tc>
          <w:tcPr>
            <w:tcW w:w="934" w:type="pct"/>
            <w:tcBorders>
              <w:top w:val="nil"/>
              <w:left w:val="nil"/>
              <w:bottom w:val="single" w:sz="4" w:space="0" w:color="000000"/>
              <w:right w:val="single" w:sz="4" w:space="0" w:color="auto"/>
            </w:tcBorders>
            <w:tcMar>
              <w:top w:w="15" w:type="dxa"/>
              <w:left w:w="15" w:type="dxa"/>
              <w:bottom w:w="0" w:type="dxa"/>
              <w:right w:w="15" w:type="dxa"/>
            </w:tcMar>
            <w:vAlign w:val="center"/>
          </w:tcPr>
          <w:p w14:paraId="0C0611B9"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NA 6</w:t>
            </w:r>
            <w:r w:rsidRPr="004647D9">
              <w:rPr>
                <w:sz w:val="20"/>
                <w:szCs w:val="22"/>
                <w:vertAlign w:val="subscript"/>
                <w:lang w:eastAsia="hr-HR"/>
              </w:rPr>
              <w:t>2</w:t>
            </w:r>
          </w:p>
        </w:tc>
        <w:tc>
          <w:tcPr>
            <w:tcW w:w="934" w:type="pct"/>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14:paraId="5FE28D78"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0,26</w:t>
            </w:r>
          </w:p>
        </w:tc>
        <w:tc>
          <w:tcPr>
            <w:tcW w:w="934"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115A1554"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1,4</w:t>
            </w:r>
          </w:p>
        </w:tc>
        <w:tc>
          <w:tcPr>
            <w:tcW w:w="631"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47F0FE19"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1,66</w:t>
            </w:r>
          </w:p>
        </w:tc>
      </w:tr>
      <w:tr w:rsidR="00E86372" w:rsidRPr="004647D9" w14:paraId="1E8E0AE6" w14:textId="77777777" w:rsidTr="00BB59A7">
        <w:trPr>
          <w:trHeight w:val="20"/>
        </w:trPr>
        <w:tc>
          <w:tcPr>
            <w:tcW w:w="934" w:type="pc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51200E6C" w14:textId="77777777" w:rsidR="00E86372" w:rsidRPr="004647D9" w:rsidRDefault="00E86372" w:rsidP="00BB59A7">
            <w:pPr>
              <w:tabs>
                <w:tab w:val="left" w:pos="357"/>
              </w:tabs>
              <w:rPr>
                <w:rFonts w:eastAsia="Arial Unicode MS"/>
                <w:sz w:val="20"/>
                <w:szCs w:val="22"/>
                <w:lang w:eastAsia="hr-HR"/>
              </w:rPr>
            </w:pPr>
            <w:r w:rsidRPr="004647D9">
              <w:rPr>
                <w:sz w:val="20"/>
                <w:szCs w:val="22"/>
                <w:lang w:eastAsia="hr-HR"/>
              </w:rPr>
              <w:t>Biškupi</w:t>
            </w:r>
          </w:p>
        </w:tc>
        <w:tc>
          <w:tcPr>
            <w:tcW w:w="632"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55D62645" w14:textId="77777777" w:rsidR="00E86372" w:rsidRPr="004647D9" w:rsidRDefault="00E86372" w:rsidP="00BB59A7">
            <w:pPr>
              <w:tabs>
                <w:tab w:val="left" w:pos="357"/>
              </w:tabs>
              <w:jc w:val="center"/>
              <w:rPr>
                <w:rFonts w:eastAsia="Arial Unicode MS"/>
                <w:sz w:val="20"/>
                <w:szCs w:val="22"/>
                <w:lang w:eastAsia="hr-HR"/>
              </w:rPr>
            </w:pPr>
          </w:p>
        </w:tc>
        <w:tc>
          <w:tcPr>
            <w:tcW w:w="934" w:type="pct"/>
            <w:tcBorders>
              <w:top w:val="nil"/>
              <w:left w:val="nil"/>
              <w:bottom w:val="single" w:sz="4" w:space="0" w:color="000000"/>
              <w:right w:val="single" w:sz="4" w:space="0" w:color="auto"/>
            </w:tcBorders>
            <w:tcMar>
              <w:top w:w="15" w:type="dxa"/>
              <w:left w:w="15" w:type="dxa"/>
              <w:bottom w:w="0" w:type="dxa"/>
              <w:right w:w="15" w:type="dxa"/>
            </w:tcMar>
            <w:vAlign w:val="center"/>
          </w:tcPr>
          <w:p w14:paraId="1386F82A"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NA 6</w:t>
            </w:r>
            <w:r w:rsidRPr="004647D9">
              <w:rPr>
                <w:sz w:val="20"/>
                <w:szCs w:val="22"/>
                <w:vertAlign w:val="subscript"/>
                <w:lang w:eastAsia="hr-HR"/>
              </w:rPr>
              <w:t>3</w:t>
            </w:r>
          </w:p>
        </w:tc>
        <w:tc>
          <w:tcPr>
            <w:tcW w:w="934" w:type="pct"/>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14:paraId="3BEB2798"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0,82</w:t>
            </w:r>
          </w:p>
        </w:tc>
        <w:tc>
          <w:tcPr>
            <w:tcW w:w="934"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475ABEDF"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2,3</w:t>
            </w:r>
          </w:p>
        </w:tc>
        <w:tc>
          <w:tcPr>
            <w:tcW w:w="631"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7F5943E1"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3,12</w:t>
            </w:r>
          </w:p>
        </w:tc>
      </w:tr>
      <w:tr w:rsidR="00E86372" w:rsidRPr="004647D9" w14:paraId="697A0C7B" w14:textId="77777777" w:rsidTr="00BB59A7">
        <w:trPr>
          <w:trHeight w:val="20"/>
        </w:trPr>
        <w:tc>
          <w:tcPr>
            <w:tcW w:w="934" w:type="pc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4A44CC48" w14:textId="77777777" w:rsidR="00E86372" w:rsidRPr="004647D9" w:rsidRDefault="00E86372" w:rsidP="00BB59A7">
            <w:pPr>
              <w:tabs>
                <w:tab w:val="left" w:pos="357"/>
              </w:tabs>
              <w:rPr>
                <w:rFonts w:eastAsia="Arial Unicode MS"/>
                <w:sz w:val="20"/>
                <w:szCs w:val="22"/>
                <w:lang w:eastAsia="hr-HR"/>
              </w:rPr>
            </w:pPr>
            <w:r w:rsidRPr="004647D9">
              <w:rPr>
                <w:sz w:val="20"/>
                <w:szCs w:val="22"/>
                <w:lang w:eastAsia="hr-HR"/>
              </w:rPr>
              <w:t>Crnčići</w:t>
            </w:r>
          </w:p>
        </w:tc>
        <w:tc>
          <w:tcPr>
            <w:tcW w:w="632"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4C5DBEDF" w14:textId="77777777" w:rsidR="00E86372" w:rsidRPr="004647D9" w:rsidRDefault="00E86372" w:rsidP="00BB59A7">
            <w:pPr>
              <w:tabs>
                <w:tab w:val="left" w:pos="357"/>
              </w:tabs>
              <w:jc w:val="center"/>
              <w:rPr>
                <w:rFonts w:eastAsia="Arial Unicode MS"/>
                <w:sz w:val="20"/>
                <w:szCs w:val="22"/>
                <w:lang w:eastAsia="hr-HR"/>
              </w:rPr>
            </w:pPr>
          </w:p>
        </w:tc>
        <w:tc>
          <w:tcPr>
            <w:tcW w:w="934" w:type="pct"/>
            <w:tcBorders>
              <w:top w:val="nil"/>
              <w:left w:val="nil"/>
              <w:bottom w:val="single" w:sz="4" w:space="0" w:color="000000"/>
              <w:right w:val="single" w:sz="4" w:space="0" w:color="auto"/>
            </w:tcBorders>
            <w:tcMar>
              <w:top w:w="15" w:type="dxa"/>
              <w:left w:w="15" w:type="dxa"/>
              <w:bottom w:w="0" w:type="dxa"/>
              <w:right w:w="15" w:type="dxa"/>
            </w:tcMar>
            <w:vAlign w:val="center"/>
          </w:tcPr>
          <w:p w14:paraId="43704D40"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NA 6</w:t>
            </w:r>
            <w:r w:rsidRPr="004647D9">
              <w:rPr>
                <w:sz w:val="20"/>
                <w:szCs w:val="22"/>
                <w:vertAlign w:val="subscript"/>
                <w:lang w:eastAsia="hr-HR"/>
              </w:rPr>
              <w:t>4</w:t>
            </w:r>
          </w:p>
        </w:tc>
        <w:tc>
          <w:tcPr>
            <w:tcW w:w="934" w:type="pct"/>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14:paraId="46505ABB"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0</w:t>
            </w:r>
          </w:p>
        </w:tc>
        <w:tc>
          <w:tcPr>
            <w:tcW w:w="934"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13B5808B"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1,84</w:t>
            </w:r>
          </w:p>
        </w:tc>
        <w:tc>
          <w:tcPr>
            <w:tcW w:w="631"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35110859"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1,84</w:t>
            </w:r>
          </w:p>
        </w:tc>
      </w:tr>
      <w:tr w:rsidR="00E86372" w:rsidRPr="004647D9" w14:paraId="12DC5D04" w14:textId="77777777" w:rsidTr="00BB59A7">
        <w:trPr>
          <w:trHeight w:val="20"/>
        </w:trPr>
        <w:tc>
          <w:tcPr>
            <w:tcW w:w="934" w:type="pc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0A3DB5D6" w14:textId="77777777" w:rsidR="00E86372" w:rsidRPr="004647D9" w:rsidRDefault="00E86372" w:rsidP="00BB59A7">
            <w:pPr>
              <w:tabs>
                <w:tab w:val="left" w:pos="357"/>
              </w:tabs>
              <w:rPr>
                <w:rFonts w:eastAsia="Arial Unicode MS"/>
                <w:sz w:val="20"/>
                <w:szCs w:val="22"/>
                <w:lang w:eastAsia="hr-HR"/>
              </w:rPr>
            </w:pPr>
            <w:r w:rsidRPr="004647D9">
              <w:rPr>
                <w:sz w:val="20"/>
                <w:szCs w:val="22"/>
                <w:lang w:eastAsia="hr-HR"/>
              </w:rPr>
              <w:t>Kućeli-sjev.</w:t>
            </w:r>
          </w:p>
        </w:tc>
        <w:tc>
          <w:tcPr>
            <w:tcW w:w="632"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7C757C79" w14:textId="77777777" w:rsidR="00E86372" w:rsidRPr="004647D9" w:rsidRDefault="00E86372" w:rsidP="00BB59A7">
            <w:pPr>
              <w:tabs>
                <w:tab w:val="left" w:pos="357"/>
              </w:tabs>
              <w:jc w:val="center"/>
              <w:rPr>
                <w:rFonts w:eastAsia="Arial Unicode MS"/>
                <w:sz w:val="20"/>
                <w:szCs w:val="22"/>
                <w:lang w:eastAsia="hr-HR"/>
              </w:rPr>
            </w:pPr>
          </w:p>
        </w:tc>
        <w:tc>
          <w:tcPr>
            <w:tcW w:w="934" w:type="pct"/>
            <w:tcBorders>
              <w:top w:val="nil"/>
              <w:left w:val="nil"/>
              <w:bottom w:val="single" w:sz="4" w:space="0" w:color="000000"/>
              <w:right w:val="single" w:sz="4" w:space="0" w:color="auto"/>
            </w:tcBorders>
            <w:tcMar>
              <w:top w:w="15" w:type="dxa"/>
              <w:left w:w="15" w:type="dxa"/>
              <w:bottom w:w="0" w:type="dxa"/>
              <w:right w:w="15" w:type="dxa"/>
            </w:tcMar>
            <w:vAlign w:val="center"/>
          </w:tcPr>
          <w:p w14:paraId="423534D4"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NA 6</w:t>
            </w:r>
            <w:r w:rsidRPr="004647D9">
              <w:rPr>
                <w:sz w:val="20"/>
                <w:szCs w:val="22"/>
                <w:vertAlign w:val="subscript"/>
                <w:lang w:eastAsia="hr-HR"/>
              </w:rPr>
              <w:t>5</w:t>
            </w:r>
          </w:p>
        </w:tc>
        <w:tc>
          <w:tcPr>
            <w:tcW w:w="934" w:type="pct"/>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14:paraId="0E38810F"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0,61</w:t>
            </w:r>
          </w:p>
        </w:tc>
        <w:tc>
          <w:tcPr>
            <w:tcW w:w="934"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28BBE056"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3,47</w:t>
            </w:r>
          </w:p>
        </w:tc>
        <w:tc>
          <w:tcPr>
            <w:tcW w:w="631"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4A9A0C72"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4,08</w:t>
            </w:r>
          </w:p>
        </w:tc>
      </w:tr>
      <w:tr w:rsidR="00E86372" w:rsidRPr="004647D9" w14:paraId="68415F62" w14:textId="77777777" w:rsidTr="00BB59A7">
        <w:trPr>
          <w:trHeight w:val="20"/>
        </w:trPr>
        <w:tc>
          <w:tcPr>
            <w:tcW w:w="934" w:type="pct"/>
            <w:tcBorders>
              <w:top w:val="nil"/>
              <w:left w:val="single" w:sz="4" w:space="0" w:color="000000"/>
              <w:bottom w:val="single" w:sz="12" w:space="0" w:color="auto"/>
              <w:right w:val="single" w:sz="4" w:space="0" w:color="000000"/>
            </w:tcBorders>
            <w:tcMar>
              <w:top w:w="15" w:type="dxa"/>
              <w:left w:w="15" w:type="dxa"/>
              <w:bottom w:w="0" w:type="dxa"/>
              <w:right w:w="15" w:type="dxa"/>
            </w:tcMar>
            <w:vAlign w:val="center"/>
          </w:tcPr>
          <w:p w14:paraId="2AE90FA3" w14:textId="77777777" w:rsidR="00E86372" w:rsidRPr="004647D9" w:rsidRDefault="00E86372" w:rsidP="00BB59A7">
            <w:pPr>
              <w:tabs>
                <w:tab w:val="left" w:pos="357"/>
              </w:tabs>
              <w:rPr>
                <w:rFonts w:eastAsia="Arial Unicode MS"/>
                <w:sz w:val="20"/>
                <w:szCs w:val="22"/>
                <w:lang w:eastAsia="hr-HR"/>
              </w:rPr>
            </w:pPr>
            <w:r w:rsidRPr="004647D9">
              <w:rPr>
                <w:sz w:val="20"/>
                <w:szCs w:val="22"/>
                <w:lang w:eastAsia="hr-HR"/>
              </w:rPr>
              <w:t>Mihelići</w:t>
            </w:r>
          </w:p>
        </w:tc>
        <w:tc>
          <w:tcPr>
            <w:tcW w:w="632" w:type="pct"/>
            <w:tcBorders>
              <w:top w:val="nil"/>
              <w:left w:val="nil"/>
              <w:bottom w:val="single" w:sz="12" w:space="0" w:color="auto"/>
              <w:right w:val="single" w:sz="4" w:space="0" w:color="000000"/>
            </w:tcBorders>
            <w:tcMar>
              <w:top w:w="15" w:type="dxa"/>
              <w:left w:w="15" w:type="dxa"/>
              <w:bottom w:w="0" w:type="dxa"/>
              <w:right w:w="15" w:type="dxa"/>
            </w:tcMar>
            <w:vAlign w:val="center"/>
          </w:tcPr>
          <w:p w14:paraId="4A09A7FF" w14:textId="77777777" w:rsidR="00E86372" w:rsidRPr="004647D9" w:rsidRDefault="00E86372" w:rsidP="00BB59A7">
            <w:pPr>
              <w:tabs>
                <w:tab w:val="left" w:pos="357"/>
              </w:tabs>
              <w:jc w:val="center"/>
              <w:rPr>
                <w:rFonts w:eastAsia="Arial Unicode MS"/>
                <w:sz w:val="20"/>
                <w:szCs w:val="22"/>
                <w:lang w:eastAsia="hr-HR"/>
              </w:rPr>
            </w:pPr>
          </w:p>
        </w:tc>
        <w:tc>
          <w:tcPr>
            <w:tcW w:w="934" w:type="pct"/>
            <w:tcBorders>
              <w:top w:val="nil"/>
              <w:left w:val="nil"/>
              <w:bottom w:val="single" w:sz="12" w:space="0" w:color="auto"/>
              <w:right w:val="single" w:sz="4" w:space="0" w:color="auto"/>
            </w:tcBorders>
            <w:tcMar>
              <w:top w:w="15" w:type="dxa"/>
              <w:left w:w="15" w:type="dxa"/>
              <w:bottom w:w="0" w:type="dxa"/>
              <w:right w:w="15" w:type="dxa"/>
            </w:tcMar>
            <w:vAlign w:val="center"/>
          </w:tcPr>
          <w:p w14:paraId="6F7EBBEC"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NA 6</w:t>
            </w:r>
            <w:r w:rsidRPr="004647D9">
              <w:rPr>
                <w:sz w:val="20"/>
                <w:szCs w:val="22"/>
                <w:vertAlign w:val="subscript"/>
                <w:lang w:eastAsia="hr-HR"/>
              </w:rPr>
              <w:t>6</w:t>
            </w:r>
          </w:p>
        </w:tc>
        <w:tc>
          <w:tcPr>
            <w:tcW w:w="934" w:type="pct"/>
            <w:tcBorders>
              <w:top w:val="nil"/>
              <w:left w:val="single" w:sz="4" w:space="0" w:color="auto"/>
              <w:bottom w:val="single" w:sz="12" w:space="0" w:color="auto"/>
              <w:right w:val="single" w:sz="4" w:space="0" w:color="000000"/>
            </w:tcBorders>
            <w:tcMar>
              <w:top w:w="15" w:type="dxa"/>
              <w:left w:w="15" w:type="dxa"/>
              <w:bottom w:w="0" w:type="dxa"/>
              <w:right w:w="15" w:type="dxa"/>
            </w:tcMar>
            <w:vAlign w:val="center"/>
          </w:tcPr>
          <w:p w14:paraId="6BFC4837"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1,45</w:t>
            </w:r>
          </w:p>
        </w:tc>
        <w:tc>
          <w:tcPr>
            <w:tcW w:w="934" w:type="pct"/>
            <w:tcBorders>
              <w:top w:val="nil"/>
              <w:left w:val="nil"/>
              <w:bottom w:val="single" w:sz="12" w:space="0" w:color="auto"/>
              <w:right w:val="single" w:sz="4" w:space="0" w:color="000000"/>
            </w:tcBorders>
            <w:tcMar>
              <w:top w:w="15" w:type="dxa"/>
              <w:left w:w="15" w:type="dxa"/>
              <w:bottom w:w="0" w:type="dxa"/>
              <w:right w:w="15" w:type="dxa"/>
            </w:tcMar>
            <w:vAlign w:val="center"/>
          </w:tcPr>
          <w:p w14:paraId="486B4D02"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16,33</w:t>
            </w:r>
          </w:p>
        </w:tc>
        <w:tc>
          <w:tcPr>
            <w:tcW w:w="631" w:type="pct"/>
            <w:tcBorders>
              <w:top w:val="nil"/>
              <w:left w:val="nil"/>
              <w:bottom w:val="single" w:sz="12" w:space="0" w:color="auto"/>
              <w:right w:val="single" w:sz="4" w:space="0" w:color="000000"/>
            </w:tcBorders>
            <w:tcMar>
              <w:top w:w="15" w:type="dxa"/>
              <w:left w:w="15" w:type="dxa"/>
              <w:bottom w:w="0" w:type="dxa"/>
              <w:right w:w="15" w:type="dxa"/>
            </w:tcMar>
            <w:vAlign w:val="center"/>
          </w:tcPr>
          <w:p w14:paraId="57761646"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17,78</w:t>
            </w:r>
          </w:p>
        </w:tc>
      </w:tr>
      <w:tr w:rsidR="00E86372" w:rsidRPr="004647D9" w14:paraId="5560A7AF" w14:textId="77777777" w:rsidTr="00BB59A7">
        <w:trPr>
          <w:trHeight w:val="20"/>
        </w:trPr>
        <w:tc>
          <w:tcPr>
            <w:tcW w:w="934" w:type="pct"/>
            <w:tcBorders>
              <w:top w:val="single" w:sz="12" w:space="0" w:color="auto"/>
              <w:left w:val="single" w:sz="12" w:space="0" w:color="auto"/>
              <w:bottom w:val="single" w:sz="12" w:space="0" w:color="auto"/>
              <w:right w:val="single" w:sz="4" w:space="0" w:color="000000"/>
            </w:tcBorders>
            <w:tcMar>
              <w:top w:w="15" w:type="dxa"/>
              <w:left w:w="15" w:type="dxa"/>
              <w:bottom w:w="0" w:type="dxa"/>
              <w:right w:w="15" w:type="dxa"/>
            </w:tcMar>
            <w:vAlign w:val="center"/>
          </w:tcPr>
          <w:p w14:paraId="2EF51848" w14:textId="77777777" w:rsidR="00E86372" w:rsidRPr="004647D9" w:rsidRDefault="00E86372" w:rsidP="00BB59A7">
            <w:pPr>
              <w:tabs>
                <w:tab w:val="left" w:pos="357"/>
              </w:tabs>
              <w:rPr>
                <w:rFonts w:eastAsia="Arial Unicode MS"/>
                <w:sz w:val="22"/>
                <w:szCs w:val="22"/>
                <w:lang w:eastAsia="hr-HR"/>
              </w:rPr>
            </w:pPr>
            <w:r w:rsidRPr="004647D9">
              <w:rPr>
                <w:sz w:val="22"/>
                <w:szCs w:val="22"/>
                <w:lang w:eastAsia="hr-HR"/>
              </w:rPr>
              <w:t>KUĆELI</w:t>
            </w:r>
          </w:p>
        </w:tc>
        <w:tc>
          <w:tcPr>
            <w:tcW w:w="632" w:type="pct"/>
            <w:tcBorders>
              <w:top w:val="single" w:sz="12" w:space="0" w:color="auto"/>
              <w:left w:val="nil"/>
              <w:bottom w:val="single" w:sz="12" w:space="0" w:color="auto"/>
              <w:right w:val="single" w:sz="4" w:space="0" w:color="000000"/>
            </w:tcBorders>
            <w:tcMar>
              <w:top w:w="15" w:type="dxa"/>
              <w:left w:w="15" w:type="dxa"/>
              <w:bottom w:w="0" w:type="dxa"/>
              <w:right w:w="15" w:type="dxa"/>
            </w:tcMar>
            <w:vAlign w:val="center"/>
          </w:tcPr>
          <w:p w14:paraId="0BB1484B"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NA 6</w:t>
            </w:r>
          </w:p>
        </w:tc>
        <w:tc>
          <w:tcPr>
            <w:tcW w:w="934" w:type="pct"/>
            <w:tcBorders>
              <w:top w:val="single" w:sz="12" w:space="0" w:color="auto"/>
              <w:left w:val="nil"/>
              <w:bottom w:val="single" w:sz="12" w:space="0" w:color="auto"/>
              <w:right w:val="single" w:sz="4" w:space="0" w:color="auto"/>
            </w:tcBorders>
            <w:tcMar>
              <w:top w:w="15" w:type="dxa"/>
              <w:left w:w="15" w:type="dxa"/>
              <w:bottom w:w="0" w:type="dxa"/>
              <w:right w:w="15" w:type="dxa"/>
            </w:tcMar>
            <w:vAlign w:val="center"/>
          </w:tcPr>
          <w:p w14:paraId="2B2F1953" w14:textId="77777777" w:rsidR="00E86372" w:rsidRPr="004647D9" w:rsidRDefault="00E86372" w:rsidP="00BB59A7">
            <w:pPr>
              <w:tabs>
                <w:tab w:val="left" w:pos="357"/>
              </w:tabs>
              <w:jc w:val="center"/>
              <w:rPr>
                <w:sz w:val="22"/>
                <w:szCs w:val="22"/>
                <w:lang w:eastAsia="hr-HR"/>
              </w:rPr>
            </w:pPr>
          </w:p>
        </w:tc>
        <w:tc>
          <w:tcPr>
            <w:tcW w:w="934" w:type="pct"/>
            <w:tcBorders>
              <w:top w:val="single" w:sz="12" w:space="0" w:color="auto"/>
              <w:left w:val="single" w:sz="4" w:space="0" w:color="auto"/>
              <w:bottom w:val="single" w:sz="12" w:space="0" w:color="auto"/>
              <w:right w:val="single" w:sz="4" w:space="0" w:color="000000"/>
            </w:tcBorders>
            <w:tcMar>
              <w:top w:w="15" w:type="dxa"/>
              <w:left w:w="15" w:type="dxa"/>
              <w:bottom w:w="0" w:type="dxa"/>
              <w:right w:w="15" w:type="dxa"/>
            </w:tcMar>
            <w:vAlign w:val="center"/>
          </w:tcPr>
          <w:p w14:paraId="48EB41D8"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4,35</w:t>
            </w:r>
          </w:p>
        </w:tc>
        <w:tc>
          <w:tcPr>
            <w:tcW w:w="934" w:type="pct"/>
            <w:tcBorders>
              <w:top w:val="single" w:sz="12" w:space="0" w:color="auto"/>
              <w:left w:val="nil"/>
              <w:bottom w:val="single" w:sz="12" w:space="0" w:color="auto"/>
              <w:right w:val="single" w:sz="4" w:space="0" w:color="000000"/>
            </w:tcBorders>
            <w:tcMar>
              <w:top w:w="15" w:type="dxa"/>
              <w:left w:w="15" w:type="dxa"/>
              <w:bottom w:w="0" w:type="dxa"/>
              <w:right w:w="15" w:type="dxa"/>
            </w:tcMar>
            <w:vAlign w:val="center"/>
          </w:tcPr>
          <w:p w14:paraId="0449DA42"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31,25</w:t>
            </w:r>
          </w:p>
        </w:tc>
        <w:tc>
          <w:tcPr>
            <w:tcW w:w="631" w:type="pct"/>
            <w:tcBorders>
              <w:top w:val="single" w:sz="12" w:space="0" w:color="auto"/>
              <w:left w:val="nil"/>
              <w:bottom w:val="single" w:sz="12" w:space="0" w:color="auto"/>
              <w:right w:val="single" w:sz="12" w:space="0" w:color="auto"/>
            </w:tcBorders>
            <w:tcMar>
              <w:top w:w="15" w:type="dxa"/>
              <w:left w:w="15" w:type="dxa"/>
              <w:bottom w:w="0" w:type="dxa"/>
              <w:right w:w="15" w:type="dxa"/>
            </w:tcMar>
            <w:vAlign w:val="center"/>
          </w:tcPr>
          <w:p w14:paraId="2046C0D6"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35,6</w:t>
            </w:r>
          </w:p>
        </w:tc>
      </w:tr>
      <w:tr w:rsidR="00E86372" w:rsidRPr="004647D9" w14:paraId="1EC2F300" w14:textId="77777777" w:rsidTr="00BB59A7">
        <w:trPr>
          <w:trHeight w:val="20"/>
        </w:trPr>
        <w:tc>
          <w:tcPr>
            <w:tcW w:w="934" w:type="pct"/>
            <w:tcBorders>
              <w:top w:val="single" w:sz="12"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14:paraId="780DCB86" w14:textId="77777777" w:rsidR="00E86372" w:rsidRPr="004647D9" w:rsidRDefault="00E86372" w:rsidP="00BB59A7">
            <w:pPr>
              <w:tabs>
                <w:tab w:val="left" w:pos="357"/>
              </w:tabs>
              <w:rPr>
                <w:rFonts w:eastAsia="Arial Unicode MS"/>
                <w:sz w:val="20"/>
                <w:szCs w:val="22"/>
                <w:lang w:eastAsia="hr-HR"/>
              </w:rPr>
            </w:pPr>
            <w:r w:rsidRPr="004647D9">
              <w:rPr>
                <w:sz w:val="20"/>
                <w:szCs w:val="22"/>
                <w:lang w:eastAsia="hr-HR"/>
              </w:rPr>
              <w:t>Lipa</w:t>
            </w:r>
          </w:p>
        </w:tc>
        <w:tc>
          <w:tcPr>
            <w:tcW w:w="632" w:type="pct"/>
            <w:tcBorders>
              <w:top w:val="single" w:sz="12" w:space="0" w:color="auto"/>
              <w:left w:val="nil"/>
              <w:bottom w:val="single" w:sz="4" w:space="0" w:color="000000"/>
              <w:right w:val="single" w:sz="4" w:space="0" w:color="000000"/>
            </w:tcBorders>
            <w:tcMar>
              <w:top w:w="15" w:type="dxa"/>
              <w:left w:w="15" w:type="dxa"/>
              <w:bottom w:w="0" w:type="dxa"/>
              <w:right w:w="15" w:type="dxa"/>
            </w:tcMar>
            <w:vAlign w:val="center"/>
          </w:tcPr>
          <w:p w14:paraId="4445C38C" w14:textId="77777777" w:rsidR="00E86372" w:rsidRPr="004647D9" w:rsidRDefault="00E86372" w:rsidP="00BB59A7">
            <w:pPr>
              <w:tabs>
                <w:tab w:val="left" w:pos="357"/>
              </w:tabs>
              <w:jc w:val="center"/>
              <w:rPr>
                <w:rFonts w:eastAsia="Arial Unicode MS"/>
                <w:sz w:val="20"/>
                <w:szCs w:val="22"/>
                <w:lang w:eastAsia="hr-HR"/>
              </w:rPr>
            </w:pPr>
          </w:p>
        </w:tc>
        <w:tc>
          <w:tcPr>
            <w:tcW w:w="934" w:type="pct"/>
            <w:tcBorders>
              <w:top w:val="single" w:sz="12" w:space="0" w:color="auto"/>
              <w:left w:val="nil"/>
              <w:bottom w:val="single" w:sz="4" w:space="0" w:color="000000"/>
              <w:right w:val="single" w:sz="4" w:space="0" w:color="auto"/>
            </w:tcBorders>
            <w:tcMar>
              <w:top w:w="15" w:type="dxa"/>
              <w:left w:w="15" w:type="dxa"/>
              <w:bottom w:w="0" w:type="dxa"/>
              <w:right w:w="15" w:type="dxa"/>
            </w:tcMar>
            <w:vAlign w:val="center"/>
          </w:tcPr>
          <w:p w14:paraId="436BB30B"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NA 7</w:t>
            </w:r>
            <w:r w:rsidRPr="004647D9">
              <w:rPr>
                <w:sz w:val="20"/>
                <w:szCs w:val="22"/>
                <w:vertAlign w:val="subscript"/>
                <w:lang w:eastAsia="hr-HR"/>
              </w:rPr>
              <w:t>1</w:t>
            </w:r>
          </w:p>
        </w:tc>
        <w:tc>
          <w:tcPr>
            <w:tcW w:w="934" w:type="pct"/>
            <w:tcBorders>
              <w:top w:val="single" w:sz="12"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14:paraId="15C07707"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1,11</w:t>
            </w:r>
          </w:p>
        </w:tc>
        <w:tc>
          <w:tcPr>
            <w:tcW w:w="934" w:type="pct"/>
            <w:tcBorders>
              <w:top w:val="single" w:sz="12" w:space="0" w:color="auto"/>
              <w:left w:val="nil"/>
              <w:bottom w:val="single" w:sz="4" w:space="0" w:color="000000"/>
              <w:right w:val="single" w:sz="4" w:space="0" w:color="000000"/>
            </w:tcBorders>
            <w:tcMar>
              <w:top w:w="15" w:type="dxa"/>
              <w:left w:w="15" w:type="dxa"/>
              <w:bottom w:w="0" w:type="dxa"/>
              <w:right w:w="15" w:type="dxa"/>
            </w:tcMar>
            <w:vAlign w:val="center"/>
          </w:tcPr>
          <w:p w14:paraId="13A30CB4"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7,77</w:t>
            </w:r>
          </w:p>
        </w:tc>
        <w:tc>
          <w:tcPr>
            <w:tcW w:w="631" w:type="pct"/>
            <w:tcBorders>
              <w:top w:val="single" w:sz="12" w:space="0" w:color="auto"/>
              <w:left w:val="nil"/>
              <w:bottom w:val="single" w:sz="4" w:space="0" w:color="000000"/>
              <w:right w:val="single" w:sz="4" w:space="0" w:color="000000"/>
            </w:tcBorders>
            <w:tcMar>
              <w:top w:w="15" w:type="dxa"/>
              <w:left w:w="15" w:type="dxa"/>
              <w:bottom w:w="0" w:type="dxa"/>
              <w:right w:w="15" w:type="dxa"/>
            </w:tcMar>
            <w:vAlign w:val="center"/>
          </w:tcPr>
          <w:p w14:paraId="712B21F7"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8,88</w:t>
            </w:r>
          </w:p>
        </w:tc>
      </w:tr>
      <w:tr w:rsidR="00E86372" w:rsidRPr="004647D9" w14:paraId="3D6A1E78" w14:textId="77777777" w:rsidTr="00BB59A7">
        <w:trPr>
          <w:trHeight w:val="20"/>
        </w:trPr>
        <w:tc>
          <w:tcPr>
            <w:tcW w:w="934" w:type="pc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37F0FAA0" w14:textId="77777777" w:rsidR="00E86372" w:rsidRPr="004647D9" w:rsidRDefault="00E86372" w:rsidP="00BB59A7">
            <w:pPr>
              <w:tabs>
                <w:tab w:val="left" w:pos="357"/>
              </w:tabs>
              <w:rPr>
                <w:rFonts w:eastAsia="Arial Unicode MS"/>
                <w:sz w:val="20"/>
                <w:szCs w:val="22"/>
                <w:lang w:eastAsia="hr-HR"/>
              </w:rPr>
            </w:pPr>
            <w:r w:rsidRPr="004647D9">
              <w:rPr>
                <w:sz w:val="20"/>
                <w:szCs w:val="22"/>
                <w:lang w:eastAsia="hr-HR"/>
              </w:rPr>
              <w:lastRenderedPageBreak/>
              <w:t>Lipa-Rupa</w:t>
            </w:r>
          </w:p>
        </w:tc>
        <w:tc>
          <w:tcPr>
            <w:tcW w:w="632"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32CBABBC" w14:textId="77777777" w:rsidR="00E86372" w:rsidRPr="004647D9" w:rsidRDefault="00E86372" w:rsidP="00BB59A7">
            <w:pPr>
              <w:tabs>
                <w:tab w:val="left" w:pos="357"/>
              </w:tabs>
              <w:jc w:val="center"/>
              <w:rPr>
                <w:rFonts w:eastAsia="Arial Unicode MS"/>
                <w:sz w:val="20"/>
                <w:szCs w:val="22"/>
                <w:lang w:eastAsia="hr-HR"/>
              </w:rPr>
            </w:pPr>
          </w:p>
        </w:tc>
        <w:tc>
          <w:tcPr>
            <w:tcW w:w="934" w:type="pct"/>
            <w:tcBorders>
              <w:top w:val="nil"/>
              <w:left w:val="nil"/>
              <w:bottom w:val="single" w:sz="4" w:space="0" w:color="000000"/>
              <w:right w:val="single" w:sz="4" w:space="0" w:color="auto"/>
            </w:tcBorders>
            <w:tcMar>
              <w:top w:w="15" w:type="dxa"/>
              <w:left w:w="15" w:type="dxa"/>
              <w:bottom w:w="0" w:type="dxa"/>
              <w:right w:w="15" w:type="dxa"/>
            </w:tcMar>
            <w:vAlign w:val="center"/>
          </w:tcPr>
          <w:p w14:paraId="4A881C72"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NA 7</w:t>
            </w:r>
            <w:r w:rsidRPr="004647D9">
              <w:rPr>
                <w:sz w:val="20"/>
                <w:szCs w:val="22"/>
                <w:vertAlign w:val="subscript"/>
                <w:lang w:eastAsia="hr-HR"/>
              </w:rPr>
              <w:t>2</w:t>
            </w:r>
          </w:p>
        </w:tc>
        <w:tc>
          <w:tcPr>
            <w:tcW w:w="934" w:type="pct"/>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14:paraId="62B81063"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1,76</w:t>
            </w:r>
          </w:p>
        </w:tc>
        <w:tc>
          <w:tcPr>
            <w:tcW w:w="934"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4A599109"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2,33</w:t>
            </w:r>
          </w:p>
        </w:tc>
        <w:tc>
          <w:tcPr>
            <w:tcW w:w="631"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691DF5C3"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4,09</w:t>
            </w:r>
          </w:p>
        </w:tc>
      </w:tr>
      <w:tr w:rsidR="00E86372" w:rsidRPr="004647D9" w14:paraId="0D87C19C" w14:textId="77777777" w:rsidTr="00BB59A7">
        <w:trPr>
          <w:trHeight w:val="20"/>
        </w:trPr>
        <w:tc>
          <w:tcPr>
            <w:tcW w:w="934" w:type="pct"/>
            <w:tcBorders>
              <w:top w:val="nil"/>
              <w:left w:val="single" w:sz="4" w:space="0" w:color="000000"/>
              <w:bottom w:val="single" w:sz="12" w:space="0" w:color="auto"/>
              <w:right w:val="single" w:sz="4" w:space="0" w:color="000000"/>
            </w:tcBorders>
            <w:tcMar>
              <w:top w:w="15" w:type="dxa"/>
              <w:left w:w="15" w:type="dxa"/>
              <w:bottom w:w="0" w:type="dxa"/>
              <w:right w:w="15" w:type="dxa"/>
            </w:tcMar>
            <w:vAlign w:val="center"/>
          </w:tcPr>
          <w:p w14:paraId="2B1FB943" w14:textId="77777777" w:rsidR="00E86372" w:rsidRPr="004647D9" w:rsidRDefault="00E86372" w:rsidP="00BB59A7">
            <w:pPr>
              <w:tabs>
                <w:tab w:val="left" w:pos="357"/>
              </w:tabs>
              <w:rPr>
                <w:rFonts w:eastAsia="Arial Unicode MS"/>
                <w:sz w:val="22"/>
                <w:szCs w:val="22"/>
                <w:lang w:eastAsia="hr-HR"/>
              </w:rPr>
            </w:pPr>
            <w:r w:rsidRPr="004647D9">
              <w:rPr>
                <w:sz w:val="22"/>
                <w:szCs w:val="22"/>
                <w:lang w:eastAsia="hr-HR"/>
              </w:rPr>
              <w:t>LIPA</w:t>
            </w:r>
          </w:p>
        </w:tc>
        <w:tc>
          <w:tcPr>
            <w:tcW w:w="632" w:type="pct"/>
            <w:tcBorders>
              <w:top w:val="nil"/>
              <w:left w:val="nil"/>
              <w:bottom w:val="single" w:sz="12" w:space="0" w:color="auto"/>
              <w:right w:val="single" w:sz="4" w:space="0" w:color="000000"/>
            </w:tcBorders>
            <w:tcMar>
              <w:top w:w="15" w:type="dxa"/>
              <w:left w:w="15" w:type="dxa"/>
              <w:bottom w:w="0" w:type="dxa"/>
              <w:right w:w="15" w:type="dxa"/>
            </w:tcMar>
            <w:vAlign w:val="center"/>
          </w:tcPr>
          <w:p w14:paraId="7B1306BE"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NA7</w:t>
            </w:r>
          </w:p>
        </w:tc>
        <w:tc>
          <w:tcPr>
            <w:tcW w:w="934" w:type="pct"/>
            <w:tcBorders>
              <w:top w:val="nil"/>
              <w:left w:val="nil"/>
              <w:bottom w:val="single" w:sz="12" w:space="0" w:color="auto"/>
              <w:right w:val="single" w:sz="4" w:space="0" w:color="auto"/>
            </w:tcBorders>
            <w:tcMar>
              <w:top w:w="15" w:type="dxa"/>
              <w:left w:w="15" w:type="dxa"/>
              <w:bottom w:w="0" w:type="dxa"/>
              <w:right w:w="15" w:type="dxa"/>
            </w:tcMar>
            <w:vAlign w:val="center"/>
          </w:tcPr>
          <w:p w14:paraId="23F6AB33" w14:textId="77777777" w:rsidR="00E86372" w:rsidRPr="004647D9" w:rsidRDefault="00E86372" w:rsidP="00BB59A7">
            <w:pPr>
              <w:tabs>
                <w:tab w:val="left" w:pos="357"/>
              </w:tabs>
              <w:jc w:val="center"/>
              <w:rPr>
                <w:sz w:val="22"/>
                <w:szCs w:val="22"/>
                <w:lang w:eastAsia="hr-HR"/>
              </w:rPr>
            </w:pPr>
          </w:p>
        </w:tc>
        <w:tc>
          <w:tcPr>
            <w:tcW w:w="934" w:type="pct"/>
            <w:tcBorders>
              <w:top w:val="nil"/>
              <w:left w:val="single" w:sz="4" w:space="0" w:color="auto"/>
              <w:bottom w:val="single" w:sz="12" w:space="0" w:color="auto"/>
              <w:right w:val="single" w:sz="4" w:space="0" w:color="000000"/>
            </w:tcBorders>
            <w:tcMar>
              <w:top w:w="15" w:type="dxa"/>
              <w:left w:w="15" w:type="dxa"/>
              <w:bottom w:w="0" w:type="dxa"/>
              <w:right w:w="15" w:type="dxa"/>
            </w:tcMar>
            <w:vAlign w:val="center"/>
          </w:tcPr>
          <w:p w14:paraId="491286E3"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2,87</w:t>
            </w:r>
          </w:p>
        </w:tc>
        <w:tc>
          <w:tcPr>
            <w:tcW w:w="934" w:type="pct"/>
            <w:tcBorders>
              <w:top w:val="nil"/>
              <w:left w:val="nil"/>
              <w:bottom w:val="single" w:sz="12" w:space="0" w:color="auto"/>
              <w:right w:val="single" w:sz="4" w:space="0" w:color="000000"/>
            </w:tcBorders>
            <w:tcMar>
              <w:top w:w="15" w:type="dxa"/>
              <w:left w:w="15" w:type="dxa"/>
              <w:bottom w:w="0" w:type="dxa"/>
              <w:right w:w="15" w:type="dxa"/>
            </w:tcMar>
            <w:vAlign w:val="center"/>
          </w:tcPr>
          <w:p w14:paraId="66CD979E"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10,1</w:t>
            </w:r>
          </w:p>
        </w:tc>
        <w:tc>
          <w:tcPr>
            <w:tcW w:w="631" w:type="pct"/>
            <w:tcBorders>
              <w:top w:val="nil"/>
              <w:left w:val="nil"/>
              <w:bottom w:val="single" w:sz="12" w:space="0" w:color="auto"/>
              <w:right w:val="single" w:sz="4" w:space="0" w:color="000000"/>
            </w:tcBorders>
            <w:tcMar>
              <w:top w:w="15" w:type="dxa"/>
              <w:left w:w="15" w:type="dxa"/>
              <w:bottom w:w="0" w:type="dxa"/>
              <w:right w:w="15" w:type="dxa"/>
            </w:tcMar>
            <w:vAlign w:val="center"/>
          </w:tcPr>
          <w:p w14:paraId="783E6A7A"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12,97</w:t>
            </w:r>
          </w:p>
        </w:tc>
      </w:tr>
      <w:tr w:rsidR="00E86372" w:rsidRPr="004647D9" w14:paraId="3249C28D" w14:textId="77777777" w:rsidTr="00BB59A7">
        <w:trPr>
          <w:trHeight w:val="20"/>
        </w:trPr>
        <w:tc>
          <w:tcPr>
            <w:tcW w:w="934" w:type="pct"/>
            <w:tcBorders>
              <w:top w:val="single" w:sz="12" w:space="0" w:color="auto"/>
              <w:left w:val="single" w:sz="12" w:space="0" w:color="auto"/>
              <w:bottom w:val="single" w:sz="12" w:space="0" w:color="auto"/>
              <w:right w:val="single" w:sz="4" w:space="0" w:color="000000"/>
            </w:tcBorders>
            <w:tcMar>
              <w:top w:w="15" w:type="dxa"/>
              <w:left w:w="15" w:type="dxa"/>
              <w:bottom w:w="0" w:type="dxa"/>
              <w:right w:w="15" w:type="dxa"/>
            </w:tcMar>
            <w:vAlign w:val="center"/>
          </w:tcPr>
          <w:p w14:paraId="2C1B37BE" w14:textId="77777777" w:rsidR="00E86372" w:rsidRPr="004647D9" w:rsidRDefault="00E86372" w:rsidP="00BB59A7">
            <w:pPr>
              <w:tabs>
                <w:tab w:val="left" w:pos="357"/>
              </w:tabs>
              <w:rPr>
                <w:rFonts w:eastAsia="Arial Unicode MS"/>
                <w:sz w:val="22"/>
                <w:szCs w:val="22"/>
                <w:lang w:eastAsia="hr-HR"/>
              </w:rPr>
            </w:pPr>
            <w:r w:rsidRPr="004647D9">
              <w:rPr>
                <w:sz w:val="22"/>
                <w:szCs w:val="22"/>
                <w:lang w:eastAsia="hr-HR"/>
              </w:rPr>
              <w:t>MALE MUNE</w:t>
            </w:r>
          </w:p>
        </w:tc>
        <w:tc>
          <w:tcPr>
            <w:tcW w:w="632" w:type="pct"/>
            <w:tcBorders>
              <w:top w:val="single" w:sz="12" w:space="0" w:color="auto"/>
              <w:left w:val="nil"/>
              <w:bottom w:val="single" w:sz="12" w:space="0" w:color="auto"/>
              <w:right w:val="single" w:sz="4" w:space="0" w:color="000000"/>
            </w:tcBorders>
            <w:tcMar>
              <w:top w:w="15" w:type="dxa"/>
              <w:left w:w="15" w:type="dxa"/>
              <w:bottom w:w="0" w:type="dxa"/>
              <w:right w:w="15" w:type="dxa"/>
            </w:tcMar>
            <w:vAlign w:val="center"/>
          </w:tcPr>
          <w:p w14:paraId="2B364519"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NA 8</w:t>
            </w:r>
          </w:p>
        </w:tc>
        <w:tc>
          <w:tcPr>
            <w:tcW w:w="934" w:type="pct"/>
            <w:tcBorders>
              <w:top w:val="single" w:sz="12" w:space="0" w:color="auto"/>
              <w:left w:val="nil"/>
              <w:bottom w:val="single" w:sz="12" w:space="0" w:color="auto"/>
              <w:right w:val="single" w:sz="4" w:space="0" w:color="auto"/>
            </w:tcBorders>
            <w:tcMar>
              <w:top w:w="15" w:type="dxa"/>
              <w:left w:w="15" w:type="dxa"/>
              <w:bottom w:w="0" w:type="dxa"/>
              <w:right w:w="15" w:type="dxa"/>
            </w:tcMar>
            <w:vAlign w:val="center"/>
          </w:tcPr>
          <w:p w14:paraId="5C059816" w14:textId="77777777" w:rsidR="00E86372" w:rsidRPr="004647D9" w:rsidRDefault="00E86372" w:rsidP="00BB59A7">
            <w:pPr>
              <w:tabs>
                <w:tab w:val="left" w:pos="357"/>
              </w:tabs>
              <w:jc w:val="center"/>
              <w:rPr>
                <w:sz w:val="22"/>
                <w:szCs w:val="22"/>
                <w:lang w:eastAsia="hr-HR"/>
              </w:rPr>
            </w:pPr>
          </w:p>
        </w:tc>
        <w:tc>
          <w:tcPr>
            <w:tcW w:w="934" w:type="pct"/>
            <w:tcBorders>
              <w:top w:val="single" w:sz="12" w:space="0" w:color="auto"/>
              <w:left w:val="single" w:sz="4" w:space="0" w:color="auto"/>
              <w:bottom w:val="single" w:sz="12" w:space="0" w:color="auto"/>
              <w:right w:val="single" w:sz="4" w:space="0" w:color="000000"/>
            </w:tcBorders>
            <w:tcMar>
              <w:top w:w="15" w:type="dxa"/>
              <w:left w:w="15" w:type="dxa"/>
              <w:bottom w:w="0" w:type="dxa"/>
              <w:right w:w="15" w:type="dxa"/>
            </w:tcMar>
            <w:vAlign w:val="center"/>
          </w:tcPr>
          <w:p w14:paraId="5DA8732F"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1,02</w:t>
            </w:r>
          </w:p>
        </w:tc>
        <w:tc>
          <w:tcPr>
            <w:tcW w:w="934" w:type="pct"/>
            <w:tcBorders>
              <w:top w:val="single" w:sz="12" w:space="0" w:color="auto"/>
              <w:left w:val="nil"/>
              <w:bottom w:val="single" w:sz="12" w:space="0" w:color="auto"/>
              <w:right w:val="single" w:sz="4" w:space="0" w:color="000000"/>
            </w:tcBorders>
            <w:tcMar>
              <w:top w:w="15" w:type="dxa"/>
              <w:left w:w="15" w:type="dxa"/>
              <w:bottom w:w="0" w:type="dxa"/>
              <w:right w:w="15" w:type="dxa"/>
            </w:tcMar>
            <w:vAlign w:val="center"/>
          </w:tcPr>
          <w:p w14:paraId="2257C132"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9,16</w:t>
            </w:r>
          </w:p>
        </w:tc>
        <w:tc>
          <w:tcPr>
            <w:tcW w:w="631" w:type="pct"/>
            <w:tcBorders>
              <w:top w:val="single" w:sz="12" w:space="0" w:color="auto"/>
              <w:left w:val="nil"/>
              <w:bottom w:val="single" w:sz="4" w:space="0" w:color="000000"/>
              <w:right w:val="single" w:sz="12" w:space="0" w:color="auto"/>
            </w:tcBorders>
            <w:tcMar>
              <w:top w:w="15" w:type="dxa"/>
              <w:left w:w="15" w:type="dxa"/>
              <w:bottom w:w="0" w:type="dxa"/>
              <w:right w:w="15" w:type="dxa"/>
            </w:tcMar>
            <w:vAlign w:val="center"/>
          </w:tcPr>
          <w:p w14:paraId="1B9B5CF4"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10,18</w:t>
            </w:r>
          </w:p>
        </w:tc>
      </w:tr>
      <w:tr w:rsidR="00E86372" w:rsidRPr="004647D9" w14:paraId="35650D07" w14:textId="77777777" w:rsidTr="00BB59A7">
        <w:trPr>
          <w:trHeight w:val="20"/>
        </w:trPr>
        <w:tc>
          <w:tcPr>
            <w:tcW w:w="934" w:type="pct"/>
            <w:tcBorders>
              <w:top w:val="nil"/>
              <w:left w:val="single" w:sz="12" w:space="0" w:color="auto"/>
              <w:bottom w:val="single" w:sz="12" w:space="0" w:color="auto"/>
              <w:right w:val="single" w:sz="4" w:space="0" w:color="000000"/>
            </w:tcBorders>
            <w:tcMar>
              <w:top w:w="15" w:type="dxa"/>
              <w:left w:w="15" w:type="dxa"/>
              <w:bottom w:w="0" w:type="dxa"/>
              <w:right w:w="15" w:type="dxa"/>
            </w:tcMar>
            <w:vAlign w:val="center"/>
          </w:tcPr>
          <w:p w14:paraId="52B960C1" w14:textId="77777777" w:rsidR="00E86372" w:rsidRPr="004647D9" w:rsidRDefault="00E86372" w:rsidP="00BB59A7">
            <w:pPr>
              <w:tabs>
                <w:tab w:val="left" w:pos="357"/>
              </w:tabs>
              <w:rPr>
                <w:rFonts w:eastAsia="Arial Unicode MS"/>
                <w:sz w:val="22"/>
                <w:szCs w:val="22"/>
                <w:lang w:eastAsia="hr-HR"/>
              </w:rPr>
            </w:pPr>
            <w:r w:rsidRPr="004647D9">
              <w:rPr>
                <w:sz w:val="22"/>
                <w:szCs w:val="22"/>
                <w:lang w:eastAsia="hr-HR"/>
              </w:rPr>
              <w:t>MALI BRGUD</w:t>
            </w:r>
          </w:p>
        </w:tc>
        <w:tc>
          <w:tcPr>
            <w:tcW w:w="632" w:type="pct"/>
            <w:tcBorders>
              <w:top w:val="nil"/>
              <w:left w:val="nil"/>
              <w:bottom w:val="single" w:sz="12" w:space="0" w:color="auto"/>
              <w:right w:val="single" w:sz="4" w:space="0" w:color="000000"/>
            </w:tcBorders>
            <w:tcMar>
              <w:top w:w="15" w:type="dxa"/>
              <w:left w:w="15" w:type="dxa"/>
              <w:bottom w:w="0" w:type="dxa"/>
              <w:right w:w="15" w:type="dxa"/>
            </w:tcMar>
            <w:vAlign w:val="center"/>
          </w:tcPr>
          <w:p w14:paraId="2CC1BB88"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NA 9</w:t>
            </w:r>
          </w:p>
        </w:tc>
        <w:tc>
          <w:tcPr>
            <w:tcW w:w="934" w:type="pct"/>
            <w:tcBorders>
              <w:top w:val="nil"/>
              <w:left w:val="nil"/>
              <w:bottom w:val="single" w:sz="12" w:space="0" w:color="auto"/>
              <w:right w:val="single" w:sz="4" w:space="0" w:color="auto"/>
            </w:tcBorders>
            <w:tcMar>
              <w:top w:w="15" w:type="dxa"/>
              <w:left w:w="15" w:type="dxa"/>
              <w:bottom w:w="0" w:type="dxa"/>
              <w:right w:w="15" w:type="dxa"/>
            </w:tcMar>
            <w:vAlign w:val="center"/>
          </w:tcPr>
          <w:p w14:paraId="1F442E12" w14:textId="77777777" w:rsidR="00E86372" w:rsidRPr="004647D9" w:rsidRDefault="00E86372" w:rsidP="00BB59A7">
            <w:pPr>
              <w:tabs>
                <w:tab w:val="left" w:pos="357"/>
              </w:tabs>
              <w:jc w:val="center"/>
              <w:rPr>
                <w:sz w:val="22"/>
                <w:szCs w:val="22"/>
                <w:lang w:eastAsia="hr-HR"/>
              </w:rPr>
            </w:pPr>
          </w:p>
        </w:tc>
        <w:tc>
          <w:tcPr>
            <w:tcW w:w="934" w:type="pct"/>
            <w:tcBorders>
              <w:top w:val="nil"/>
              <w:left w:val="single" w:sz="4" w:space="0" w:color="auto"/>
              <w:bottom w:val="single" w:sz="12" w:space="0" w:color="auto"/>
              <w:right w:val="single" w:sz="4" w:space="0" w:color="000000"/>
            </w:tcBorders>
            <w:tcMar>
              <w:top w:w="15" w:type="dxa"/>
              <w:left w:w="15" w:type="dxa"/>
              <w:bottom w:w="0" w:type="dxa"/>
              <w:right w:w="15" w:type="dxa"/>
            </w:tcMar>
            <w:vAlign w:val="center"/>
          </w:tcPr>
          <w:p w14:paraId="15A81DF7"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2,72</w:t>
            </w:r>
          </w:p>
        </w:tc>
        <w:tc>
          <w:tcPr>
            <w:tcW w:w="934" w:type="pct"/>
            <w:tcBorders>
              <w:top w:val="nil"/>
              <w:left w:val="nil"/>
              <w:bottom w:val="single" w:sz="12" w:space="0" w:color="auto"/>
              <w:right w:val="single" w:sz="4" w:space="0" w:color="000000"/>
            </w:tcBorders>
            <w:tcMar>
              <w:top w:w="15" w:type="dxa"/>
              <w:left w:w="15" w:type="dxa"/>
              <w:bottom w:w="0" w:type="dxa"/>
              <w:right w:w="15" w:type="dxa"/>
            </w:tcMar>
            <w:vAlign w:val="center"/>
          </w:tcPr>
          <w:p w14:paraId="6D9253C3"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14,12</w:t>
            </w:r>
          </w:p>
        </w:tc>
        <w:tc>
          <w:tcPr>
            <w:tcW w:w="631" w:type="pct"/>
            <w:tcBorders>
              <w:top w:val="nil"/>
              <w:left w:val="nil"/>
              <w:bottom w:val="single" w:sz="12" w:space="0" w:color="auto"/>
              <w:right w:val="single" w:sz="12" w:space="0" w:color="auto"/>
            </w:tcBorders>
            <w:tcMar>
              <w:top w:w="15" w:type="dxa"/>
              <w:left w:w="15" w:type="dxa"/>
              <w:bottom w:w="0" w:type="dxa"/>
              <w:right w:w="15" w:type="dxa"/>
            </w:tcMar>
            <w:vAlign w:val="center"/>
          </w:tcPr>
          <w:p w14:paraId="21A4412D"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16,84</w:t>
            </w:r>
          </w:p>
        </w:tc>
      </w:tr>
      <w:tr w:rsidR="00E86372" w:rsidRPr="004647D9" w14:paraId="0E713A96" w14:textId="77777777" w:rsidTr="00BB59A7">
        <w:trPr>
          <w:trHeight w:val="20"/>
        </w:trPr>
        <w:tc>
          <w:tcPr>
            <w:tcW w:w="934" w:type="pct"/>
            <w:tcBorders>
              <w:top w:val="single" w:sz="12" w:space="0" w:color="auto"/>
              <w:left w:val="single" w:sz="4" w:space="0" w:color="000000"/>
              <w:bottom w:val="single" w:sz="4" w:space="0" w:color="auto"/>
              <w:right w:val="single" w:sz="4" w:space="0" w:color="000000"/>
            </w:tcBorders>
            <w:tcMar>
              <w:top w:w="15" w:type="dxa"/>
              <w:left w:w="15" w:type="dxa"/>
              <w:bottom w:w="0" w:type="dxa"/>
              <w:right w:w="15" w:type="dxa"/>
            </w:tcMar>
            <w:vAlign w:val="center"/>
          </w:tcPr>
          <w:p w14:paraId="00B1896F" w14:textId="77777777" w:rsidR="00E86372" w:rsidRPr="004647D9" w:rsidRDefault="00E86372" w:rsidP="00BB59A7">
            <w:pPr>
              <w:tabs>
                <w:tab w:val="left" w:pos="357"/>
              </w:tabs>
              <w:rPr>
                <w:rFonts w:eastAsia="Arial Unicode MS"/>
                <w:sz w:val="20"/>
                <w:szCs w:val="22"/>
                <w:lang w:eastAsia="hr-HR"/>
              </w:rPr>
            </w:pPr>
            <w:r w:rsidRPr="004647D9">
              <w:rPr>
                <w:sz w:val="20"/>
                <w:szCs w:val="22"/>
                <w:lang w:eastAsia="hr-HR"/>
              </w:rPr>
              <w:t>Matulji</w:t>
            </w:r>
          </w:p>
        </w:tc>
        <w:tc>
          <w:tcPr>
            <w:tcW w:w="632" w:type="pct"/>
            <w:tcBorders>
              <w:top w:val="single" w:sz="12" w:space="0" w:color="auto"/>
              <w:left w:val="nil"/>
              <w:bottom w:val="single" w:sz="4" w:space="0" w:color="auto"/>
              <w:right w:val="single" w:sz="4" w:space="0" w:color="000000"/>
            </w:tcBorders>
            <w:tcMar>
              <w:top w:w="15" w:type="dxa"/>
              <w:left w:w="15" w:type="dxa"/>
              <w:bottom w:w="0" w:type="dxa"/>
              <w:right w:w="15" w:type="dxa"/>
            </w:tcMar>
            <w:vAlign w:val="center"/>
          </w:tcPr>
          <w:p w14:paraId="35F20A2B" w14:textId="77777777" w:rsidR="00E86372" w:rsidRPr="004647D9" w:rsidRDefault="00E86372" w:rsidP="00BB59A7">
            <w:pPr>
              <w:tabs>
                <w:tab w:val="left" w:pos="357"/>
              </w:tabs>
              <w:jc w:val="center"/>
              <w:rPr>
                <w:rFonts w:eastAsia="Arial Unicode MS"/>
                <w:sz w:val="20"/>
                <w:szCs w:val="22"/>
                <w:lang w:eastAsia="hr-HR"/>
              </w:rPr>
            </w:pPr>
          </w:p>
        </w:tc>
        <w:tc>
          <w:tcPr>
            <w:tcW w:w="934" w:type="pct"/>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14:paraId="217CD8DC"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NA 10</w:t>
            </w:r>
            <w:r w:rsidRPr="004647D9">
              <w:rPr>
                <w:sz w:val="20"/>
                <w:szCs w:val="22"/>
                <w:vertAlign w:val="subscript"/>
                <w:lang w:eastAsia="hr-HR"/>
              </w:rPr>
              <w:t>1</w:t>
            </w:r>
          </w:p>
        </w:tc>
        <w:tc>
          <w:tcPr>
            <w:tcW w:w="934" w:type="pct"/>
            <w:tcBorders>
              <w:top w:val="single" w:sz="12"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D982891"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26,52</w:t>
            </w:r>
          </w:p>
        </w:tc>
        <w:tc>
          <w:tcPr>
            <w:tcW w:w="934" w:type="pct"/>
            <w:tcBorders>
              <w:top w:val="single" w:sz="12" w:space="0" w:color="auto"/>
              <w:left w:val="nil"/>
              <w:bottom w:val="single" w:sz="4" w:space="0" w:color="auto"/>
              <w:right w:val="single" w:sz="4" w:space="0" w:color="000000"/>
            </w:tcBorders>
            <w:tcMar>
              <w:top w:w="15" w:type="dxa"/>
              <w:left w:w="15" w:type="dxa"/>
              <w:bottom w:w="0" w:type="dxa"/>
              <w:right w:w="15" w:type="dxa"/>
            </w:tcMar>
            <w:vAlign w:val="center"/>
          </w:tcPr>
          <w:p w14:paraId="615928CD"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144,37</w:t>
            </w:r>
          </w:p>
        </w:tc>
        <w:tc>
          <w:tcPr>
            <w:tcW w:w="631" w:type="pct"/>
            <w:tcBorders>
              <w:top w:val="single" w:sz="12" w:space="0" w:color="auto"/>
              <w:left w:val="nil"/>
              <w:bottom w:val="single" w:sz="4" w:space="0" w:color="000000"/>
              <w:right w:val="single" w:sz="4" w:space="0" w:color="000000"/>
            </w:tcBorders>
            <w:tcMar>
              <w:top w:w="15" w:type="dxa"/>
              <w:left w:w="15" w:type="dxa"/>
              <w:bottom w:w="0" w:type="dxa"/>
              <w:right w:w="15" w:type="dxa"/>
            </w:tcMar>
            <w:vAlign w:val="center"/>
          </w:tcPr>
          <w:p w14:paraId="347F306B"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170,89</w:t>
            </w:r>
          </w:p>
        </w:tc>
      </w:tr>
      <w:tr w:rsidR="00E86372" w:rsidRPr="004647D9" w14:paraId="190A9F19" w14:textId="77777777" w:rsidTr="00BB59A7">
        <w:trPr>
          <w:trHeight w:val="20"/>
        </w:trPr>
        <w:tc>
          <w:tcPr>
            <w:tcW w:w="934" w:type="pct"/>
            <w:tcBorders>
              <w:top w:val="nil"/>
              <w:left w:val="single" w:sz="4" w:space="0" w:color="000000"/>
              <w:bottom w:val="single" w:sz="4" w:space="0" w:color="auto"/>
              <w:right w:val="single" w:sz="4" w:space="0" w:color="000000"/>
            </w:tcBorders>
            <w:tcMar>
              <w:top w:w="15" w:type="dxa"/>
              <w:left w:w="15" w:type="dxa"/>
              <w:bottom w:w="0" w:type="dxa"/>
              <w:right w:w="15" w:type="dxa"/>
            </w:tcMar>
            <w:vAlign w:val="center"/>
          </w:tcPr>
          <w:p w14:paraId="28E14B6F" w14:textId="77777777" w:rsidR="00E86372" w:rsidRPr="004647D9" w:rsidRDefault="00E86372" w:rsidP="00BB59A7">
            <w:pPr>
              <w:tabs>
                <w:tab w:val="left" w:pos="357"/>
              </w:tabs>
              <w:rPr>
                <w:rFonts w:eastAsia="Arial Unicode MS"/>
                <w:sz w:val="20"/>
                <w:szCs w:val="22"/>
                <w:lang w:eastAsia="hr-HR"/>
              </w:rPr>
            </w:pPr>
            <w:r w:rsidRPr="004647D9">
              <w:rPr>
                <w:sz w:val="20"/>
                <w:szCs w:val="22"/>
                <w:lang w:eastAsia="hr-HR"/>
              </w:rPr>
              <w:t>Pavlovac</w:t>
            </w:r>
          </w:p>
        </w:tc>
        <w:tc>
          <w:tcPr>
            <w:tcW w:w="632" w:type="pct"/>
            <w:tcBorders>
              <w:top w:val="nil"/>
              <w:left w:val="nil"/>
              <w:bottom w:val="single" w:sz="4" w:space="0" w:color="auto"/>
              <w:right w:val="single" w:sz="4" w:space="0" w:color="000000"/>
            </w:tcBorders>
            <w:tcMar>
              <w:top w:w="15" w:type="dxa"/>
              <w:left w:w="15" w:type="dxa"/>
              <w:bottom w:w="0" w:type="dxa"/>
              <w:right w:w="15" w:type="dxa"/>
            </w:tcMar>
            <w:vAlign w:val="center"/>
          </w:tcPr>
          <w:p w14:paraId="6617AAFA" w14:textId="77777777" w:rsidR="00E86372" w:rsidRPr="004647D9" w:rsidRDefault="00E86372" w:rsidP="00BB59A7">
            <w:pPr>
              <w:tabs>
                <w:tab w:val="left" w:pos="357"/>
              </w:tabs>
              <w:jc w:val="center"/>
              <w:rPr>
                <w:rFonts w:eastAsia="Arial Unicode MS"/>
                <w:sz w:val="20"/>
                <w:szCs w:val="22"/>
                <w:lang w:eastAsia="hr-HR"/>
              </w:rPr>
            </w:pPr>
          </w:p>
        </w:tc>
        <w:tc>
          <w:tcPr>
            <w:tcW w:w="934" w:type="pct"/>
            <w:tcBorders>
              <w:top w:val="nil"/>
              <w:left w:val="nil"/>
              <w:bottom w:val="single" w:sz="4" w:space="0" w:color="auto"/>
              <w:right w:val="single" w:sz="4" w:space="0" w:color="auto"/>
            </w:tcBorders>
            <w:tcMar>
              <w:top w:w="15" w:type="dxa"/>
              <w:left w:w="15" w:type="dxa"/>
              <w:bottom w:w="0" w:type="dxa"/>
              <w:right w:w="15" w:type="dxa"/>
            </w:tcMar>
            <w:vAlign w:val="center"/>
          </w:tcPr>
          <w:p w14:paraId="350727DD"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NA 10</w:t>
            </w:r>
            <w:r w:rsidRPr="004647D9">
              <w:rPr>
                <w:sz w:val="20"/>
                <w:szCs w:val="22"/>
                <w:vertAlign w:val="subscript"/>
                <w:lang w:eastAsia="hr-HR"/>
              </w:rPr>
              <w:t>2</w:t>
            </w:r>
          </w:p>
        </w:tc>
        <w:tc>
          <w:tcPr>
            <w:tcW w:w="934" w:type="pct"/>
            <w:tcBorders>
              <w:top w:val="nil"/>
              <w:left w:val="single" w:sz="4" w:space="0" w:color="auto"/>
              <w:bottom w:val="single" w:sz="4" w:space="0" w:color="auto"/>
              <w:right w:val="single" w:sz="4" w:space="0" w:color="000000"/>
            </w:tcBorders>
            <w:tcMar>
              <w:top w:w="15" w:type="dxa"/>
              <w:left w:w="15" w:type="dxa"/>
              <w:bottom w:w="0" w:type="dxa"/>
              <w:right w:w="15" w:type="dxa"/>
            </w:tcMar>
            <w:vAlign w:val="center"/>
          </w:tcPr>
          <w:p w14:paraId="6E912A77"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7,70</w:t>
            </w:r>
          </w:p>
        </w:tc>
        <w:tc>
          <w:tcPr>
            <w:tcW w:w="934" w:type="pct"/>
            <w:tcBorders>
              <w:top w:val="nil"/>
              <w:left w:val="nil"/>
              <w:bottom w:val="single" w:sz="4" w:space="0" w:color="auto"/>
              <w:right w:val="single" w:sz="4" w:space="0" w:color="000000"/>
            </w:tcBorders>
            <w:tcMar>
              <w:top w:w="15" w:type="dxa"/>
              <w:left w:w="15" w:type="dxa"/>
              <w:bottom w:w="0" w:type="dxa"/>
              <w:right w:w="15" w:type="dxa"/>
            </w:tcMar>
            <w:vAlign w:val="center"/>
          </w:tcPr>
          <w:p w14:paraId="5217079F"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11,11</w:t>
            </w:r>
          </w:p>
        </w:tc>
        <w:tc>
          <w:tcPr>
            <w:tcW w:w="631"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588C4A48"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18,81</w:t>
            </w:r>
          </w:p>
        </w:tc>
      </w:tr>
      <w:tr w:rsidR="00E86372" w:rsidRPr="004647D9" w14:paraId="372A2590" w14:textId="77777777" w:rsidTr="00BB59A7">
        <w:trPr>
          <w:trHeight w:val="20"/>
        </w:trPr>
        <w:tc>
          <w:tcPr>
            <w:tcW w:w="934" w:type="pct"/>
            <w:tcBorders>
              <w:top w:val="nil"/>
              <w:left w:val="single" w:sz="4" w:space="0" w:color="000000"/>
              <w:bottom w:val="single" w:sz="12" w:space="0" w:color="auto"/>
              <w:right w:val="single" w:sz="4" w:space="0" w:color="000000"/>
            </w:tcBorders>
            <w:tcMar>
              <w:top w:w="15" w:type="dxa"/>
              <w:left w:w="15" w:type="dxa"/>
              <w:bottom w:w="0" w:type="dxa"/>
              <w:right w:w="15" w:type="dxa"/>
            </w:tcMar>
            <w:vAlign w:val="center"/>
          </w:tcPr>
          <w:p w14:paraId="47864DFC" w14:textId="77777777" w:rsidR="00E86372" w:rsidRPr="004647D9" w:rsidRDefault="00E86372" w:rsidP="00BB59A7">
            <w:pPr>
              <w:tabs>
                <w:tab w:val="left" w:pos="357"/>
              </w:tabs>
              <w:rPr>
                <w:rFonts w:eastAsia="Arial Unicode MS"/>
                <w:sz w:val="20"/>
                <w:szCs w:val="22"/>
                <w:lang w:eastAsia="hr-HR"/>
              </w:rPr>
            </w:pPr>
            <w:r w:rsidRPr="004647D9">
              <w:rPr>
                <w:sz w:val="20"/>
                <w:szCs w:val="22"/>
                <w:lang w:eastAsia="hr-HR"/>
              </w:rPr>
              <w:t>Puhari</w:t>
            </w:r>
          </w:p>
        </w:tc>
        <w:tc>
          <w:tcPr>
            <w:tcW w:w="632" w:type="pct"/>
            <w:tcBorders>
              <w:top w:val="nil"/>
              <w:left w:val="nil"/>
              <w:bottom w:val="single" w:sz="12" w:space="0" w:color="auto"/>
              <w:right w:val="single" w:sz="4" w:space="0" w:color="000000"/>
            </w:tcBorders>
            <w:tcMar>
              <w:top w:w="15" w:type="dxa"/>
              <w:left w:w="15" w:type="dxa"/>
              <w:bottom w:w="0" w:type="dxa"/>
              <w:right w:w="15" w:type="dxa"/>
            </w:tcMar>
            <w:vAlign w:val="center"/>
          </w:tcPr>
          <w:p w14:paraId="066A9677" w14:textId="77777777" w:rsidR="00E86372" w:rsidRPr="004647D9" w:rsidRDefault="00E86372" w:rsidP="00BB59A7">
            <w:pPr>
              <w:tabs>
                <w:tab w:val="left" w:pos="357"/>
              </w:tabs>
              <w:jc w:val="center"/>
              <w:rPr>
                <w:rFonts w:eastAsia="Arial Unicode MS"/>
                <w:sz w:val="20"/>
                <w:szCs w:val="22"/>
                <w:lang w:eastAsia="hr-HR"/>
              </w:rPr>
            </w:pPr>
          </w:p>
        </w:tc>
        <w:tc>
          <w:tcPr>
            <w:tcW w:w="934" w:type="pct"/>
            <w:tcBorders>
              <w:top w:val="nil"/>
              <w:left w:val="nil"/>
              <w:bottom w:val="single" w:sz="12" w:space="0" w:color="auto"/>
              <w:right w:val="single" w:sz="4" w:space="0" w:color="auto"/>
            </w:tcBorders>
            <w:tcMar>
              <w:top w:w="15" w:type="dxa"/>
              <w:left w:w="15" w:type="dxa"/>
              <w:bottom w:w="0" w:type="dxa"/>
              <w:right w:w="15" w:type="dxa"/>
            </w:tcMar>
            <w:vAlign w:val="center"/>
          </w:tcPr>
          <w:p w14:paraId="421B0582"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NA 10</w:t>
            </w:r>
            <w:r w:rsidRPr="004647D9">
              <w:rPr>
                <w:sz w:val="20"/>
                <w:szCs w:val="22"/>
                <w:vertAlign w:val="subscript"/>
                <w:lang w:eastAsia="hr-HR"/>
              </w:rPr>
              <w:t>3</w:t>
            </w:r>
          </w:p>
        </w:tc>
        <w:tc>
          <w:tcPr>
            <w:tcW w:w="934" w:type="pct"/>
            <w:tcBorders>
              <w:top w:val="nil"/>
              <w:left w:val="single" w:sz="4" w:space="0" w:color="auto"/>
              <w:bottom w:val="single" w:sz="12" w:space="0" w:color="auto"/>
              <w:right w:val="single" w:sz="4" w:space="0" w:color="000000"/>
            </w:tcBorders>
            <w:tcMar>
              <w:top w:w="15" w:type="dxa"/>
              <w:left w:w="15" w:type="dxa"/>
              <w:bottom w:w="0" w:type="dxa"/>
              <w:right w:w="15" w:type="dxa"/>
            </w:tcMar>
            <w:vAlign w:val="center"/>
          </w:tcPr>
          <w:p w14:paraId="21AF217F"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2,2</w:t>
            </w:r>
          </w:p>
        </w:tc>
        <w:tc>
          <w:tcPr>
            <w:tcW w:w="934" w:type="pct"/>
            <w:tcBorders>
              <w:top w:val="nil"/>
              <w:left w:val="nil"/>
              <w:bottom w:val="single" w:sz="12" w:space="0" w:color="auto"/>
              <w:right w:val="single" w:sz="4" w:space="0" w:color="000000"/>
            </w:tcBorders>
            <w:tcMar>
              <w:top w:w="15" w:type="dxa"/>
              <w:left w:w="15" w:type="dxa"/>
              <w:bottom w:w="0" w:type="dxa"/>
              <w:right w:w="15" w:type="dxa"/>
            </w:tcMar>
            <w:vAlign w:val="center"/>
          </w:tcPr>
          <w:p w14:paraId="56A4D3BC"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6,8</w:t>
            </w:r>
          </w:p>
        </w:tc>
        <w:tc>
          <w:tcPr>
            <w:tcW w:w="631" w:type="pct"/>
            <w:tcBorders>
              <w:top w:val="nil"/>
              <w:left w:val="nil"/>
              <w:bottom w:val="single" w:sz="12" w:space="0" w:color="auto"/>
              <w:right w:val="single" w:sz="4" w:space="0" w:color="000000"/>
            </w:tcBorders>
            <w:tcMar>
              <w:top w:w="15" w:type="dxa"/>
              <w:left w:w="15" w:type="dxa"/>
              <w:bottom w:w="0" w:type="dxa"/>
              <w:right w:w="15" w:type="dxa"/>
            </w:tcMar>
            <w:vAlign w:val="center"/>
          </w:tcPr>
          <w:p w14:paraId="0C5BC1E5"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9</w:t>
            </w:r>
          </w:p>
        </w:tc>
      </w:tr>
      <w:tr w:rsidR="00E86372" w:rsidRPr="004647D9" w14:paraId="5877D56F" w14:textId="77777777" w:rsidTr="00BB59A7">
        <w:trPr>
          <w:trHeight w:val="20"/>
        </w:trPr>
        <w:tc>
          <w:tcPr>
            <w:tcW w:w="934" w:type="pct"/>
            <w:tcBorders>
              <w:top w:val="single" w:sz="12" w:space="0" w:color="auto"/>
              <w:left w:val="single" w:sz="12" w:space="0" w:color="auto"/>
              <w:bottom w:val="single" w:sz="12" w:space="0" w:color="auto"/>
              <w:right w:val="single" w:sz="4" w:space="0" w:color="000000"/>
            </w:tcBorders>
            <w:tcMar>
              <w:top w:w="15" w:type="dxa"/>
              <w:left w:w="15" w:type="dxa"/>
              <w:bottom w:w="0" w:type="dxa"/>
              <w:right w:w="15" w:type="dxa"/>
            </w:tcMar>
            <w:vAlign w:val="center"/>
          </w:tcPr>
          <w:p w14:paraId="66EFE811" w14:textId="77777777" w:rsidR="00E86372" w:rsidRPr="004647D9" w:rsidRDefault="00E86372" w:rsidP="00BB59A7">
            <w:pPr>
              <w:tabs>
                <w:tab w:val="left" w:pos="357"/>
              </w:tabs>
              <w:rPr>
                <w:rFonts w:eastAsia="Arial Unicode MS"/>
                <w:sz w:val="22"/>
                <w:szCs w:val="22"/>
                <w:lang w:eastAsia="hr-HR"/>
              </w:rPr>
            </w:pPr>
            <w:r w:rsidRPr="004647D9">
              <w:rPr>
                <w:sz w:val="22"/>
                <w:szCs w:val="22"/>
                <w:lang w:eastAsia="hr-HR"/>
              </w:rPr>
              <w:t>MATULJI</w:t>
            </w:r>
          </w:p>
        </w:tc>
        <w:tc>
          <w:tcPr>
            <w:tcW w:w="632" w:type="pct"/>
            <w:tcBorders>
              <w:top w:val="single" w:sz="12" w:space="0" w:color="auto"/>
              <w:left w:val="nil"/>
              <w:bottom w:val="single" w:sz="12" w:space="0" w:color="auto"/>
              <w:right w:val="single" w:sz="4" w:space="0" w:color="000000"/>
            </w:tcBorders>
            <w:tcMar>
              <w:top w:w="15" w:type="dxa"/>
              <w:left w:w="15" w:type="dxa"/>
              <w:bottom w:w="0" w:type="dxa"/>
              <w:right w:w="15" w:type="dxa"/>
            </w:tcMar>
            <w:vAlign w:val="center"/>
          </w:tcPr>
          <w:p w14:paraId="1CA6BD74"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NA 10</w:t>
            </w:r>
          </w:p>
        </w:tc>
        <w:tc>
          <w:tcPr>
            <w:tcW w:w="934" w:type="pct"/>
            <w:tcBorders>
              <w:top w:val="single" w:sz="12" w:space="0" w:color="auto"/>
              <w:left w:val="nil"/>
              <w:bottom w:val="single" w:sz="12" w:space="0" w:color="auto"/>
              <w:right w:val="single" w:sz="4" w:space="0" w:color="auto"/>
            </w:tcBorders>
            <w:tcMar>
              <w:top w:w="15" w:type="dxa"/>
              <w:left w:w="15" w:type="dxa"/>
              <w:bottom w:w="0" w:type="dxa"/>
              <w:right w:w="15" w:type="dxa"/>
            </w:tcMar>
            <w:vAlign w:val="center"/>
          </w:tcPr>
          <w:p w14:paraId="43BEC67C" w14:textId="77777777" w:rsidR="00E86372" w:rsidRPr="004647D9" w:rsidRDefault="00E86372" w:rsidP="00BB59A7">
            <w:pPr>
              <w:tabs>
                <w:tab w:val="left" w:pos="357"/>
              </w:tabs>
              <w:jc w:val="center"/>
              <w:rPr>
                <w:sz w:val="22"/>
                <w:szCs w:val="22"/>
                <w:lang w:eastAsia="hr-HR"/>
              </w:rPr>
            </w:pPr>
          </w:p>
        </w:tc>
        <w:tc>
          <w:tcPr>
            <w:tcW w:w="934" w:type="pct"/>
            <w:tcBorders>
              <w:top w:val="single" w:sz="12" w:space="0" w:color="auto"/>
              <w:left w:val="single" w:sz="4" w:space="0" w:color="auto"/>
              <w:bottom w:val="single" w:sz="12" w:space="0" w:color="auto"/>
              <w:right w:val="single" w:sz="4" w:space="0" w:color="000000"/>
            </w:tcBorders>
            <w:tcMar>
              <w:top w:w="15" w:type="dxa"/>
              <w:left w:w="15" w:type="dxa"/>
              <w:bottom w:w="0" w:type="dxa"/>
              <w:right w:w="15" w:type="dxa"/>
            </w:tcMar>
            <w:vAlign w:val="center"/>
          </w:tcPr>
          <w:p w14:paraId="08D1577F" w14:textId="77777777" w:rsidR="00E86372" w:rsidRPr="004647D9" w:rsidRDefault="00E86372" w:rsidP="00BB59A7">
            <w:pPr>
              <w:tabs>
                <w:tab w:val="left" w:pos="357"/>
              </w:tabs>
              <w:jc w:val="center"/>
              <w:rPr>
                <w:rFonts w:eastAsia="Arial Unicode MS"/>
                <w:strike/>
                <w:sz w:val="22"/>
                <w:szCs w:val="22"/>
                <w:lang w:eastAsia="hr-HR"/>
              </w:rPr>
            </w:pPr>
            <w:r w:rsidRPr="004647D9">
              <w:rPr>
                <w:rFonts w:eastAsia="Arial Unicode MS"/>
                <w:sz w:val="22"/>
                <w:szCs w:val="22"/>
                <w:lang w:eastAsia="hr-HR"/>
              </w:rPr>
              <w:t>36,42</w:t>
            </w:r>
          </w:p>
        </w:tc>
        <w:tc>
          <w:tcPr>
            <w:tcW w:w="934" w:type="pct"/>
            <w:tcBorders>
              <w:top w:val="single" w:sz="12" w:space="0" w:color="auto"/>
              <w:left w:val="nil"/>
              <w:bottom w:val="single" w:sz="12" w:space="0" w:color="auto"/>
              <w:right w:val="single" w:sz="4" w:space="0" w:color="000000"/>
            </w:tcBorders>
            <w:tcMar>
              <w:top w:w="15" w:type="dxa"/>
              <w:left w:w="15" w:type="dxa"/>
              <w:bottom w:w="0" w:type="dxa"/>
              <w:right w:w="15" w:type="dxa"/>
            </w:tcMar>
            <w:vAlign w:val="center"/>
          </w:tcPr>
          <w:p w14:paraId="62164B72"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162,28</w:t>
            </w:r>
          </w:p>
        </w:tc>
        <w:tc>
          <w:tcPr>
            <w:tcW w:w="631" w:type="pct"/>
            <w:tcBorders>
              <w:top w:val="single" w:sz="12" w:space="0" w:color="auto"/>
              <w:left w:val="nil"/>
              <w:bottom w:val="single" w:sz="12" w:space="0" w:color="auto"/>
              <w:right w:val="single" w:sz="12" w:space="0" w:color="auto"/>
            </w:tcBorders>
            <w:tcMar>
              <w:top w:w="15" w:type="dxa"/>
              <w:left w:w="15" w:type="dxa"/>
              <w:bottom w:w="0" w:type="dxa"/>
              <w:right w:w="15" w:type="dxa"/>
            </w:tcMar>
            <w:vAlign w:val="center"/>
          </w:tcPr>
          <w:p w14:paraId="0C5949FB" w14:textId="77777777" w:rsidR="00E86372" w:rsidRPr="004647D9" w:rsidRDefault="00E86372" w:rsidP="00BB59A7">
            <w:pPr>
              <w:tabs>
                <w:tab w:val="left" w:pos="357"/>
              </w:tabs>
              <w:jc w:val="center"/>
              <w:rPr>
                <w:rFonts w:eastAsia="Arial Unicode MS"/>
                <w:strike/>
                <w:sz w:val="22"/>
                <w:szCs w:val="22"/>
                <w:lang w:eastAsia="hr-HR"/>
              </w:rPr>
            </w:pPr>
            <w:r w:rsidRPr="004647D9">
              <w:rPr>
                <w:rFonts w:eastAsia="Arial Unicode MS"/>
                <w:sz w:val="22"/>
                <w:szCs w:val="22"/>
                <w:lang w:eastAsia="hr-HR"/>
              </w:rPr>
              <w:t>198,70</w:t>
            </w:r>
          </w:p>
        </w:tc>
      </w:tr>
      <w:tr w:rsidR="00E86372" w:rsidRPr="004647D9" w14:paraId="1B04D481" w14:textId="77777777" w:rsidTr="00BB59A7">
        <w:trPr>
          <w:trHeight w:val="20"/>
        </w:trPr>
        <w:tc>
          <w:tcPr>
            <w:tcW w:w="934" w:type="pct"/>
            <w:tcBorders>
              <w:top w:val="single" w:sz="12" w:space="0" w:color="auto"/>
              <w:left w:val="single" w:sz="4" w:space="0" w:color="000000"/>
              <w:bottom w:val="single" w:sz="4" w:space="0" w:color="auto"/>
              <w:right w:val="single" w:sz="4" w:space="0" w:color="000000"/>
            </w:tcBorders>
            <w:tcMar>
              <w:top w:w="15" w:type="dxa"/>
              <w:left w:w="15" w:type="dxa"/>
              <w:bottom w:w="0" w:type="dxa"/>
              <w:right w:w="15" w:type="dxa"/>
            </w:tcMar>
            <w:vAlign w:val="center"/>
          </w:tcPr>
          <w:p w14:paraId="0843E675" w14:textId="77777777" w:rsidR="00E86372" w:rsidRPr="004647D9" w:rsidRDefault="00E86372" w:rsidP="00BB59A7">
            <w:pPr>
              <w:tabs>
                <w:tab w:val="left" w:pos="357"/>
              </w:tabs>
              <w:rPr>
                <w:rFonts w:eastAsia="Arial Unicode MS"/>
                <w:sz w:val="20"/>
                <w:szCs w:val="22"/>
                <w:lang w:eastAsia="hr-HR"/>
              </w:rPr>
            </w:pPr>
            <w:r w:rsidRPr="004647D9">
              <w:rPr>
                <w:sz w:val="20"/>
                <w:szCs w:val="22"/>
                <w:lang w:eastAsia="hr-HR"/>
              </w:rPr>
              <w:t>Mihotići</w:t>
            </w:r>
          </w:p>
        </w:tc>
        <w:tc>
          <w:tcPr>
            <w:tcW w:w="632" w:type="pct"/>
            <w:tcBorders>
              <w:top w:val="single" w:sz="12" w:space="0" w:color="auto"/>
              <w:left w:val="nil"/>
              <w:bottom w:val="single" w:sz="4" w:space="0" w:color="auto"/>
              <w:right w:val="single" w:sz="4" w:space="0" w:color="000000"/>
            </w:tcBorders>
            <w:tcMar>
              <w:top w:w="15" w:type="dxa"/>
              <w:left w:w="15" w:type="dxa"/>
              <w:bottom w:w="0" w:type="dxa"/>
              <w:right w:w="15" w:type="dxa"/>
            </w:tcMar>
            <w:vAlign w:val="center"/>
          </w:tcPr>
          <w:p w14:paraId="2FECD5E5" w14:textId="77777777" w:rsidR="00E86372" w:rsidRPr="004647D9" w:rsidRDefault="00E86372" w:rsidP="00BB59A7">
            <w:pPr>
              <w:tabs>
                <w:tab w:val="left" w:pos="357"/>
              </w:tabs>
              <w:jc w:val="center"/>
              <w:rPr>
                <w:rFonts w:eastAsia="Arial Unicode MS"/>
                <w:sz w:val="20"/>
                <w:szCs w:val="22"/>
                <w:lang w:eastAsia="hr-HR"/>
              </w:rPr>
            </w:pPr>
          </w:p>
        </w:tc>
        <w:tc>
          <w:tcPr>
            <w:tcW w:w="934" w:type="pct"/>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14:paraId="2BD67F4B"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NA 11</w:t>
            </w:r>
            <w:r w:rsidRPr="004647D9">
              <w:rPr>
                <w:sz w:val="20"/>
                <w:szCs w:val="22"/>
                <w:vertAlign w:val="subscript"/>
                <w:lang w:eastAsia="hr-HR"/>
              </w:rPr>
              <w:t>1</w:t>
            </w:r>
          </w:p>
        </w:tc>
        <w:tc>
          <w:tcPr>
            <w:tcW w:w="934" w:type="pct"/>
            <w:tcBorders>
              <w:top w:val="single" w:sz="12"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EDE3690"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7,3</w:t>
            </w:r>
          </w:p>
        </w:tc>
        <w:tc>
          <w:tcPr>
            <w:tcW w:w="934" w:type="pct"/>
            <w:tcBorders>
              <w:top w:val="single" w:sz="12" w:space="0" w:color="auto"/>
              <w:left w:val="nil"/>
              <w:bottom w:val="single" w:sz="4" w:space="0" w:color="auto"/>
              <w:right w:val="single" w:sz="4" w:space="0" w:color="000000"/>
            </w:tcBorders>
            <w:tcMar>
              <w:top w:w="15" w:type="dxa"/>
              <w:left w:w="15" w:type="dxa"/>
              <w:bottom w:w="0" w:type="dxa"/>
              <w:right w:w="15" w:type="dxa"/>
            </w:tcMar>
            <w:vAlign w:val="center"/>
          </w:tcPr>
          <w:p w14:paraId="0DE015BF"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30,04</w:t>
            </w:r>
          </w:p>
        </w:tc>
        <w:tc>
          <w:tcPr>
            <w:tcW w:w="631" w:type="pct"/>
            <w:tcBorders>
              <w:top w:val="single" w:sz="12" w:space="0" w:color="auto"/>
              <w:left w:val="nil"/>
              <w:bottom w:val="single" w:sz="4" w:space="0" w:color="000000"/>
              <w:right w:val="single" w:sz="4" w:space="0" w:color="000000"/>
            </w:tcBorders>
            <w:tcMar>
              <w:top w:w="15" w:type="dxa"/>
              <w:left w:w="15" w:type="dxa"/>
              <w:bottom w:w="0" w:type="dxa"/>
              <w:right w:w="15" w:type="dxa"/>
            </w:tcMar>
            <w:vAlign w:val="center"/>
          </w:tcPr>
          <w:p w14:paraId="68AEF549"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37,34</w:t>
            </w:r>
          </w:p>
        </w:tc>
      </w:tr>
      <w:tr w:rsidR="00E86372" w:rsidRPr="004647D9" w14:paraId="3B8EA8A6" w14:textId="77777777" w:rsidTr="00BB59A7">
        <w:trPr>
          <w:trHeight w:val="20"/>
        </w:trPr>
        <w:tc>
          <w:tcPr>
            <w:tcW w:w="934" w:type="pct"/>
            <w:tcBorders>
              <w:top w:val="nil"/>
              <w:left w:val="single" w:sz="4" w:space="0" w:color="000000"/>
              <w:bottom w:val="single" w:sz="4" w:space="0" w:color="auto"/>
              <w:right w:val="single" w:sz="4" w:space="0" w:color="000000"/>
            </w:tcBorders>
            <w:tcMar>
              <w:top w:w="15" w:type="dxa"/>
              <w:left w:w="15" w:type="dxa"/>
              <w:bottom w:w="0" w:type="dxa"/>
              <w:right w:w="15" w:type="dxa"/>
            </w:tcMar>
            <w:vAlign w:val="center"/>
          </w:tcPr>
          <w:p w14:paraId="23590A51" w14:textId="77777777" w:rsidR="00E86372" w:rsidRPr="004647D9" w:rsidRDefault="00E86372" w:rsidP="00BB59A7">
            <w:pPr>
              <w:tabs>
                <w:tab w:val="left" w:pos="357"/>
              </w:tabs>
              <w:rPr>
                <w:rFonts w:eastAsia="Arial Unicode MS"/>
                <w:sz w:val="20"/>
                <w:szCs w:val="22"/>
                <w:lang w:eastAsia="hr-HR"/>
              </w:rPr>
            </w:pPr>
            <w:r w:rsidRPr="004647D9">
              <w:rPr>
                <w:sz w:val="20"/>
                <w:szCs w:val="22"/>
                <w:lang w:eastAsia="hr-HR"/>
              </w:rPr>
              <w:t>Slavići</w:t>
            </w:r>
          </w:p>
        </w:tc>
        <w:tc>
          <w:tcPr>
            <w:tcW w:w="632" w:type="pct"/>
            <w:tcBorders>
              <w:top w:val="nil"/>
              <w:left w:val="nil"/>
              <w:bottom w:val="single" w:sz="4" w:space="0" w:color="auto"/>
              <w:right w:val="single" w:sz="4" w:space="0" w:color="000000"/>
            </w:tcBorders>
            <w:tcMar>
              <w:top w:w="15" w:type="dxa"/>
              <w:left w:w="15" w:type="dxa"/>
              <w:bottom w:w="0" w:type="dxa"/>
              <w:right w:w="15" w:type="dxa"/>
            </w:tcMar>
            <w:vAlign w:val="center"/>
          </w:tcPr>
          <w:p w14:paraId="29ED9AC5" w14:textId="77777777" w:rsidR="00E86372" w:rsidRPr="004647D9" w:rsidRDefault="00E86372" w:rsidP="00BB59A7">
            <w:pPr>
              <w:tabs>
                <w:tab w:val="left" w:pos="357"/>
              </w:tabs>
              <w:jc w:val="center"/>
              <w:rPr>
                <w:rFonts w:eastAsia="Arial Unicode MS"/>
                <w:sz w:val="20"/>
                <w:szCs w:val="22"/>
                <w:lang w:eastAsia="hr-HR"/>
              </w:rPr>
            </w:pPr>
          </w:p>
        </w:tc>
        <w:tc>
          <w:tcPr>
            <w:tcW w:w="934" w:type="pct"/>
            <w:tcBorders>
              <w:top w:val="nil"/>
              <w:left w:val="nil"/>
              <w:bottom w:val="single" w:sz="4" w:space="0" w:color="auto"/>
              <w:right w:val="single" w:sz="4" w:space="0" w:color="auto"/>
            </w:tcBorders>
            <w:tcMar>
              <w:top w:w="15" w:type="dxa"/>
              <w:left w:w="15" w:type="dxa"/>
              <w:bottom w:w="0" w:type="dxa"/>
              <w:right w:w="15" w:type="dxa"/>
            </w:tcMar>
            <w:vAlign w:val="center"/>
          </w:tcPr>
          <w:p w14:paraId="1B574D23"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NA 11</w:t>
            </w:r>
            <w:r w:rsidRPr="004647D9">
              <w:rPr>
                <w:sz w:val="20"/>
                <w:szCs w:val="22"/>
                <w:vertAlign w:val="subscript"/>
                <w:lang w:eastAsia="hr-HR"/>
              </w:rPr>
              <w:t>2</w:t>
            </w:r>
          </w:p>
        </w:tc>
        <w:tc>
          <w:tcPr>
            <w:tcW w:w="934" w:type="pct"/>
            <w:tcBorders>
              <w:top w:val="nil"/>
              <w:left w:val="single" w:sz="4" w:space="0" w:color="auto"/>
              <w:bottom w:val="single" w:sz="4" w:space="0" w:color="auto"/>
              <w:right w:val="single" w:sz="4" w:space="0" w:color="000000"/>
            </w:tcBorders>
            <w:tcMar>
              <w:top w:w="15" w:type="dxa"/>
              <w:left w:w="15" w:type="dxa"/>
              <w:bottom w:w="0" w:type="dxa"/>
              <w:right w:w="15" w:type="dxa"/>
            </w:tcMar>
            <w:vAlign w:val="center"/>
          </w:tcPr>
          <w:p w14:paraId="7F36FBD2"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1,51</w:t>
            </w:r>
          </w:p>
        </w:tc>
        <w:tc>
          <w:tcPr>
            <w:tcW w:w="934" w:type="pct"/>
            <w:tcBorders>
              <w:top w:val="nil"/>
              <w:left w:val="nil"/>
              <w:bottom w:val="single" w:sz="4" w:space="0" w:color="auto"/>
              <w:right w:val="single" w:sz="4" w:space="0" w:color="000000"/>
            </w:tcBorders>
            <w:tcMar>
              <w:top w:w="15" w:type="dxa"/>
              <w:left w:w="15" w:type="dxa"/>
              <w:bottom w:w="0" w:type="dxa"/>
              <w:right w:w="15" w:type="dxa"/>
            </w:tcMar>
            <w:vAlign w:val="center"/>
          </w:tcPr>
          <w:p w14:paraId="7B67ABC2"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6,03</w:t>
            </w:r>
          </w:p>
        </w:tc>
        <w:tc>
          <w:tcPr>
            <w:tcW w:w="631"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53353713"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7,54</w:t>
            </w:r>
          </w:p>
        </w:tc>
      </w:tr>
      <w:tr w:rsidR="00E86372" w:rsidRPr="004647D9" w14:paraId="2B0548CB" w14:textId="77777777" w:rsidTr="00BB59A7">
        <w:trPr>
          <w:trHeight w:val="20"/>
        </w:trPr>
        <w:tc>
          <w:tcPr>
            <w:tcW w:w="934" w:type="pct"/>
            <w:tcBorders>
              <w:top w:val="nil"/>
              <w:left w:val="single" w:sz="4" w:space="0" w:color="000000"/>
              <w:bottom w:val="single" w:sz="4" w:space="0" w:color="auto"/>
              <w:right w:val="single" w:sz="4" w:space="0" w:color="000000"/>
            </w:tcBorders>
            <w:tcMar>
              <w:top w:w="15" w:type="dxa"/>
              <w:left w:w="15" w:type="dxa"/>
              <w:bottom w:w="0" w:type="dxa"/>
              <w:right w:w="15" w:type="dxa"/>
            </w:tcMar>
            <w:vAlign w:val="center"/>
          </w:tcPr>
          <w:p w14:paraId="6AE8AC7D" w14:textId="77777777" w:rsidR="00E86372" w:rsidRPr="004647D9" w:rsidRDefault="00E86372" w:rsidP="00BB59A7">
            <w:pPr>
              <w:tabs>
                <w:tab w:val="left" w:pos="357"/>
              </w:tabs>
              <w:rPr>
                <w:rFonts w:eastAsia="Arial Unicode MS"/>
                <w:sz w:val="20"/>
                <w:szCs w:val="22"/>
                <w:lang w:eastAsia="hr-HR"/>
              </w:rPr>
            </w:pPr>
            <w:r w:rsidRPr="004647D9">
              <w:rPr>
                <w:sz w:val="20"/>
                <w:szCs w:val="22"/>
                <w:lang w:eastAsia="hr-HR"/>
              </w:rPr>
              <w:t>Diraki</w:t>
            </w:r>
          </w:p>
        </w:tc>
        <w:tc>
          <w:tcPr>
            <w:tcW w:w="632" w:type="pct"/>
            <w:tcBorders>
              <w:top w:val="nil"/>
              <w:left w:val="nil"/>
              <w:bottom w:val="single" w:sz="4" w:space="0" w:color="auto"/>
              <w:right w:val="single" w:sz="4" w:space="0" w:color="000000"/>
            </w:tcBorders>
            <w:tcMar>
              <w:top w:w="15" w:type="dxa"/>
              <w:left w:w="15" w:type="dxa"/>
              <w:bottom w:w="0" w:type="dxa"/>
              <w:right w:w="15" w:type="dxa"/>
            </w:tcMar>
            <w:vAlign w:val="center"/>
          </w:tcPr>
          <w:p w14:paraId="7B2E1C7C" w14:textId="77777777" w:rsidR="00E86372" w:rsidRPr="004647D9" w:rsidRDefault="00E86372" w:rsidP="00BB59A7">
            <w:pPr>
              <w:tabs>
                <w:tab w:val="left" w:pos="357"/>
              </w:tabs>
              <w:jc w:val="center"/>
              <w:rPr>
                <w:rFonts w:eastAsia="Arial Unicode MS"/>
                <w:sz w:val="20"/>
                <w:szCs w:val="22"/>
                <w:lang w:eastAsia="hr-HR"/>
              </w:rPr>
            </w:pPr>
          </w:p>
        </w:tc>
        <w:tc>
          <w:tcPr>
            <w:tcW w:w="934" w:type="pct"/>
            <w:tcBorders>
              <w:top w:val="nil"/>
              <w:left w:val="nil"/>
              <w:bottom w:val="single" w:sz="4" w:space="0" w:color="auto"/>
              <w:right w:val="single" w:sz="4" w:space="0" w:color="auto"/>
            </w:tcBorders>
            <w:tcMar>
              <w:top w:w="15" w:type="dxa"/>
              <w:left w:w="15" w:type="dxa"/>
              <w:bottom w:w="0" w:type="dxa"/>
              <w:right w:w="15" w:type="dxa"/>
            </w:tcMar>
            <w:vAlign w:val="center"/>
          </w:tcPr>
          <w:p w14:paraId="3307C299"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NA 11</w:t>
            </w:r>
            <w:r w:rsidRPr="004647D9">
              <w:rPr>
                <w:sz w:val="20"/>
                <w:szCs w:val="22"/>
                <w:vertAlign w:val="subscript"/>
                <w:lang w:eastAsia="hr-HR"/>
              </w:rPr>
              <w:t>3</w:t>
            </w:r>
          </w:p>
        </w:tc>
        <w:tc>
          <w:tcPr>
            <w:tcW w:w="934" w:type="pct"/>
            <w:tcBorders>
              <w:top w:val="nil"/>
              <w:left w:val="single" w:sz="4" w:space="0" w:color="auto"/>
              <w:bottom w:val="single" w:sz="4" w:space="0" w:color="auto"/>
              <w:right w:val="single" w:sz="4" w:space="0" w:color="000000"/>
            </w:tcBorders>
            <w:tcMar>
              <w:top w:w="15" w:type="dxa"/>
              <w:left w:w="15" w:type="dxa"/>
              <w:bottom w:w="0" w:type="dxa"/>
              <w:right w:w="15" w:type="dxa"/>
            </w:tcMar>
            <w:vAlign w:val="center"/>
          </w:tcPr>
          <w:p w14:paraId="4BC143AB"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1,34</w:t>
            </w:r>
          </w:p>
        </w:tc>
        <w:tc>
          <w:tcPr>
            <w:tcW w:w="934" w:type="pct"/>
            <w:tcBorders>
              <w:top w:val="nil"/>
              <w:left w:val="nil"/>
              <w:bottom w:val="single" w:sz="4" w:space="0" w:color="auto"/>
              <w:right w:val="single" w:sz="4" w:space="0" w:color="000000"/>
            </w:tcBorders>
            <w:tcMar>
              <w:top w:w="15" w:type="dxa"/>
              <w:left w:w="15" w:type="dxa"/>
              <w:bottom w:w="0" w:type="dxa"/>
              <w:right w:w="15" w:type="dxa"/>
            </w:tcMar>
            <w:vAlign w:val="center"/>
          </w:tcPr>
          <w:p w14:paraId="504DDA07"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1,82</w:t>
            </w:r>
          </w:p>
        </w:tc>
        <w:tc>
          <w:tcPr>
            <w:tcW w:w="631"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55B20F64"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3,16</w:t>
            </w:r>
          </w:p>
        </w:tc>
      </w:tr>
      <w:tr w:rsidR="00E86372" w:rsidRPr="004647D9" w14:paraId="04252953" w14:textId="77777777" w:rsidTr="00BB59A7">
        <w:trPr>
          <w:trHeight w:val="20"/>
        </w:trPr>
        <w:tc>
          <w:tcPr>
            <w:tcW w:w="934" w:type="pct"/>
            <w:tcBorders>
              <w:top w:val="nil"/>
              <w:left w:val="single" w:sz="4" w:space="0" w:color="000000"/>
              <w:bottom w:val="single" w:sz="12" w:space="0" w:color="auto"/>
              <w:right w:val="single" w:sz="4" w:space="0" w:color="000000"/>
            </w:tcBorders>
            <w:tcMar>
              <w:top w:w="15" w:type="dxa"/>
              <w:left w:w="15" w:type="dxa"/>
              <w:bottom w:w="0" w:type="dxa"/>
              <w:right w:w="15" w:type="dxa"/>
            </w:tcMar>
            <w:vAlign w:val="center"/>
          </w:tcPr>
          <w:p w14:paraId="04C668F2" w14:textId="77777777" w:rsidR="00E86372" w:rsidRPr="004647D9" w:rsidRDefault="00E86372" w:rsidP="00BB59A7">
            <w:pPr>
              <w:tabs>
                <w:tab w:val="left" w:pos="357"/>
              </w:tabs>
              <w:rPr>
                <w:rFonts w:eastAsia="Arial Unicode MS"/>
                <w:sz w:val="20"/>
                <w:szCs w:val="22"/>
                <w:lang w:eastAsia="hr-HR"/>
              </w:rPr>
            </w:pPr>
            <w:r w:rsidRPr="004647D9">
              <w:rPr>
                <w:sz w:val="20"/>
                <w:szCs w:val="22"/>
                <w:lang w:eastAsia="hr-HR"/>
              </w:rPr>
              <w:t>Mih.-sjever</w:t>
            </w:r>
          </w:p>
        </w:tc>
        <w:tc>
          <w:tcPr>
            <w:tcW w:w="632" w:type="pct"/>
            <w:tcBorders>
              <w:top w:val="nil"/>
              <w:left w:val="nil"/>
              <w:bottom w:val="single" w:sz="12" w:space="0" w:color="auto"/>
              <w:right w:val="single" w:sz="4" w:space="0" w:color="000000"/>
            </w:tcBorders>
            <w:tcMar>
              <w:top w:w="15" w:type="dxa"/>
              <w:left w:w="15" w:type="dxa"/>
              <w:bottom w:w="0" w:type="dxa"/>
              <w:right w:w="15" w:type="dxa"/>
            </w:tcMar>
            <w:vAlign w:val="center"/>
          </w:tcPr>
          <w:p w14:paraId="4AB4AD2F" w14:textId="77777777" w:rsidR="00E86372" w:rsidRPr="004647D9" w:rsidRDefault="00E86372" w:rsidP="00BB59A7">
            <w:pPr>
              <w:tabs>
                <w:tab w:val="left" w:pos="357"/>
              </w:tabs>
              <w:jc w:val="center"/>
              <w:rPr>
                <w:rFonts w:eastAsia="Arial Unicode MS"/>
                <w:sz w:val="20"/>
                <w:szCs w:val="22"/>
                <w:lang w:eastAsia="hr-HR"/>
              </w:rPr>
            </w:pPr>
          </w:p>
        </w:tc>
        <w:tc>
          <w:tcPr>
            <w:tcW w:w="934" w:type="pct"/>
            <w:tcBorders>
              <w:top w:val="nil"/>
              <w:left w:val="nil"/>
              <w:bottom w:val="single" w:sz="12" w:space="0" w:color="auto"/>
              <w:right w:val="single" w:sz="4" w:space="0" w:color="auto"/>
            </w:tcBorders>
            <w:tcMar>
              <w:top w:w="15" w:type="dxa"/>
              <w:left w:w="15" w:type="dxa"/>
              <w:bottom w:w="0" w:type="dxa"/>
              <w:right w:w="15" w:type="dxa"/>
            </w:tcMar>
            <w:vAlign w:val="center"/>
          </w:tcPr>
          <w:p w14:paraId="1064B06E"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NA 11</w:t>
            </w:r>
            <w:r w:rsidRPr="004647D9">
              <w:rPr>
                <w:sz w:val="20"/>
                <w:szCs w:val="22"/>
                <w:vertAlign w:val="subscript"/>
                <w:lang w:eastAsia="hr-HR"/>
              </w:rPr>
              <w:t>4</w:t>
            </w:r>
          </w:p>
        </w:tc>
        <w:tc>
          <w:tcPr>
            <w:tcW w:w="934" w:type="pct"/>
            <w:tcBorders>
              <w:top w:val="nil"/>
              <w:left w:val="single" w:sz="4" w:space="0" w:color="auto"/>
              <w:bottom w:val="single" w:sz="12" w:space="0" w:color="auto"/>
              <w:right w:val="single" w:sz="4" w:space="0" w:color="000000"/>
            </w:tcBorders>
            <w:tcMar>
              <w:top w:w="15" w:type="dxa"/>
              <w:left w:w="15" w:type="dxa"/>
              <w:bottom w:w="0" w:type="dxa"/>
              <w:right w:w="15" w:type="dxa"/>
            </w:tcMar>
            <w:vAlign w:val="center"/>
          </w:tcPr>
          <w:p w14:paraId="01D122F6"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0</w:t>
            </w:r>
          </w:p>
        </w:tc>
        <w:tc>
          <w:tcPr>
            <w:tcW w:w="934" w:type="pct"/>
            <w:tcBorders>
              <w:top w:val="nil"/>
              <w:left w:val="nil"/>
              <w:bottom w:val="single" w:sz="12" w:space="0" w:color="auto"/>
              <w:right w:val="single" w:sz="4" w:space="0" w:color="000000"/>
            </w:tcBorders>
            <w:tcMar>
              <w:top w:w="15" w:type="dxa"/>
              <w:left w:w="15" w:type="dxa"/>
              <w:bottom w:w="0" w:type="dxa"/>
              <w:right w:w="15" w:type="dxa"/>
            </w:tcMar>
            <w:vAlign w:val="center"/>
          </w:tcPr>
          <w:p w14:paraId="4F36F748"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0,34</w:t>
            </w:r>
          </w:p>
        </w:tc>
        <w:tc>
          <w:tcPr>
            <w:tcW w:w="631" w:type="pct"/>
            <w:tcBorders>
              <w:top w:val="nil"/>
              <w:left w:val="nil"/>
              <w:bottom w:val="single" w:sz="12" w:space="0" w:color="auto"/>
              <w:right w:val="single" w:sz="4" w:space="0" w:color="000000"/>
            </w:tcBorders>
            <w:tcMar>
              <w:top w:w="15" w:type="dxa"/>
              <w:left w:w="15" w:type="dxa"/>
              <w:bottom w:w="0" w:type="dxa"/>
              <w:right w:w="15" w:type="dxa"/>
            </w:tcMar>
            <w:vAlign w:val="center"/>
          </w:tcPr>
          <w:p w14:paraId="0AB95CAE"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0,34</w:t>
            </w:r>
          </w:p>
        </w:tc>
      </w:tr>
      <w:tr w:rsidR="00E86372" w:rsidRPr="004647D9" w14:paraId="104C4667" w14:textId="77777777" w:rsidTr="00BB59A7">
        <w:trPr>
          <w:trHeight w:val="20"/>
        </w:trPr>
        <w:tc>
          <w:tcPr>
            <w:tcW w:w="934" w:type="pct"/>
            <w:tcBorders>
              <w:top w:val="single" w:sz="12" w:space="0" w:color="auto"/>
              <w:left w:val="single" w:sz="12" w:space="0" w:color="auto"/>
              <w:bottom w:val="single" w:sz="12" w:space="0" w:color="auto"/>
              <w:right w:val="single" w:sz="4" w:space="0" w:color="000000"/>
            </w:tcBorders>
            <w:tcMar>
              <w:top w:w="15" w:type="dxa"/>
              <w:left w:w="15" w:type="dxa"/>
              <w:bottom w:w="0" w:type="dxa"/>
              <w:right w:w="15" w:type="dxa"/>
            </w:tcMar>
            <w:vAlign w:val="center"/>
          </w:tcPr>
          <w:p w14:paraId="20AF0BC7" w14:textId="77777777" w:rsidR="00E86372" w:rsidRPr="004647D9" w:rsidRDefault="00E86372" w:rsidP="00BB59A7">
            <w:pPr>
              <w:tabs>
                <w:tab w:val="left" w:pos="357"/>
              </w:tabs>
              <w:rPr>
                <w:rFonts w:eastAsia="Arial Unicode MS"/>
                <w:sz w:val="22"/>
                <w:szCs w:val="22"/>
                <w:lang w:eastAsia="hr-HR"/>
              </w:rPr>
            </w:pPr>
            <w:r w:rsidRPr="004647D9">
              <w:rPr>
                <w:sz w:val="22"/>
                <w:szCs w:val="22"/>
                <w:lang w:eastAsia="hr-HR"/>
              </w:rPr>
              <w:t>MIHOTIĆI</w:t>
            </w:r>
          </w:p>
        </w:tc>
        <w:tc>
          <w:tcPr>
            <w:tcW w:w="632" w:type="pct"/>
            <w:tcBorders>
              <w:top w:val="single" w:sz="12" w:space="0" w:color="auto"/>
              <w:left w:val="nil"/>
              <w:bottom w:val="single" w:sz="12" w:space="0" w:color="auto"/>
              <w:right w:val="single" w:sz="4" w:space="0" w:color="000000"/>
            </w:tcBorders>
            <w:tcMar>
              <w:top w:w="15" w:type="dxa"/>
              <w:left w:w="15" w:type="dxa"/>
              <w:bottom w:w="0" w:type="dxa"/>
              <w:right w:w="15" w:type="dxa"/>
            </w:tcMar>
            <w:vAlign w:val="center"/>
          </w:tcPr>
          <w:p w14:paraId="766394BA"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NA 11</w:t>
            </w:r>
          </w:p>
        </w:tc>
        <w:tc>
          <w:tcPr>
            <w:tcW w:w="934" w:type="pct"/>
            <w:tcBorders>
              <w:top w:val="single" w:sz="12" w:space="0" w:color="auto"/>
              <w:left w:val="nil"/>
              <w:bottom w:val="single" w:sz="12" w:space="0" w:color="auto"/>
              <w:right w:val="single" w:sz="4" w:space="0" w:color="auto"/>
            </w:tcBorders>
            <w:tcMar>
              <w:top w:w="15" w:type="dxa"/>
              <w:left w:w="15" w:type="dxa"/>
              <w:bottom w:w="0" w:type="dxa"/>
              <w:right w:w="15" w:type="dxa"/>
            </w:tcMar>
            <w:vAlign w:val="center"/>
          </w:tcPr>
          <w:p w14:paraId="654D8FB1" w14:textId="77777777" w:rsidR="00E86372" w:rsidRPr="004647D9" w:rsidRDefault="00E86372" w:rsidP="00BB59A7">
            <w:pPr>
              <w:tabs>
                <w:tab w:val="left" w:pos="357"/>
              </w:tabs>
              <w:jc w:val="center"/>
              <w:rPr>
                <w:sz w:val="22"/>
                <w:szCs w:val="22"/>
                <w:lang w:eastAsia="hr-HR"/>
              </w:rPr>
            </w:pPr>
          </w:p>
        </w:tc>
        <w:tc>
          <w:tcPr>
            <w:tcW w:w="934" w:type="pct"/>
            <w:tcBorders>
              <w:top w:val="single" w:sz="12" w:space="0" w:color="auto"/>
              <w:left w:val="single" w:sz="4" w:space="0" w:color="auto"/>
              <w:bottom w:val="single" w:sz="12" w:space="0" w:color="auto"/>
              <w:right w:val="single" w:sz="4" w:space="0" w:color="000000"/>
            </w:tcBorders>
            <w:tcMar>
              <w:top w:w="15" w:type="dxa"/>
              <w:left w:w="15" w:type="dxa"/>
              <w:bottom w:w="0" w:type="dxa"/>
              <w:right w:w="15" w:type="dxa"/>
            </w:tcMar>
            <w:vAlign w:val="center"/>
          </w:tcPr>
          <w:p w14:paraId="6B8E5755"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10,15</w:t>
            </w:r>
          </w:p>
        </w:tc>
        <w:tc>
          <w:tcPr>
            <w:tcW w:w="934" w:type="pct"/>
            <w:tcBorders>
              <w:top w:val="single" w:sz="12" w:space="0" w:color="auto"/>
              <w:left w:val="nil"/>
              <w:bottom w:val="single" w:sz="12" w:space="0" w:color="auto"/>
              <w:right w:val="single" w:sz="4" w:space="0" w:color="000000"/>
            </w:tcBorders>
            <w:tcMar>
              <w:top w:w="15" w:type="dxa"/>
              <w:left w:w="15" w:type="dxa"/>
              <w:bottom w:w="0" w:type="dxa"/>
              <w:right w:w="15" w:type="dxa"/>
            </w:tcMar>
            <w:vAlign w:val="center"/>
          </w:tcPr>
          <w:p w14:paraId="4EB95682"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38,23</w:t>
            </w:r>
          </w:p>
        </w:tc>
        <w:tc>
          <w:tcPr>
            <w:tcW w:w="631" w:type="pct"/>
            <w:tcBorders>
              <w:top w:val="single" w:sz="12" w:space="0" w:color="auto"/>
              <w:left w:val="nil"/>
              <w:bottom w:val="single" w:sz="12" w:space="0" w:color="auto"/>
              <w:right w:val="single" w:sz="12" w:space="0" w:color="auto"/>
            </w:tcBorders>
            <w:tcMar>
              <w:top w:w="15" w:type="dxa"/>
              <w:left w:w="15" w:type="dxa"/>
              <w:bottom w:w="0" w:type="dxa"/>
              <w:right w:w="15" w:type="dxa"/>
            </w:tcMar>
            <w:vAlign w:val="center"/>
          </w:tcPr>
          <w:p w14:paraId="3738922B"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48,38</w:t>
            </w:r>
          </w:p>
        </w:tc>
      </w:tr>
      <w:tr w:rsidR="00E86372" w:rsidRPr="004647D9" w14:paraId="739024BE" w14:textId="77777777" w:rsidTr="00BB59A7">
        <w:trPr>
          <w:trHeight w:val="20"/>
        </w:trPr>
        <w:tc>
          <w:tcPr>
            <w:tcW w:w="934" w:type="pct"/>
            <w:tcBorders>
              <w:top w:val="single" w:sz="12"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14:paraId="59359B88" w14:textId="77777777" w:rsidR="00E86372" w:rsidRPr="004647D9" w:rsidRDefault="00E86372" w:rsidP="00BB59A7">
            <w:pPr>
              <w:tabs>
                <w:tab w:val="left" w:pos="357"/>
              </w:tabs>
              <w:rPr>
                <w:rFonts w:eastAsia="Arial Unicode MS"/>
                <w:sz w:val="20"/>
                <w:szCs w:val="22"/>
                <w:lang w:eastAsia="hr-HR"/>
              </w:rPr>
            </w:pPr>
            <w:r w:rsidRPr="004647D9">
              <w:rPr>
                <w:sz w:val="20"/>
                <w:szCs w:val="22"/>
                <w:lang w:eastAsia="hr-HR"/>
              </w:rPr>
              <w:t>Mučići</w:t>
            </w:r>
          </w:p>
        </w:tc>
        <w:tc>
          <w:tcPr>
            <w:tcW w:w="632" w:type="pct"/>
            <w:tcBorders>
              <w:top w:val="single" w:sz="12" w:space="0" w:color="auto"/>
              <w:left w:val="nil"/>
              <w:bottom w:val="single" w:sz="4" w:space="0" w:color="000000"/>
              <w:right w:val="single" w:sz="4" w:space="0" w:color="000000"/>
            </w:tcBorders>
            <w:tcMar>
              <w:top w:w="15" w:type="dxa"/>
              <w:left w:w="15" w:type="dxa"/>
              <w:bottom w:w="0" w:type="dxa"/>
              <w:right w:w="15" w:type="dxa"/>
            </w:tcMar>
            <w:vAlign w:val="center"/>
          </w:tcPr>
          <w:p w14:paraId="789CA07F" w14:textId="77777777" w:rsidR="00E86372" w:rsidRPr="004647D9" w:rsidRDefault="00E86372" w:rsidP="00BB59A7">
            <w:pPr>
              <w:tabs>
                <w:tab w:val="left" w:pos="357"/>
              </w:tabs>
              <w:jc w:val="center"/>
              <w:rPr>
                <w:rFonts w:eastAsia="Arial Unicode MS"/>
                <w:sz w:val="20"/>
                <w:szCs w:val="22"/>
                <w:lang w:eastAsia="hr-HR"/>
              </w:rPr>
            </w:pPr>
          </w:p>
        </w:tc>
        <w:tc>
          <w:tcPr>
            <w:tcW w:w="934" w:type="pct"/>
            <w:tcBorders>
              <w:top w:val="single" w:sz="12" w:space="0" w:color="auto"/>
              <w:left w:val="nil"/>
              <w:bottom w:val="single" w:sz="4" w:space="0" w:color="000000"/>
              <w:right w:val="single" w:sz="4" w:space="0" w:color="auto"/>
            </w:tcBorders>
            <w:tcMar>
              <w:top w:w="15" w:type="dxa"/>
              <w:left w:w="15" w:type="dxa"/>
              <w:bottom w:w="0" w:type="dxa"/>
              <w:right w:w="15" w:type="dxa"/>
            </w:tcMar>
            <w:vAlign w:val="center"/>
          </w:tcPr>
          <w:p w14:paraId="2BC61E26"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NA 12</w:t>
            </w:r>
            <w:r w:rsidRPr="004647D9">
              <w:rPr>
                <w:sz w:val="20"/>
                <w:szCs w:val="22"/>
                <w:vertAlign w:val="subscript"/>
                <w:lang w:eastAsia="hr-HR"/>
              </w:rPr>
              <w:t>1</w:t>
            </w:r>
          </w:p>
        </w:tc>
        <w:tc>
          <w:tcPr>
            <w:tcW w:w="934" w:type="pct"/>
            <w:tcBorders>
              <w:top w:val="single" w:sz="12"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14:paraId="6A7F74F0"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6,16</w:t>
            </w:r>
          </w:p>
        </w:tc>
        <w:tc>
          <w:tcPr>
            <w:tcW w:w="934" w:type="pct"/>
            <w:tcBorders>
              <w:top w:val="single" w:sz="12" w:space="0" w:color="auto"/>
              <w:left w:val="nil"/>
              <w:bottom w:val="single" w:sz="4" w:space="0" w:color="000000"/>
              <w:right w:val="single" w:sz="4" w:space="0" w:color="000000"/>
            </w:tcBorders>
            <w:tcMar>
              <w:top w:w="15" w:type="dxa"/>
              <w:left w:w="15" w:type="dxa"/>
              <w:bottom w:w="0" w:type="dxa"/>
              <w:right w:w="15" w:type="dxa"/>
            </w:tcMar>
            <w:vAlign w:val="center"/>
          </w:tcPr>
          <w:p w14:paraId="36B612EC"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24,78</w:t>
            </w:r>
          </w:p>
        </w:tc>
        <w:tc>
          <w:tcPr>
            <w:tcW w:w="631" w:type="pct"/>
            <w:tcBorders>
              <w:top w:val="single" w:sz="12" w:space="0" w:color="auto"/>
              <w:left w:val="nil"/>
              <w:bottom w:val="single" w:sz="4" w:space="0" w:color="000000"/>
              <w:right w:val="single" w:sz="4" w:space="0" w:color="000000"/>
            </w:tcBorders>
            <w:tcMar>
              <w:top w:w="15" w:type="dxa"/>
              <w:left w:w="15" w:type="dxa"/>
              <w:bottom w:w="0" w:type="dxa"/>
              <w:right w:w="15" w:type="dxa"/>
            </w:tcMar>
            <w:vAlign w:val="center"/>
          </w:tcPr>
          <w:p w14:paraId="0200CB9E"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30,94</w:t>
            </w:r>
          </w:p>
        </w:tc>
      </w:tr>
      <w:tr w:rsidR="00E86372" w:rsidRPr="004647D9" w14:paraId="06D6E66F" w14:textId="77777777" w:rsidTr="00BB59A7">
        <w:trPr>
          <w:trHeight w:val="20"/>
        </w:trPr>
        <w:tc>
          <w:tcPr>
            <w:tcW w:w="934" w:type="pct"/>
            <w:tcBorders>
              <w:top w:val="nil"/>
              <w:left w:val="single" w:sz="4" w:space="0" w:color="000000"/>
              <w:bottom w:val="single" w:sz="12" w:space="0" w:color="auto"/>
              <w:right w:val="single" w:sz="4" w:space="0" w:color="000000"/>
            </w:tcBorders>
            <w:tcMar>
              <w:top w:w="15" w:type="dxa"/>
              <w:left w:w="15" w:type="dxa"/>
              <w:bottom w:w="0" w:type="dxa"/>
              <w:right w:w="15" w:type="dxa"/>
            </w:tcMar>
            <w:vAlign w:val="center"/>
          </w:tcPr>
          <w:p w14:paraId="7BDE7DA4" w14:textId="77777777" w:rsidR="00E86372" w:rsidRPr="004647D9" w:rsidRDefault="00E86372" w:rsidP="00BB59A7">
            <w:pPr>
              <w:tabs>
                <w:tab w:val="left" w:pos="357"/>
              </w:tabs>
              <w:rPr>
                <w:rFonts w:eastAsia="Arial Unicode MS"/>
                <w:sz w:val="20"/>
                <w:szCs w:val="22"/>
                <w:lang w:eastAsia="hr-HR"/>
              </w:rPr>
            </w:pPr>
            <w:r w:rsidRPr="004647D9">
              <w:rPr>
                <w:sz w:val="20"/>
                <w:szCs w:val="22"/>
                <w:lang w:eastAsia="hr-HR"/>
              </w:rPr>
              <w:t>Škalniško</w:t>
            </w:r>
          </w:p>
        </w:tc>
        <w:tc>
          <w:tcPr>
            <w:tcW w:w="632" w:type="pct"/>
            <w:tcBorders>
              <w:top w:val="nil"/>
              <w:left w:val="nil"/>
              <w:bottom w:val="single" w:sz="12" w:space="0" w:color="auto"/>
              <w:right w:val="single" w:sz="4" w:space="0" w:color="000000"/>
            </w:tcBorders>
            <w:tcMar>
              <w:top w:w="15" w:type="dxa"/>
              <w:left w:w="15" w:type="dxa"/>
              <w:bottom w:w="0" w:type="dxa"/>
              <w:right w:w="15" w:type="dxa"/>
            </w:tcMar>
            <w:vAlign w:val="center"/>
          </w:tcPr>
          <w:p w14:paraId="2186EDA6" w14:textId="77777777" w:rsidR="00E86372" w:rsidRPr="004647D9" w:rsidRDefault="00E86372" w:rsidP="00BB59A7">
            <w:pPr>
              <w:tabs>
                <w:tab w:val="left" w:pos="357"/>
              </w:tabs>
              <w:jc w:val="center"/>
              <w:rPr>
                <w:rFonts w:eastAsia="Arial Unicode MS"/>
                <w:sz w:val="20"/>
                <w:szCs w:val="22"/>
                <w:lang w:eastAsia="hr-HR"/>
              </w:rPr>
            </w:pPr>
          </w:p>
        </w:tc>
        <w:tc>
          <w:tcPr>
            <w:tcW w:w="934" w:type="pct"/>
            <w:tcBorders>
              <w:top w:val="nil"/>
              <w:left w:val="nil"/>
              <w:bottom w:val="single" w:sz="12" w:space="0" w:color="auto"/>
              <w:right w:val="single" w:sz="4" w:space="0" w:color="auto"/>
            </w:tcBorders>
            <w:tcMar>
              <w:top w:w="15" w:type="dxa"/>
              <w:left w:w="15" w:type="dxa"/>
              <w:bottom w:w="0" w:type="dxa"/>
              <w:right w:w="15" w:type="dxa"/>
            </w:tcMar>
            <w:vAlign w:val="center"/>
          </w:tcPr>
          <w:p w14:paraId="5057B087"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NA 12</w:t>
            </w:r>
            <w:r w:rsidRPr="004647D9">
              <w:rPr>
                <w:sz w:val="20"/>
                <w:szCs w:val="22"/>
                <w:vertAlign w:val="subscript"/>
                <w:lang w:eastAsia="hr-HR"/>
              </w:rPr>
              <w:t>2</w:t>
            </w:r>
          </w:p>
        </w:tc>
        <w:tc>
          <w:tcPr>
            <w:tcW w:w="934" w:type="pct"/>
            <w:tcBorders>
              <w:top w:val="nil"/>
              <w:left w:val="single" w:sz="4" w:space="0" w:color="auto"/>
              <w:bottom w:val="single" w:sz="12" w:space="0" w:color="auto"/>
              <w:right w:val="single" w:sz="4" w:space="0" w:color="000000"/>
            </w:tcBorders>
            <w:tcMar>
              <w:top w:w="15" w:type="dxa"/>
              <w:left w:w="15" w:type="dxa"/>
              <w:bottom w:w="0" w:type="dxa"/>
              <w:right w:w="15" w:type="dxa"/>
            </w:tcMar>
            <w:vAlign w:val="center"/>
          </w:tcPr>
          <w:p w14:paraId="4F1BFFDC"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0,39</w:t>
            </w:r>
          </w:p>
        </w:tc>
        <w:tc>
          <w:tcPr>
            <w:tcW w:w="934" w:type="pct"/>
            <w:tcBorders>
              <w:top w:val="nil"/>
              <w:left w:val="nil"/>
              <w:bottom w:val="single" w:sz="12" w:space="0" w:color="auto"/>
              <w:right w:val="single" w:sz="4" w:space="0" w:color="000000"/>
            </w:tcBorders>
            <w:tcMar>
              <w:top w:w="15" w:type="dxa"/>
              <w:left w:w="15" w:type="dxa"/>
              <w:bottom w:w="0" w:type="dxa"/>
              <w:right w:w="15" w:type="dxa"/>
            </w:tcMar>
            <w:vAlign w:val="center"/>
          </w:tcPr>
          <w:p w14:paraId="00338C71"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0,2</w:t>
            </w:r>
          </w:p>
        </w:tc>
        <w:tc>
          <w:tcPr>
            <w:tcW w:w="631" w:type="pct"/>
            <w:tcBorders>
              <w:top w:val="nil"/>
              <w:left w:val="nil"/>
              <w:bottom w:val="single" w:sz="12" w:space="0" w:color="auto"/>
              <w:right w:val="single" w:sz="4" w:space="0" w:color="000000"/>
            </w:tcBorders>
            <w:tcMar>
              <w:top w:w="15" w:type="dxa"/>
              <w:left w:w="15" w:type="dxa"/>
              <w:bottom w:w="0" w:type="dxa"/>
              <w:right w:w="15" w:type="dxa"/>
            </w:tcMar>
            <w:vAlign w:val="center"/>
          </w:tcPr>
          <w:p w14:paraId="549F85A5"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0,59</w:t>
            </w:r>
          </w:p>
        </w:tc>
      </w:tr>
      <w:tr w:rsidR="00E86372" w:rsidRPr="004647D9" w14:paraId="73068B16" w14:textId="77777777" w:rsidTr="00BB59A7">
        <w:trPr>
          <w:trHeight w:val="20"/>
        </w:trPr>
        <w:tc>
          <w:tcPr>
            <w:tcW w:w="934" w:type="pct"/>
            <w:tcBorders>
              <w:top w:val="single" w:sz="12" w:space="0" w:color="auto"/>
              <w:left w:val="single" w:sz="12" w:space="0" w:color="auto"/>
              <w:bottom w:val="single" w:sz="12" w:space="0" w:color="auto"/>
              <w:right w:val="single" w:sz="4" w:space="0" w:color="000000"/>
            </w:tcBorders>
            <w:tcMar>
              <w:top w:w="15" w:type="dxa"/>
              <w:left w:w="15" w:type="dxa"/>
              <w:bottom w:w="0" w:type="dxa"/>
              <w:right w:w="15" w:type="dxa"/>
            </w:tcMar>
            <w:vAlign w:val="center"/>
          </w:tcPr>
          <w:p w14:paraId="7D52E9DE" w14:textId="77777777" w:rsidR="00E86372" w:rsidRPr="004647D9" w:rsidRDefault="00E86372" w:rsidP="00BB59A7">
            <w:pPr>
              <w:tabs>
                <w:tab w:val="left" w:pos="357"/>
              </w:tabs>
              <w:rPr>
                <w:rFonts w:eastAsia="Arial Unicode MS"/>
                <w:sz w:val="22"/>
                <w:szCs w:val="22"/>
                <w:lang w:eastAsia="hr-HR"/>
              </w:rPr>
            </w:pPr>
            <w:r w:rsidRPr="004647D9">
              <w:rPr>
                <w:sz w:val="22"/>
                <w:szCs w:val="22"/>
                <w:lang w:eastAsia="hr-HR"/>
              </w:rPr>
              <w:t>MUČIĆI</w:t>
            </w:r>
          </w:p>
        </w:tc>
        <w:tc>
          <w:tcPr>
            <w:tcW w:w="632" w:type="pct"/>
            <w:tcBorders>
              <w:top w:val="single" w:sz="12" w:space="0" w:color="auto"/>
              <w:left w:val="nil"/>
              <w:bottom w:val="single" w:sz="12" w:space="0" w:color="auto"/>
              <w:right w:val="single" w:sz="4" w:space="0" w:color="000000"/>
            </w:tcBorders>
            <w:tcMar>
              <w:top w:w="15" w:type="dxa"/>
              <w:left w:w="15" w:type="dxa"/>
              <w:bottom w:w="0" w:type="dxa"/>
              <w:right w:w="15" w:type="dxa"/>
            </w:tcMar>
            <w:vAlign w:val="center"/>
          </w:tcPr>
          <w:p w14:paraId="70E2D6AB"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NA 12</w:t>
            </w:r>
          </w:p>
        </w:tc>
        <w:tc>
          <w:tcPr>
            <w:tcW w:w="934" w:type="pct"/>
            <w:tcBorders>
              <w:top w:val="single" w:sz="12" w:space="0" w:color="auto"/>
              <w:left w:val="nil"/>
              <w:bottom w:val="single" w:sz="12" w:space="0" w:color="auto"/>
              <w:right w:val="single" w:sz="4" w:space="0" w:color="auto"/>
            </w:tcBorders>
            <w:tcMar>
              <w:top w:w="15" w:type="dxa"/>
              <w:left w:w="15" w:type="dxa"/>
              <w:bottom w:w="0" w:type="dxa"/>
              <w:right w:w="15" w:type="dxa"/>
            </w:tcMar>
            <w:vAlign w:val="center"/>
          </w:tcPr>
          <w:p w14:paraId="4952430D" w14:textId="77777777" w:rsidR="00E86372" w:rsidRPr="004647D9" w:rsidRDefault="00E86372" w:rsidP="00BB59A7">
            <w:pPr>
              <w:tabs>
                <w:tab w:val="left" w:pos="357"/>
              </w:tabs>
              <w:jc w:val="center"/>
              <w:rPr>
                <w:sz w:val="22"/>
                <w:szCs w:val="22"/>
                <w:lang w:eastAsia="hr-HR"/>
              </w:rPr>
            </w:pPr>
          </w:p>
        </w:tc>
        <w:tc>
          <w:tcPr>
            <w:tcW w:w="934" w:type="pct"/>
            <w:tcBorders>
              <w:top w:val="single" w:sz="12" w:space="0" w:color="auto"/>
              <w:left w:val="single" w:sz="4" w:space="0" w:color="auto"/>
              <w:bottom w:val="single" w:sz="12" w:space="0" w:color="auto"/>
              <w:right w:val="single" w:sz="4" w:space="0" w:color="000000"/>
            </w:tcBorders>
            <w:tcMar>
              <w:top w:w="15" w:type="dxa"/>
              <w:left w:w="15" w:type="dxa"/>
              <w:bottom w:w="0" w:type="dxa"/>
              <w:right w:w="15" w:type="dxa"/>
            </w:tcMar>
            <w:vAlign w:val="center"/>
          </w:tcPr>
          <w:p w14:paraId="73E316F9"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6,55</w:t>
            </w:r>
          </w:p>
        </w:tc>
        <w:tc>
          <w:tcPr>
            <w:tcW w:w="934" w:type="pct"/>
            <w:tcBorders>
              <w:top w:val="single" w:sz="12" w:space="0" w:color="auto"/>
              <w:left w:val="nil"/>
              <w:bottom w:val="single" w:sz="12" w:space="0" w:color="auto"/>
              <w:right w:val="single" w:sz="4" w:space="0" w:color="000000"/>
            </w:tcBorders>
            <w:tcMar>
              <w:top w:w="15" w:type="dxa"/>
              <w:left w:w="15" w:type="dxa"/>
              <w:bottom w:w="0" w:type="dxa"/>
              <w:right w:w="15" w:type="dxa"/>
            </w:tcMar>
            <w:vAlign w:val="center"/>
          </w:tcPr>
          <w:p w14:paraId="69F532B5"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24,98</w:t>
            </w:r>
          </w:p>
        </w:tc>
        <w:tc>
          <w:tcPr>
            <w:tcW w:w="631" w:type="pct"/>
            <w:tcBorders>
              <w:top w:val="single" w:sz="12" w:space="0" w:color="auto"/>
              <w:left w:val="nil"/>
              <w:bottom w:val="single" w:sz="4" w:space="0" w:color="000000"/>
              <w:right w:val="single" w:sz="12" w:space="0" w:color="auto"/>
            </w:tcBorders>
            <w:tcMar>
              <w:top w:w="15" w:type="dxa"/>
              <w:left w:w="15" w:type="dxa"/>
              <w:bottom w:w="0" w:type="dxa"/>
              <w:right w:w="15" w:type="dxa"/>
            </w:tcMar>
            <w:vAlign w:val="center"/>
          </w:tcPr>
          <w:p w14:paraId="7EA74B74"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31,53</w:t>
            </w:r>
          </w:p>
        </w:tc>
      </w:tr>
      <w:tr w:rsidR="00E86372" w:rsidRPr="004647D9" w14:paraId="42A5B6AE" w14:textId="77777777" w:rsidTr="00BB59A7">
        <w:trPr>
          <w:trHeight w:val="20"/>
        </w:trPr>
        <w:tc>
          <w:tcPr>
            <w:tcW w:w="934" w:type="pct"/>
            <w:tcBorders>
              <w:top w:val="nil"/>
              <w:left w:val="single" w:sz="12" w:space="0" w:color="auto"/>
              <w:bottom w:val="single" w:sz="12" w:space="0" w:color="auto"/>
              <w:right w:val="single" w:sz="4" w:space="0" w:color="000000"/>
            </w:tcBorders>
            <w:tcMar>
              <w:top w:w="15" w:type="dxa"/>
              <w:left w:w="15" w:type="dxa"/>
              <w:bottom w:w="0" w:type="dxa"/>
              <w:right w:w="15" w:type="dxa"/>
            </w:tcMar>
            <w:vAlign w:val="center"/>
          </w:tcPr>
          <w:p w14:paraId="5D12C533" w14:textId="77777777" w:rsidR="00E86372" w:rsidRPr="004647D9" w:rsidRDefault="00E86372" w:rsidP="00BB59A7">
            <w:pPr>
              <w:tabs>
                <w:tab w:val="left" w:pos="357"/>
              </w:tabs>
              <w:rPr>
                <w:rFonts w:eastAsia="Arial Unicode MS"/>
                <w:sz w:val="22"/>
                <w:szCs w:val="22"/>
                <w:lang w:eastAsia="hr-HR"/>
              </w:rPr>
            </w:pPr>
            <w:r w:rsidRPr="004647D9">
              <w:rPr>
                <w:sz w:val="22"/>
                <w:szCs w:val="22"/>
                <w:lang w:eastAsia="hr-HR"/>
              </w:rPr>
              <w:t>PASJAK</w:t>
            </w:r>
          </w:p>
        </w:tc>
        <w:tc>
          <w:tcPr>
            <w:tcW w:w="632" w:type="pct"/>
            <w:tcBorders>
              <w:top w:val="nil"/>
              <w:left w:val="nil"/>
              <w:bottom w:val="single" w:sz="12" w:space="0" w:color="auto"/>
              <w:right w:val="single" w:sz="4" w:space="0" w:color="000000"/>
            </w:tcBorders>
            <w:tcMar>
              <w:top w:w="15" w:type="dxa"/>
              <w:left w:w="15" w:type="dxa"/>
              <w:bottom w:w="0" w:type="dxa"/>
              <w:right w:w="15" w:type="dxa"/>
            </w:tcMar>
            <w:vAlign w:val="center"/>
          </w:tcPr>
          <w:p w14:paraId="34241942"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NA 13</w:t>
            </w:r>
          </w:p>
        </w:tc>
        <w:tc>
          <w:tcPr>
            <w:tcW w:w="934" w:type="pct"/>
            <w:tcBorders>
              <w:top w:val="nil"/>
              <w:left w:val="nil"/>
              <w:bottom w:val="single" w:sz="12" w:space="0" w:color="auto"/>
              <w:right w:val="single" w:sz="4" w:space="0" w:color="auto"/>
            </w:tcBorders>
            <w:tcMar>
              <w:top w:w="15" w:type="dxa"/>
              <w:left w:w="15" w:type="dxa"/>
              <w:bottom w:w="0" w:type="dxa"/>
              <w:right w:w="15" w:type="dxa"/>
            </w:tcMar>
            <w:vAlign w:val="center"/>
          </w:tcPr>
          <w:p w14:paraId="67E9C9BF" w14:textId="77777777" w:rsidR="00E86372" w:rsidRPr="004647D9" w:rsidRDefault="00E86372" w:rsidP="00BB59A7">
            <w:pPr>
              <w:tabs>
                <w:tab w:val="left" w:pos="357"/>
              </w:tabs>
              <w:jc w:val="center"/>
              <w:rPr>
                <w:sz w:val="22"/>
                <w:szCs w:val="22"/>
                <w:lang w:eastAsia="hr-HR"/>
              </w:rPr>
            </w:pPr>
          </w:p>
        </w:tc>
        <w:tc>
          <w:tcPr>
            <w:tcW w:w="934" w:type="pct"/>
            <w:tcBorders>
              <w:top w:val="nil"/>
              <w:left w:val="single" w:sz="4" w:space="0" w:color="auto"/>
              <w:bottom w:val="single" w:sz="12" w:space="0" w:color="auto"/>
              <w:right w:val="single" w:sz="4" w:space="0" w:color="000000"/>
            </w:tcBorders>
            <w:tcMar>
              <w:top w:w="15" w:type="dxa"/>
              <w:left w:w="15" w:type="dxa"/>
              <w:bottom w:w="0" w:type="dxa"/>
              <w:right w:w="15" w:type="dxa"/>
            </w:tcMar>
            <w:vAlign w:val="center"/>
          </w:tcPr>
          <w:p w14:paraId="0EED9D40"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1,58</w:t>
            </w:r>
          </w:p>
        </w:tc>
        <w:tc>
          <w:tcPr>
            <w:tcW w:w="934" w:type="pct"/>
            <w:tcBorders>
              <w:top w:val="nil"/>
              <w:left w:val="nil"/>
              <w:bottom w:val="single" w:sz="12" w:space="0" w:color="auto"/>
              <w:right w:val="single" w:sz="4" w:space="0" w:color="000000"/>
            </w:tcBorders>
            <w:tcMar>
              <w:top w:w="15" w:type="dxa"/>
              <w:left w:w="15" w:type="dxa"/>
              <w:bottom w:w="0" w:type="dxa"/>
              <w:right w:w="15" w:type="dxa"/>
            </w:tcMar>
            <w:vAlign w:val="center"/>
          </w:tcPr>
          <w:p w14:paraId="4CB65333"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9,21</w:t>
            </w:r>
          </w:p>
        </w:tc>
        <w:tc>
          <w:tcPr>
            <w:tcW w:w="631" w:type="pct"/>
            <w:tcBorders>
              <w:top w:val="nil"/>
              <w:left w:val="nil"/>
              <w:bottom w:val="single" w:sz="12" w:space="0" w:color="auto"/>
              <w:right w:val="single" w:sz="12" w:space="0" w:color="auto"/>
            </w:tcBorders>
            <w:tcMar>
              <w:top w:w="15" w:type="dxa"/>
              <w:left w:w="15" w:type="dxa"/>
              <w:bottom w:w="0" w:type="dxa"/>
              <w:right w:w="15" w:type="dxa"/>
            </w:tcMar>
            <w:vAlign w:val="center"/>
          </w:tcPr>
          <w:p w14:paraId="09A2B927"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10,79</w:t>
            </w:r>
          </w:p>
        </w:tc>
      </w:tr>
      <w:tr w:rsidR="00E86372" w:rsidRPr="004647D9" w14:paraId="14E3E2F4" w14:textId="77777777" w:rsidTr="00BB59A7">
        <w:trPr>
          <w:trHeight w:val="20"/>
        </w:trPr>
        <w:tc>
          <w:tcPr>
            <w:tcW w:w="934" w:type="pct"/>
            <w:tcBorders>
              <w:top w:val="single" w:sz="12"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14:paraId="6A5DFCD0" w14:textId="77777777" w:rsidR="00E86372" w:rsidRPr="004647D9" w:rsidRDefault="00E86372" w:rsidP="00BB59A7">
            <w:pPr>
              <w:tabs>
                <w:tab w:val="left" w:pos="357"/>
              </w:tabs>
              <w:rPr>
                <w:rFonts w:eastAsia="Arial Unicode MS"/>
                <w:sz w:val="20"/>
                <w:szCs w:val="22"/>
                <w:lang w:eastAsia="hr-HR"/>
              </w:rPr>
            </w:pPr>
            <w:r w:rsidRPr="004647D9">
              <w:rPr>
                <w:sz w:val="20"/>
                <w:szCs w:val="22"/>
                <w:lang w:eastAsia="hr-HR"/>
              </w:rPr>
              <w:t>Permani</w:t>
            </w:r>
          </w:p>
        </w:tc>
        <w:tc>
          <w:tcPr>
            <w:tcW w:w="632" w:type="pct"/>
            <w:tcBorders>
              <w:top w:val="single" w:sz="12" w:space="0" w:color="auto"/>
              <w:left w:val="nil"/>
              <w:bottom w:val="single" w:sz="4" w:space="0" w:color="000000"/>
              <w:right w:val="single" w:sz="4" w:space="0" w:color="000000"/>
            </w:tcBorders>
            <w:tcMar>
              <w:top w:w="15" w:type="dxa"/>
              <w:left w:w="15" w:type="dxa"/>
              <w:bottom w:w="0" w:type="dxa"/>
              <w:right w:w="15" w:type="dxa"/>
            </w:tcMar>
            <w:vAlign w:val="center"/>
          </w:tcPr>
          <w:p w14:paraId="32B89BF8" w14:textId="77777777" w:rsidR="00E86372" w:rsidRPr="004647D9" w:rsidRDefault="00E86372" w:rsidP="00BB59A7">
            <w:pPr>
              <w:tabs>
                <w:tab w:val="left" w:pos="357"/>
              </w:tabs>
              <w:jc w:val="center"/>
              <w:rPr>
                <w:rFonts w:eastAsia="Arial Unicode MS"/>
                <w:sz w:val="20"/>
                <w:szCs w:val="22"/>
                <w:lang w:eastAsia="hr-HR"/>
              </w:rPr>
            </w:pPr>
          </w:p>
        </w:tc>
        <w:tc>
          <w:tcPr>
            <w:tcW w:w="934" w:type="pct"/>
            <w:tcBorders>
              <w:top w:val="single" w:sz="12" w:space="0" w:color="auto"/>
              <w:left w:val="nil"/>
              <w:bottom w:val="single" w:sz="4" w:space="0" w:color="000000"/>
              <w:right w:val="single" w:sz="4" w:space="0" w:color="auto"/>
            </w:tcBorders>
            <w:tcMar>
              <w:top w:w="15" w:type="dxa"/>
              <w:left w:w="15" w:type="dxa"/>
              <w:bottom w:w="0" w:type="dxa"/>
              <w:right w:w="15" w:type="dxa"/>
            </w:tcMar>
            <w:vAlign w:val="center"/>
          </w:tcPr>
          <w:p w14:paraId="6F443BDA"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NA 14</w:t>
            </w:r>
            <w:r w:rsidRPr="004647D9">
              <w:rPr>
                <w:sz w:val="20"/>
                <w:szCs w:val="22"/>
                <w:vertAlign w:val="subscript"/>
                <w:lang w:eastAsia="hr-HR"/>
              </w:rPr>
              <w:t>1</w:t>
            </w:r>
          </w:p>
        </w:tc>
        <w:tc>
          <w:tcPr>
            <w:tcW w:w="934" w:type="pct"/>
            <w:tcBorders>
              <w:top w:val="single" w:sz="12"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14:paraId="27B91455"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2,29</w:t>
            </w:r>
          </w:p>
        </w:tc>
        <w:tc>
          <w:tcPr>
            <w:tcW w:w="934" w:type="pct"/>
            <w:tcBorders>
              <w:top w:val="single" w:sz="12" w:space="0" w:color="auto"/>
              <w:left w:val="nil"/>
              <w:bottom w:val="single" w:sz="4" w:space="0" w:color="000000"/>
              <w:right w:val="single" w:sz="4" w:space="0" w:color="000000"/>
            </w:tcBorders>
            <w:tcMar>
              <w:top w:w="15" w:type="dxa"/>
              <w:left w:w="15" w:type="dxa"/>
              <w:bottom w:w="0" w:type="dxa"/>
              <w:right w:w="15" w:type="dxa"/>
            </w:tcMar>
            <w:vAlign w:val="center"/>
          </w:tcPr>
          <w:p w14:paraId="024DB75B"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12,39</w:t>
            </w:r>
          </w:p>
        </w:tc>
        <w:tc>
          <w:tcPr>
            <w:tcW w:w="631" w:type="pct"/>
            <w:tcBorders>
              <w:top w:val="single" w:sz="12" w:space="0" w:color="auto"/>
              <w:left w:val="nil"/>
              <w:bottom w:val="single" w:sz="4" w:space="0" w:color="000000"/>
              <w:right w:val="single" w:sz="4" w:space="0" w:color="000000"/>
            </w:tcBorders>
            <w:tcMar>
              <w:top w:w="15" w:type="dxa"/>
              <w:left w:w="15" w:type="dxa"/>
              <w:bottom w:w="0" w:type="dxa"/>
              <w:right w:w="15" w:type="dxa"/>
            </w:tcMar>
            <w:vAlign w:val="center"/>
          </w:tcPr>
          <w:p w14:paraId="7A7FD38E"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14,68</w:t>
            </w:r>
          </w:p>
        </w:tc>
      </w:tr>
      <w:tr w:rsidR="00E86372" w:rsidRPr="004647D9" w14:paraId="6C8BAF7D" w14:textId="77777777" w:rsidTr="00BB59A7">
        <w:trPr>
          <w:trHeight w:val="20"/>
        </w:trPr>
        <w:tc>
          <w:tcPr>
            <w:tcW w:w="934" w:type="pct"/>
            <w:tcBorders>
              <w:top w:val="nil"/>
              <w:left w:val="single" w:sz="4" w:space="0" w:color="000000"/>
              <w:bottom w:val="single" w:sz="12" w:space="0" w:color="auto"/>
              <w:right w:val="single" w:sz="4" w:space="0" w:color="000000"/>
            </w:tcBorders>
            <w:tcMar>
              <w:top w:w="15" w:type="dxa"/>
              <w:left w:w="15" w:type="dxa"/>
              <w:bottom w:w="0" w:type="dxa"/>
              <w:right w:w="15" w:type="dxa"/>
            </w:tcMar>
            <w:vAlign w:val="center"/>
          </w:tcPr>
          <w:p w14:paraId="0586787F" w14:textId="77777777" w:rsidR="00E86372" w:rsidRPr="004647D9" w:rsidRDefault="00E86372" w:rsidP="00BB59A7">
            <w:pPr>
              <w:tabs>
                <w:tab w:val="left" w:pos="357"/>
              </w:tabs>
              <w:rPr>
                <w:rFonts w:eastAsia="Arial Unicode MS"/>
                <w:sz w:val="20"/>
                <w:szCs w:val="22"/>
                <w:lang w:eastAsia="hr-HR"/>
              </w:rPr>
            </w:pPr>
            <w:r w:rsidRPr="004647D9">
              <w:rPr>
                <w:sz w:val="20"/>
                <w:szCs w:val="22"/>
                <w:lang w:eastAsia="hr-HR"/>
              </w:rPr>
              <w:t>Per.-zapad</w:t>
            </w:r>
          </w:p>
        </w:tc>
        <w:tc>
          <w:tcPr>
            <w:tcW w:w="632" w:type="pct"/>
            <w:tcBorders>
              <w:top w:val="nil"/>
              <w:left w:val="nil"/>
              <w:bottom w:val="single" w:sz="12" w:space="0" w:color="auto"/>
              <w:right w:val="single" w:sz="4" w:space="0" w:color="000000"/>
            </w:tcBorders>
            <w:tcMar>
              <w:top w:w="15" w:type="dxa"/>
              <w:left w:w="15" w:type="dxa"/>
              <w:bottom w:w="0" w:type="dxa"/>
              <w:right w:w="15" w:type="dxa"/>
            </w:tcMar>
            <w:vAlign w:val="center"/>
          </w:tcPr>
          <w:p w14:paraId="12C9490D" w14:textId="77777777" w:rsidR="00E86372" w:rsidRPr="004647D9" w:rsidRDefault="00E86372" w:rsidP="00BB59A7">
            <w:pPr>
              <w:tabs>
                <w:tab w:val="left" w:pos="357"/>
              </w:tabs>
              <w:jc w:val="center"/>
              <w:rPr>
                <w:rFonts w:eastAsia="Arial Unicode MS"/>
                <w:sz w:val="20"/>
                <w:szCs w:val="22"/>
                <w:lang w:eastAsia="hr-HR"/>
              </w:rPr>
            </w:pPr>
          </w:p>
        </w:tc>
        <w:tc>
          <w:tcPr>
            <w:tcW w:w="934" w:type="pct"/>
            <w:tcBorders>
              <w:top w:val="nil"/>
              <w:left w:val="nil"/>
              <w:bottom w:val="single" w:sz="12" w:space="0" w:color="auto"/>
              <w:right w:val="single" w:sz="4" w:space="0" w:color="auto"/>
            </w:tcBorders>
            <w:tcMar>
              <w:top w:w="15" w:type="dxa"/>
              <w:left w:w="15" w:type="dxa"/>
              <w:bottom w:w="0" w:type="dxa"/>
              <w:right w:w="15" w:type="dxa"/>
            </w:tcMar>
            <w:vAlign w:val="center"/>
          </w:tcPr>
          <w:p w14:paraId="4F0431F1"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NA 14</w:t>
            </w:r>
            <w:r w:rsidRPr="004647D9">
              <w:rPr>
                <w:sz w:val="20"/>
                <w:szCs w:val="22"/>
                <w:vertAlign w:val="subscript"/>
                <w:lang w:eastAsia="hr-HR"/>
              </w:rPr>
              <w:t>2</w:t>
            </w:r>
          </w:p>
        </w:tc>
        <w:tc>
          <w:tcPr>
            <w:tcW w:w="934" w:type="pct"/>
            <w:tcBorders>
              <w:top w:val="nil"/>
              <w:left w:val="single" w:sz="4" w:space="0" w:color="auto"/>
              <w:bottom w:val="single" w:sz="12" w:space="0" w:color="auto"/>
              <w:right w:val="single" w:sz="4" w:space="0" w:color="000000"/>
            </w:tcBorders>
            <w:tcMar>
              <w:top w:w="15" w:type="dxa"/>
              <w:left w:w="15" w:type="dxa"/>
              <w:bottom w:w="0" w:type="dxa"/>
              <w:right w:w="15" w:type="dxa"/>
            </w:tcMar>
            <w:vAlign w:val="center"/>
          </w:tcPr>
          <w:p w14:paraId="6EFCC98F"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1,24</w:t>
            </w:r>
          </w:p>
        </w:tc>
        <w:tc>
          <w:tcPr>
            <w:tcW w:w="934" w:type="pct"/>
            <w:tcBorders>
              <w:top w:val="nil"/>
              <w:left w:val="nil"/>
              <w:bottom w:val="single" w:sz="12" w:space="0" w:color="auto"/>
              <w:right w:val="single" w:sz="4" w:space="0" w:color="000000"/>
            </w:tcBorders>
            <w:tcMar>
              <w:top w:w="15" w:type="dxa"/>
              <w:left w:w="15" w:type="dxa"/>
              <w:bottom w:w="0" w:type="dxa"/>
              <w:right w:w="15" w:type="dxa"/>
            </w:tcMar>
            <w:vAlign w:val="center"/>
          </w:tcPr>
          <w:p w14:paraId="72CD5913"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2,32</w:t>
            </w:r>
          </w:p>
        </w:tc>
        <w:tc>
          <w:tcPr>
            <w:tcW w:w="631" w:type="pct"/>
            <w:tcBorders>
              <w:top w:val="nil"/>
              <w:left w:val="nil"/>
              <w:bottom w:val="single" w:sz="12" w:space="0" w:color="auto"/>
              <w:right w:val="single" w:sz="4" w:space="0" w:color="000000"/>
            </w:tcBorders>
            <w:tcMar>
              <w:top w:w="15" w:type="dxa"/>
              <w:left w:w="15" w:type="dxa"/>
              <w:bottom w:w="0" w:type="dxa"/>
              <w:right w:w="15" w:type="dxa"/>
            </w:tcMar>
            <w:vAlign w:val="center"/>
          </w:tcPr>
          <w:p w14:paraId="4ADF1DEB"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3,56</w:t>
            </w:r>
          </w:p>
        </w:tc>
      </w:tr>
      <w:tr w:rsidR="00E86372" w:rsidRPr="004647D9" w14:paraId="6D2AD9CF" w14:textId="77777777" w:rsidTr="00BB59A7">
        <w:trPr>
          <w:trHeight w:val="20"/>
        </w:trPr>
        <w:tc>
          <w:tcPr>
            <w:tcW w:w="934" w:type="pct"/>
            <w:tcBorders>
              <w:top w:val="single" w:sz="12" w:space="0" w:color="auto"/>
              <w:left w:val="single" w:sz="12" w:space="0" w:color="auto"/>
              <w:bottom w:val="single" w:sz="12" w:space="0" w:color="auto"/>
              <w:right w:val="single" w:sz="4" w:space="0" w:color="000000"/>
            </w:tcBorders>
            <w:tcMar>
              <w:top w:w="15" w:type="dxa"/>
              <w:left w:w="15" w:type="dxa"/>
              <w:bottom w:w="0" w:type="dxa"/>
              <w:right w:w="15" w:type="dxa"/>
            </w:tcMar>
            <w:vAlign w:val="center"/>
          </w:tcPr>
          <w:p w14:paraId="45D8368F" w14:textId="77777777" w:rsidR="00E86372" w:rsidRPr="004647D9" w:rsidRDefault="00E86372" w:rsidP="00BB59A7">
            <w:pPr>
              <w:tabs>
                <w:tab w:val="left" w:pos="357"/>
              </w:tabs>
              <w:rPr>
                <w:rFonts w:eastAsia="Arial Unicode MS"/>
                <w:sz w:val="22"/>
                <w:szCs w:val="22"/>
                <w:lang w:eastAsia="hr-HR"/>
              </w:rPr>
            </w:pPr>
            <w:r w:rsidRPr="004647D9">
              <w:rPr>
                <w:sz w:val="22"/>
                <w:szCs w:val="22"/>
                <w:lang w:eastAsia="hr-HR"/>
              </w:rPr>
              <w:t>PERMANI</w:t>
            </w:r>
          </w:p>
        </w:tc>
        <w:tc>
          <w:tcPr>
            <w:tcW w:w="632" w:type="pct"/>
            <w:tcBorders>
              <w:top w:val="single" w:sz="12" w:space="0" w:color="auto"/>
              <w:left w:val="nil"/>
              <w:bottom w:val="single" w:sz="12" w:space="0" w:color="auto"/>
              <w:right w:val="single" w:sz="4" w:space="0" w:color="000000"/>
            </w:tcBorders>
            <w:tcMar>
              <w:top w:w="15" w:type="dxa"/>
              <w:left w:w="15" w:type="dxa"/>
              <w:bottom w:w="0" w:type="dxa"/>
              <w:right w:w="15" w:type="dxa"/>
            </w:tcMar>
            <w:vAlign w:val="center"/>
          </w:tcPr>
          <w:p w14:paraId="12B1F860"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NA 14</w:t>
            </w:r>
          </w:p>
        </w:tc>
        <w:tc>
          <w:tcPr>
            <w:tcW w:w="934" w:type="pct"/>
            <w:tcBorders>
              <w:top w:val="single" w:sz="12" w:space="0" w:color="auto"/>
              <w:left w:val="nil"/>
              <w:bottom w:val="single" w:sz="12" w:space="0" w:color="auto"/>
              <w:right w:val="single" w:sz="4" w:space="0" w:color="auto"/>
            </w:tcBorders>
            <w:tcMar>
              <w:top w:w="15" w:type="dxa"/>
              <w:left w:w="15" w:type="dxa"/>
              <w:bottom w:w="0" w:type="dxa"/>
              <w:right w:w="15" w:type="dxa"/>
            </w:tcMar>
            <w:vAlign w:val="center"/>
          </w:tcPr>
          <w:p w14:paraId="509227FB" w14:textId="77777777" w:rsidR="00E86372" w:rsidRPr="004647D9" w:rsidRDefault="00E86372" w:rsidP="00BB59A7">
            <w:pPr>
              <w:tabs>
                <w:tab w:val="left" w:pos="357"/>
              </w:tabs>
              <w:jc w:val="center"/>
              <w:rPr>
                <w:sz w:val="22"/>
                <w:szCs w:val="22"/>
                <w:lang w:eastAsia="hr-HR"/>
              </w:rPr>
            </w:pPr>
          </w:p>
        </w:tc>
        <w:tc>
          <w:tcPr>
            <w:tcW w:w="934" w:type="pct"/>
            <w:tcBorders>
              <w:top w:val="single" w:sz="12" w:space="0" w:color="auto"/>
              <w:left w:val="single" w:sz="4" w:space="0" w:color="auto"/>
              <w:bottom w:val="single" w:sz="12" w:space="0" w:color="auto"/>
              <w:right w:val="single" w:sz="4" w:space="0" w:color="000000"/>
            </w:tcBorders>
            <w:tcMar>
              <w:top w:w="15" w:type="dxa"/>
              <w:left w:w="15" w:type="dxa"/>
              <w:bottom w:w="0" w:type="dxa"/>
              <w:right w:w="15" w:type="dxa"/>
            </w:tcMar>
            <w:vAlign w:val="center"/>
          </w:tcPr>
          <w:p w14:paraId="1214AF5D"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3,47</w:t>
            </w:r>
          </w:p>
        </w:tc>
        <w:tc>
          <w:tcPr>
            <w:tcW w:w="934" w:type="pct"/>
            <w:tcBorders>
              <w:top w:val="single" w:sz="12" w:space="0" w:color="auto"/>
              <w:left w:val="nil"/>
              <w:bottom w:val="single" w:sz="12" w:space="0" w:color="auto"/>
              <w:right w:val="single" w:sz="4" w:space="0" w:color="000000"/>
            </w:tcBorders>
            <w:tcMar>
              <w:top w:w="15" w:type="dxa"/>
              <w:left w:w="15" w:type="dxa"/>
              <w:bottom w:w="0" w:type="dxa"/>
              <w:right w:w="15" w:type="dxa"/>
            </w:tcMar>
            <w:vAlign w:val="center"/>
          </w:tcPr>
          <w:p w14:paraId="3E983AD5"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14,74</w:t>
            </w:r>
          </w:p>
        </w:tc>
        <w:tc>
          <w:tcPr>
            <w:tcW w:w="631" w:type="pct"/>
            <w:tcBorders>
              <w:top w:val="single" w:sz="12" w:space="0" w:color="auto"/>
              <w:left w:val="nil"/>
              <w:bottom w:val="single" w:sz="12" w:space="0" w:color="auto"/>
              <w:right w:val="single" w:sz="12" w:space="0" w:color="auto"/>
            </w:tcBorders>
            <w:tcMar>
              <w:top w:w="15" w:type="dxa"/>
              <w:left w:w="15" w:type="dxa"/>
              <w:bottom w:w="0" w:type="dxa"/>
              <w:right w:w="15" w:type="dxa"/>
            </w:tcMar>
            <w:vAlign w:val="center"/>
          </w:tcPr>
          <w:p w14:paraId="7115D21F"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18,21</w:t>
            </w:r>
          </w:p>
        </w:tc>
      </w:tr>
      <w:tr w:rsidR="00E86372" w:rsidRPr="004647D9" w14:paraId="5AB9179B" w14:textId="77777777" w:rsidTr="00BB59A7">
        <w:trPr>
          <w:trHeight w:val="20"/>
        </w:trPr>
        <w:tc>
          <w:tcPr>
            <w:tcW w:w="934" w:type="pct"/>
            <w:tcBorders>
              <w:top w:val="single" w:sz="12" w:space="0" w:color="auto"/>
              <w:left w:val="single" w:sz="4" w:space="0" w:color="000000"/>
              <w:bottom w:val="single" w:sz="4" w:space="0" w:color="auto"/>
              <w:right w:val="single" w:sz="4" w:space="0" w:color="000000"/>
            </w:tcBorders>
            <w:tcMar>
              <w:top w:w="15" w:type="dxa"/>
              <w:left w:w="15" w:type="dxa"/>
              <w:bottom w:w="0" w:type="dxa"/>
              <w:right w:w="15" w:type="dxa"/>
            </w:tcMar>
            <w:vAlign w:val="center"/>
          </w:tcPr>
          <w:p w14:paraId="1FF2BF6E" w14:textId="77777777" w:rsidR="00E86372" w:rsidRPr="004647D9" w:rsidRDefault="00E86372" w:rsidP="00BB59A7">
            <w:pPr>
              <w:tabs>
                <w:tab w:val="left" w:pos="357"/>
              </w:tabs>
              <w:rPr>
                <w:rFonts w:eastAsia="Arial Unicode MS"/>
                <w:sz w:val="20"/>
                <w:szCs w:val="22"/>
                <w:lang w:eastAsia="hr-HR"/>
              </w:rPr>
            </w:pPr>
            <w:r w:rsidRPr="004647D9">
              <w:rPr>
                <w:sz w:val="20"/>
                <w:szCs w:val="22"/>
                <w:lang w:eastAsia="hr-HR"/>
              </w:rPr>
              <w:t>Rukavac</w:t>
            </w:r>
          </w:p>
        </w:tc>
        <w:tc>
          <w:tcPr>
            <w:tcW w:w="632" w:type="pct"/>
            <w:tcBorders>
              <w:top w:val="single" w:sz="12" w:space="0" w:color="auto"/>
              <w:left w:val="nil"/>
              <w:bottom w:val="single" w:sz="4" w:space="0" w:color="auto"/>
              <w:right w:val="single" w:sz="4" w:space="0" w:color="000000"/>
            </w:tcBorders>
            <w:tcMar>
              <w:top w:w="15" w:type="dxa"/>
              <w:left w:w="15" w:type="dxa"/>
              <w:bottom w:w="0" w:type="dxa"/>
              <w:right w:w="15" w:type="dxa"/>
            </w:tcMar>
            <w:vAlign w:val="center"/>
          </w:tcPr>
          <w:p w14:paraId="3EA6A1B9" w14:textId="77777777" w:rsidR="00E86372" w:rsidRPr="004647D9" w:rsidRDefault="00E86372" w:rsidP="00BB59A7">
            <w:pPr>
              <w:tabs>
                <w:tab w:val="left" w:pos="357"/>
              </w:tabs>
              <w:jc w:val="center"/>
              <w:rPr>
                <w:rFonts w:eastAsia="Arial Unicode MS"/>
                <w:sz w:val="20"/>
                <w:szCs w:val="22"/>
                <w:lang w:eastAsia="hr-HR"/>
              </w:rPr>
            </w:pPr>
          </w:p>
        </w:tc>
        <w:tc>
          <w:tcPr>
            <w:tcW w:w="934" w:type="pct"/>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14:paraId="199709FB"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NA 15</w:t>
            </w:r>
            <w:r w:rsidRPr="004647D9">
              <w:rPr>
                <w:sz w:val="20"/>
                <w:szCs w:val="22"/>
                <w:vertAlign w:val="subscript"/>
                <w:lang w:eastAsia="hr-HR"/>
              </w:rPr>
              <w:t>1</w:t>
            </w:r>
          </w:p>
        </w:tc>
        <w:tc>
          <w:tcPr>
            <w:tcW w:w="934" w:type="pct"/>
            <w:tcBorders>
              <w:top w:val="single" w:sz="12"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2669881"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7,61</w:t>
            </w:r>
          </w:p>
        </w:tc>
        <w:tc>
          <w:tcPr>
            <w:tcW w:w="934" w:type="pct"/>
            <w:tcBorders>
              <w:top w:val="single" w:sz="12" w:space="0" w:color="auto"/>
              <w:left w:val="nil"/>
              <w:bottom w:val="single" w:sz="4" w:space="0" w:color="auto"/>
              <w:right w:val="single" w:sz="4" w:space="0" w:color="000000"/>
            </w:tcBorders>
            <w:tcMar>
              <w:top w:w="15" w:type="dxa"/>
              <w:left w:w="15" w:type="dxa"/>
              <w:bottom w:w="0" w:type="dxa"/>
              <w:right w:w="15" w:type="dxa"/>
            </w:tcMar>
            <w:vAlign w:val="center"/>
          </w:tcPr>
          <w:p w14:paraId="44F58127"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42,21</w:t>
            </w:r>
          </w:p>
        </w:tc>
        <w:tc>
          <w:tcPr>
            <w:tcW w:w="631" w:type="pct"/>
            <w:tcBorders>
              <w:top w:val="single" w:sz="12" w:space="0" w:color="auto"/>
              <w:left w:val="nil"/>
              <w:bottom w:val="single" w:sz="4" w:space="0" w:color="000000"/>
              <w:right w:val="single" w:sz="4" w:space="0" w:color="000000"/>
            </w:tcBorders>
            <w:tcMar>
              <w:top w:w="15" w:type="dxa"/>
              <w:left w:w="15" w:type="dxa"/>
              <w:bottom w:w="0" w:type="dxa"/>
              <w:right w:w="15" w:type="dxa"/>
            </w:tcMar>
            <w:vAlign w:val="center"/>
          </w:tcPr>
          <w:p w14:paraId="19688B6A"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49,82</w:t>
            </w:r>
          </w:p>
        </w:tc>
      </w:tr>
      <w:tr w:rsidR="00E86372" w:rsidRPr="004647D9" w14:paraId="05BD4E64" w14:textId="77777777" w:rsidTr="00BB59A7">
        <w:trPr>
          <w:trHeight w:val="20"/>
        </w:trPr>
        <w:tc>
          <w:tcPr>
            <w:tcW w:w="934" w:type="pct"/>
            <w:tcBorders>
              <w:top w:val="nil"/>
              <w:left w:val="single" w:sz="4" w:space="0" w:color="000000"/>
              <w:bottom w:val="single" w:sz="12" w:space="0" w:color="auto"/>
              <w:right w:val="single" w:sz="4" w:space="0" w:color="000000"/>
            </w:tcBorders>
            <w:tcMar>
              <w:top w:w="15" w:type="dxa"/>
              <w:left w:w="15" w:type="dxa"/>
              <w:bottom w:w="0" w:type="dxa"/>
              <w:right w:w="15" w:type="dxa"/>
            </w:tcMar>
            <w:vAlign w:val="center"/>
          </w:tcPr>
          <w:p w14:paraId="09CB74B2" w14:textId="77777777" w:rsidR="00E86372" w:rsidRPr="004647D9" w:rsidRDefault="00E86372" w:rsidP="00BB59A7">
            <w:pPr>
              <w:tabs>
                <w:tab w:val="left" w:pos="357"/>
              </w:tabs>
              <w:rPr>
                <w:rFonts w:eastAsia="Arial Unicode MS"/>
                <w:sz w:val="20"/>
                <w:szCs w:val="22"/>
                <w:lang w:eastAsia="hr-HR"/>
              </w:rPr>
            </w:pPr>
            <w:r w:rsidRPr="004647D9">
              <w:rPr>
                <w:sz w:val="20"/>
                <w:szCs w:val="22"/>
                <w:lang w:eastAsia="hr-HR"/>
              </w:rPr>
              <w:t>Perčići</w:t>
            </w:r>
          </w:p>
        </w:tc>
        <w:tc>
          <w:tcPr>
            <w:tcW w:w="632" w:type="pct"/>
            <w:tcBorders>
              <w:top w:val="nil"/>
              <w:left w:val="nil"/>
              <w:bottom w:val="single" w:sz="12" w:space="0" w:color="auto"/>
              <w:right w:val="single" w:sz="4" w:space="0" w:color="000000"/>
            </w:tcBorders>
            <w:tcMar>
              <w:top w:w="15" w:type="dxa"/>
              <w:left w:w="15" w:type="dxa"/>
              <w:bottom w:w="0" w:type="dxa"/>
              <w:right w:w="15" w:type="dxa"/>
            </w:tcMar>
            <w:vAlign w:val="center"/>
          </w:tcPr>
          <w:p w14:paraId="5D488CE8" w14:textId="77777777" w:rsidR="00E86372" w:rsidRPr="004647D9" w:rsidRDefault="00E86372" w:rsidP="00BB59A7">
            <w:pPr>
              <w:tabs>
                <w:tab w:val="left" w:pos="357"/>
              </w:tabs>
              <w:jc w:val="center"/>
              <w:rPr>
                <w:rFonts w:eastAsia="Arial Unicode MS"/>
                <w:sz w:val="20"/>
                <w:szCs w:val="22"/>
                <w:lang w:eastAsia="hr-HR"/>
              </w:rPr>
            </w:pPr>
          </w:p>
        </w:tc>
        <w:tc>
          <w:tcPr>
            <w:tcW w:w="934" w:type="pct"/>
            <w:tcBorders>
              <w:top w:val="nil"/>
              <w:left w:val="nil"/>
              <w:bottom w:val="single" w:sz="12" w:space="0" w:color="auto"/>
              <w:right w:val="single" w:sz="4" w:space="0" w:color="auto"/>
            </w:tcBorders>
            <w:tcMar>
              <w:top w:w="15" w:type="dxa"/>
              <w:left w:w="15" w:type="dxa"/>
              <w:bottom w:w="0" w:type="dxa"/>
              <w:right w:w="15" w:type="dxa"/>
            </w:tcMar>
            <w:vAlign w:val="center"/>
          </w:tcPr>
          <w:p w14:paraId="43527B9E"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NA 15</w:t>
            </w:r>
            <w:r w:rsidRPr="004647D9">
              <w:rPr>
                <w:sz w:val="20"/>
                <w:szCs w:val="22"/>
                <w:vertAlign w:val="subscript"/>
                <w:lang w:eastAsia="hr-HR"/>
              </w:rPr>
              <w:t>2</w:t>
            </w:r>
          </w:p>
        </w:tc>
        <w:tc>
          <w:tcPr>
            <w:tcW w:w="934" w:type="pct"/>
            <w:tcBorders>
              <w:top w:val="nil"/>
              <w:left w:val="single" w:sz="4" w:space="0" w:color="auto"/>
              <w:bottom w:val="single" w:sz="12" w:space="0" w:color="auto"/>
              <w:right w:val="single" w:sz="4" w:space="0" w:color="000000"/>
            </w:tcBorders>
            <w:tcMar>
              <w:top w:w="15" w:type="dxa"/>
              <w:left w:w="15" w:type="dxa"/>
              <w:bottom w:w="0" w:type="dxa"/>
              <w:right w:w="15" w:type="dxa"/>
            </w:tcMar>
            <w:vAlign w:val="center"/>
          </w:tcPr>
          <w:p w14:paraId="4E5D4659"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0</w:t>
            </w:r>
          </w:p>
        </w:tc>
        <w:tc>
          <w:tcPr>
            <w:tcW w:w="934" w:type="pct"/>
            <w:tcBorders>
              <w:top w:val="nil"/>
              <w:left w:val="nil"/>
              <w:bottom w:val="single" w:sz="12" w:space="0" w:color="auto"/>
              <w:right w:val="single" w:sz="4" w:space="0" w:color="000000"/>
            </w:tcBorders>
            <w:tcMar>
              <w:top w:w="15" w:type="dxa"/>
              <w:left w:w="15" w:type="dxa"/>
              <w:bottom w:w="0" w:type="dxa"/>
              <w:right w:w="15" w:type="dxa"/>
            </w:tcMar>
            <w:vAlign w:val="center"/>
          </w:tcPr>
          <w:p w14:paraId="6B609806"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0,16</w:t>
            </w:r>
          </w:p>
        </w:tc>
        <w:tc>
          <w:tcPr>
            <w:tcW w:w="631" w:type="pct"/>
            <w:tcBorders>
              <w:top w:val="nil"/>
              <w:left w:val="nil"/>
              <w:bottom w:val="single" w:sz="12" w:space="0" w:color="auto"/>
              <w:right w:val="single" w:sz="4" w:space="0" w:color="000000"/>
            </w:tcBorders>
            <w:tcMar>
              <w:top w:w="15" w:type="dxa"/>
              <w:left w:w="15" w:type="dxa"/>
              <w:bottom w:w="0" w:type="dxa"/>
              <w:right w:w="15" w:type="dxa"/>
            </w:tcMar>
            <w:vAlign w:val="center"/>
          </w:tcPr>
          <w:p w14:paraId="73B51A42"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0,16</w:t>
            </w:r>
          </w:p>
        </w:tc>
      </w:tr>
      <w:tr w:rsidR="00E86372" w:rsidRPr="004647D9" w14:paraId="31C9D134" w14:textId="77777777" w:rsidTr="00BB59A7">
        <w:trPr>
          <w:trHeight w:val="20"/>
        </w:trPr>
        <w:tc>
          <w:tcPr>
            <w:tcW w:w="934" w:type="pct"/>
            <w:tcBorders>
              <w:top w:val="single" w:sz="12" w:space="0" w:color="auto"/>
              <w:left w:val="single" w:sz="12" w:space="0" w:color="auto"/>
              <w:bottom w:val="single" w:sz="12" w:space="0" w:color="auto"/>
              <w:right w:val="single" w:sz="4" w:space="0" w:color="000000"/>
            </w:tcBorders>
            <w:tcMar>
              <w:top w:w="15" w:type="dxa"/>
              <w:left w:w="15" w:type="dxa"/>
              <w:bottom w:w="0" w:type="dxa"/>
              <w:right w:w="15" w:type="dxa"/>
            </w:tcMar>
            <w:vAlign w:val="center"/>
          </w:tcPr>
          <w:p w14:paraId="4A7501E8" w14:textId="77777777" w:rsidR="00E86372" w:rsidRPr="004647D9" w:rsidRDefault="00E86372" w:rsidP="00BB59A7">
            <w:pPr>
              <w:tabs>
                <w:tab w:val="left" w:pos="357"/>
              </w:tabs>
              <w:rPr>
                <w:rFonts w:eastAsia="Arial Unicode MS"/>
                <w:sz w:val="22"/>
                <w:szCs w:val="22"/>
                <w:lang w:eastAsia="hr-HR"/>
              </w:rPr>
            </w:pPr>
            <w:r w:rsidRPr="004647D9">
              <w:rPr>
                <w:sz w:val="22"/>
                <w:szCs w:val="22"/>
                <w:lang w:eastAsia="hr-HR"/>
              </w:rPr>
              <w:t>RUKAVAC</w:t>
            </w:r>
          </w:p>
        </w:tc>
        <w:tc>
          <w:tcPr>
            <w:tcW w:w="632" w:type="pct"/>
            <w:tcBorders>
              <w:top w:val="single" w:sz="12" w:space="0" w:color="auto"/>
              <w:left w:val="nil"/>
              <w:bottom w:val="single" w:sz="12" w:space="0" w:color="auto"/>
              <w:right w:val="single" w:sz="4" w:space="0" w:color="000000"/>
            </w:tcBorders>
            <w:tcMar>
              <w:top w:w="15" w:type="dxa"/>
              <w:left w:w="15" w:type="dxa"/>
              <w:bottom w:w="0" w:type="dxa"/>
              <w:right w:w="15" w:type="dxa"/>
            </w:tcMar>
            <w:vAlign w:val="center"/>
          </w:tcPr>
          <w:p w14:paraId="05D7083D"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NA 15</w:t>
            </w:r>
          </w:p>
        </w:tc>
        <w:tc>
          <w:tcPr>
            <w:tcW w:w="934" w:type="pct"/>
            <w:tcBorders>
              <w:top w:val="single" w:sz="12" w:space="0" w:color="auto"/>
              <w:left w:val="nil"/>
              <w:bottom w:val="single" w:sz="12" w:space="0" w:color="auto"/>
              <w:right w:val="single" w:sz="4" w:space="0" w:color="auto"/>
            </w:tcBorders>
            <w:tcMar>
              <w:top w:w="15" w:type="dxa"/>
              <w:left w:w="15" w:type="dxa"/>
              <w:bottom w:w="0" w:type="dxa"/>
              <w:right w:w="15" w:type="dxa"/>
            </w:tcMar>
            <w:vAlign w:val="center"/>
          </w:tcPr>
          <w:p w14:paraId="2563AF4E" w14:textId="77777777" w:rsidR="00E86372" w:rsidRPr="004647D9" w:rsidRDefault="00E86372" w:rsidP="00BB59A7">
            <w:pPr>
              <w:tabs>
                <w:tab w:val="left" w:pos="357"/>
              </w:tabs>
              <w:jc w:val="center"/>
              <w:rPr>
                <w:sz w:val="22"/>
                <w:szCs w:val="22"/>
                <w:lang w:eastAsia="hr-HR"/>
              </w:rPr>
            </w:pPr>
          </w:p>
        </w:tc>
        <w:tc>
          <w:tcPr>
            <w:tcW w:w="934" w:type="pct"/>
            <w:tcBorders>
              <w:top w:val="single" w:sz="12" w:space="0" w:color="auto"/>
              <w:left w:val="single" w:sz="4" w:space="0" w:color="auto"/>
              <w:bottom w:val="single" w:sz="12" w:space="0" w:color="auto"/>
              <w:right w:val="single" w:sz="4" w:space="0" w:color="000000"/>
            </w:tcBorders>
            <w:tcMar>
              <w:top w:w="15" w:type="dxa"/>
              <w:left w:w="15" w:type="dxa"/>
              <w:bottom w:w="0" w:type="dxa"/>
              <w:right w:w="15" w:type="dxa"/>
            </w:tcMar>
            <w:vAlign w:val="center"/>
          </w:tcPr>
          <w:p w14:paraId="7C48FE14"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7,57</w:t>
            </w:r>
          </w:p>
        </w:tc>
        <w:tc>
          <w:tcPr>
            <w:tcW w:w="934" w:type="pct"/>
            <w:tcBorders>
              <w:top w:val="single" w:sz="12" w:space="0" w:color="auto"/>
              <w:left w:val="nil"/>
              <w:bottom w:val="single" w:sz="12" w:space="0" w:color="auto"/>
              <w:right w:val="single" w:sz="4" w:space="0" w:color="000000"/>
            </w:tcBorders>
            <w:tcMar>
              <w:top w:w="15" w:type="dxa"/>
              <w:left w:w="15" w:type="dxa"/>
              <w:bottom w:w="0" w:type="dxa"/>
              <w:right w:w="15" w:type="dxa"/>
            </w:tcMar>
            <w:vAlign w:val="center"/>
          </w:tcPr>
          <w:p w14:paraId="17482EB1"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42,37</w:t>
            </w:r>
          </w:p>
        </w:tc>
        <w:tc>
          <w:tcPr>
            <w:tcW w:w="631" w:type="pct"/>
            <w:tcBorders>
              <w:top w:val="single" w:sz="12" w:space="0" w:color="auto"/>
              <w:left w:val="nil"/>
              <w:bottom w:val="single" w:sz="4" w:space="0" w:color="000000"/>
              <w:right w:val="single" w:sz="12" w:space="0" w:color="auto"/>
            </w:tcBorders>
            <w:tcMar>
              <w:top w:w="15" w:type="dxa"/>
              <w:left w:w="15" w:type="dxa"/>
              <w:bottom w:w="0" w:type="dxa"/>
              <w:right w:w="15" w:type="dxa"/>
            </w:tcMar>
            <w:vAlign w:val="center"/>
          </w:tcPr>
          <w:p w14:paraId="473405A8"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49,94</w:t>
            </w:r>
          </w:p>
        </w:tc>
      </w:tr>
      <w:tr w:rsidR="00E86372" w:rsidRPr="004647D9" w14:paraId="4729A102" w14:textId="77777777" w:rsidTr="00BB59A7">
        <w:trPr>
          <w:trHeight w:val="20"/>
        </w:trPr>
        <w:tc>
          <w:tcPr>
            <w:tcW w:w="934" w:type="pct"/>
            <w:tcBorders>
              <w:top w:val="nil"/>
              <w:left w:val="single" w:sz="12" w:space="0" w:color="auto"/>
              <w:bottom w:val="single" w:sz="12" w:space="0" w:color="auto"/>
              <w:right w:val="single" w:sz="4" w:space="0" w:color="000000"/>
            </w:tcBorders>
            <w:tcMar>
              <w:top w:w="15" w:type="dxa"/>
              <w:left w:w="15" w:type="dxa"/>
              <w:bottom w:w="0" w:type="dxa"/>
              <w:right w:w="15" w:type="dxa"/>
            </w:tcMar>
            <w:vAlign w:val="center"/>
          </w:tcPr>
          <w:p w14:paraId="266B8332" w14:textId="77777777" w:rsidR="00E86372" w:rsidRPr="004647D9" w:rsidRDefault="00E86372" w:rsidP="00BB59A7">
            <w:pPr>
              <w:tabs>
                <w:tab w:val="left" w:pos="357"/>
              </w:tabs>
              <w:rPr>
                <w:rFonts w:eastAsia="Arial Unicode MS"/>
                <w:sz w:val="22"/>
                <w:szCs w:val="22"/>
                <w:lang w:eastAsia="hr-HR"/>
              </w:rPr>
            </w:pPr>
            <w:r w:rsidRPr="004647D9">
              <w:rPr>
                <w:sz w:val="22"/>
                <w:szCs w:val="22"/>
                <w:lang w:eastAsia="hr-HR"/>
              </w:rPr>
              <w:t>RUPA</w:t>
            </w:r>
          </w:p>
        </w:tc>
        <w:tc>
          <w:tcPr>
            <w:tcW w:w="632" w:type="pct"/>
            <w:tcBorders>
              <w:top w:val="nil"/>
              <w:left w:val="nil"/>
              <w:bottom w:val="single" w:sz="12" w:space="0" w:color="auto"/>
              <w:right w:val="single" w:sz="4" w:space="0" w:color="000000"/>
            </w:tcBorders>
            <w:tcMar>
              <w:top w:w="15" w:type="dxa"/>
              <w:left w:w="15" w:type="dxa"/>
              <w:bottom w:w="0" w:type="dxa"/>
              <w:right w:w="15" w:type="dxa"/>
            </w:tcMar>
            <w:vAlign w:val="center"/>
          </w:tcPr>
          <w:p w14:paraId="0594DDB3"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NA 16</w:t>
            </w:r>
          </w:p>
        </w:tc>
        <w:tc>
          <w:tcPr>
            <w:tcW w:w="934" w:type="pct"/>
            <w:tcBorders>
              <w:top w:val="nil"/>
              <w:left w:val="nil"/>
              <w:bottom w:val="single" w:sz="12" w:space="0" w:color="auto"/>
              <w:right w:val="single" w:sz="4" w:space="0" w:color="auto"/>
            </w:tcBorders>
            <w:tcMar>
              <w:top w:w="15" w:type="dxa"/>
              <w:left w:w="15" w:type="dxa"/>
              <w:bottom w:w="0" w:type="dxa"/>
              <w:right w:w="15" w:type="dxa"/>
            </w:tcMar>
            <w:vAlign w:val="center"/>
          </w:tcPr>
          <w:p w14:paraId="3B09C8E9" w14:textId="77777777" w:rsidR="00E86372" w:rsidRPr="004647D9" w:rsidRDefault="00E86372" w:rsidP="00BB59A7">
            <w:pPr>
              <w:tabs>
                <w:tab w:val="left" w:pos="357"/>
              </w:tabs>
              <w:jc w:val="center"/>
              <w:rPr>
                <w:sz w:val="22"/>
                <w:szCs w:val="22"/>
                <w:lang w:eastAsia="hr-HR"/>
              </w:rPr>
            </w:pPr>
          </w:p>
        </w:tc>
        <w:tc>
          <w:tcPr>
            <w:tcW w:w="934" w:type="pct"/>
            <w:tcBorders>
              <w:top w:val="nil"/>
              <w:left w:val="single" w:sz="4" w:space="0" w:color="auto"/>
              <w:bottom w:val="single" w:sz="12" w:space="0" w:color="auto"/>
              <w:right w:val="single" w:sz="4" w:space="0" w:color="000000"/>
            </w:tcBorders>
            <w:tcMar>
              <w:top w:w="15" w:type="dxa"/>
              <w:left w:w="15" w:type="dxa"/>
              <w:bottom w:w="0" w:type="dxa"/>
              <w:right w:w="15" w:type="dxa"/>
            </w:tcMar>
            <w:vAlign w:val="center"/>
          </w:tcPr>
          <w:p w14:paraId="016D64EC"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6,54</w:t>
            </w:r>
          </w:p>
        </w:tc>
        <w:tc>
          <w:tcPr>
            <w:tcW w:w="934" w:type="pct"/>
            <w:tcBorders>
              <w:top w:val="nil"/>
              <w:left w:val="nil"/>
              <w:bottom w:val="single" w:sz="12" w:space="0" w:color="auto"/>
              <w:right w:val="single" w:sz="4" w:space="0" w:color="000000"/>
            </w:tcBorders>
            <w:tcMar>
              <w:top w:w="15" w:type="dxa"/>
              <w:left w:w="15" w:type="dxa"/>
              <w:bottom w:w="0" w:type="dxa"/>
              <w:right w:w="15" w:type="dxa"/>
            </w:tcMar>
            <w:vAlign w:val="center"/>
          </w:tcPr>
          <w:p w14:paraId="5CC54FC7"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28,87</w:t>
            </w:r>
          </w:p>
        </w:tc>
        <w:tc>
          <w:tcPr>
            <w:tcW w:w="631" w:type="pct"/>
            <w:tcBorders>
              <w:top w:val="nil"/>
              <w:left w:val="nil"/>
              <w:bottom w:val="single" w:sz="4" w:space="0" w:color="000000"/>
              <w:right w:val="single" w:sz="12" w:space="0" w:color="auto"/>
            </w:tcBorders>
            <w:tcMar>
              <w:top w:w="15" w:type="dxa"/>
              <w:left w:w="15" w:type="dxa"/>
              <w:bottom w:w="0" w:type="dxa"/>
              <w:right w:w="15" w:type="dxa"/>
            </w:tcMar>
            <w:vAlign w:val="center"/>
          </w:tcPr>
          <w:p w14:paraId="18927F48"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35,41</w:t>
            </w:r>
          </w:p>
        </w:tc>
      </w:tr>
      <w:tr w:rsidR="00E86372" w:rsidRPr="004647D9" w14:paraId="433AB94F" w14:textId="77777777" w:rsidTr="00BB59A7">
        <w:trPr>
          <w:trHeight w:val="20"/>
        </w:trPr>
        <w:tc>
          <w:tcPr>
            <w:tcW w:w="934" w:type="pct"/>
            <w:tcBorders>
              <w:top w:val="nil"/>
              <w:left w:val="single" w:sz="12" w:space="0" w:color="auto"/>
              <w:bottom w:val="single" w:sz="12" w:space="0" w:color="auto"/>
              <w:right w:val="single" w:sz="4" w:space="0" w:color="000000"/>
            </w:tcBorders>
            <w:tcMar>
              <w:top w:w="15" w:type="dxa"/>
              <w:left w:w="15" w:type="dxa"/>
              <w:bottom w:w="0" w:type="dxa"/>
              <w:right w:w="15" w:type="dxa"/>
            </w:tcMar>
            <w:vAlign w:val="center"/>
          </w:tcPr>
          <w:p w14:paraId="231297E1" w14:textId="77777777" w:rsidR="00E86372" w:rsidRPr="004647D9" w:rsidRDefault="00E86372" w:rsidP="00BB59A7">
            <w:pPr>
              <w:tabs>
                <w:tab w:val="left" w:pos="357"/>
              </w:tabs>
              <w:rPr>
                <w:rFonts w:eastAsia="Arial Unicode MS"/>
                <w:sz w:val="22"/>
                <w:szCs w:val="22"/>
                <w:lang w:eastAsia="hr-HR"/>
              </w:rPr>
            </w:pPr>
            <w:r w:rsidRPr="004647D9">
              <w:rPr>
                <w:sz w:val="22"/>
                <w:szCs w:val="22"/>
                <w:lang w:eastAsia="hr-HR"/>
              </w:rPr>
              <w:t>RUŽIĆI</w:t>
            </w:r>
          </w:p>
        </w:tc>
        <w:tc>
          <w:tcPr>
            <w:tcW w:w="632" w:type="pct"/>
            <w:tcBorders>
              <w:top w:val="nil"/>
              <w:left w:val="nil"/>
              <w:bottom w:val="single" w:sz="12" w:space="0" w:color="auto"/>
              <w:right w:val="single" w:sz="4" w:space="0" w:color="000000"/>
            </w:tcBorders>
            <w:tcMar>
              <w:top w:w="15" w:type="dxa"/>
              <w:left w:w="15" w:type="dxa"/>
              <w:bottom w:w="0" w:type="dxa"/>
              <w:right w:w="15" w:type="dxa"/>
            </w:tcMar>
            <w:vAlign w:val="center"/>
          </w:tcPr>
          <w:p w14:paraId="1B595786"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NA 17</w:t>
            </w:r>
          </w:p>
        </w:tc>
        <w:tc>
          <w:tcPr>
            <w:tcW w:w="934" w:type="pct"/>
            <w:tcBorders>
              <w:top w:val="nil"/>
              <w:left w:val="nil"/>
              <w:bottom w:val="single" w:sz="12" w:space="0" w:color="auto"/>
              <w:right w:val="single" w:sz="4" w:space="0" w:color="auto"/>
            </w:tcBorders>
            <w:tcMar>
              <w:top w:w="15" w:type="dxa"/>
              <w:left w:w="15" w:type="dxa"/>
              <w:bottom w:w="0" w:type="dxa"/>
              <w:right w:w="15" w:type="dxa"/>
            </w:tcMar>
            <w:vAlign w:val="center"/>
          </w:tcPr>
          <w:p w14:paraId="4D7F7FC7" w14:textId="77777777" w:rsidR="00E86372" w:rsidRPr="004647D9" w:rsidRDefault="00E86372" w:rsidP="00BB59A7">
            <w:pPr>
              <w:tabs>
                <w:tab w:val="left" w:pos="357"/>
              </w:tabs>
              <w:jc w:val="center"/>
              <w:rPr>
                <w:sz w:val="22"/>
                <w:szCs w:val="22"/>
                <w:lang w:eastAsia="hr-HR"/>
              </w:rPr>
            </w:pPr>
          </w:p>
        </w:tc>
        <w:tc>
          <w:tcPr>
            <w:tcW w:w="934" w:type="pct"/>
            <w:tcBorders>
              <w:top w:val="nil"/>
              <w:left w:val="single" w:sz="4" w:space="0" w:color="auto"/>
              <w:bottom w:val="single" w:sz="12" w:space="0" w:color="auto"/>
              <w:right w:val="single" w:sz="4" w:space="0" w:color="000000"/>
            </w:tcBorders>
            <w:tcMar>
              <w:top w:w="15" w:type="dxa"/>
              <w:left w:w="15" w:type="dxa"/>
              <w:bottom w:w="0" w:type="dxa"/>
              <w:right w:w="15" w:type="dxa"/>
            </w:tcMar>
            <w:vAlign w:val="center"/>
          </w:tcPr>
          <w:p w14:paraId="2F55D5CD"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3,51</w:t>
            </w:r>
          </w:p>
        </w:tc>
        <w:tc>
          <w:tcPr>
            <w:tcW w:w="934" w:type="pct"/>
            <w:tcBorders>
              <w:top w:val="nil"/>
              <w:left w:val="nil"/>
              <w:bottom w:val="single" w:sz="12" w:space="0" w:color="auto"/>
              <w:right w:val="single" w:sz="4" w:space="0" w:color="000000"/>
            </w:tcBorders>
            <w:tcMar>
              <w:top w:w="15" w:type="dxa"/>
              <w:left w:w="15" w:type="dxa"/>
              <w:bottom w:w="0" w:type="dxa"/>
              <w:right w:w="15" w:type="dxa"/>
            </w:tcMar>
            <w:vAlign w:val="center"/>
          </w:tcPr>
          <w:p w14:paraId="0AF7F184"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14,65</w:t>
            </w:r>
          </w:p>
        </w:tc>
        <w:tc>
          <w:tcPr>
            <w:tcW w:w="631" w:type="pct"/>
            <w:tcBorders>
              <w:top w:val="nil"/>
              <w:left w:val="nil"/>
              <w:bottom w:val="single" w:sz="12" w:space="0" w:color="auto"/>
              <w:right w:val="single" w:sz="12" w:space="0" w:color="auto"/>
            </w:tcBorders>
            <w:tcMar>
              <w:top w:w="15" w:type="dxa"/>
              <w:left w:w="15" w:type="dxa"/>
              <w:bottom w:w="0" w:type="dxa"/>
              <w:right w:w="15" w:type="dxa"/>
            </w:tcMar>
            <w:vAlign w:val="center"/>
          </w:tcPr>
          <w:p w14:paraId="64F918D6"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18,16</w:t>
            </w:r>
          </w:p>
        </w:tc>
      </w:tr>
      <w:tr w:rsidR="00E86372" w:rsidRPr="004647D9" w14:paraId="28EEEFA1" w14:textId="77777777" w:rsidTr="00BB59A7">
        <w:trPr>
          <w:trHeight w:val="20"/>
        </w:trPr>
        <w:tc>
          <w:tcPr>
            <w:tcW w:w="934" w:type="pct"/>
            <w:tcBorders>
              <w:top w:val="single" w:sz="12" w:space="0" w:color="auto"/>
              <w:left w:val="single" w:sz="4" w:space="0" w:color="000000"/>
              <w:bottom w:val="single" w:sz="4" w:space="0" w:color="auto"/>
              <w:right w:val="single" w:sz="4" w:space="0" w:color="000000"/>
            </w:tcBorders>
            <w:tcMar>
              <w:top w:w="15" w:type="dxa"/>
              <w:left w:w="15" w:type="dxa"/>
              <w:bottom w:w="0" w:type="dxa"/>
              <w:right w:w="15" w:type="dxa"/>
            </w:tcMar>
            <w:vAlign w:val="center"/>
          </w:tcPr>
          <w:p w14:paraId="3EE3F74C" w14:textId="77777777" w:rsidR="00E86372" w:rsidRPr="004647D9" w:rsidRDefault="00E86372" w:rsidP="00BB59A7">
            <w:pPr>
              <w:tabs>
                <w:tab w:val="left" w:pos="357"/>
              </w:tabs>
              <w:rPr>
                <w:rFonts w:eastAsia="Arial Unicode MS"/>
                <w:sz w:val="20"/>
                <w:szCs w:val="22"/>
                <w:lang w:eastAsia="hr-HR"/>
              </w:rPr>
            </w:pPr>
            <w:r w:rsidRPr="004647D9">
              <w:rPr>
                <w:sz w:val="20"/>
                <w:szCs w:val="22"/>
                <w:lang w:eastAsia="hr-HR"/>
              </w:rPr>
              <w:t>Šapjane</w:t>
            </w:r>
          </w:p>
        </w:tc>
        <w:tc>
          <w:tcPr>
            <w:tcW w:w="632" w:type="pct"/>
            <w:tcBorders>
              <w:top w:val="single" w:sz="12" w:space="0" w:color="auto"/>
              <w:left w:val="nil"/>
              <w:bottom w:val="single" w:sz="4" w:space="0" w:color="auto"/>
              <w:right w:val="single" w:sz="4" w:space="0" w:color="000000"/>
            </w:tcBorders>
            <w:tcMar>
              <w:top w:w="15" w:type="dxa"/>
              <w:left w:w="15" w:type="dxa"/>
              <w:bottom w:w="0" w:type="dxa"/>
              <w:right w:w="15" w:type="dxa"/>
            </w:tcMar>
            <w:vAlign w:val="center"/>
          </w:tcPr>
          <w:p w14:paraId="4A92F227" w14:textId="77777777" w:rsidR="00E86372" w:rsidRPr="004647D9" w:rsidRDefault="00E86372" w:rsidP="00BB59A7">
            <w:pPr>
              <w:tabs>
                <w:tab w:val="left" w:pos="357"/>
              </w:tabs>
              <w:jc w:val="center"/>
              <w:rPr>
                <w:rFonts w:eastAsia="Arial Unicode MS"/>
                <w:sz w:val="20"/>
                <w:szCs w:val="22"/>
                <w:lang w:eastAsia="hr-HR"/>
              </w:rPr>
            </w:pPr>
          </w:p>
        </w:tc>
        <w:tc>
          <w:tcPr>
            <w:tcW w:w="934" w:type="pct"/>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14:paraId="0260B051"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NA 18</w:t>
            </w:r>
            <w:r w:rsidRPr="004647D9">
              <w:rPr>
                <w:sz w:val="20"/>
                <w:szCs w:val="22"/>
                <w:vertAlign w:val="subscript"/>
                <w:lang w:eastAsia="hr-HR"/>
              </w:rPr>
              <w:t>1</w:t>
            </w:r>
          </w:p>
        </w:tc>
        <w:tc>
          <w:tcPr>
            <w:tcW w:w="934" w:type="pct"/>
            <w:tcBorders>
              <w:top w:val="single" w:sz="12"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258C75A"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2,52</w:t>
            </w:r>
          </w:p>
        </w:tc>
        <w:tc>
          <w:tcPr>
            <w:tcW w:w="934" w:type="pct"/>
            <w:tcBorders>
              <w:top w:val="single" w:sz="12" w:space="0" w:color="auto"/>
              <w:left w:val="nil"/>
              <w:bottom w:val="single" w:sz="4" w:space="0" w:color="auto"/>
              <w:right w:val="single" w:sz="4" w:space="0" w:color="000000"/>
            </w:tcBorders>
            <w:tcMar>
              <w:top w:w="15" w:type="dxa"/>
              <w:left w:w="15" w:type="dxa"/>
              <w:bottom w:w="0" w:type="dxa"/>
              <w:right w:w="15" w:type="dxa"/>
            </w:tcMar>
            <w:vAlign w:val="center"/>
          </w:tcPr>
          <w:p w14:paraId="32E49CD1"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13,28</w:t>
            </w:r>
          </w:p>
        </w:tc>
        <w:tc>
          <w:tcPr>
            <w:tcW w:w="631" w:type="pct"/>
            <w:tcBorders>
              <w:top w:val="single" w:sz="12" w:space="0" w:color="auto"/>
              <w:left w:val="nil"/>
              <w:bottom w:val="single" w:sz="4" w:space="0" w:color="000000"/>
              <w:right w:val="single" w:sz="4" w:space="0" w:color="000000"/>
            </w:tcBorders>
            <w:tcMar>
              <w:top w:w="15" w:type="dxa"/>
              <w:left w:w="15" w:type="dxa"/>
              <w:bottom w:w="0" w:type="dxa"/>
              <w:right w:w="15" w:type="dxa"/>
            </w:tcMar>
            <w:vAlign w:val="center"/>
          </w:tcPr>
          <w:p w14:paraId="0760D598"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15,8</w:t>
            </w:r>
          </w:p>
        </w:tc>
      </w:tr>
      <w:tr w:rsidR="00E86372" w:rsidRPr="004647D9" w14:paraId="4B3EA5EC" w14:textId="77777777" w:rsidTr="00BB59A7">
        <w:trPr>
          <w:trHeight w:val="20"/>
        </w:trPr>
        <w:tc>
          <w:tcPr>
            <w:tcW w:w="934" w:type="pct"/>
            <w:tcBorders>
              <w:top w:val="nil"/>
              <w:left w:val="single" w:sz="4" w:space="0" w:color="000000"/>
              <w:bottom w:val="single" w:sz="12" w:space="0" w:color="auto"/>
              <w:right w:val="single" w:sz="4" w:space="0" w:color="000000"/>
            </w:tcBorders>
            <w:tcMar>
              <w:top w:w="15" w:type="dxa"/>
              <w:left w:w="15" w:type="dxa"/>
              <w:bottom w:w="0" w:type="dxa"/>
              <w:right w:w="15" w:type="dxa"/>
            </w:tcMar>
            <w:vAlign w:val="center"/>
          </w:tcPr>
          <w:p w14:paraId="716BAAEF" w14:textId="77777777" w:rsidR="00E86372" w:rsidRPr="004647D9" w:rsidRDefault="00E86372" w:rsidP="00BB59A7">
            <w:pPr>
              <w:tabs>
                <w:tab w:val="left" w:pos="357"/>
              </w:tabs>
              <w:rPr>
                <w:rFonts w:eastAsia="Arial Unicode MS"/>
                <w:sz w:val="20"/>
                <w:szCs w:val="22"/>
                <w:lang w:eastAsia="hr-HR"/>
              </w:rPr>
            </w:pPr>
            <w:r w:rsidRPr="004647D9">
              <w:rPr>
                <w:sz w:val="20"/>
                <w:szCs w:val="22"/>
                <w:lang w:eastAsia="hr-HR"/>
              </w:rPr>
              <w:t>Šap.-želj.st.</w:t>
            </w:r>
          </w:p>
        </w:tc>
        <w:tc>
          <w:tcPr>
            <w:tcW w:w="632" w:type="pct"/>
            <w:tcBorders>
              <w:top w:val="nil"/>
              <w:left w:val="nil"/>
              <w:bottom w:val="single" w:sz="12" w:space="0" w:color="auto"/>
              <w:right w:val="single" w:sz="4" w:space="0" w:color="000000"/>
            </w:tcBorders>
            <w:tcMar>
              <w:top w:w="15" w:type="dxa"/>
              <w:left w:w="15" w:type="dxa"/>
              <w:bottom w:w="0" w:type="dxa"/>
              <w:right w:w="15" w:type="dxa"/>
            </w:tcMar>
            <w:vAlign w:val="center"/>
          </w:tcPr>
          <w:p w14:paraId="4A897C8C" w14:textId="77777777" w:rsidR="00E86372" w:rsidRPr="004647D9" w:rsidRDefault="00E86372" w:rsidP="00BB59A7">
            <w:pPr>
              <w:tabs>
                <w:tab w:val="left" w:pos="357"/>
              </w:tabs>
              <w:jc w:val="center"/>
              <w:rPr>
                <w:rFonts w:eastAsia="Arial Unicode MS"/>
                <w:sz w:val="20"/>
                <w:szCs w:val="22"/>
                <w:lang w:eastAsia="hr-HR"/>
              </w:rPr>
            </w:pPr>
          </w:p>
        </w:tc>
        <w:tc>
          <w:tcPr>
            <w:tcW w:w="934" w:type="pct"/>
            <w:tcBorders>
              <w:top w:val="nil"/>
              <w:left w:val="nil"/>
              <w:bottom w:val="single" w:sz="12" w:space="0" w:color="auto"/>
              <w:right w:val="single" w:sz="4" w:space="0" w:color="auto"/>
            </w:tcBorders>
            <w:tcMar>
              <w:top w:w="15" w:type="dxa"/>
              <w:left w:w="15" w:type="dxa"/>
              <w:bottom w:w="0" w:type="dxa"/>
              <w:right w:w="15" w:type="dxa"/>
            </w:tcMar>
            <w:vAlign w:val="center"/>
          </w:tcPr>
          <w:p w14:paraId="177BEC17"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NA 18</w:t>
            </w:r>
            <w:r w:rsidRPr="004647D9">
              <w:rPr>
                <w:sz w:val="20"/>
                <w:szCs w:val="22"/>
                <w:vertAlign w:val="subscript"/>
                <w:lang w:eastAsia="hr-HR"/>
              </w:rPr>
              <w:t>2</w:t>
            </w:r>
          </w:p>
        </w:tc>
        <w:tc>
          <w:tcPr>
            <w:tcW w:w="934" w:type="pct"/>
            <w:tcBorders>
              <w:top w:val="nil"/>
              <w:left w:val="single" w:sz="4" w:space="0" w:color="auto"/>
              <w:bottom w:val="single" w:sz="12" w:space="0" w:color="auto"/>
              <w:right w:val="single" w:sz="4" w:space="0" w:color="000000"/>
            </w:tcBorders>
            <w:tcMar>
              <w:top w:w="15" w:type="dxa"/>
              <w:left w:w="15" w:type="dxa"/>
              <w:bottom w:w="0" w:type="dxa"/>
              <w:right w:w="15" w:type="dxa"/>
            </w:tcMar>
            <w:vAlign w:val="center"/>
          </w:tcPr>
          <w:p w14:paraId="081CF10C"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0</w:t>
            </w:r>
          </w:p>
        </w:tc>
        <w:tc>
          <w:tcPr>
            <w:tcW w:w="934" w:type="pct"/>
            <w:tcBorders>
              <w:top w:val="nil"/>
              <w:left w:val="nil"/>
              <w:bottom w:val="single" w:sz="12" w:space="0" w:color="auto"/>
              <w:right w:val="single" w:sz="4" w:space="0" w:color="000000"/>
            </w:tcBorders>
            <w:tcMar>
              <w:top w:w="15" w:type="dxa"/>
              <w:left w:w="15" w:type="dxa"/>
              <w:bottom w:w="0" w:type="dxa"/>
              <w:right w:w="15" w:type="dxa"/>
            </w:tcMar>
            <w:vAlign w:val="center"/>
          </w:tcPr>
          <w:p w14:paraId="5957FFCC"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1,9</w:t>
            </w:r>
          </w:p>
        </w:tc>
        <w:tc>
          <w:tcPr>
            <w:tcW w:w="631" w:type="pct"/>
            <w:tcBorders>
              <w:top w:val="nil"/>
              <w:left w:val="nil"/>
              <w:bottom w:val="single" w:sz="12" w:space="0" w:color="auto"/>
              <w:right w:val="single" w:sz="4" w:space="0" w:color="000000"/>
            </w:tcBorders>
            <w:tcMar>
              <w:top w:w="15" w:type="dxa"/>
              <w:left w:w="15" w:type="dxa"/>
              <w:bottom w:w="0" w:type="dxa"/>
              <w:right w:w="15" w:type="dxa"/>
            </w:tcMar>
            <w:vAlign w:val="center"/>
          </w:tcPr>
          <w:p w14:paraId="1FFD15EB"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1,9</w:t>
            </w:r>
          </w:p>
        </w:tc>
      </w:tr>
      <w:tr w:rsidR="00E86372" w:rsidRPr="004647D9" w14:paraId="0A0E6E31" w14:textId="77777777" w:rsidTr="00BB59A7">
        <w:trPr>
          <w:trHeight w:val="20"/>
        </w:trPr>
        <w:tc>
          <w:tcPr>
            <w:tcW w:w="934" w:type="pct"/>
            <w:tcBorders>
              <w:top w:val="single" w:sz="12" w:space="0" w:color="auto"/>
              <w:left w:val="single" w:sz="12" w:space="0" w:color="auto"/>
              <w:bottom w:val="single" w:sz="12" w:space="0" w:color="auto"/>
              <w:right w:val="single" w:sz="4" w:space="0" w:color="000000"/>
            </w:tcBorders>
            <w:tcMar>
              <w:top w:w="15" w:type="dxa"/>
              <w:left w:w="15" w:type="dxa"/>
              <w:bottom w:w="0" w:type="dxa"/>
              <w:right w:w="15" w:type="dxa"/>
            </w:tcMar>
            <w:vAlign w:val="center"/>
          </w:tcPr>
          <w:p w14:paraId="3D702880" w14:textId="77777777" w:rsidR="00E86372" w:rsidRPr="004647D9" w:rsidRDefault="00E86372" w:rsidP="00BB59A7">
            <w:pPr>
              <w:tabs>
                <w:tab w:val="left" w:pos="357"/>
              </w:tabs>
              <w:rPr>
                <w:rFonts w:eastAsia="Arial Unicode MS"/>
                <w:sz w:val="22"/>
                <w:szCs w:val="22"/>
                <w:lang w:eastAsia="hr-HR"/>
              </w:rPr>
            </w:pPr>
            <w:r w:rsidRPr="004647D9">
              <w:rPr>
                <w:sz w:val="22"/>
                <w:szCs w:val="22"/>
                <w:lang w:eastAsia="hr-HR"/>
              </w:rPr>
              <w:t>ŠAPJANE</w:t>
            </w:r>
          </w:p>
        </w:tc>
        <w:tc>
          <w:tcPr>
            <w:tcW w:w="632" w:type="pct"/>
            <w:tcBorders>
              <w:top w:val="single" w:sz="12" w:space="0" w:color="auto"/>
              <w:left w:val="nil"/>
              <w:bottom w:val="single" w:sz="12" w:space="0" w:color="auto"/>
              <w:right w:val="single" w:sz="4" w:space="0" w:color="000000"/>
            </w:tcBorders>
            <w:tcMar>
              <w:top w:w="15" w:type="dxa"/>
              <w:left w:w="15" w:type="dxa"/>
              <w:bottom w:w="0" w:type="dxa"/>
              <w:right w:w="15" w:type="dxa"/>
            </w:tcMar>
            <w:vAlign w:val="center"/>
          </w:tcPr>
          <w:p w14:paraId="12CE8135"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NA 18</w:t>
            </w:r>
          </w:p>
        </w:tc>
        <w:tc>
          <w:tcPr>
            <w:tcW w:w="934" w:type="pct"/>
            <w:tcBorders>
              <w:top w:val="single" w:sz="12" w:space="0" w:color="auto"/>
              <w:left w:val="nil"/>
              <w:bottom w:val="single" w:sz="12" w:space="0" w:color="auto"/>
              <w:right w:val="single" w:sz="4" w:space="0" w:color="auto"/>
            </w:tcBorders>
            <w:tcMar>
              <w:top w:w="15" w:type="dxa"/>
              <w:left w:w="15" w:type="dxa"/>
              <w:bottom w:w="0" w:type="dxa"/>
              <w:right w:w="15" w:type="dxa"/>
            </w:tcMar>
            <w:vAlign w:val="center"/>
          </w:tcPr>
          <w:p w14:paraId="173F8567" w14:textId="77777777" w:rsidR="00E86372" w:rsidRPr="004647D9" w:rsidRDefault="00E86372" w:rsidP="00BB59A7">
            <w:pPr>
              <w:tabs>
                <w:tab w:val="left" w:pos="357"/>
              </w:tabs>
              <w:jc w:val="center"/>
              <w:rPr>
                <w:sz w:val="22"/>
                <w:szCs w:val="22"/>
                <w:lang w:eastAsia="hr-HR"/>
              </w:rPr>
            </w:pPr>
          </w:p>
        </w:tc>
        <w:tc>
          <w:tcPr>
            <w:tcW w:w="934" w:type="pct"/>
            <w:tcBorders>
              <w:top w:val="single" w:sz="12" w:space="0" w:color="auto"/>
              <w:left w:val="single" w:sz="4" w:space="0" w:color="auto"/>
              <w:bottom w:val="single" w:sz="12" w:space="0" w:color="auto"/>
              <w:right w:val="single" w:sz="4" w:space="0" w:color="000000"/>
            </w:tcBorders>
            <w:tcMar>
              <w:top w:w="15" w:type="dxa"/>
              <w:left w:w="15" w:type="dxa"/>
              <w:bottom w:w="0" w:type="dxa"/>
              <w:right w:w="15" w:type="dxa"/>
            </w:tcMar>
            <w:vAlign w:val="center"/>
          </w:tcPr>
          <w:p w14:paraId="7AED8E44"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2,52</w:t>
            </w:r>
          </w:p>
        </w:tc>
        <w:tc>
          <w:tcPr>
            <w:tcW w:w="934" w:type="pct"/>
            <w:tcBorders>
              <w:top w:val="single" w:sz="12" w:space="0" w:color="auto"/>
              <w:left w:val="nil"/>
              <w:bottom w:val="single" w:sz="12" w:space="0" w:color="auto"/>
              <w:right w:val="single" w:sz="4" w:space="0" w:color="000000"/>
            </w:tcBorders>
            <w:tcMar>
              <w:top w:w="15" w:type="dxa"/>
              <w:left w:w="15" w:type="dxa"/>
              <w:bottom w:w="0" w:type="dxa"/>
              <w:right w:w="15" w:type="dxa"/>
            </w:tcMar>
            <w:vAlign w:val="center"/>
          </w:tcPr>
          <w:p w14:paraId="0677BC58"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15,18</w:t>
            </w:r>
          </w:p>
        </w:tc>
        <w:tc>
          <w:tcPr>
            <w:tcW w:w="631" w:type="pct"/>
            <w:tcBorders>
              <w:top w:val="single" w:sz="12" w:space="0" w:color="auto"/>
              <w:left w:val="nil"/>
              <w:bottom w:val="single" w:sz="4" w:space="0" w:color="000000"/>
              <w:right w:val="single" w:sz="12" w:space="0" w:color="auto"/>
            </w:tcBorders>
            <w:tcMar>
              <w:top w:w="15" w:type="dxa"/>
              <w:left w:w="15" w:type="dxa"/>
              <w:bottom w:w="0" w:type="dxa"/>
              <w:right w:w="15" w:type="dxa"/>
            </w:tcMar>
            <w:vAlign w:val="center"/>
          </w:tcPr>
          <w:p w14:paraId="3A813657"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17,7</w:t>
            </w:r>
          </w:p>
        </w:tc>
      </w:tr>
      <w:tr w:rsidR="00E86372" w:rsidRPr="004647D9" w14:paraId="47566085" w14:textId="77777777" w:rsidTr="00BB59A7">
        <w:trPr>
          <w:trHeight w:val="20"/>
        </w:trPr>
        <w:tc>
          <w:tcPr>
            <w:tcW w:w="934" w:type="pct"/>
            <w:tcBorders>
              <w:top w:val="nil"/>
              <w:left w:val="single" w:sz="12" w:space="0" w:color="auto"/>
              <w:bottom w:val="single" w:sz="12" w:space="0" w:color="auto"/>
              <w:right w:val="single" w:sz="4" w:space="0" w:color="000000"/>
            </w:tcBorders>
            <w:tcMar>
              <w:top w:w="15" w:type="dxa"/>
              <w:left w:w="15" w:type="dxa"/>
              <w:bottom w:w="0" w:type="dxa"/>
              <w:right w:w="15" w:type="dxa"/>
            </w:tcMar>
            <w:vAlign w:val="center"/>
          </w:tcPr>
          <w:p w14:paraId="66A60552" w14:textId="77777777" w:rsidR="00E86372" w:rsidRPr="004647D9" w:rsidRDefault="00E86372" w:rsidP="00BB59A7">
            <w:pPr>
              <w:tabs>
                <w:tab w:val="left" w:pos="357"/>
              </w:tabs>
              <w:rPr>
                <w:rFonts w:eastAsia="Arial Unicode MS"/>
                <w:sz w:val="22"/>
                <w:szCs w:val="22"/>
                <w:lang w:eastAsia="hr-HR"/>
              </w:rPr>
            </w:pPr>
            <w:r w:rsidRPr="004647D9">
              <w:rPr>
                <w:sz w:val="22"/>
                <w:szCs w:val="22"/>
                <w:lang w:eastAsia="hr-HR"/>
              </w:rPr>
              <w:t>VELE MUNE</w:t>
            </w:r>
          </w:p>
        </w:tc>
        <w:tc>
          <w:tcPr>
            <w:tcW w:w="632" w:type="pct"/>
            <w:tcBorders>
              <w:top w:val="nil"/>
              <w:left w:val="nil"/>
              <w:bottom w:val="single" w:sz="12" w:space="0" w:color="auto"/>
              <w:right w:val="single" w:sz="4" w:space="0" w:color="000000"/>
            </w:tcBorders>
            <w:tcMar>
              <w:top w:w="15" w:type="dxa"/>
              <w:left w:w="15" w:type="dxa"/>
              <w:bottom w:w="0" w:type="dxa"/>
              <w:right w:w="15" w:type="dxa"/>
            </w:tcMar>
            <w:vAlign w:val="center"/>
          </w:tcPr>
          <w:p w14:paraId="0A270B7C"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NA 19</w:t>
            </w:r>
          </w:p>
        </w:tc>
        <w:tc>
          <w:tcPr>
            <w:tcW w:w="934" w:type="pct"/>
            <w:tcBorders>
              <w:top w:val="nil"/>
              <w:left w:val="nil"/>
              <w:bottom w:val="single" w:sz="12" w:space="0" w:color="auto"/>
              <w:right w:val="single" w:sz="4" w:space="0" w:color="auto"/>
            </w:tcBorders>
            <w:tcMar>
              <w:top w:w="15" w:type="dxa"/>
              <w:left w:w="15" w:type="dxa"/>
              <w:bottom w:w="0" w:type="dxa"/>
              <w:right w:w="15" w:type="dxa"/>
            </w:tcMar>
            <w:vAlign w:val="center"/>
          </w:tcPr>
          <w:p w14:paraId="16F04EB8" w14:textId="77777777" w:rsidR="00E86372" w:rsidRPr="004647D9" w:rsidRDefault="00E86372" w:rsidP="00BB59A7">
            <w:pPr>
              <w:tabs>
                <w:tab w:val="left" w:pos="357"/>
              </w:tabs>
              <w:jc w:val="center"/>
              <w:rPr>
                <w:sz w:val="22"/>
                <w:szCs w:val="22"/>
                <w:lang w:eastAsia="hr-HR"/>
              </w:rPr>
            </w:pPr>
          </w:p>
        </w:tc>
        <w:tc>
          <w:tcPr>
            <w:tcW w:w="934" w:type="pct"/>
            <w:tcBorders>
              <w:top w:val="nil"/>
              <w:left w:val="single" w:sz="4" w:space="0" w:color="auto"/>
              <w:bottom w:val="single" w:sz="12" w:space="0" w:color="auto"/>
              <w:right w:val="single" w:sz="4" w:space="0" w:color="000000"/>
            </w:tcBorders>
            <w:tcMar>
              <w:top w:w="15" w:type="dxa"/>
              <w:left w:w="15" w:type="dxa"/>
              <w:bottom w:w="0" w:type="dxa"/>
              <w:right w:w="15" w:type="dxa"/>
            </w:tcMar>
            <w:vAlign w:val="center"/>
          </w:tcPr>
          <w:p w14:paraId="1C08A4F0"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1,3</w:t>
            </w:r>
          </w:p>
        </w:tc>
        <w:tc>
          <w:tcPr>
            <w:tcW w:w="934" w:type="pct"/>
            <w:tcBorders>
              <w:top w:val="nil"/>
              <w:left w:val="nil"/>
              <w:bottom w:val="single" w:sz="12" w:space="0" w:color="auto"/>
              <w:right w:val="single" w:sz="4" w:space="0" w:color="000000"/>
            </w:tcBorders>
            <w:tcMar>
              <w:top w:w="15" w:type="dxa"/>
              <w:left w:w="15" w:type="dxa"/>
              <w:bottom w:w="0" w:type="dxa"/>
              <w:right w:w="15" w:type="dxa"/>
            </w:tcMar>
            <w:vAlign w:val="center"/>
          </w:tcPr>
          <w:p w14:paraId="12AC5897"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17,96</w:t>
            </w:r>
          </w:p>
        </w:tc>
        <w:tc>
          <w:tcPr>
            <w:tcW w:w="631" w:type="pct"/>
            <w:tcBorders>
              <w:top w:val="nil"/>
              <w:left w:val="nil"/>
              <w:bottom w:val="single" w:sz="4" w:space="0" w:color="000000"/>
              <w:right w:val="single" w:sz="12" w:space="0" w:color="auto"/>
            </w:tcBorders>
            <w:tcMar>
              <w:top w:w="15" w:type="dxa"/>
              <w:left w:w="15" w:type="dxa"/>
              <w:bottom w:w="0" w:type="dxa"/>
              <w:right w:w="15" w:type="dxa"/>
            </w:tcMar>
            <w:vAlign w:val="center"/>
          </w:tcPr>
          <w:p w14:paraId="78CF64AE"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19,26</w:t>
            </w:r>
          </w:p>
        </w:tc>
      </w:tr>
      <w:tr w:rsidR="00E86372" w:rsidRPr="004647D9" w14:paraId="0E62FA55" w14:textId="77777777" w:rsidTr="00BB59A7">
        <w:trPr>
          <w:trHeight w:val="20"/>
        </w:trPr>
        <w:tc>
          <w:tcPr>
            <w:tcW w:w="934" w:type="pct"/>
            <w:tcBorders>
              <w:top w:val="nil"/>
              <w:left w:val="single" w:sz="12" w:space="0" w:color="auto"/>
              <w:bottom w:val="single" w:sz="12" w:space="0" w:color="auto"/>
              <w:right w:val="single" w:sz="4" w:space="0" w:color="000000"/>
            </w:tcBorders>
            <w:tcMar>
              <w:top w:w="15" w:type="dxa"/>
              <w:left w:w="15" w:type="dxa"/>
              <w:bottom w:w="0" w:type="dxa"/>
              <w:right w:w="15" w:type="dxa"/>
            </w:tcMar>
            <w:vAlign w:val="center"/>
          </w:tcPr>
          <w:p w14:paraId="57C1AB27" w14:textId="77777777" w:rsidR="00E86372" w:rsidRPr="004647D9" w:rsidRDefault="00E86372" w:rsidP="00BB59A7">
            <w:pPr>
              <w:tabs>
                <w:tab w:val="left" w:pos="357"/>
              </w:tabs>
              <w:rPr>
                <w:rFonts w:eastAsia="Arial Unicode MS"/>
                <w:sz w:val="22"/>
                <w:szCs w:val="22"/>
                <w:lang w:eastAsia="hr-HR"/>
              </w:rPr>
            </w:pPr>
            <w:r w:rsidRPr="004647D9">
              <w:rPr>
                <w:sz w:val="22"/>
                <w:szCs w:val="22"/>
                <w:lang w:eastAsia="hr-HR"/>
              </w:rPr>
              <w:t>VELI BRGUD</w:t>
            </w:r>
          </w:p>
        </w:tc>
        <w:tc>
          <w:tcPr>
            <w:tcW w:w="632" w:type="pct"/>
            <w:tcBorders>
              <w:top w:val="nil"/>
              <w:left w:val="nil"/>
              <w:bottom w:val="single" w:sz="12" w:space="0" w:color="auto"/>
              <w:right w:val="single" w:sz="4" w:space="0" w:color="000000"/>
            </w:tcBorders>
            <w:tcMar>
              <w:top w:w="15" w:type="dxa"/>
              <w:left w:w="15" w:type="dxa"/>
              <w:bottom w:w="0" w:type="dxa"/>
              <w:right w:w="15" w:type="dxa"/>
            </w:tcMar>
            <w:vAlign w:val="center"/>
          </w:tcPr>
          <w:p w14:paraId="3BCFD308"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NA 20</w:t>
            </w:r>
          </w:p>
        </w:tc>
        <w:tc>
          <w:tcPr>
            <w:tcW w:w="934" w:type="pct"/>
            <w:tcBorders>
              <w:top w:val="nil"/>
              <w:left w:val="nil"/>
              <w:bottom w:val="single" w:sz="12" w:space="0" w:color="auto"/>
              <w:right w:val="single" w:sz="4" w:space="0" w:color="auto"/>
            </w:tcBorders>
            <w:tcMar>
              <w:top w:w="15" w:type="dxa"/>
              <w:left w:w="15" w:type="dxa"/>
              <w:bottom w:w="0" w:type="dxa"/>
              <w:right w:w="15" w:type="dxa"/>
            </w:tcMar>
            <w:vAlign w:val="center"/>
          </w:tcPr>
          <w:p w14:paraId="2EDFA7E8" w14:textId="77777777" w:rsidR="00E86372" w:rsidRPr="004647D9" w:rsidRDefault="00E86372" w:rsidP="00BB59A7">
            <w:pPr>
              <w:tabs>
                <w:tab w:val="left" w:pos="357"/>
              </w:tabs>
              <w:jc w:val="center"/>
              <w:rPr>
                <w:sz w:val="22"/>
                <w:szCs w:val="22"/>
                <w:lang w:eastAsia="hr-HR"/>
              </w:rPr>
            </w:pPr>
          </w:p>
        </w:tc>
        <w:tc>
          <w:tcPr>
            <w:tcW w:w="934" w:type="pct"/>
            <w:tcBorders>
              <w:top w:val="nil"/>
              <w:left w:val="single" w:sz="4" w:space="0" w:color="auto"/>
              <w:bottom w:val="single" w:sz="12" w:space="0" w:color="auto"/>
              <w:right w:val="single" w:sz="4" w:space="0" w:color="000000"/>
            </w:tcBorders>
            <w:tcMar>
              <w:top w:w="15" w:type="dxa"/>
              <w:left w:w="15" w:type="dxa"/>
              <w:bottom w:w="0" w:type="dxa"/>
              <w:right w:w="15" w:type="dxa"/>
            </w:tcMar>
            <w:vAlign w:val="center"/>
          </w:tcPr>
          <w:p w14:paraId="55394C7E"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4,89</w:t>
            </w:r>
          </w:p>
        </w:tc>
        <w:tc>
          <w:tcPr>
            <w:tcW w:w="934" w:type="pct"/>
            <w:tcBorders>
              <w:top w:val="nil"/>
              <w:left w:val="nil"/>
              <w:bottom w:val="single" w:sz="12" w:space="0" w:color="auto"/>
              <w:right w:val="single" w:sz="4" w:space="0" w:color="000000"/>
            </w:tcBorders>
            <w:tcMar>
              <w:top w:w="15" w:type="dxa"/>
              <w:left w:w="15" w:type="dxa"/>
              <w:bottom w:w="0" w:type="dxa"/>
              <w:right w:w="15" w:type="dxa"/>
            </w:tcMar>
            <w:vAlign w:val="center"/>
          </w:tcPr>
          <w:p w14:paraId="1238561E"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27,59</w:t>
            </w:r>
          </w:p>
        </w:tc>
        <w:tc>
          <w:tcPr>
            <w:tcW w:w="631" w:type="pct"/>
            <w:tcBorders>
              <w:top w:val="nil"/>
              <w:left w:val="nil"/>
              <w:bottom w:val="single" w:sz="4" w:space="0" w:color="000000"/>
              <w:right w:val="single" w:sz="12" w:space="0" w:color="auto"/>
            </w:tcBorders>
            <w:tcMar>
              <w:top w:w="15" w:type="dxa"/>
              <w:left w:w="15" w:type="dxa"/>
              <w:bottom w:w="0" w:type="dxa"/>
              <w:right w:w="15" w:type="dxa"/>
            </w:tcMar>
            <w:vAlign w:val="center"/>
          </w:tcPr>
          <w:p w14:paraId="164C764C"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32,48</w:t>
            </w:r>
          </w:p>
        </w:tc>
      </w:tr>
      <w:tr w:rsidR="00E86372" w:rsidRPr="004647D9" w14:paraId="28F95AD4" w14:textId="77777777" w:rsidTr="00BB59A7">
        <w:trPr>
          <w:trHeight w:val="20"/>
        </w:trPr>
        <w:tc>
          <w:tcPr>
            <w:tcW w:w="934" w:type="pct"/>
            <w:tcBorders>
              <w:top w:val="nil"/>
              <w:left w:val="single" w:sz="12" w:space="0" w:color="auto"/>
              <w:bottom w:val="single" w:sz="12" w:space="0" w:color="auto"/>
              <w:right w:val="single" w:sz="4" w:space="0" w:color="000000"/>
            </w:tcBorders>
            <w:tcMar>
              <w:top w:w="15" w:type="dxa"/>
              <w:left w:w="15" w:type="dxa"/>
              <w:bottom w:w="0" w:type="dxa"/>
              <w:right w:w="15" w:type="dxa"/>
            </w:tcMar>
            <w:vAlign w:val="center"/>
          </w:tcPr>
          <w:p w14:paraId="062A559D" w14:textId="77777777" w:rsidR="00E86372" w:rsidRPr="004647D9" w:rsidRDefault="00E86372" w:rsidP="00BB59A7">
            <w:pPr>
              <w:tabs>
                <w:tab w:val="left" w:pos="357"/>
              </w:tabs>
              <w:rPr>
                <w:rFonts w:eastAsia="Arial Unicode MS"/>
                <w:sz w:val="22"/>
                <w:szCs w:val="22"/>
                <w:lang w:eastAsia="hr-HR"/>
              </w:rPr>
            </w:pPr>
            <w:r w:rsidRPr="004647D9">
              <w:rPr>
                <w:sz w:val="22"/>
                <w:szCs w:val="22"/>
                <w:lang w:eastAsia="hr-HR"/>
              </w:rPr>
              <w:t>ZALUKI</w:t>
            </w:r>
          </w:p>
        </w:tc>
        <w:tc>
          <w:tcPr>
            <w:tcW w:w="632" w:type="pct"/>
            <w:tcBorders>
              <w:top w:val="nil"/>
              <w:left w:val="nil"/>
              <w:bottom w:val="single" w:sz="12" w:space="0" w:color="auto"/>
              <w:right w:val="single" w:sz="4" w:space="0" w:color="000000"/>
            </w:tcBorders>
            <w:tcMar>
              <w:top w:w="15" w:type="dxa"/>
              <w:left w:w="15" w:type="dxa"/>
              <w:bottom w:w="0" w:type="dxa"/>
              <w:right w:w="15" w:type="dxa"/>
            </w:tcMar>
            <w:vAlign w:val="center"/>
          </w:tcPr>
          <w:p w14:paraId="21232D7F"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NA 21</w:t>
            </w:r>
          </w:p>
        </w:tc>
        <w:tc>
          <w:tcPr>
            <w:tcW w:w="934" w:type="pct"/>
            <w:tcBorders>
              <w:top w:val="nil"/>
              <w:left w:val="nil"/>
              <w:bottom w:val="single" w:sz="12" w:space="0" w:color="auto"/>
              <w:right w:val="single" w:sz="4" w:space="0" w:color="auto"/>
            </w:tcBorders>
            <w:tcMar>
              <w:top w:w="15" w:type="dxa"/>
              <w:left w:w="15" w:type="dxa"/>
              <w:bottom w:w="0" w:type="dxa"/>
              <w:right w:w="15" w:type="dxa"/>
            </w:tcMar>
            <w:vAlign w:val="center"/>
          </w:tcPr>
          <w:p w14:paraId="5D952339" w14:textId="77777777" w:rsidR="00E86372" w:rsidRPr="004647D9" w:rsidRDefault="00E86372" w:rsidP="00BB59A7">
            <w:pPr>
              <w:tabs>
                <w:tab w:val="left" w:pos="357"/>
              </w:tabs>
              <w:jc w:val="center"/>
              <w:rPr>
                <w:sz w:val="22"/>
                <w:szCs w:val="22"/>
                <w:lang w:eastAsia="hr-HR"/>
              </w:rPr>
            </w:pPr>
          </w:p>
        </w:tc>
        <w:tc>
          <w:tcPr>
            <w:tcW w:w="934" w:type="pct"/>
            <w:tcBorders>
              <w:top w:val="nil"/>
              <w:left w:val="single" w:sz="4" w:space="0" w:color="auto"/>
              <w:bottom w:val="single" w:sz="12" w:space="0" w:color="auto"/>
              <w:right w:val="single" w:sz="4" w:space="0" w:color="000000"/>
            </w:tcBorders>
            <w:tcMar>
              <w:top w:w="15" w:type="dxa"/>
              <w:left w:w="15" w:type="dxa"/>
              <w:bottom w:w="0" w:type="dxa"/>
              <w:right w:w="15" w:type="dxa"/>
            </w:tcMar>
            <w:vAlign w:val="center"/>
          </w:tcPr>
          <w:p w14:paraId="3D75237D"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0,54</w:t>
            </w:r>
          </w:p>
        </w:tc>
        <w:tc>
          <w:tcPr>
            <w:tcW w:w="934" w:type="pct"/>
            <w:tcBorders>
              <w:top w:val="nil"/>
              <w:left w:val="nil"/>
              <w:bottom w:val="single" w:sz="12" w:space="0" w:color="auto"/>
              <w:right w:val="single" w:sz="4" w:space="0" w:color="000000"/>
            </w:tcBorders>
            <w:tcMar>
              <w:top w:w="15" w:type="dxa"/>
              <w:left w:w="15" w:type="dxa"/>
              <w:bottom w:w="0" w:type="dxa"/>
              <w:right w:w="15" w:type="dxa"/>
            </w:tcMar>
            <w:vAlign w:val="center"/>
          </w:tcPr>
          <w:p w14:paraId="51DF4DD2"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4,87</w:t>
            </w:r>
          </w:p>
        </w:tc>
        <w:tc>
          <w:tcPr>
            <w:tcW w:w="631" w:type="pct"/>
            <w:tcBorders>
              <w:top w:val="nil"/>
              <w:left w:val="nil"/>
              <w:bottom w:val="single" w:sz="12" w:space="0" w:color="auto"/>
              <w:right w:val="single" w:sz="12" w:space="0" w:color="auto"/>
            </w:tcBorders>
            <w:tcMar>
              <w:top w:w="15" w:type="dxa"/>
              <w:left w:w="15" w:type="dxa"/>
              <w:bottom w:w="0" w:type="dxa"/>
              <w:right w:w="15" w:type="dxa"/>
            </w:tcMar>
            <w:vAlign w:val="center"/>
          </w:tcPr>
          <w:p w14:paraId="7EB96234"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5,41</w:t>
            </w:r>
          </w:p>
        </w:tc>
      </w:tr>
      <w:tr w:rsidR="00E86372" w:rsidRPr="004647D9" w14:paraId="64F76229" w14:textId="77777777" w:rsidTr="00BB59A7">
        <w:trPr>
          <w:trHeight w:val="20"/>
        </w:trPr>
        <w:tc>
          <w:tcPr>
            <w:tcW w:w="934" w:type="pct"/>
            <w:tcBorders>
              <w:top w:val="single" w:sz="12"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14:paraId="011E4D43" w14:textId="77777777" w:rsidR="00E86372" w:rsidRPr="004647D9" w:rsidRDefault="00E86372" w:rsidP="00BB59A7">
            <w:pPr>
              <w:tabs>
                <w:tab w:val="left" w:pos="357"/>
              </w:tabs>
              <w:rPr>
                <w:rFonts w:eastAsia="Arial Unicode MS"/>
                <w:sz w:val="20"/>
                <w:szCs w:val="22"/>
                <w:lang w:eastAsia="hr-HR"/>
              </w:rPr>
            </w:pPr>
            <w:r w:rsidRPr="004647D9">
              <w:rPr>
                <w:sz w:val="20"/>
                <w:szCs w:val="22"/>
                <w:lang w:eastAsia="hr-HR"/>
              </w:rPr>
              <w:t>Zvoneća-Gašpari</w:t>
            </w:r>
          </w:p>
        </w:tc>
        <w:tc>
          <w:tcPr>
            <w:tcW w:w="632" w:type="pct"/>
            <w:tcBorders>
              <w:top w:val="single" w:sz="12" w:space="0" w:color="auto"/>
              <w:left w:val="nil"/>
              <w:bottom w:val="single" w:sz="4" w:space="0" w:color="000000"/>
              <w:right w:val="single" w:sz="4" w:space="0" w:color="000000"/>
            </w:tcBorders>
            <w:tcMar>
              <w:top w:w="15" w:type="dxa"/>
              <w:left w:w="15" w:type="dxa"/>
              <w:bottom w:w="0" w:type="dxa"/>
              <w:right w:w="15" w:type="dxa"/>
            </w:tcMar>
            <w:vAlign w:val="center"/>
          </w:tcPr>
          <w:p w14:paraId="0286B971" w14:textId="77777777" w:rsidR="00E86372" w:rsidRPr="004647D9" w:rsidRDefault="00E86372" w:rsidP="00BB59A7">
            <w:pPr>
              <w:tabs>
                <w:tab w:val="left" w:pos="357"/>
              </w:tabs>
              <w:jc w:val="center"/>
              <w:rPr>
                <w:rFonts w:eastAsia="Arial Unicode MS"/>
                <w:sz w:val="20"/>
                <w:szCs w:val="22"/>
                <w:lang w:eastAsia="hr-HR"/>
              </w:rPr>
            </w:pPr>
          </w:p>
        </w:tc>
        <w:tc>
          <w:tcPr>
            <w:tcW w:w="934" w:type="pct"/>
            <w:tcBorders>
              <w:top w:val="single" w:sz="12" w:space="0" w:color="auto"/>
              <w:left w:val="nil"/>
              <w:bottom w:val="single" w:sz="4" w:space="0" w:color="000000"/>
              <w:right w:val="single" w:sz="4" w:space="0" w:color="auto"/>
            </w:tcBorders>
            <w:tcMar>
              <w:top w:w="15" w:type="dxa"/>
              <w:left w:w="15" w:type="dxa"/>
              <w:bottom w:w="0" w:type="dxa"/>
              <w:right w:w="15" w:type="dxa"/>
            </w:tcMar>
            <w:vAlign w:val="center"/>
          </w:tcPr>
          <w:p w14:paraId="0584DD14"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NA 22-</w:t>
            </w:r>
            <w:r w:rsidRPr="004647D9">
              <w:rPr>
                <w:sz w:val="20"/>
                <w:szCs w:val="22"/>
                <w:vertAlign w:val="subscript"/>
                <w:lang w:eastAsia="hr-HR"/>
              </w:rPr>
              <w:t>1</w:t>
            </w:r>
          </w:p>
        </w:tc>
        <w:tc>
          <w:tcPr>
            <w:tcW w:w="934" w:type="pct"/>
            <w:tcBorders>
              <w:top w:val="single" w:sz="12"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14:paraId="5521E9A5"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1,64</w:t>
            </w:r>
          </w:p>
        </w:tc>
        <w:tc>
          <w:tcPr>
            <w:tcW w:w="934" w:type="pct"/>
            <w:tcBorders>
              <w:top w:val="single" w:sz="12" w:space="0" w:color="auto"/>
              <w:left w:val="nil"/>
              <w:bottom w:val="single" w:sz="4" w:space="0" w:color="000000"/>
              <w:right w:val="single" w:sz="4" w:space="0" w:color="000000"/>
            </w:tcBorders>
            <w:tcMar>
              <w:top w:w="15" w:type="dxa"/>
              <w:left w:w="15" w:type="dxa"/>
              <w:bottom w:w="0" w:type="dxa"/>
              <w:right w:w="15" w:type="dxa"/>
            </w:tcMar>
            <w:vAlign w:val="center"/>
          </w:tcPr>
          <w:p w14:paraId="110D31F0"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10,51</w:t>
            </w:r>
          </w:p>
        </w:tc>
        <w:tc>
          <w:tcPr>
            <w:tcW w:w="631" w:type="pct"/>
            <w:tcBorders>
              <w:top w:val="single" w:sz="12" w:space="0" w:color="auto"/>
              <w:left w:val="nil"/>
              <w:bottom w:val="single" w:sz="4" w:space="0" w:color="000000"/>
              <w:right w:val="single" w:sz="4" w:space="0" w:color="000000"/>
            </w:tcBorders>
            <w:tcMar>
              <w:top w:w="15" w:type="dxa"/>
              <w:left w:w="15" w:type="dxa"/>
              <w:bottom w:w="0" w:type="dxa"/>
              <w:right w:w="15" w:type="dxa"/>
            </w:tcMar>
            <w:vAlign w:val="center"/>
          </w:tcPr>
          <w:p w14:paraId="42417A23"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12,15</w:t>
            </w:r>
          </w:p>
        </w:tc>
      </w:tr>
      <w:tr w:rsidR="00E86372" w:rsidRPr="004647D9" w14:paraId="22DE04B1" w14:textId="77777777" w:rsidTr="00BB59A7">
        <w:trPr>
          <w:trHeight w:val="20"/>
        </w:trPr>
        <w:tc>
          <w:tcPr>
            <w:tcW w:w="934" w:type="pc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017DA9BF" w14:textId="77777777" w:rsidR="00E86372" w:rsidRPr="004647D9" w:rsidRDefault="00E86372" w:rsidP="00BB59A7">
            <w:pPr>
              <w:tabs>
                <w:tab w:val="left" w:pos="357"/>
              </w:tabs>
              <w:rPr>
                <w:rFonts w:eastAsia="Arial Unicode MS"/>
                <w:sz w:val="20"/>
                <w:szCs w:val="22"/>
                <w:lang w:eastAsia="hr-HR"/>
              </w:rPr>
            </w:pPr>
            <w:r w:rsidRPr="004647D9">
              <w:rPr>
                <w:sz w:val="20"/>
                <w:szCs w:val="22"/>
                <w:lang w:eastAsia="hr-HR"/>
              </w:rPr>
              <w:t>Perka</w:t>
            </w:r>
          </w:p>
        </w:tc>
        <w:tc>
          <w:tcPr>
            <w:tcW w:w="632"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4CE5B89C" w14:textId="77777777" w:rsidR="00E86372" w:rsidRPr="004647D9" w:rsidRDefault="00E86372" w:rsidP="00BB59A7">
            <w:pPr>
              <w:tabs>
                <w:tab w:val="left" w:pos="357"/>
              </w:tabs>
              <w:jc w:val="center"/>
              <w:rPr>
                <w:rFonts w:eastAsia="Arial Unicode MS"/>
                <w:sz w:val="20"/>
                <w:szCs w:val="22"/>
                <w:lang w:eastAsia="hr-HR"/>
              </w:rPr>
            </w:pPr>
          </w:p>
        </w:tc>
        <w:tc>
          <w:tcPr>
            <w:tcW w:w="934" w:type="pct"/>
            <w:tcBorders>
              <w:top w:val="nil"/>
              <w:left w:val="nil"/>
              <w:bottom w:val="single" w:sz="4" w:space="0" w:color="000000"/>
              <w:right w:val="single" w:sz="4" w:space="0" w:color="auto"/>
            </w:tcBorders>
            <w:tcMar>
              <w:top w:w="15" w:type="dxa"/>
              <w:left w:w="15" w:type="dxa"/>
              <w:bottom w:w="0" w:type="dxa"/>
              <w:right w:w="15" w:type="dxa"/>
            </w:tcMar>
            <w:vAlign w:val="center"/>
          </w:tcPr>
          <w:p w14:paraId="23E829AB"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NA 22-</w:t>
            </w:r>
            <w:r w:rsidRPr="004647D9">
              <w:rPr>
                <w:sz w:val="20"/>
                <w:szCs w:val="22"/>
                <w:vertAlign w:val="subscript"/>
                <w:lang w:eastAsia="hr-HR"/>
              </w:rPr>
              <w:t>2</w:t>
            </w:r>
          </w:p>
        </w:tc>
        <w:tc>
          <w:tcPr>
            <w:tcW w:w="934" w:type="pct"/>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14:paraId="1C9340C4"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0,51</w:t>
            </w:r>
          </w:p>
        </w:tc>
        <w:tc>
          <w:tcPr>
            <w:tcW w:w="934"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58286928"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3,49</w:t>
            </w:r>
          </w:p>
        </w:tc>
        <w:tc>
          <w:tcPr>
            <w:tcW w:w="631"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21570816"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4</w:t>
            </w:r>
          </w:p>
        </w:tc>
      </w:tr>
      <w:tr w:rsidR="00E86372" w:rsidRPr="004647D9" w14:paraId="7E73A242" w14:textId="77777777" w:rsidTr="00BB59A7">
        <w:trPr>
          <w:trHeight w:val="20"/>
        </w:trPr>
        <w:tc>
          <w:tcPr>
            <w:tcW w:w="934" w:type="pc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3A66C5D4" w14:textId="77777777" w:rsidR="00E86372" w:rsidRPr="004647D9" w:rsidRDefault="00E86372" w:rsidP="00BB59A7">
            <w:pPr>
              <w:tabs>
                <w:tab w:val="left" w:pos="357"/>
              </w:tabs>
              <w:rPr>
                <w:rFonts w:eastAsia="Arial Unicode MS"/>
                <w:sz w:val="20"/>
                <w:szCs w:val="22"/>
                <w:lang w:eastAsia="hr-HR"/>
              </w:rPr>
            </w:pPr>
            <w:r w:rsidRPr="004647D9">
              <w:rPr>
                <w:sz w:val="20"/>
                <w:szCs w:val="22"/>
                <w:lang w:eastAsia="hr-HR"/>
              </w:rPr>
              <w:t>Škrapna</w:t>
            </w:r>
          </w:p>
        </w:tc>
        <w:tc>
          <w:tcPr>
            <w:tcW w:w="632"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13C03374" w14:textId="77777777" w:rsidR="00E86372" w:rsidRPr="004647D9" w:rsidRDefault="00E86372" w:rsidP="00BB59A7">
            <w:pPr>
              <w:tabs>
                <w:tab w:val="left" w:pos="357"/>
              </w:tabs>
              <w:jc w:val="center"/>
              <w:rPr>
                <w:rFonts w:eastAsia="Arial Unicode MS"/>
                <w:sz w:val="20"/>
                <w:szCs w:val="22"/>
                <w:lang w:eastAsia="hr-HR"/>
              </w:rPr>
            </w:pPr>
          </w:p>
        </w:tc>
        <w:tc>
          <w:tcPr>
            <w:tcW w:w="934" w:type="pct"/>
            <w:tcBorders>
              <w:top w:val="nil"/>
              <w:left w:val="nil"/>
              <w:bottom w:val="single" w:sz="4" w:space="0" w:color="000000"/>
              <w:right w:val="single" w:sz="4" w:space="0" w:color="auto"/>
            </w:tcBorders>
            <w:tcMar>
              <w:top w:w="15" w:type="dxa"/>
              <w:left w:w="15" w:type="dxa"/>
              <w:bottom w:w="0" w:type="dxa"/>
              <w:right w:w="15" w:type="dxa"/>
            </w:tcMar>
            <w:vAlign w:val="center"/>
          </w:tcPr>
          <w:p w14:paraId="4F82B006"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NA 22-</w:t>
            </w:r>
            <w:r w:rsidRPr="004647D9">
              <w:rPr>
                <w:sz w:val="20"/>
                <w:szCs w:val="22"/>
                <w:vertAlign w:val="subscript"/>
                <w:lang w:eastAsia="hr-HR"/>
              </w:rPr>
              <w:t>3</w:t>
            </w:r>
          </w:p>
        </w:tc>
        <w:tc>
          <w:tcPr>
            <w:tcW w:w="934" w:type="pct"/>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14:paraId="63A7A993"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0,28</w:t>
            </w:r>
          </w:p>
        </w:tc>
        <w:tc>
          <w:tcPr>
            <w:tcW w:w="934"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32214C9D"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1,38</w:t>
            </w:r>
          </w:p>
        </w:tc>
        <w:tc>
          <w:tcPr>
            <w:tcW w:w="631"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4284DF34"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1,66</w:t>
            </w:r>
          </w:p>
        </w:tc>
      </w:tr>
      <w:tr w:rsidR="00E86372" w:rsidRPr="004647D9" w14:paraId="1B9D9845" w14:textId="77777777" w:rsidTr="00BB59A7">
        <w:trPr>
          <w:trHeight w:val="20"/>
        </w:trPr>
        <w:tc>
          <w:tcPr>
            <w:tcW w:w="934" w:type="pc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3524AC0C" w14:textId="77777777" w:rsidR="00E86372" w:rsidRPr="004647D9" w:rsidRDefault="00E86372" w:rsidP="00BB59A7">
            <w:pPr>
              <w:tabs>
                <w:tab w:val="left" w:pos="357"/>
              </w:tabs>
              <w:rPr>
                <w:rFonts w:eastAsia="Arial Unicode MS"/>
                <w:sz w:val="20"/>
                <w:szCs w:val="22"/>
                <w:lang w:eastAsia="hr-HR"/>
              </w:rPr>
            </w:pPr>
            <w:r w:rsidRPr="004647D9">
              <w:rPr>
                <w:sz w:val="20"/>
                <w:szCs w:val="22"/>
                <w:lang w:eastAsia="hr-HR"/>
              </w:rPr>
              <w:t>Sušnji</w:t>
            </w:r>
          </w:p>
        </w:tc>
        <w:tc>
          <w:tcPr>
            <w:tcW w:w="632"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5AE91BC1" w14:textId="77777777" w:rsidR="00E86372" w:rsidRPr="004647D9" w:rsidRDefault="00E86372" w:rsidP="00BB59A7">
            <w:pPr>
              <w:tabs>
                <w:tab w:val="left" w:pos="357"/>
              </w:tabs>
              <w:jc w:val="center"/>
              <w:rPr>
                <w:rFonts w:eastAsia="Arial Unicode MS"/>
                <w:sz w:val="20"/>
                <w:szCs w:val="22"/>
                <w:lang w:eastAsia="hr-HR"/>
              </w:rPr>
            </w:pPr>
          </w:p>
        </w:tc>
        <w:tc>
          <w:tcPr>
            <w:tcW w:w="934" w:type="pct"/>
            <w:tcBorders>
              <w:top w:val="nil"/>
              <w:left w:val="nil"/>
              <w:bottom w:val="single" w:sz="4" w:space="0" w:color="000000"/>
              <w:right w:val="single" w:sz="4" w:space="0" w:color="auto"/>
            </w:tcBorders>
            <w:tcMar>
              <w:top w:w="15" w:type="dxa"/>
              <w:left w:w="15" w:type="dxa"/>
              <w:bottom w:w="0" w:type="dxa"/>
              <w:right w:w="15" w:type="dxa"/>
            </w:tcMar>
            <w:vAlign w:val="center"/>
          </w:tcPr>
          <w:p w14:paraId="3BDA9B52"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NA 22-</w:t>
            </w:r>
            <w:r w:rsidRPr="004647D9">
              <w:rPr>
                <w:sz w:val="20"/>
                <w:szCs w:val="22"/>
                <w:vertAlign w:val="subscript"/>
                <w:lang w:eastAsia="hr-HR"/>
              </w:rPr>
              <w:t>4</w:t>
            </w:r>
          </w:p>
        </w:tc>
        <w:tc>
          <w:tcPr>
            <w:tcW w:w="934" w:type="pct"/>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14:paraId="4C857B52"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0,65</w:t>
            </w:r>
          </w:p>
        </w:tc>
        <w:tc>
          <w:tcPr>
            <w:tcW w:w="934"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37D8CD29"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3</w:t>
            </w:r>
          </w:p>
        </w:tc>
        <w:tc>
          <w:tcPr>
            <w:tcW w:w="631"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1343659B"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3,65</w:t>
            </w:r>
          </w:p>
        </w:tc>
      </w:tr>
      <w:tr w:rsidR="00E86372" w:rsidRPr="004647D9" w14:paraId="550D5674" w14:textId="77777777" w:rsidTr="00BB59A7">
        <w:trPr>
          <w:trHeight w:val="20"/>
        </w:trPr>
        <w:tc>
          <w:tcPr>
            <w:tcW w:w="934" w:type="pc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07E741F2" w14:textId="77777777" w:rsidR="00E86372" w:rsidRPr="004647D9" w:rsidRDefault="00E86372" w:rsidP="00BB59A7">
            <w:pPr>
              <w:tabs>
                <w:tab w:val="left" w:pos="357"/>
              </w:tabs>
              <w:rPr>
                <w:rFonts w:eastAsia="Arial Unicode MS"/>
                <w:sz w:val="20"/>
                <w:szCs w:val="22"/>
                <w:lang w:eastAsia="hr-HR"/>
              </w:rPr>
            </w:pPr>
            <w:r w:rsidRPr="004647D9">
              <w:rPr>
                <w:sz w:val="20"/>
                <w:szCs w:val="22"/>
                <w:lang w:eastAsia="hr-HR"/>
              </w:rPr>
              <w:t>Kriva</w:t>
            </w:r>
          </w:p>
        </w:tc>
        <w:tc>
          <w:tcPr>
            <w:tcW w:w="632"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4DD9A134" w14:textId="77777777" w:rsidR="00E86372" w:rsidRPr="004647D9" w:rsidRDefault="00E86372" w:rsidP="00BB59A7">
            <w:pPr>
              <w:tabs>
                <w:tab w:val="left" w:pos="357"/>
              </w:tabs>
              <w:jc w:val="center"/>
              <w:rPr>
                <w:rFonts w:eastAsia="Arial Unicode MS"/>
                <w:sz w:val="20"/>
                <w:szCs w:val="22"/>
                <w:lang w:eastAsia="hr-HR"/>
              </w:rPr>
            </w:pPr>
          </w:p>
        </w:tc>
        <w:tc>
          <w:tcPr>
            <w:tcW w:w="934" w:type="pct"/>
            <w:tcBorders>
              <w:top w:val="nil"/>
              <w:left w:val="nil"/>
              <w:bottom w:val="single" w:sz="4" w:space="0" w:color="000000"/>
              <w:right w:val="single" w:sz="4" w:space="0" w:color="auto"/>
            </w:tcBorders>
            <w:tcMar>
              <w:top w:w="15" w:type="dxa"/>
              <w:left w:w="15" w:type="dxa"/>
              <w:bottom w:w="0" w:type="dxa"/>
              <w:right w:w="15" w:type="dxa"/>
            </w:tcMar>
            <w:vAlign w:val="center"/>
          </w:tcPr>
          <w:p w14:paraId="310A1BE3"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NA 22-</w:t>
            </w:r>
            <w:r w:rsidRPr="004647D9">
              <w:rPr>
                <w:sz w:val="20"/>
                <w:szCs w:val="22"/>
                <w:vertAlign w:val="subscript"/>
                <w:lang w:eastAsia="hr-HR"/>
              </w:rPr>
              <w:t>5</w:t>
            </w:r>
          </w:p>
        </w:tc>
        <w:tc>
          <w:tcPr>
            <w:tcW w:w="934" w:type="pct"/>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14:paraId="6BDC9EB1"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0,11</w:t>
            </w:r>
          </w:p>
        </w:tc>
        <w:tc>
          <w:tcPr>
            <w:tcW w:w="934"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09C0D43B"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1,24</w:t>
            </w:r>
          </w:p>
        </w:tc>
        <w:tc>
          <w:tcPr>
            <w:tcW w:w="631" w:type="pct"/>
            <w:tcBorders>
              <w:top w:val="nil"/>
              <w:left w:val="nil"/>
              <w:bottom w:val="single" w:sz="4" w:space="0" w:color="000000"/>
              <w:right w:val="single" w:sz="4" w:space="0" w:color="000000"/>
            </w:tcBorders>
            <w:tcMar>
              <w:top w:w="15" w:type="dxa"/>
              <w:left w:w="15" w:type="dxa"/>
              <w:bottom w:w="0" w:type="dxa"/>
              <w:right w:w="15" w:type="dxa"/>
            </w:tcMar>
            <w:vAlign w:val="center"/>
          </w:tcPr>
          <w:p w14:paraId="459A8C83" w14:textId="77777777" w:rsidR="00E86372" w:rsidRPr="004647D9" w:rsidRDefault="00E86372" w:rsidP="00BB59A7">
            <w:pPr>
              <w:tabs>
                <w:tab w:val="left" w:pos="357"/>
              </w:tabs>
              <w:jc w:val="center"/>
              <w:rPr>
                <w:rFonts w:eastAsia="Arial Unicode MS"/>
                <w:sz w:val="20"/>
                <w:szCs w:val="22"/>
                <w:lang w:eastAsia="hr-HR"/>
              </w:rPr>
            </w:pPr>
            <w:r w:rsidRPr="004647D9">
              <w:rPr>
                <w:sz w:val="20"/>
                <w:szCs w:val="22"/>
                <w:lang w:eastAsia="hr-HR"/>
              </w:rPr>
              <w:t>1,35</w:t>
            </w:r>
          </w:p>
        </w:tc>
      </w:tr>
      <w:tr w:rsidR="00E86372" w:rsidRPr="004647D9" w14:paraId="53C45736" w14:textId="77777777" w:rsidTr="00BB59A7">
        <w:trPr>
          <w:trHeight w:val="20"/>
        </w:trPr>
        <w:tc>
          <w:tcPr>
            <w:tcW w:w="934" w:type="pct"/>
            <w:tcBorders>
              <w:top w:val="nil"/>
              <w:left w:val="single" w:sz="4" w:space="0" w:color="000000"/>
              <w:bottom w:val="single" w:sz="12" w:space="0" w:color="auto"/>
              <w:right w:val="single" w:sz="4" w:space="0" w:color="000000"/>
            </w:tcBorders>
            <w:tcMar>
              <w:top w:w="15" w:type="dxa"/>
              <w:left w:w="15" w:type="dxa"/>
              <w:bottom w:w="0" w:type="dxa"/>
              <w:right w:w="15" w:type="dxa"/>
            </w:tcMar>
            <w:vAlign w:val="center"/>
          </w:tcPr>
          <w:p w14:paraId="7BBA8A50" w14:textId="77777777" w:rsidR="00E86372" w:rsidRPr="004647D9" w:rsidRDefault="00E86372" w:rsidP="00BB59A7">
            <w:pPr>
              <w:tabs>
                <w:tab w:val="left" w:pos="357"/>
              </w:tabs>
              <w:rPr>
                <w:rFonts w:eastAsia="Arial Unicode MS"/>
                <w:sz w:val="22"/>
                <w:szCs w:val="22"/>
                <w:lang w:eastAsia="hr-HR"/>
              </w:rPr>
            </w:pPr>
            <w:r w:rsidRPr="004647D9">
              <w:rPr>
                <w:sz w:val="22"/>
                <w:szCs w:val="22"/>
                <w:lang w:eastAsia="hr-HR"/>
              </w:rPr>
              <w:t>ZVONEĆA</w:t>
            </w:r>
          </w:p>
        </w:tc>
        <w:tc>
          <w:tcPr>
            <w:tcW w:w="632" w:type="pct"/>
            <w:tcBorders>
              <w:top w:val="nil"/>
              <w:left w:val="nil"/>
              <w:bottom w:val="single" w:sz="12" w:space="0" w:color="auto"/>
              <w:right w:val="single" w:sz="4" w:space="0" w:color="000000"/>
            </w:tcBorders>
            <w:tcMar>
              <w:top w:w="15" w:type="dxa"/>
              <w:left w:w="15" w:type="dxa"/>
              <w:bottom w:w="0" w:type="dxa"/>
              <w:right w:w="15" w:type="dxa"/>
            </w:tcMar>
            <w:vAlign w:val="center"/>
          </w:tcPr>
          <w:p w14:paraId="3E5907AA"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NA 22</w:t>
            </w:r>
          </w:p>
        </w:tc>
        <w:tc>
          <w:tcPr>
            <w:tcW w:w="934" w:type="pct"/>
            <w:tcBorders>
              <w:top w:val="nil"/>
              <w:left w:val="nil"/>
              <w:bottom w:val="single" w:sz="12" w:space="0" w:color="auto"/>
              <w:right w:val="single" w:sz="4" w:space="0" w:color="auto"/>
            </w:tcBorders>
            <w:tcMar>
              <w:top w:w="15" w:type="dxa"/>
              <w:left w:w="15" w:type="dxa"/>
              <w:bottom w:w="0" w:type="dxa"/>
              <w:right w:w="15" w:type="dxa"/>
            </w:tcMar>
            <w:vAlign w:val="center"/>
          </w:tcPr>
          <w:p w14:paraId="7887CE1C" w14:textId="77777777" w:rsidR="00E86372" w:rsidRPr="004647D9" w:rsidRDefault="00E86372" w:rsidP="00BB59A7">
            <w:pPr>
              <w:tabs>
                <w:tab w:val="left" w:pos="357"/>
              </w:tabs>
              <w:jc w:val="center"/>
              <w:rPr>
                <w:sz w:val="22"/>
                <w:szCs w:val="22"/>
                <w:lang w:eastAsia="hr-HR"/>
              </w:rPr>
            </w:pPr>
          </w:p>
        </w:tc>
        <w:tc>
          <w:tcPr>
            <w:tcW w:w="934" w:type="pct"/>
            <w:tcBorders>
              <w:top w:val="nil"/>
              <w:left w:val="single" w:sz="4" w:space="0" w:color="auto"/>
              <w:bottom w:val="single" w:sz="12" w:space="0" w:color="auto"/>
              <w:right w:val="single" w:sz="4" w:space="0" w:color="000000"/>
            </w:tcBorders>
            <w:tcMar>
              <w:top w:w="15" w:type="dxa"/>
              <w:left w:w="15" w:type="dxa"/>
              <w:bottom w:w="0" w:type="dxa"/>
              <w:right w:w="15" w:type="dxa"/>
            </w:tcMar>
            <w:vAlign w:val="center"/>
          </w:tcPr>
          <w:p w14:paraId="0CFB01B6"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3,19</w:t>
            </w:r>
          </w:p>
        </w:tc>
        <w:tc>
          <w:tcPr>
            <w:tcW w:w="934" w:type="pct"/>
            <w:tcBorders>
              <w:top w:val="nil"/>
              <w:left w:val="nil"/>
              <w:bottom w:val="single" w:sz="12" w:space="0" w:color="auto"/>
              <w:right w:val="single" w:sz="4" w:space="0" w:color="000000"/>
            </w:tcBorders>
            <w:tcMar>
              <w:top w:w="15" w:type="dxa"/>
              <w:left w:w="15" w:type="dxa"/>
              <w:bottom w:w="0" w:type="dxa"/>
              <w:right w:w="15" w:type="dxa"/>
            </w:tcMar>
            <w:vAlign w:val="center"/>
          </w:tcPr>
          <w:p w14:paraId="147D4836"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19,62</w:t>
            </w:r>
          </w:p>
        </w:tc>
        <w:tc>
          <w:tcPr>
            <w:tcW w:w="631" w:type="pct"/>
            <w:tcBorders>
              <w:top w:val="nil"/>
              <w:left w:val="nil"/>
              <w:bottom w:val="single" w:sz="12" w:space="0" w:color="auto"/>
              <w:right w:val="single" w:sz="4" w:space="0" w:color="000000"/>
            </w:tcBorders>
            <w:tcMar>
              <w:top w:w="15" w:type="dxa"/>
              <w:left w:w="15" w:type="dxa"/>
              <w:bottom w:w="0" w:type="dxa"/>
              <w:right w:w="15" w:type="dxa"/>
            </w:tcMar>
            <w:vAlign w:val="center"/>
          </w:tcPr>
          <w:p w14:paraId="2547EFB9"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22,81</w:t>
            </w:r>
          </w:p>
        </w:tc>
      </w:tr>
      <w:tr w:rsidR="00E86372" w:rsidRPr="004647D9" w14:paraId="386A819E" w14:textId="77777777" w:rsidTr="00BB59A7">
        <w:trPr>
          <w:trHeight w:val="20"/>
        </w:trPr>
        <w:tc>
          <w:tcPr>
            <w:tcW w:w="934" w:type="pct"/>
            <w:tcBorders>
              <w:top w:val="single" w:sz="12" w:space="0" w:color="auto"/>
              <w:left w:val="single" w:sz="12" w:space="0" w:color="auto"/>
              <w:bottom w:val="single" w:sz="12" w:space="0" w:color="auto"/>
              <w:right w:val="single" w:sz="4" w:space="0" w:color="000000"/>
            </w:tcBorders>
            <w:tcMar>
              <w:top w:w="15" w:type="dxa"/>
              <w:left w:w="15" w:type="dxa"/>
              <w:bottom w:w="0" w:type="dxa"/>
              <w:right w:w="15" w:type="dxa"/>
            </w:tcMar>
            <w:vAlign w:val="center"/>
          </w:tcPr>
          <w:p w14:paraId="2E5285A4" w14:textId="77777777" w:rsidR="00E86372" w:rsidRPr="004647D9" w:rsidRDefault="00E86372" w:rsidP="00BB59A7">
            <w:pPr>
              <w:tabs>
                <w:tab w:val="left" w:pos="357"/>
              </w:tabs>
              <w:rPr>
                <w:rFonts w:eastAsia="Arial Unicode MS"/>
                <w:sz w:val="22"/>
                <w:szCs w:val="22"/>
                <w:lang w:eastAsia="hr-HR"/>
              </w:rPr>
            </w:pPr>
            <w:r w:rsidRPr="004647D9">
              <w:rPr>
                <w:sz w:val="22"/>
                <w:szCs w:val="22"/>
                <w:lang w:eastAsia="hr-HR"/>
              </w:rPr>
              <w:t>ŽEJANE</w:t>
            </w:r>
          </w:p>
        </w:tc>
        <w:tc>
          <w:tcPr>
            <w:tcW w:w="632" w:type="pct"/>
            <w:tcBorders>
              <w:top w:val="single" w:sz="12" w:space="0" w:color="auto"/>
              <w:left w:val="nil"/>
              <w:bottom w:val="single" w:sz="12" w:space="0" w:color="auto"/>
              <w:right w:val="single" w:sz="4" w:space="0" w:color="000000"/>
            </w:tcBorders>
            <w:tcMar>
              <w:top w:w="15" w:type="dxa"/>
              <w:left w:w="15" w:type="dxa"/>
              <w:bottom w:w="0" w:type="dxa"/>
              <w:right w:w="15" w:type="dxa"/>
            </w:tcMar>
            <w:vAlign w:val="center"/>
          </w:tcPr>
          <w:p w14:paraId="2EDDA1F2"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NA 23</w:t>
            </w:r>
          </w:p>
        </w:tc>
        <w:tc>
          <w:tcPr>
            <w:tcW w:w="934" w:type="pct"/>
            <w:tcBorders>
              <w:top w:val="single" w:sz="12" w:space="0" w:color="auto"/>
              <w:left w:val="nil"/>
              <w:bottom w:val="single" w:sz="12" w:space="0" w:color="auto"/>
              <w:right w:val="single" w:sz="4" w:space="0" w:color="auto"/>
            </w:tcBorders>
            <w:tcMar>
              <w:top w:w="15" w:type="dxa"/>
              <w:left w:w="15" w:type="dxa"/>
              <w:bottom w:w="0" w:type="dxa"/>
              <w:right w:w="15" w:type="dxa"/>
            </w:tcMar>
            <w:vAlign w:val="center"/>
          </w:tcPr>
          <w:p w14:paraId="079A91B1" w14:textId="77777777" w:rsidR="00E86372" w:rsidRPr="004647D9" w:rsidRDefault="00E86372" w:rsidP="00BB59A7">
            <w:pPr>
              <w:tabs>
                <w:tab w:val="left" w:pos="357"/>
              </w:tabs>
              <w:jc w:val="center"/>
              <w:rPr>
                <w:sz w:val="22"/>
                <w:szCs w:val="22"/>
                <w:lang w:eastAsia="hr-HR"/>
              </w:rPr>
            </w:pPr>
          </w:p>
        </w:tc>
        <w:tc>
          <w:tcPr>
            <w:tcW w:w="934" w:type="pct"/>
            <w:tcBorders>
              <w:top w:val="single" w:sz="12" w:space="0" w:color="auto"/>
              <w:left w:val="single" w:sz="4" w:space="0" w:color="auto"/>
              <w:bottom w:val="single" w:sz="12" w:space="0" w:color="auto"/>
              <w:right w:val="single" w:sz="4" w:space="0" w:color="000000"/>
            </w:tcBorders>
            <w:tcMar>
              <w:top w:w="15" w:type="dxa"/>
              <w:left w:w="15" w:type="dxa"/>
              <w:bottom w:w="0" w:type="dxa"/>
              <w:right w:w="15" w:type="dxa"/>
            </w:tcMar>
            <w:vAlign w:val="center"/>
          </w:tcPr>
          <w:p w14:paraId="4FD3DF6F"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1,34</w:t>
            </w:r>
          </w:p>
        </w:tc>
        <w:tc>
          <w:tcPr>
            <w:tcW w:w="934" w:type="pct"/>
            <w:tcBorders>
              <w:top w:val="single" w:sz="12" w:space="0" w:color="auto"/>
              <w:left w:val="nil"/>
              <w:bottom w:val="single" w:sz="12" w:space="0" w:color="auto"/>
              <w:right w:val="single" w:sz="4" w:space="0" w:color="000000"/>
            </w:tcBorders>
            <w:tcMar>
              <w:top w:w="15" w:type="dxa"/>
              <w:left w:w="15" w:type="dxa"/>
              <w:bottom w:w="0" w:type="dxa"/>
              <w:right w:w="15" w:type="dxa"/>
            </w:tcMar>
            <w:vAlign w:val="center"/>
          </w:tcPr>
          <w:p w14:paraId="0E2F7EA4"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10,74</w:t>
            </w:r>
          </w:p>
        </w:tc>
        <w:tc>
          <w:tcPr>
            <w:tcW w:w="631" w:type="pct"/>
            <w:tcBorders>
              <w:top w:val="single" w:sz="12" w:space="0" w:color="auto"/>
              <w:left w:val="nil"/>
              <w:bottom w:val="single" w:sz="4" w:space="0" w:color="000000"/>
              <w:right w:val="single" w:sz="12" w:space="0" w:color="auto"/>
            </w:tcBorders>
            <w:tcMar>
              <w:top w:w="15" w:type="dxa"/>
              <w:left w:w="15" w:type="dxa"/>
              <w:bottom w:w="0" w:type="dxa"/>
              <w:right w:w="15" w:type="dxa"/>
            </w:tcMar>
            <w:vAlign w:val="center"/>
          </w:tcPr>
          <w:p w14:paraId="4F1A20D6" w14:textId="77777777" w:rsidR="00E86372" w:rsidRPr="004647D9" w:rsidRDefault="00E86372" w:rsidP="00BB59A7">
            <w:pPr>
              <w:tabs>
                <w:tab w:val="left" w:pos="357"/>
              </w:tabs>
              <w:jc w:val="center"/>
              <w:rPr>
                <w:rFonts w:eastAsia="Arial Unicode MS"/>
                <w:sz w:val="22"/>
                <w:szCs w:val="22"/>
                <w:lang w:eastAsia="hr-HR"/>
              </w:rPr>
            </w:pPr>
            <w:r w:rsidRPr="004647D9">
              <w:rPr>
                <w:sz w:val="22"/>
                <w:szCs w:val="22"/>
                <w:lang w:eastAsia="hr-HR"/>
              </w:rPr>
              <w:t>12,08</w:t>
            </w:r>
          </w:p>
        </w:tc>
      </w:tr>
      <w:tr w:rsidR="00E86372" w:rsidRPr="004647D9" w14:paraId="60A898C9" w14:textId="77777777" w:rsidTr="00BB59A7">
        <w:trPr>
          <w:trHeight w:val="20"/>
        </w:trPr>
        <w:tc>
          <w:tcPr>
            <w:tcW w:w="934" w:type="pct"/>
            <w:tcBorders>
              <w:top w:val="nil"/>
              <w:left w:val="single" w:sz="12" w:space="0" w:color="auto"/>
              <w:bottom w:val="single" w:sz="12" w:space="0" w:color="auto"/>
              <w:right w:val="single" w:sz="4" w:space="0" w:color="000000"/>
            </w:tcBorders>
            <w:tcMar>
              <w:top w:w="15" w:type="dxa"/>
              <w:left w:w="15" w:type="dxa"/>
              <w:bottom w:w="0" w:type="dxa"/>
              <w:right w:w="15" w:type="dxa"/>
            </w:tcMar>
            <w:vAlign w:val="center"/>
          </w:tcPr>
          <w:p w14:paraId="68FB5600" w14:textId="77777777" w:rsidR="00E86372" w:rsidRPr="004647D9" w:rsidRDefault="00E86372" w:rsidP="00BB59A7">
            <w:pPr>
              <w:tabs>
                <w:tab w:val="left" w:pos="357"/>
              </w:tabs>
              <w:rPr>
                <w:rFonts w:eastAsia="Arial Unicode MS"/>
                <w:sz w:val="22"/>
                <w:szCs w:val="22"/>
                <w:lang w:eastAsia="hr-HR"/>
              </w:rPr>
            </w:pPr>
            <w:r w:rsidRPr="004647D9">
              <w:rPr>
                <w:sz w:val="22"/>
                <w:szCs w:val="22"/>
                <w:lang w:eastAsia="hr-HR"/>
              </w:rPr>
              <w:t>UKUPNO</w:t>
            </w:r>
          </w:p>
        </w:tc>
        <w:tc>
          <w:tcPr>
            <w:tcW w:w="632" w:type="pct"/>
            <w:tcBorders>
              <w:top w:val="nil"/>
              <w:left w:val="nil"/>
              <w:bottom w:val="single" w:sz="12" w:space="0" w:color="auto"/>
              <w:right w:val="single" w:sz="4" w:space="0" w:color="000000"/>
            </w:tcBorders>
            <w:tcMar>
              <w:top w:w="15" w:type="dxa"/>
              <w:left w:w="15" w:type="dxa"/>
              <w:bottom w:w="0" w:type="dxa"/>
              <w:right w:w="15" w:type="dxa"/>
            </w:tcMar>
            <w:vAlign w:val="center"/>
          </w:tcPr>
          <w:p w14:paraId="0D1F2268" w14:textId="77777777" w:rsidR="00E86372" w:rsidRPr="004647D9" w:rsidRDefault="00E86372" w:rsidP="00BB59A7">
            <w:pPr>
              <w:tabs>
                <w:tab w:val="left" w:pos="357"/>
              </w:tabs>
              <w:jc w:val="center"/>
              <w:rPr>
                <w:rFonts w:eastAsia="Arial Unicode MS"/>
                <w:sz w:val="22"/>
                <w:szCs w:val="22"/>
                <w:lang w:eastAsia="hr-HR"/>
              </w:rPr>
            </w:pPr>
          </w:p>
        </w:tc>
        <w:tc>
          <w:tcPr>
            <w:tcW w:w="934" w:type="pct"/>
            <w:tcBorders>
              <w:top w:val="nil"/>
              <w:left w:val="nil"/>
              <w:bottom w:val="single" w:sz="12" w:space="0" w:color="auto"/>
              <w:right w:val="single" w:sz="4" w:space="0" w:color="auto"/>
            </w:tcBorders>
            <w:tcMar>
              <w:top w:w="15" w:type="dxa"/>
              <w:left w:w="15" w:type="dxa"/>
              <w:bottom w:w="0" w:type="dxa"/>
              <w:right w:w="15" w:type="dxa"/>
            </w:tcMar>
            <w:vAlign w:val="center"/>
          </w:tcPr>
          <w:p w14:paraId="7E77B28A" w14:textId="77777777" w:rsidR="00E86372" w:rsidRPr="004647D9" w:rsidRDefault="00E86372" w:rsidP="00BB59A7">
            <w:pPr>
              <w:tabs>
                <w:tab w:val="left" w:pos="357"/>
              </w:tabs>
              <w:jc w:val="center"/>
              <w:rPr>
                <w:sz w:val="22"/>
                <w:szCs w:val="22"/>
                <w:lang w:eastAsia="hr-HR"/>
              </w:rPr>
            </w:pPr>
          </w:p>
        </w:tc>
        <w:tc>
          <w:tcPr>
            <w:tcW w:w="934" w:type="pct"/>
            <w:tcBorders>
              <w:top w:val="nil"/>
              <w:left w:val="single" w:sz="4" w:space="0" w:color="auto"/>
              <w:bottom w:val="single" w:sz="12" w:space="0" w:color="auto"/>
              <w:right w:val="single" w:sz="4" w:space="0" w:color="000000"/>
            </w:tcBorders>
            <w:tcMar>
              <w:top w:w="15" w:type="dxa"/>
              <w:left w:w="15" w:type="dxa"/>
              <w:bottom w:w="0" w:type="dxa"/>
              <w:right w:w="15" w:type="dxa"/>
            </w:tcMar>
            <w:vAlign w:val="center"/>
          </w:tcPr>
          <w:p w14:paraId="51095244" w14:textId="77777777" w:rsidR="00E86372" w:rsidRPr="004647D9" w:rsidRDefault="00E86372" w:rsidP="00BB59A7">
            <w:pPr>
              <w:tabs>
                <w:tab w:val="left" w:pos="357"/>
              </w:tabs>
              <w:jc w:val="center"/>
              <w:rPr>
                <w:rFonts w:eastAsia="Arial Unicode MS"/>
                <w:sz w:val="22"/>
                <w:szCs w:val="22"/>
                <w:lang w:eastAsia="hr-HR"/>
              </w:rPr>
            </w:pPr>
            <w:r w:rsidRPr="004647D9">
              <w:rPr>
                <w:rFonts w:eastAsia="Arial Unicode MS"/>
                <w:sz w:val="22"/>
                <w:szCs w:val="22"/>
                <w:lang w:eastAsia="hr-HR"/>
              </w:rPr>
              <w:t>130,08</w:t>
            </w:r>
          </w:p>
        </w:tc>
        <w:tc>
          <w:tcPr>
            <w:tcW w:w="934" w:type="pct"/>
            <w:tcBorders>
              <w:top w:val="nil"/>
              <w:left w:val="nil"/>
              <w:bottom w:val="single" w:sz="12" w:space="0" w:color="auto"/>
              <w:right w:val="single" w:sz="4" w:space="0" w:color="000000"/>
            </w:tcBorders>
            <w:tcMar>
              <w:top w:w="15" w:type="dxa"/>
              <w:left w:w="15" w:type="dxa"/>
              <w:bottom w:w="0" w:type="dxa"/>
              <w:right w:w="15" w:type="dxa"/>
            </w:tcMar>
            <w:vAlign w:val="center"/>
          </w:tcPr>
          <w:p w14:paraId="6DA5D789" w14:textId="77777777" w:rsidR="00E86372" w:rsidRPr="004647D9" w:rsidRDefault="00E86372" w:rsidP="00BB59A7">
            <w:pPr>
              <w:tabs>
                <w:tab w:val="left" w:pos="357"/>
              </w:tabs>
              <w:jc w:val="center"/>
              <w:rPr>
                <w:rFonts w:eastAsia="Arial Unicode MS"/>
                <w:sz w:val="22"/>
                <w:szCs w:val="22"/>
                <w:lang w:eastAsia="hr-HR"/>
              </w:rPr>
            </w:pPr>
            <w:r w:rsidRPr="004647D9">
              <w:rPr>
                <w:rFonts w:eastAsia="Arial Unicode MS"/>
                <w:sz w:val="22"/>
                <w:szCs w:val="22"/>
                <w:lang w:eastAsia="hr-HR"/>
              </w:rPr>
              <w:t>631,23</w:t>
            </w:r>
          </w:p>
        </w:tc>
        <w:tc>
          <w:tcPr>
            <w:tcW w:w="631" w:type="pct"/>
            <w:tcBorders>
              <w:top w:val="nil"/>
              <w:left w:val="nil"/>
              <w:bottom w:val="single" w:sz="12" w:space="0" w:color="auto"/>
              <w:right w:val="single" w:sz="12" w:space="0" w:color="auto"/>
            </w:tcBorders>
            <w:tcMar>
              <w:top w:w="15" w:type="dxa"/>
              <w:left w:w="15" w:type="dxa"/>
              <w:bottom w:w="0" w:type="dxa"/>
              <w:right w:w="15" w:type="dxa"/>
            </w:tcMar>
            <w:vAlign w:val="center"/>
          </w:tcPr>
          <w:p w14:paraId="0E4AA500" w14:textId="77777777" w:rsidR="00E86372" w:rsidRPr="004647D9" w:rsidRDefault="00E86372" w:rsidP="00BB59A7">
            <w:pPr>
              <w:tabs>
                <w:tab w:val="left" w:pos="357"/>
              </w:tabs>
              <w:jc w:val="center"/>
              <w:rPr>
                <w:rFonts w:eastAsia="Arial Unicode MS"/>
                <w:strike/>
                <w:sz w:val="22"/>
                <w:szCs w:val="22"/>
                <w:lang w:eastAsia="hr-HR"/>
              </w:rPr>
            </w:pPr>
            <w:r w:rsidRPr="004647D9">
              <w:rPr>
                <w:rFonts w:eastAsia="Arial Unicode MS"/>
                <w:sz w:val="22"/>
                <w:szCs w:val="22"/>
                <w:lang w:eastAsia="hr-HR"/>
              </w:rPr>
              <w:t>761,31</w:t>
            </w:r>
          </w:p>
        </w:tc>
      </w:tr>
    </w:tbl>
    <w:p w14:paraId="3EFA422B" w14:textId="77777777" w:rsidR="00E86372" w:rsidRPr="004647D9" w:rsidRDefault="00E86372" w:rsidP="00E86372">
      <w:pPr>
        <w:tabs>
          <w:tab w:val="left" w:pos="357"/>
        </w:tabs>
        <w:rPr>
          <w:i/>
          <w:iCs/>
          <w:sz w:val="22"/>
          <w:szCs w:val="22"/>
          <w:lang w:eastAsia="hr-HR"/>
        </w:rPr>
      </w:pPr>
    </w:p>
    <w:p w14:paraId="21C93BB9" w14:textId="1161401F" w:rsidR="004647D9" w:rsidRPr="004E0DD5" w:rsidRDefault="004647D9" w:rsidP="004647D9">
      <w:pPr>
        <w:tabs>
          <w:tab w:val="left" w:pos="357"/>
        </w:tabs>
        <w:rPr>
          <w:i/>
          <w:sz w:val="22"/>
          <w:szCs w:val="22"/>
          <w:lang w:eastAsia="hr-HR"/>
        </w:rPr>
      </w:pPr>
      <w:r w:rsidRPr="004E0DD5">
        <w:rPr>
          <w:i/>
          <w:sz w:val="22"/>
          <w:szCs w:val="22"/>
          <w:lang w:eastAsia="hr-HR"/>
        </w:rPr>
        <w:t>(Napomena: Izmjena članka 1</w:t>
      </w:r>
      <w:r>
        <w:rPr>
          <w:i/>
          <w:sz w:val="22"/>
          <w:szCs w:val="22"/>
          <w:lang w:eastAsia="hr-HR"/>
        </w:rPr>
        <w:t>1</w:t>
      </w:r>
      <w:r w:rsidRPr="004E0DD5">
        <w:rPr>
          <w:i/>
          <w:sz w:val="22"/>
          <w:szCs w:val="22"/>
          <w:lang w:eastAsia="hr-HR"/>
        </w:rPr>
        <w:t xml:space="preserve">. </w:t>
      </w:r>
      <w:r w:rsidR="00A9047C">
        <w:rPr>
          <w:i/>
          <w:sz w:val="22"/>
          <w:szCs w:val="22"/>
          <w:lang w:eastAsia="hr-HR"/>
        </w:rPr>
        <w:t>(</w:t>
      </w:r>
      <w:r>
        <w:rPr>
          <w:i/>
          <w:sz w:val="22"/>
          <w:szCs w:val="22"/>
          <w:lang w:eastAsia="hr-HR"/>
        </w:rPr>
        <w:t>tablic</w:t>
      </w:r>
      <w:r w:rsidR="00A9047C">
        <w:rPr>
          <w:i/>
          <w:sz w:val="22"/>
          <w:szCs w:val="22"/>
          <w:lang w:eastAsia="hr-HR"/>
        </w:rPr>
        <w:t>a)</w:t>
      </w:r>
      <w:r>
        <w:rPr>
          <w:i/>
          <w:sz w:val="22"/>
          <w:szCs w:val="22"/>
          <w:lang w:eastAsia="hr-HR"/>
        </w:rPr>
        <w:t xml:space="preserve"> </w:t>
      </w:r>
      <w:r w:rsidRPr="004E0DD5">
        <w:rPr>
          <w:i/>
          <w:sz w:val="22"/>
          <w:szCs w:val="22"/>
          <w:lang w:eastAsia="hr-HR"/>
        </w:rPr>
        <w:t xml:space="preserve">stupila na snagu 30. listopada 2016. godine, „Službene novine </w:t>
      </w:r>
      <w:r>
        <w:rPr>
          <w:i/>
          <w:sz w:val="22"/>
          <w:szCs w:val="22"/>
          <w:lang w:eastAsia="hr-HR"/>
        </w:rPr>
        <w:t xml:space="preserve">Primorsko-goranske županije“ broj </w:t>
      </w:r>
      <w:r w:rsidRPr="004E0DD5">
        <w:rPr>
          <w:i/>
          <w:sz w:val="22"/>
          <w:szCs w:val="22"/>
          <w:lang w:eastAsia="hr-HR"/>
        </w:rPr>
        <w:t>27/16</w:t>
      </w:r>
      <w:r>
        <w:rPr>
          <w:i/>
          <w:sz w:val="22"/>
          <w:szCs w:val="22"/>
          <w:lang w:eastAsia="hr-HR"/>
        </w:rPr>
        <w:t>)</w:t>
      </w:r>
    </w:p>
    <w:p w14:paraId="4004E25A" w14:textId="77777777" w:rsidR="00E86372" w:rsidRPr="004647D9" w:rsidRDefault="00E86372" w:rsidP="00E86372">
      <w:pPr>
        <w:tabs>
          <w:tab w:val="left" w:pos="357"/>
        </w:tabs>
        <w:rPr>
          <w:i/>
          <w:iCs/>
          <w:sz w:val="22"/>
          <w:szCs w:val="22"/>
          <w:lang w:eastAsia="hr-HR"/>
        </w:rPr>
      </w:pPr>
    </w:p>
    <w:p w14:paraId="166C6EBD" w14:textId="77777777" w:rsidR="00E86372" w:rsidRPr="004647D9" w:rsidRDefault="00E86372" w:rsidP="00E86372">
      <w:pPr>
        <w:tabs>
          <w:tab w:val="left" w:pos="357"/>
        </w:tabs>
        <w:rPr>
          <w:i/>
          <w:iCs/>
          <w:sz w:val="22"/>
          <w:szCs w:val="22"/>
          <w:lang w:eastAsia="hr-HR"/>
        </w:rPr>
      </w:pPr>
    </w:p>
    <w:p w14:paraId="58E10C8B" w14:textId="77777777" w:rsidR="00E86372" w:rsidRPr="004647D9" w:rsidRDefault="00E86372" w:rsidP="00E86372">
      <w:pPr>
        <w:tabs>
          <w:tab w:val="left" w:pos="357"/>
        </w:tabs>
        <w:rPr>
          <w:i/>
          <w:iCs/>
          <w:sz w:val="22"/>
          <w:szCs w:val="22"/>
          <w:lang w:eastAsia="hr-HR"/>
        </w:rPr>
      </w:pPr>
    </w:p>
    <w:p w14:paraId="4CAB2010" w14:textId="77777777" w:rsidR="00E86372" w:rsidRPr="00C302BC" w:rsidRDefault="00E86372" w:rsidP="00E86372">
      <w:pPr>
        <w:tabs>
          <w:tab w:val="left" w:pos="357"/>
        </w:tabs>
        <w:rPr>
          <w:i/>
          <w:iCs/>
          <w:sz w:val="22"/>
          <w:szCs w:val="22"/>
          <w:lang w:eastAsia="hr-HR"/>
        </w:rPr>
      </w:pPr>
    </w:p>
    <w:p w14:paraId="5BF9F168" w14:textId="77777777" w:rsidR="00E86372" w:rsidRPr="00C302BC" w:rsidRDefault="00E86372" w:rsidP="00E86372">
      <w:pPr>
        <w:tabs>
          <w:tab w:val="left" w:pos="357"/>
        </w:tabs>
        <w:rPr>
          <w:b/>
          <w:bCs/>
          <w:sz w:val="22"/>
          <w:szCs w:val="22"/>
          <w:lang w:eastAsia="hr-HR"/>
        </w:rPr>
      </w:pPr>
      <w:r w:rsidRPr="00C302BC">
        <w:rPr>
          <w:b/>
          <w:bCs/>
          <w:sz w:val="22"/>
          <w:szCs w:val="22"/>
          <w:lang w:eastAsia="hr-HR"/>
        </w:rPr>
        <w:t xml:space="preserve">1.2. </w:t>
      </w:r>
      <w:r w:rsidRPr="00C302BC">
        <w:rPr>
          <w:b/>
          <w:bCs/>
          <w:sz w:val="22"/>
          <w:szCs w:val="22"/>
          <w:lang w:eastAsia="hr-HR"/>
        </w:rPr>
        <w:tab/>
        <w:t>POVRŠINE ZA IZDVOJENE NAMJENE</w:t>
      </w:r>
    </w:p>
    <w:p w14:paraId="1EAF1CB1" w14:textId="77777777" w:rsidR="00E86372" w:rsidRPr="00C302BC" w:rsidRDefault="00E86372" w:rsidP="00E86372">
      <w:pPr>
        <w:pStyle w:val="LANAK"/>
      </w:pPr>
    </w:p>
    <w:p w14:paraId="3EEC7A15" w14:textId="77777777" w:rsidR="00E86372" w:rsidRPr="00C302BC" w:rsidRDefault="00E86372" w:rsidP="00E86372">
      <w:pPr>
        <w:tabs>
          <w:tab w:val="left" w:pos="357"/>
        </w:tabs>
        <w:rPr>
          <w:sz w:val="22"/>
          <w:szCs w:val="22"/>
          <w:lang w:eastAsia="hr-HR"/>
        </w:rPr>
      </w:pPr>
      <w:r w:rsidRPr="00C302BC">
        <w:rPr>
          <w:sz w:val="22"/>
          <w:szCs w:val="22"/>
          <w:lang w:eastAsia="hr-HR"/>
        </w:rPr>
        <w:t>Ovim Prostornim planom određena su slijedeća građevinska područja izdvojenih namjena koje svojim strukturama, veličinom, djelatnošću i načinom korištenja nisu spojive s naseljem:</w:t>
      </w:r>
    </w:p>
    <w:p w14:paraId="111451EC" w14:textId="77777777" w:rsidR="00E86372" w:rsidRPr="00C302BC" w:rsidRDefault="00E86372" w:rsidP="00E86372">
      <w:pPr>
        <w:tabs>
          <w:tab w:val="left" w:pos="357"/>
        </w:tabs>
        <w:rPr>
          <w:sz w:val="22"/>
          <w:szCs w:val="22"/>
          <w:lang w:eastAsia="hr-HR"/>
        </w:rPr>
      </w:pPr>
    </w:p>
    <w:p w14:paraId="5397797D" w14:textId="77777777" w:rsidR="00E86372" w:rsidRPr="00C302BC" w:rsidRDefault="00E86372" w:rsidP="00E86372">
      <w:pPr>
        <w:tabs>
          <w:tab w:val="left" w:pos="357"/>
        </w:tabs>
        <w:rPr>
          <w:sz w:val="22"/>
          <w:szCs w:val="22"/>
          <w:lang w:eastAsia="hr-HR"/>
        </w:rPr>
      </w:pPr>
      <w:r w:rsidRPr="00C302BC">
        <w:rPr>
          <w:sz w:val="22"/>
          <w:szCs w:val="22"/>
          <w:lang w:eastAsia="hr-HR"/>
        </w:rPr>
        <w:t>1.</w:t>
      </w:r>
      <w:r w:rsidRPr="00C302BC">
        <w:rPr>
          <w:sz w:val="22"/>
          <w:szCs w:val="22"/>
          <w:lang w:eastAsia="hr-HR"/>
        </w:rPr>
        <w:tab/>
        <w:t>gospodarska namjena:</w:t>
      </w:r>
      <w:r w:rsidRPr="00C302BC">
        <w:rPr>
          <w:sz w:val="22"/>
          <w:szCs w:val="22"/>
          <w:lang w:eastAsia="hr-HR"/>
        </w:rPr>
        <w:tab/>
      </w:r>
      <w:r w:rsidRPr="00C302BC">
        <w:rPr>
          <w:sz w:val="22"/>
          <w:szCs w:val="22"/>
          <w:lang w:eastAsia="hr-HR"/>
        </w:rPr>
        <w:tab/>
      </w:r>
      <w:r w:rsidRPr="00C302BC">
        <w:rPr>
          <w:sz w:val="22"/>
          <w:szCs w:val="22"/>
          <w:lang w:eastAsia="hr-HR"/>
        </w:rPr>
        <w:tab/>
        <w:t>- K poslovna namjena</w:t>
      </w:r>
    </w:p>
    <w:p w14:paraId="751C976F" w14:textId="77777777" w:rsidR="00E86372" w:rsidRPr="00C302BC" w:rsidRDefault="00E86372" w:rsidP="00E86372">
      <w:pPr>
        <w:tabs>
          <w:tab w:val="left" w:pos="357"/>
        </w:tabs>
        <w:rPr>
          <w:sz w:val="22"/>
          <w:szCs w:val="22"/>
          <w:lang w:eastAsia="hr-HR"/>
        </w:rPr>
      </w:pPr>
    </w:p>
    <w:p w14:paraId="64EA7429" w14:textId="77777777" w:rsidR="00E86372" w:rsidRPr="00C302BC" w:rsidRDefault="00E86372" w:rsidP="00E86372">
      <w:pPr>
        <w:tabs>
          <w:tab w:val="left" w:pos="357"/>
        </w:tabs>
        <w:rPr>
          <w:sz w:val="22"/>
          <w:szCs w:val="22"/>
          <w:lang w:eastAsia="hr-HR"/>
        </w:rPr>
      </w:pPr>
      <w:r w:rsidRPr="00C302BC">
        <w:rPr>
          <w:sz w:val="22"/>
          <w:szCs w:val="22"/>
          <w:lang w:eastAsia="hr-HR"/>
        </w:rPr>
        <w:t>2.</w:t>
      </w:r>
      <w:r w:rsidRPr="00C302BC">
        <w:rPr>
          <w:sz w:val="22"/>
          <w:szCs w:val="22"/>
          <w:lang w:eastAsia="hr-HR"/>
        </w:rPr>
        <w:tab/>
        <w:t>sportsko-rekreacijska namjena :</w:t>
      </w:r>
      <w:r w:rsidRPr="00C302BC">
        <w:rPr>
          <w:sz w:val="22"/>
          <w:szCs w:val="22"/>
          <w:lang w:eastAsia="hr-HR"/>
        </w:rPr>
        <w:tab/>
      </w:r>
      <w:r w:rsidRPr="00C302BC">
        <w:rPr>
          <w:sz w:val="22"/>
          <w:szCs w:val="22"/>
          <w:lang w:eastAsia="hr-HR"/>
        </w:rPr>
        <w:tab/>
        <w:t>- R1 sportsko-rekreacijski centri</w:t>
      </w:r>
    </w:p>
    <w:p w14:paraId="11772609" w14:textId="77777777" w:rsidR="00E86372" w:rsidRPr="00C302BC" w:rsidRDefault="00E86372" w:rsidP="00E86372">
      <w:pPr>
        <w:tabs>
          <w:tab w:val="left" w:pos="357"/>
        </w:tabs>
        <w:rPr>
          <w:sz w:val="22"/>
          <w:szCs w:val="22"/>
          <w:lang w:eastAsia="hr-HR"/>
        </w:rPr>
      </w:pPr>
      <w:r w:rsidRPr="00C302BC">
        <w:rPr>
          <w:sz w:val="22"/>
          <w:szCs w:val="22"/>
          <w:lang w:eastAsia="hr-HR"/>
        </w:rPr>
        <w:tab/>
      </w:r>
      <w:r w:rsidRPr="00C302BC">
        <w:rPr>
          <w:sz w:val="22"/>
          <w:szCs w:val="22"/>
          <w:lang w:eastAsia="hr-HR"/>
        </w:rPr>
        <w:tab/>
      </w:r>
      <w:r w:rsidRPr="00C302BC">
        <w:rPr>
          <w:sz w:val="22"/>
          <w:szCs w:val="22"/>
          <w:lang w:eastAsia="hr-HR"/>
        </w:rPr>
        <w:tab/>
      </w:r>
      <w:r w:rsidRPr="00C302BC">
        <w:rPr>
          <w:sz w:val="22"/>
          <w:szCs w:val="22"/>
          <w:lang w:eastAsia="hr-HR"/>
        </w:rPr>
        <w:tab/>
      </w:r>
      <w:r w:rsidRPr="00C302BC">
        <w:rPr>
          <w:sz w:val="22"/>
          <w:szCs w:val="22"/>
          <w:lang w:eastAsia="hr-HR"/>
        </w:rPr>
        <w:tab/>
      </w:r>
      <w:r w:rsidRPr="00C302BC">
        <w:rPr>
          <w:sz w:val="22"/>
          <w:szCs w:val="22"/>
          <w:lang w:eastAsia="hr-HR"/>
        </w:rPr>
        <w:tab/>
      </w:r>
      <w:r w:rsidRPr="00C302BC">
        <w:rPr>
          <w:sz w:val="22"/>
          <w:szCs w:val="22"/>
          <w:lang w:eastAsia="hr-HR"/>
        </w:rPr>
        <w:tab/>
        <w:t>- R2 rekreacijski centri</w:t>
      </w:r>
    </w:p>
    <w:p w14:paraId="22FAD248" w14:textId="77777777" w:rsidR="00E86372" w:rsidRPr="00C302BC" w:rsidRDefault="00E86372" w:rsidP="00E86372">
      <w:pPr>
        <w:tabs>
          <w:tab w:val="left" w:pos="357"/>
        </w:tabs>
        <w:rPr>
          <w:sz w:val="22"/>
          <w:szCs w:val="22"/>
          <w:lang w:eastAsia="hr-HR"/>
        </w:rPr>
      </w:pPr>
    </w:p>
    <w:p w14:paraId="0B61D1AD" w14:textId="77777777" w:rsidR="00E86372" w:rsidRPr="00C302BC" w:rsidRDefault="00E86372" w:rsidP="00E86372">
      <w:pPr>
        <w:tabs>
          <w:tab w:val="left" w:pos="357"/>
        </w:tabs>
        <w:rPr>
          <w:sz w:val="22"/>
          <w:szCs w:val="22"/>
          <w:lang w:eastAsia="hr-HR"/>
        </w:rPr>
      </w:pPr>
      <w:r w:rsidRPr="00C302BC">
        <w:rPr>
          <w:sz w:val="22"/>
          <w:szCs w:val="22"/>
          <w:lang w:eastAsia="hr-HR"/>
        </w:rPr>
        <w:t>3.</w:t>
      </w:r>
      <w:r w:rsidRPr="00C302BC">
        <w:rPr>
          <w:sz w:val="22"/>
          <w:szCs w:val="22"/>
          <w:lang w:eastAsia="hr-HR"/>
        </w:rPr>
        <w:tab/>
        <w:t>infrastrukturna namjena:</w:t>
      </w:r>
      <w:r w:rsidRPr="00C302BC">
        <w:rPr>
          <w:sz w:val="22"/>
          <w:szCs w:val="22"/>
          <w:lang w:eastAsia="hr-HR"/>
        </w:rPr>
        <w:tab/>
      </w:r>
      <w:r w:rsidRPr="00C302BC">
        <w:rPr>
          <w:sz w:val="22"/>
          <w:szCs w:val="22"/>
          <w:lang w:eastAsia="hr-HR"/>
        </w:rPr>
        <w:tab/>
      </w:r>
      <w:r w:rsidRPr="00C302BC">
        <w:rPr>
          <w:sz w:val="22"/>
          <w:szCs w:val="22"/>
          <w:lang w:eastAsia="hr-HR"/>
        </w:rPr>
        <w:tab/>
        <w:t>- IS ranžirni kolodvori</w:t>
      </w:r>
    </w:p>
    <w:p w14:paraId="42B59232" w14:textId="77777777" w:rsidR="00E86372" w:rsidRPr="00C302BC" w:rsidRDefault="00E86372" w:rsidP="00E86372">
      <w:pPr>
        <w:tabs>
          <w:tab w:val="left" w:pos="357"/>
        </w:tabs>
        <w:rPr>
          <w:sz w:val="22"/>
          <w:szCs w:val="22"/>
          <w:lang w:eastAsia="hr-HR"/>
        </w:rPr>
      </w:pPr>
    </w:p>
    <w:p w14:paraId="4AB6526B" w14:textId="77777777" w:rsidR="00E86372" w:rsidRPr="00C302BC" w:rsidRDefault="00E86372" w:rsidP="00E86372">
      <w:pPr>
        <w:tabs>
          <w:tab w:val="left" w:pos="357"/>
        </w:tabs>
        <w:rPr>
          <w:sz w:val="22"/>
          <w:szCs w:val="22"/>
          <w:lang w:eastAsia="hr-HR"/>
        </w:rPr>
      </w:pPr>
      <w:r w:rsidRPr="00C302BC">
        <w:rPr>
          <w:sz w:val="22"/>
          <w:szCs w:val="22"/>
          <w:lang w:eastAsia="hr-HR"/>
        </w:rPr>
        <w:t>4.</w:t>
      </w:r>
      <w:r w:rsidRPr="00C302BC">
        <w:rPr>
          <w:sz w:val="22"/>
          <w:szCs w:val="22"/>
          <w:lang w:eastAsia="hr-HR"/>
        </w:rPr>
        <w:tab/>
        <w:t>ostala namjena:</w:t>
      </w:r>
      <w:r w:rsidRPr="00C302BC">
        <w:rPr>
          <w:sz w:val="22"/>
          <w:szCs w:val="22"/>
          <w:lang w:eastAsia="hr-HR"/>
        </w:rPr>
        <w:tab/>
      </w:r>
      <w:r w:rsidRPr="00C302BC">
        <w:rPr>
          <w:sz w:val="22"/>
          <w:szCs w:val="22"/>
          <w:lang w:eastAsia="hr-HR"/>
        </w:rPr>
        <w:tab/>
      </w:r>
      <w:r w:rsidRPr="00C302BC">
        <w:rPr>
          <w:sz w:val="22"/>
          <w:szCs w:val="22"/>
          <w:lang w:eastAsia="hr-HR"/>
        </w:rPr>
        <w:tab/>
      </w:r>
      <w:r w:rsidRPr="00C302BC">
        <w:rPr>
          <w:sz w:val="22"/>
          <w:szCs w:val="22"/>
          <w:lang w:eastAsia="hr-HR"/>
        </w:rPr>
        <w:tab/>
        <w:t>- O1 poligon za obuku vatrogasaca</w:t>
      </w:r>
    </w:p>
    <w:p w14:paraId="4F84ACEF" w14:textId="77777777" w:rsidR="00E86372" w:rsidRPr="00C302BC" w:rsidRDefault="00E86372" w:rsidP="00E86372">
      <w:pPr>
        <w:tabs>
          <w:tab w:val="left" w:pos="357"/>
        </w:tabs>
        <w:rPr>
          <w:sz w:val="22"/>
          <w:szCs w:val="22"/>
          <w:lang w:eastAsia="hr-HR"/>
        </w:rPr>
      </w:pPr>
      <w:r w:rsidRPr="00C302BC">
        <w:rPr>
          <w:sz w:val="22"/>
          <w:szCs w:val="22"/>
          <w:lang w:eastAsia="hr-HR"/>
        </w:rPr>
        <w:tab/>
      </w:r>
      <w:r w:rsidRPr="00C302BC">
        <w:rPr>
          <w:sz w:val="22"/>
          <w:szCs w:val="22"/>
          <w:lang w:eastAsia="hr-HR"/>
        </w:rPr>
        <w:tab/>
      </w:r>
      <w:r w:rsidRPr="00C302BC">
        <w:rPr>
          <w:sz w:val="22"/>
          <w:szCs w:val="22"/>
          <w:lang w:eastAsia="hr-HR"/>
        </w:rPr>
        <w:tab/>
      </w:r>
      <w:r w:rsidRPr="00C302BC">
        <w:rPr>
          <w:sz w:val="22"/>
          <w:szCs w:val="22"/>
          <w:lang w:eastAsia="hr-HR"/>
        </w:rPr>
        <w:tab/>
      </w:r>
      <w:r w:rsidRPr="00C302BC">
        <w:rPr>
          <w:sz w:val="22"/>
          <w:szCs w:val="22"/>
          <w:lang w:eastAsia="hr-HR"/>
        </w:rPr>
        <w:tab/>
      </w:r>
      <w:r w:rsidRPr="00C302BC">
        <w:rPr>
          <w:sz w:val="22"/>
          <w:szCs w:val="22"/>
          <w:lang w:eastAsia="hr-HR"/>
        </w:rPr>
        <w:tab/>
      </w:r>
      <w:r w:rsidRPr="00C302BC">
        <w:rPr>
          <w:sz w:val="22"/>
          <w:szCs w:val="22"/>
          <w:lang w:eastAsia="hr-HR"/>
        </w:rPr>
        <w:tab/>
        <w:t>- O2 vikend naselje</w:t>
      </w:r>
    </w:p>
    <w:p w14:paraId="2FEB3367" w14:textId="77777777" w:rsidR="00E86372" w:rsidRPr="00C302BC" w:rsidRDefault="00E86372" w:rsidP="00E86372">
      <w:pPr>
        <w:tabs>
          <w:tab w:val="left" w:pos="357"/>
        </w:tabs>
        <w:rPr>
          <w:sz w:val="22"/>
          <w:szCs w:val="22"/>
          <w:lang w:eastAsia="hr-HR"/>
        </w:rPr>
      </w:pPr>
    </w:p>
    <w:p w14:paraId="6D1FC371" w14:textId="77777777" w:rsidR="00E86372" w:rsidRPr="00C302BC" w:rsidRDefault="00E86372" w:rsidP="00E86372">
      <w:pPr>
        <w:tabs>
          <w:tab w:val="left" w:pos="357"/>
        </w:tabs>
        <w:rPr>
          <w:sz w:val="22"/>
          <w:szCs w:val="22"/>
          <w:lang w:eastAsia="hr-HR"/>
        </w:rPr>
      </w:pPr>
      <w:r w:rsidRPr="00C302BC">
        <w:rPr>
          <w:sz w:val="22"/>
          <w:szCs w:val="22"/>
          <w:lang w:eastAsia="hr-HR"/>
        </w:rPr>
        <w:t>5.</w:t>
      </w:r>
      <w:r w:rsidRPr="00C302BC">
        <w:rPr>
          <w:sz w:val="22"/>
          <w:szCs w:val="22"/>
          <w:lang w:eastAsia="hr-HR"/>
        </w:rPr>
        <w:tab/>
        <w:t>groblja:</w:t>
      </w:r>
      <w:r w:rsidRPr="00C302BC">
        <w:rPr>
          <w:sz w:val="22"/>
          <w:szCs w:val="22"/>
          <w:lang w:eastAsia="hr-HR"/>
        </w:rPr>
        <w:tab/>
      </w:r>
      <w:r w:rsidRPr="00C302BC">
        <w:rPr>
          <w:sz w:val="22"/>
          <w:szCs w:val="22"/>
          <w:lang w:eastAsia="hr-HR"/>
        </w:rPr>
        <w:tab/>
      </w:r>
      <w:r w:rsidRPr="00C302BC">
        <w:rPr>
          <w:sz w:val="22"/>
          <w:szCs w:val="22"/>
          <w:lang w:eastAsia="hr-HR"/>
        </w:rPr>
        <w:tab/>
      </w:r>
      <w:r w:rsidRPr="00C302BC">
        <w:rPr>
          <w:sz w:val="22"/>
          <w:szCs w:val="22"/>
          <w:lang w:eastAsia="hr-HR"/>
        </w:rPr>
        <w:tab/>
      </w:r>
      <w:r w:rsidRPr="00C302BC">
        <w:rPr>
          <w:sz w:val="22"/>
          <w:szCs w:val="22"/>
          <w:lang w:eastAsia="hr-HR"/>
        </w:rPr>
        <w:tab/>
        <w:t>- (G) groblja (izdvojena iz naselja)</w:t>
      </w:r>
    </w:p>
    <w:p w14:paraId="7699BBC3" w14:textId="77777777" w:rsidR="00E86372" w:rsidRDefault="00E86372" w:rsidP="00E86372">
      <w:pPr>
        <w:tabs>
          <w:tab w:val="left" w:pos="357"/>
        </w:tabs>
        <w:rPr>
          <w:sz w:val="22"/>
          <w:szCs w:val="22"/>
          <w:lang w:eastAsia="hr-HR"/>
        </w:rPr>
      </w:pPr>
    </w:p>
    <w:p w14:paraId="02C50F78" w14:textId="77777777" w:rsidR="004647D9" w:rsidRPr="00A9047C" w:rsidRDefault="004647D9" w:rsidP="004647D9">
      <w:pPr>
        <w:tabs>
          <w:tab w:val="left" w:pos="357"/>
        </w:tabs>
        <w:rPr>
          <w:i/>
          <w:sz w:val="22"/>
          <w:szCs w:val="22"/>
          <w:lang w:eastAsia="hr-HR"/>
        </w:rPr>
      </w:pPr>
      <w:r w:rsidRPr="00A9047C">
        <w:rPr>
          <w:i/>
          <w:sz w:val="22"/>
          <w:szCs w:val="22"/>
          <w:lang w:eastAsia="hr-HR"/>
        </w:rPr>
        <w:t>(Napomena: Izmjena članka 12. brisanjem stavka 2. stupila na snagu 30. listopada 2016. godine, „Službene novine Primorsko-goranske županije“ broj 27/16)</w:t>
      </w:r>
    </w:p>
    <w:p w14:paraId="5CEF2A29" w14:textId="77777777" w:rsidR="004647D9" w:rsidRPr="00C302BC" w:rsidRDefault="004647D9" w:rsidP="00E86372">
      <w:pPr>
        <w:tabs>
          <w:tab w:val="left" w:pos="357"/>
        </w:tabs>
        <w:rPr>
          <w:sz w:val="22"/>
          <w:szCs w:val="22"/>
          <w:lang w:eastAsia="hr-HR"/>
        </w:rPr>
      </w:pPr>
    </w:p>
    <w:p w14:paraId="5E31503F" w14:textId="77777777" w:rsidR="00E86372" w:rsidRPr="00C302BC" w:rsidRDefault="00E86372" w:rsidP="00E86372">
      <w:pPr>
        <w:pStyle w:val="LANAK"/>
      </w:pPr>
    </w:p>
    <w:p w14:paraId="24E05A34" w14:textId="77777777" w:rsidR="00E86372" w:rsidRPr="00C302BC" w:rsidRDefault="00E86372" w:rsidP="00E86372">
      <w:pPr>
        <w:tabs>
          <w:tab w:val="left" w:pos="357"/>
        </w:tabs>
        <w:rPr>
          <w:sz w:val="22"/>
          <w:szCs w:val="22"/>
          <w:lang w:eastAsia="hr-HR"/>
        </w:rPr>
      </w:pPr>
      <w:r w:rsidRPr="00C302BC">
        <w:rPr>
          <w:sz w:val="22"/>
          <w:szCs w:val="22"/>
          <w:lang w:eastAsia="hr-HR"/>
        </w:rPr>
        <w:t>U građevinskim područjima izdvojenih namjena gradi se temeljem plana užeg područja, u načelu urbanističkog plana uređenja (ili detaljnog plana uređenja za zone za koje je taj plan donesen).</w:t>
      </w:r>
    </w:p>
    <w:p w14:paraId="4DF14426" w14:textId="77777777" w:rsidR="00E86372" w:rsidRPr="00C302BC" w:rsidRDefault="00E86372" w:rsidP="00E86372">
      <w:pPr>
        <w:tabs>
          <w:tab w:val="left" w:pos="357"/>
        </w:tabs>
        <w:rPr>
          <w:sz w:val="22"/>
          <w:szCs w:val="22"/>
          <w:lang w:eastAsia="hr-HR"/>
        </w:rPr>
      </w:pPr>
    </w:p>
    <w:p w14:paraId="3BD035AE" w14:textId="77777777" w:rsidR="00E86372" w:rsidRPr="00C302BC" w:rsidRDefault="00E86372" w:rsidP="00E86372">
      <w:pPr>
        <w:tabs>
          <w:tab w:val="left" w:pos="357"/>
        </w:tabs>
        <w:rPr>
          <w:sz w:val="22"/>
          <w:szCs w:val="22"/>
          <w:lang w:eastAsia="hr-HR"/>
        </w:rPr>
      </w:pPr>
      <w:r w:rsidRPr="00C302BC">
        <w:rPr>
          <w:sz w:val="22"/>
          <w:szCs w:val="22"/>
          <w:lang w:eastAsia="hr-HR"/>
        </w:rPr>
        <w:t>U građevinskim područjima izdvojenih namjena nisu dopušteni sadržaji stanovanja.</w:t>
      </w:r>
    </w:p>
    <w:p w14:paraId="3DA81FD0" w14:textId="77777777" w:rsidR="00E86372" w:rsidRDefault="00E86372" w:rsidP="00E86372">
      <w:pPr>
        <w:tabs>
          <w:tab w:val="left" w:pos="357"/>
        </w:tabs>
        <w:rPr>
          <w:b/>
          <w:caps/>
          <w:sz w:val="22"/>
          <w:szCs w:val="22"/>
          <w:lang w:eastAsia="hr-HR"/>
        </w:rPr>
      </w:pPr>
    </w:p>
    <w:p w14:paraId="75D952F7" w14:textId="77777777" w:rsidR="00E86372" w:rsidRPr="00C302BC" w:rsidRDefault="00E86372" w:rsidP="00E86372">
      <w:pPr>
        <w:tabs>
          <w:tab w:val="left" w:pos="357"/>
        </w:tabs>
        <w:rPr>
          <w:b/>
          <w:caps/>
          <w:sz w:val="22"/>
          <w:szCs w:val="22"/>
          <w:lang w:eastAsia="hr-HR"/>
        </w:rPr>
      </w:pPr>
    </w:p>
    <w:p w14:paraId="2D50B6DB" w14:textId="77777777" w:rsidR="00E86372" w:rsidRDefault="00E86372" w:rsidP="00E86372">
      <w:pPr>
        <w:tabs>
          <w:tab w:val="left" w:pos="357"/>
        </w:tabs>
        <w:rPr>
          <w:b/>
          <w:caps/>
          <w:sz w:val="22"/>
          <w:szCs w:val="22"/>
          <w:lang w:eastAsia="hr-HR"/>
        </w:rPr>
      </w:pPr>
      <w:r w:rsidRPr="00C302BC">
        <w:rPr>
          <w:b/>
          <w:caps/>
          <w:sz w:val="22"/>
          <w:szCs w:val="22"/>
          <w:lang w:eastAsia="hr-HR"/>
        </w:rPr>
        <w:t>1.2.1.</w:t>
      </w:r>
      <w:r w:rsidRPr="00C302BC">
        <w:rPr>
          <w:b/>
          <w:caps/>
          <w:sz w:val="22"/>
          <w:szCs w:val="22"/>
          <w:lang w:eastAsia="hr-HR"/>
        </w:rPr>
        <w:tab/>
        <w:t>površine gospodarske - poslovne namjene</w:t>
      </w:r>
    </w:p>
    <w:p w14:paraId="0C83C368" w14:textId="77777777" w:rsidR="00E86372" w:rsidRPr="00C302BC" w:rsidRDefault="00E86372" w:rsidP="00E86372">
      <w:pPr>
        <w:tabs>
          <w:tab w:val="left" w:pos="357"/>
        </w:tabs>
        <w:rPr>
          <w:b/>
          <w:caps/>
          <w:sz w:val="22"/>
          <w:szCs w:val="22"/>
          <w:lang w:eastAsia="hr-HR"/>
        </w:rPr>
      </w:pPr>
    </w:p>
    <w:p w14:paraId="35EC2A13" w14:textId="77777777" w:rsidR="00E86372" w:rsidRPr="00C302BC" w:rsidRDefault="00E86372" w:rsidP="00E86372">
      <w:pPr>
        <w:pStyle w:val="LANAK"/>
      </w:pPr>
    </w:p>
    <w:p w14:paraId="4016E4B5" w14:textId="77777777" w:rsidR="00E86372" w:rsidRPr="004647D9" w:rsidRDefault="00E86372" w:rsidP="00E86372">
      <w:pPr>
        <w:tabs>
          <w:tab w:val="left" w:pos="357"/>
        </w:tabs>
        <w:rPr>
          <w:sz w:val="22"/>
          <w:szCs w:val="22"/>
          <w:lang w:eastAsia="hr-HR"/>
        </w:rPr>
      </w:pPr>
      <w:r w:rsidRPr="004647D9">
        <w:rPr>
          <w:sz w:val="22"/>
          <w:szCs w:val="22"/>
          <w:lang w:eastAsia="hr-HR"/>
        </w:rPr>
        <w:t>Ovim Prostornim planom određene su površine za gradnju gospodarskih sadržaja poslovne namjene i to:</w:t>
      </w:r>
    </w:p>
    <w:p w14:paraId="4950CA5F" w14:textId="77777777" w:rsidR="00E86372" w:rsidRPr="004647D9" w:rsidRDefault="00E86372" w:rsidP="00E86372">
      <w:pPr>
        <w:tabs>
          <w:tab w:val="left" w:pos="357"/>
        </w:tabs>
        <w:rPr>
          <w:sz w:val="22"/>
          <w:szCs w:val="22"/>
          <w:lang w:eastAsia="hr-HR"/>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
        <w:gridCol w:w="2580"/>
        <w:gridCol w:w="1848"/>
        <w:gridCol w:w="1848"/>
        <w:gridCol w:w="1854"/>
      </w:tblGrid>
      <w:tr w:rsidR="004647D9" w:rsidRPr="004647D9" w14:paraId="0191B7B7" w14:textId="77777777" w:rsidTr="004647D9">
        <w:tc>
          <w:tcPr>
            <w:tcW w:w="509" w:type="pct"/>
            <w:tcBorders>
              <w:top w:val="single" w:sz="12" w:space="0" w:color="auto"/>
              <w:bottom w:val="single" w:sz="12" w:space="0" w:color="auto"/>
            </w:tcBorders>
            <w:vAlign w:val="center"/>
          </w:tcPr>
          <w:p w14:paraId="3B707774" w14:textId="77777777" w:rsidR="00E86372" w:rsidRPr="004647D9" w:rsidRDefault="00E86372" w:rsidP="00BB59A7">
            <w:pPr>
              <w:tabs>
                <w:tab w:val="left" w:pos="357"/>
              </w:tabs>
              <w:rPr>
                <w:sz w:val="22"/>
                <w:szCs w:val="22"/>
                <w:lang w:eastAsia="hr-HR"/>
              </w:rPr>
            </w:pPr>
            <w:r w:rsidRPr="004647D9">
              <w:rPr>
                <w:sz w:val="22"/>
                <w:szCs w:val="22"/>
                <w:lang w:eastAsia="hr-HR"/>
              </w:rPr>
              <w:t>oznaka</w:t>
            </w:r>
          </w:p>
        </w:tc>
        <w:tc>
          <w:tcPr>
            <w:tcW w:w="1425" w:type="pct"/>
            <w:tcBorders>
              <w:top w:val="single" w:sz="12" w:space="0" w:color="auto"/>
              <w:bottom w:val="single" w:sz="12" w:space="0" w:color="auto"/>
            </w:tcBorders>
            <w:vAlign w:val="center"/>
          </w:tcPr>
          <w:p w14:paraId="64A367EB" w14:textId="77777777" w:rsidR="00E86372" w:rsidRPr="004647D9" w:rsidRDefault="00E86372" w:rsidP="00BB59A7">
            <w:pPr>
              <w:tabs>
                <w:tab w:val="left" w:pos="357"/>
              </w:tabs>
              <w:rPr>
                <w:sz w:val="22"/>
                <w:szCs w:val="22"/>
                <w:lang w:eastAsia="hr-HR"/>
              </w:rPr>
            </w:pPr>
            <w:r w:rsidRPr="004647D9">
              <w:rPr>
                <w:sz w:val="22"/>
                <w:szCs w:val="22"/>
                <w:lang w:eastAsia="hr-HR"/>
              </w:rPr>
              <w:t>zona</w:t>
            </w:r>
          </w:p>
        </w:tc>
        <w:tc>
          <w:tcPr>
            <w:tcW w:w="1021" w:type="pct"/>
            <w:tcBorders>
              <w:top w:val="single" w:sz="12" w:space="0" w:color="auto"/>
              <w:bottom w:val="single" w:sz="12" w:space="0" w:color="auto"/>
            </w:tcBorders>
          </w:tcPr>
          <w:p w14:paraId="6BD686D9" w14:textId="77777777" w:rsidR="00E86372" w:rsidRPr="004647D9" w:rsidRDefault="00E86372" w:rsidP="00BB59A7">
            <w:pPr>
              <w:tabs>
                <w:tab w:val="left" w:pos="357"/>
              </w:tabs>
              <w:jc w:val="center"/>
              <w:rPr>
                <w:sz w:val="22"/>
                <w:szCs w:val="22"/>
                <w:lang w:eastAsia="hr-HR"/>
              </w:rPr>
            </w:pPr>
            <w:r w:rsidRPr="004647D9">
              <w:rPr>
                <w:sz w:val="22"/>
                <w:szCs w:val="22"/>
                <w:lang w:eastAsia="hr-HR"/>
              </w:rPr>
              <w:t>izgrađeni dio</w:t>
            </w:r>
          </w:p>
          <w:p w14:paraId="200022ED" w14:textId="77777777" w:rsidR="00E86372" w:rsidRPr="004647D9" w:rsidRDefault="00E86372" w:rsidP="00BB59A7">
            <w:pPr>
              <w:tabs>
                <w:tab w:val="left" w:pos="357"/>
              </w:tabs>
              <w:jc w:val="center"/>
              <w:rPr>
                <w:sz w:val="22"/>
                <w:szCs w:val="22"/>
                <w:lang w:eastAsia="hr-HR"/>
              </w:rPr>
            </w:pPr>
            <w:r w:rsidRPr="004647D9">
              <w:rPr>
                <w:sz w:val="22"/>
                <w:szCs w:val="22"/>
                <w:lang w:eastAsia="hr-HR"/>
              </w:rPr>
              <w:t>(ha)</w:t>
            </w:r>
          </w:p>
        </w:tc>
        <w:tc>
          <w:tcPr>
            <w:tcW w:w="1021" w:type="pct"/>
            <w:tcBorders>
              <w:top w:val="single" w:sz="12" w:space="0" w:color="auto"/>
              <w:bottom w:val="single" w:sz="12" w:space="0" w:color="auto"/>
            </w:tcBorders>
            <w:vAlign w:val="center"/>
          </w:tcPr>
          <w:p w14:paraId="4048ADBF" w14:textId="77777777" w:rsidR="00E86372" w:rsidRPr="004647D9" w:rsidRDefault="00E86372" w:rsidP="00BB59A7">
            <w:pPr>
              <w:tabs>
                <w:tab w:val="left" w:pos="357"/>
              </w:tabs>
              <w:jc w:val="center"/>
              <w:rPr>
                <w:sz w:val="22"/>
                <w:szCs w:val="22"/>
                <w:lang w:eastAsia="hr-HR"/>
              </w:rPr>
            </w:pPr>
            <w:r w:rsidRPr="004647D9">
              <w:rPr>
                <w:sz w:val="22"/>
                <w:szCs w:val="22"/>
                <w:lang w:eastAsia="hr-HR"/>
              </w:rPr>
              <w:t>neizgrađeno</w:t>
            </w:r>
          </w:p>
        </w:tc>
        <w:tc>
          <w:tcPr>
            <w:tcW w:w="1025" w:type="pct"/>
            <w:tcBorders>
              <w:top w:val="single" w:sz="12" w:space="0" w:color="auto"/>
              <w:bottom w:val="single" w:sz="12" w:space="0" w:color="auto"/>
              <w:right w:val="single" w:sz="12" w:space="0" w:color="auto"/>
            </w:tcBorders>
            <w:vAlign w:val="center"/>
          </w:tcPr>
          <w:p w14:paraId="3F3E5573" w14:textId="77777777" w:rsidR="00E86372" w:rsidRPr="004647D9" w:rsidRDefault="00E86372" w:rsidP="00BB59A7">
            <w:pPr>
              <w:tabs>
                <w:tab w:val="left" w:pos="357"/>
              </w:tabs>
              <w:jc w:val="center"/>
              <w:rPr>
                <w:sz w:val="22"/>
                <w:szCs w:val="22"/>
                <w:lang w:eastAsia="hr-HR"/>
              </w:rPr>
            </w:pPr>
            <w:r w:rsidRPr="004647D9">
              <w:rPr>
                <w:sz w:val="22"/>
                <w:szCs w:val="22"/>
                <w:lang w:eastAsia="hr-HR"/>
              </w:rPr>
              <w:t>površina</w:t>
            </w:r>
          </w:p>
          <w:p w14:paraId="5560E72E" w14:textId="77777777" w:rsidR="00E86372" w:rsidRPr="004647D9" w:rsidRDefault="00E86372" w:rsidP="00BB59A7">
            <w:pPr>
              <w:tabs>
                <w:tab w:val="left" w:pos="357"/>
              </w:tabs>
              <w:jc w:val="center"/>
              <w:rPr>
                <w:sz w:val="22"/>
                <w:szCs w:val="22"/>
                <w:lang w:eastAsia="hr-HR"/>
              </w:rPr>
            </w:pPr>
            <w:r w:rsidRPr="004647D9">
              <w:rPr>
                <w:sz w:val="22"/>
                <w:szCs w:val="22"/>
                <w:lang w:eastAsia="hr-HR"/>
              </w:rPr>
              <w:t>(ha)</w:t>
            </w:r>
          </w:p>
        </w:tc>
      </w:tr>
      <w:tr w:rsidR="004647D9" w:rsidRPr="004647D9" w14:paraId="7600D319" w14:textId="77777777" w:rsidTr="004647D9">
        <w:tc>
          <w:tcPr>
            <w:tcW w:w="509" w:type="pct"/>
            <w:vAlign w:val="center"/>
          </w:tcPr>
          <w:p w14:paraId="4E419F74" w14:textId="77777777" w:rsidR="00E86372" w:rsidRPr="004647D9" w:rsidRDefault="00E86372" w:rsidP="00BB59A7">
            <w:pPr>
              <w:tabs>
                <w:tab w:val="left" w:pos="357"/>
              </w:tabs>
              <w:rPr>
                <w:sz w:val="22"/>
                <w:szCs w:val="22"/>
                <w:lang w:eastAsia="hr-HR"/>
              </w:rPr>
            </w:pPr>
            <w:r w:rsidRPr="004647D9">
              <w:rPr>
                <w:sz w:val="22"/>
                <w:szCs w:val="22"/>
                <w:lang w:eastAsia="hr-HR"/>
              </w:rPr>
              <w:t xml:space="preserve">K </w:t>
            </w:r>
            <w:r w:rsidRPr="004647D9">
              <w:rPr>
                <w:sz w:val="22"/>
                <w:szCs w:val="22"/>
                <w:vertAlign w:val="subscript"/>
                <w:lang w:eastAsia="hr-HR"/>
              </w:rPr>
              <w:t>1</w:t>
            </w:r>
          </w:p>
        </w:tc>
        <w:tc>
          <w:tcPr>
            <w:tcW w:w="1425" w:type="pct"/>
            <w:vAlign w:val="center"/>
          </w:tcPr>
          <w:p w14:paraId="468EF2EB" w14:textId="77777777" w:rsidR="00E86372" w:rsidRPr="004647D9" w:rsidRDefault="00E86372" w:rsidP="00BB59A7">
            <w:pPr>
              <w:tabs>
                <w:tab w:val="left" w:pos="357"/>
              </w:tabs>
              <w:rPr>
                <w:sz w:val="22"/>
                <w:szCs w:val="22"/>
                <w:lang w:eastAsia="hr-HR"/>
              </w:rPr>
            </w:pPr>
            <w:r w:rsidRPr="004647D9">
              <w:rPr>
                <w:sz w:val="22"/>
                <w:szCs w:val="22"/>
                <w:lang w:eastAsia="hr-HR"/>
              </w:rPr>
              <w:t>RZ1 – Matulji</w:t>
            </w:r>
          </w:p>
        </w:tc>
        <w:tc>
          <w:tcPr>
            <w:tcW w:w="1021" w:type="pct"/>
            <w:vAlign w:val="center"/>
          </w:tcPr>
          <w:p w14:paraId="7509F523" w14:textId="77777777" w:rsidR="00E86372" w:rsidRPr="004647D9" w:rsidRDefault="00E86372" w:rsidP="00BB59A7">
            <w:pPr>
              <w:tabs>
                <w:tab w:val="left" w:pos="357"/>
              </w:tabs>
              <w:jc w:val="center"/>
              <w:rPr>
                <w:sz w:val="22"/>
                <w:szCs w:val="22"/>
                <w:lang w:eastAsia="hr-HR"/>
              </w:rPr>
            </w:pPr>
            <w:r w:rsidRPr="004647D9">
              <w:rPr>
                <w:sz w:val="22"/>
                <w:szCs w:val="22"/>
                <w:lang w:eastAsia="hr-HR"/>
              </w:rPr>
              <w:t>3,29</w:t>
            </w:r>
          </w:p>
        </w:tc>
        <w:tc>
          <w:tcPr>
            <w:tcW w:w="1021" w:type="pct"/>
          </w:tcPr>
          <w:p w14:paraId="1A0E42C4" w14:textId="77777777" w:rsidR="00E86372" w:rsidRPr="004647D9" w:rsidRDefault="00E86372" w:rsidP="00BB59A7">
            <w:pPr>
              <w:tabs>
                <w:tab w:val="left" w:pos="357"/>
              </w:tabs>
              <w:jc w:val="center"/>
              <w:rPr>
                <w:sz w:val="22"/>
                <w:szCs w:val="22"/>
                <w:lang w:eastAsia="hr-HR"/>
              </w:rPr>
            </w:pPr>
            <w:r w:rsidRPr="004647D9">
              <w:rPr>
                <w:sz w:val="22"/>
                <w:szCs w:val="22"/>
                <w:lang w:eastAsia="hr-HR"/>
              </w:rPr>
              <w:t>11,59</w:t>
            </w:r>
          </w:p>
        </w:tc>
        <w:tc>
          <w:tcPr>
            <w:tcW w:w="1025" w:type="pct"/>
            <w:vAlign w:val="center"/>
          </w:tcPr>
          <w:p w14:paraId="30242734" w14:textId="77777777" w:rsidR="00E86372" w:rsidRPr="004647D9" w:rsidRDefault="00E86372" w:rsidP="00BB59A7">
            <w:pPr>
              <w:tabs>
                <w:tab w:val="left" w:pos="357"/>
              </w:tabs>
              <w:jc w:val="center"/>
              <w:rPr>
                <w:sz w:val="22"/>
                <w:szCs w:val="22"/>
                <w:lang w:eastAsia="hr-HR"/>
              </w:rPr>
            </w:pPr>
            <w:r w:rsidRPr="004647D9">
              <w:rPr>
                <w:sz w:val="22"/>
                <w:szCs w:val="22"/>
                <w:lang w:eastAsia="hr-HR"/>
              </w:rPr>
              <w:t>14,88</w:t>
            </w:r>
          </w:p>
        </w:tc>
      </w:tr>
      <w:tr w:rsidR="004647D9" w:rsidRPr="004647D9" w14:paraId="741CDFD3" w14:textId="77777777" w:rsidTr="004647D9">
        <w:tc>
          <w:tcPr>
            <w:tcW w:w="509" w:type="pct"/>
            <w:vAlign w:val="center"/>
          </w:tcPr>
          <w:p w14:paraId="18AF64CA" w14:textId="77777777" w:rsidR="00E86372" w:rsidRPr="004647D9" w:rsidRDefault="00E86372" w:rsidP="00BB59A7">
            <w:pPr>
              <w:tabs>
                <w:tab w:val="left" w:pos="357"/>
              </w:tabs>
              <w:rPr>
                <w:sz w:val="22"/>
                <w:szCs w:val="22"/>
                <w:lang w:eastAsia="hr-HR"/>
              </w:rPr>
            </w:pPr>
            <w:r w:rsidRPr="004647D9">
              <w:rPr>
                <w:sz w:val="22"/>
                <w:szCs w:val="22"/>
                <w:lang w:eastAsia="hr-HR"/>
              </w:rPr>
              <w:t xml:space="preserve">K </w:t>
            </w:r>
            <w:r w:rsidRPr="004647D9">
              <w:rPr>
                <w:sz w:val="22"/>
                <w:szCs w:val="22"/>
                <w:vertAlign w:val="subscript"/>
                <w:lang w:eastAsia="hr-HR"/>
              </w:rPr>
              <w:t>2</w:t>
            </w:r>
          </w:p>
        </w:tc>
        <w:tc>
          <w:tcPr>
            <w:tcW w:w="1425" w:type="pct"/>
            <w:vAlign w:val="center"/>
          </w:tcPr>
          <w:p w14:paraId="1BBA52DB" w14:textId="77777777" w:rsidR="00E86372" w:rsidRPr="004647D9" w:rsidRDefault="00E86372" w:rsidP="00BB59A7">
            <w:pPr>
              <w:tabs>
                <w:tab w:val="left" w:pos="357"/>
              </w:tabs>
              <w:rPr>
                <w:sz w:val="22"/>
                <w:szCs w:val="22"/>
                <w:lang w:eastAsia="hr-HR"/>
              </w:rPr>
            </w:pPr>
            <w:r w:rsidRPr="004647D9">
              <w:rPr>
                <w:sz w:val="22"/>
                <w:szCs w:val="22"/>
                <w:lang w:eastAsia="hr-HR"/>
              </w:rPr>
              <w:t>RZ2 – Matulji</w:t>
            </w:r>
          </w:p>
        </w:tc>
        <w:tc>
          <w:tcPr>
            <w:tcW w:w="1021" w:type="pct"/>
            <w:shd w:val="clear" w:color="auto" w:fill="auto"/>
            <w:vAlign w:val="center"/>
          </w:tcPr>
          <w:p w14:paraId="56095B3F" w14:textId="77777777" w:rsidR="00E86372" w:rsidRPr="004647D9" w:rsidRDefault="00E86372" w:rsidP="00BB59A7">
            <w:pPr>
              <w:tabs>
                <w:tab w:val="left" w:pos="357"/>
              </w:tabs>
              <w:jc w:val="center"/>
              <w:rPr>
                <w:rFonts w:eastAsia="Arial Unicode MS"/>
                <w:sz w:val="22"/>
                <w:szCs w:val="22"/>
                <w:lang w:eastAsia="hr-HR"/>
              </w:rPr>
            </w:pPr>
            <w:r w:rsidRPr="004647D9">
              <w:rPr>
                <w:rFonts w:eastAsia="Arial Unicode MS"/>
                <w:sz w:val="22"/>
                <w:szCs w:val="22"/>
                <w:lang w:eastAsia="hr-HR"/>
              </w:rPr>
              <w:t>4,79</w:t>
            </w:r>
          </w:p>
        </w:tc>
        <w:tc>
          <w:tcPr>
            <w:tcW w:w="1021" w:type="pct"/>
            <w:shd w:val="clear" w:color="auto" w:fill="auto"/>
          </w:tcPr>
          <w:p w14:paraId="3FFE68DD" w14:textId="77777777" w:rsidR="00E86372" w:rsidRPr="004647D9" w:rsidRDefault="00E86372" w:rsidP="00BB59A7">
            <w:pPr>
              <w:tabs>
                <w:tab w:val="left" w:pos="357"/>
              </w:tabs>
              <w:jc w:val="center"/>
              <w:rPr>
                <w:rFonts w:eastAsia="Arial Unicode MS"/>
                <w:sz w:val="22"/>
                <w:szCs w:val="22"/>
                <w:lang w:eastAsia="hr-HR"/>
              </w:rPr>
            </w:pPr>
            <w:r w:rsidRPr="004647D9">
              <w:rPr>
                <w:rFonts w:eastAsia="Arial Unicode MS"/>
                <w:sz w:val="22"/>
                <w:szCs w:val="22"/>
                <w:lang w:eastAsia="hr-HR"/>
              </w:rPr>
              <w:t>13,83</w:t>
            </w:r>
          </w:p>
        </w:tc>
        <w:tc>
          <w:tcPr>
            <w:tcW w:w="1025" w:type="pct"/>
            <w:vAlign w:val="center"/>
          </w:tcPr>
          <w:p w14:paraId="1E09AC1F" w14:textId="77777777" w:rsidR="00E86372" w:rsidRPr="004647D9" w:rsidRDefault="00E86372" w:rsidP="00BB59A7">
            <w:pPr>
              <w:tabs>
                <w:tab w:val="left" w:pos="357"/>
              </w:tabs>
              <w:jc w:val="center"/>
              <w:rPr>
                <w:sz w:val="22"/>
                <w:szCs w:val="22"/>
                <w:lang w:eastAsia="hr-HR"/>
              </w:rPr>
            </w:pPr>
            <w:r w:rsidRPr="004647D9">
              <w:rPr>
                <w:sz w:val="22"/>
                <w:szCs w:val="22"/>
                <w:lang w:eastAsia="hr-HR"/>
              </w:rPr>
              <w:t>18,62</w:t>
            </w:r>
          </w:p>
        </w:tc>
      </w:tr>
      <w:tr w:rsidR="004647D9" w:rsidRPr="004647D9" w14:paraId="237BF815" w14:textId="77777777" w:rsidTr="004647D9">
        <w:tc>
          <w:tcPr>
            <w:tcW w:w="509" w:type="pct"/>
            <w:vAlign w:val="center"/>
          </w:tcPr>
          <w:p w14:paraId="12C39532" w14:textId="77777777" w:rsidR="00E86372" w:rsidRPr="004647D9" w:rsidRDefault="00E86372" w:rsidP="00BB59A7">
            <w:pPr>
              <w:tabs>
                <w:tab w:val="left" w:pos="357"/>
              </w:tabs>
              <w:rPr>
                <w:sz w:val="22"/>
                <w:szCs w:val="22"/>
                <w:lang w:eastAsia="hr-HR"/>
              </w:rPr>
            </w:pPr>
            <w:r w:rsidRPr="004647D9">
              <w:rPr>
                <w:sz w:val="22"/>
                <w:szCs w:val="22"/>
                <w:lang w:eastAsia="hr-HR"/>
              </w:rPr>
              <w:t xml:space="preserve">K </w:t>
            </w:r>
            <w:r w:rsidRPr="004647D9">
              <w:rPr>
                <w:sz w:val="22"/>
                <w:szCs w:val="22"/>
                <w:vertAlign w:val="subscript"/>
                <w:lang w:eastAsia="hr-HR"/>
              </w:rPr>
              <w:t>3</w:t>
            </w:r>
          </w:p>
        </w:tc>
        <w:tc>
          <w:tcPr>
            <w:tcW w:w="1425" w:type="pct"/>
            <w:vAlign w:val="center"/>
          </w:tcPr>
          <w:p w14:paraId="743F563C" w14:textId="77777777" w:rsidR="00E86372" w:rsidRPr="004647D9" w:rsidRDefault="00E86372" w:rsidP="00BB59A7">
            <w:pPr>
              <w:tabs>
                <w:tab w:val="left" w:pos="357"/>
              </w:tabs>
              <w:rPr>
                <w:sz w:val="22"/>
                <w:szCs w:val="22"/>
                <w:lang w:eastAsia="hr-HR"/>
              </w:rPr>
            </w:pPr>
            <w:r w:rsidRPr="004647D9">
              <w:rPr>
                <w:sz w:val="22"/>
                <w:szCs w:val="22"/>
                <w:lang w:eastAsia="hr-HR"/>
              </w:rPr>
              <w:t>Jušići (RZ 6)</w:t>
            </w:r>
          </w:p>
        </w:tc>
        <w:tc>
          <w:tcPr>
            <w:tcW w:w="1021" w:type="pct"/>
            <w:vAlign w:val="center"/>
          </w:tcPr>
          <w:p w14:paraId="3CDC290B" w14:textId="77777777" w:rsidR="00E86372" w:rsidRPr="004647D9" w:rsidRDefault="00E86372" w:rsidP="00BB59A7">
            <w:pPr>
              <w:tabs>
                <w:tab w:val="left" w:pos="357"/>
              </w:tabs>
              <w:jc w:val="center"/>
              <w:rPr>
                <w:sz w:val="22"/>
                <w:szCs w:val="22"/>
                <w:lang w:eastAsia="hr-HR"/>
              </w:rPr>
            </w:pPr>
            <w:r w:rsidRPr="004647D9">
              <w:rPr>
                <w:sz w:val="22"/>
                <w:szCs w:val="22"/>
                <w:lang w:eastAsia="hr-HR"/>
              </w:rPr>
              <w:t>3,84</w:t>
            </w:r>
          </w:p>
        </w:tc>
        <w:tc>
          <w:tcPr>
            <w:tcW w:w="1021" w:type="pct"/>
          </w:tcPr>
          <w:p w14:paraId="651F5E8A" w14:textId="77777777" w:rsidR="00E86372" w:rsidRPr="004647D9" w:rsidRDefault="00E86372" w:rsidP="00BB59A7">
            <w:pPr>
              <w:tabs>
                <w:tab w:val="left" w:pos="357"/>
              </w:tabs>
              <w:jc w:val="center"/>
              <w:rPr>
                <w:sz w:val="22"/>
                <w:szCs w:val="22"/>
                <w:lang w:eastAsia="hr-HR"/>
              </w:rPr>
            </w:pPr>
            <w:r w:rsidRPr="004647D9">
              <w:rPr>
                <w:sz w:val="22"/>
                <w:szCs w:val="22"/>
                <w:lang w:eastAsia="hr-HR"/>
              </w:rPr>
              <w:t>2,54</w:t>
            </w:r>
          </w:p>
        </w:tc>
        <w:tc>
          <w:tcPr>
            <w:tcW w:w="1025" w:type="pct"/>
            <w:vAlign w:val="center"/>
          </w:tcPr>
          <w:p w14:paraId="7F7AC246" w14:textId="77777777" w:rsidR="00E86372" w:rsidRPr="004647D9" w:rsidRDefault="00E86372" w:rsidP="00BB59A7">
            <w:pPr>
              <w:tabs>
                <w:tab w:val="left" w:pos="357"/>
              </w:tabs>
              <w:jc w:val="center"/>
              <w:rPr>
                <w:sz w:val="22"/>
                <w:szCs w:val="22"/>
                <w:lang w:eastAsia="hr-HR"/>
              </w:rPr>
            </w:pPr>
            <w:r w:rsidRPr="004647D9">
              <w:rPr>
                <w:sz w:val="22"/>
                <w:szCs w:val="22"/>
                <w:lang w:eastAsia="hr-HR"/>
              </w:rPr>
              <w:t>6,38</w:t>
            </w:r>
          </w:p>
        </w:tc>
      </w:tr>
      <w:tr w:rsidR="004647D9" w:rsidRPr="004647D9" w14:paraId="462E9AE6" w14:textId="77777777" w:rsidTr="004647D9">
        <w:tc>
          <w:tcPr>
            <w:tcW w:w="509" w:type="pct"/>
            <w:vAlign w:val="center"/>
          </w:tcPr>
          <w:p w14:paraId="65E912D2" w14:textId="77777777" w:rsidR="00E86372" w:rsidRPr="004647D9" w:rsidRDefault="00E86372" w:rsidP="00BB59A7">
            <w:pPr>
              <w:tabs>
                <w:tab w:val="left" w:pos="357"/>
              </w:tabs>
              <w:rPr>
                <w:sz w:val="22"/>
                <w:szCs w:val="22"/>
                <w:lang w:eastAsia="hr-HR"/>
              </w:rPr>
            </w:pPr>
            <w:r w:rsidRPr="004647D9">
              <w:rPr>
                <w:sz w:val="22"/>
                <w:szCs w:val="22"/>
                <w:lang w:eastAsia="hr-HR"/>
              </w:rPr>
              <w:t xml:space="preserve">K </w:t>
            </w:r>
            <w:r w:rsidRPr="004647D9">
              <w:rPr>
                <w:sz w:val="22"/>
                <w:szCs w:val="22"/>
                <w:vertAlign w:val="subscript"/>
                <w:lang w:eastAsia="hr-HR"/>
              </w:rPr>
              <w:t>4</w:t>
            </w:r>
          </w:p>
        </w:tc>
        <w:tc>
          <w:tcPr>
            <w:tcW w:w="1425" w:type="pct"/>
            <w:vAlign w:val="center"/>
          </w:tcPr>
          <w:p w14:paraId="3983F049" w14:textId="77777777" w:rsidR="00E86372" w:rsidRPr="004647D9" w:rsidRDefault="00E86372" w:rsidP="00BB59A7">
            <w:pPr>
              <w:tabs>
                <w:tab w:val="left" w:pos="357"/>
              </w:tabs>
              <w:rPr>
                <w:sz w:val="22"/>
                <w:szCs w:val="22"/>
                <w:lang w:eastAsia="hr-HR"/>
              </w:rPr>
            </w:pPr>
            <w:r w:rsidRPr="004647D9">
              <w:rPr>
                <w:sz w:val="22"/>
                <w:szCs w:val="22"/>
                <w:lang w:eastAsia="hr-HR"/>
              </w:rPr>
              <w:t>Jurdani (RZ 8)</w:t>
            </w:r>
          </w:p>
        </w:tc>
        <w:tc>
          <w:tcPr>
            <w:tcW w:w="1021" w:type="pct"/>
            <w:vAlign w:val="center"/>
          </w:tcPr>
          <w:p w14:paraId="15A5ECE0" w14:textId="77777777" w:rsidR="00E86372" w:rsidRPr="004647D9" w:rsidRDefault="00E86372" w:rsidP="00BB59A7">
            <w:pPr>
              <w:tabs>
                <w:tab w:val="left" w:pos="357"/>
              </w:tabs>
              <w:jc w:val="center"/>
              <w:rPr>
                <w:sz w:val="22"/>
                <w:szCs w:val="22"/>
                <w:lang w:eastAsia="hr-HR"/>
              </w:rPr>
            </w:pPr>
            <w:r w:rsidRPr="004647D9">
              <w:rPr>
                <w:sz w:val="22"/>
                <w:szCs w:val="22"/>
                <w:lang w:eastAsia="hr-HR"/>
              </w:rPr>
              <w:t>3,24</w:t>
            </w:r>
          </w:p>
        </w:tc>
        <w:tc>
          <w:tcPr>
            <w:tcW w:w="1021" w:type="pct"/>
          </w:tcPr>
          <w:p w14:paraId="197D0460" w14:textId="77777777" w:rsidR="00E86372" w:rsidRPr="004647D9" w:rsidRDefault="00E86372" w:rsidP="00BB59A7">
            <w:pPr>
              <w:tabs>
                <w:tab w:val="left" w:pos="357"/>
              </w:tabs>
              <w:jc w:val="center"/>
              <w:rPr>
                <w:sz w:val="22"/>
                <w:szCs w:val="22"/>
                <w:lang w:eastAsia="hr-HR"/>
              </w:rPr>
            </w:pPr>
            <w:r w:rsidRPr="004647D9">
              <w:rPr>
                <w:sz w:val="22"/>
                <w:szCs w:val="22"/>
                <w:lang w:eastAsia="hr-HR"/>
              </w:rPr>
              <w:t>24,25</w:t>
            </w:r>
          </w:p>
        </w:tc>
        <w:tc>
          <w:tcPr>
            <w:tcW w:w="1025" w:type="pct"/>
            <w:vAlign w:val="center"/>
          </w:tcPr>
          <w:p w14:paraId="6C1D96C9" w14:textId="77777777" w:rsidR="00E86372" w:rsidRPr="004647D9" w:rsidRDefault="00E86372" w:rsidP="00BB59A7">
            <w:pPr>
              <w:tabs>
                <w:tab w:val="left" w:pos="357"/>
              </w:tabs>
              <w:jc w:val="center"/>
              <w:rPr>
                <w:sz w:val="22"/>
                <w:szCs w:val="22"/>
                <w:lang w:eastAsia="hr-HR"/>
              </w:rPr>
            </w:pPr>
            <w:r w:rsidRPr="004647D9">
              <w:rPr>
                <w:sz w:val="22"/>
                <w:szCs w:val="22"/>
                <w:lang w:eastAsia="hr-HR"/>
              </w:rPr>
              <w:t>27,49</w:t>
            </w:r>
          </w:p>
        </w:tc>
      </w:tr>
      <w:tr w:rsidR="004647D9" w:rsidRPr="004647D9" w14:paraId="19386E1A" w14:textId="77777777" w:rsidTr="004647D9">
        <w:tc>
          <w:tcPr>
            <w:tcW w:w="509" w:type="pct"/>
            <w:vAlign w:val="center"/>
          </w:tcPr>
          <w:p w14:paraId="04F94964" w14:textId="77777777" w:rsidR="00E86372" w:rsidRPr="004647D9" w:rsidRDefault="00E86372" w:rsidP="00BB59A7">
            <w:pPr>
              <w:tabs>
                <w:tab w:val="left" w:pos="357"/>
              </w:tabs>
              <w:rPr>
                <w:sz w:val="22"/>
                <w:szCs w:val="22"/>
                <w:lang w:eastAsia="hr-HR"/>
              </w:rPr>
            </w:pPr>
            <w:r w:rsidRPr="004647D9">
              <w:rPr>
                <w:sz w:val="22"/>
                <w:szCs w:val="22"/>
                <w:lang w:eastAsia="hr-HR"/>
              </w:rPr>
              <w:t xml:space="preserve">K </w:t>
            </w:r>
            <w:r w:rsidRPr="004647D9">
              <w:rPr>
                <w:sz w:val="22"/>
                <w:szCs w:val="22"/>
                <w:vertAlign w:val="subscript"/>
                <w:lang w:eastAsia="hr-HR"/>
              </w:rPr>
              <w:t>5</w:t>
            </w:r>
          </w:p>
        </w:tc>
        <w:tc>
          <w:tcPr>
            <w:tcW w:w="1425" w:type="pct"/>
            <w:vAlign w:val="center"/>
          </w:tcPr>
          <w:p w14:paraId="6A814104" w14:textId="77777777" w:rsidR="00E86372" w:rsidRPr="004647D9" w:rsidRDefault="00E86372" w:rsidP="00BB59A7">
            <w:pPr>
              <w:tabs>
                <w:tab w:val="left" w:pos="357"/>
              </w:tabs>
              <w:rPr>
                <w:sz w:val="22"/>
                <w:szCs w:val="22"/>
                <w:lang w:eastAsia="hr-HR"/>
              </w:rPr>
            </w:pPr>
            <w:r w:rsidRPr="004647D9">
              <w:rPr>
                <w:sz w:val="22"/>
                <w:szCs w:val="22"/>
                <w:lang w:eastAsia="hr-HR"/>
              </w:rPr>
              <w:t>Mučići (RZ 9)</w:t>
            </w:r>
          </w:p>
        </w:tc>
        <w:tc>
          <w:tcPr>
            <w:tcW w:w="1021" w:type="pct"/>
            <w:vAlign w:val="center"/>
          </w:tcPr>
          <w:p w14:paraId="7BA81F6D" w14:textId="77777777" w:rsidR="00E86372" w:rsidRPr="004647D9" w:rsidRDefault="00E86372" w:rsidP="00BB59A7">
            <w:pPr>
              <w:tabs>
                <w:tab w:val="left" w:pos="357"/>
              </w:tabs>
              <w:jc w:val="center"/>
              <w:rPr>
                <w:sz w:val="22"/>
                <w:szCs w:val="22"/>
                <w:lang w:eastAsia="hr-HR"/>
              </w:rPr>
            </w:pPr>
            <w:r w:rsidRPr="004647D9">
              <w:rPr>
                <w:sz w:val="22"/>
                <w:szCs w:val="22"/>
                <w:lang w:eastAsia="hr-HR"/>
              </w:rPr>
              <w:t>0</w:t>
            </w:r>
          </w:p>
        </w:tc>
        <w:tc>
          <w:tcPr>
            <w:tcW w:w="1021" w:type="pct"/>
          </w:tcPr>
          <w:p w14:paraId="7BCA84CA" w14:textId="77777777" w:rsidR="00E86372" w:rsidRPr="004647D9" w:rsidRDefault="00E86372" w:rsidP="00BB59A7">
            <w:pPr>
              <w:tabs>
                <w:tab w:val="left" w:pos="357"/>
              </w:tabs>
              <w:jc w:val="center"/>
              <w:rPr>
                <w:sz w:val="22"/>
                <w:szCs w:val="22"/>
                <w:lang w:eastAsia="hr-HR"/>
              </w:rPr>
            </w:pPr>
            <w:r w:rsidRPr="004647D9">
              <w:rPr>
                <w:sz w:val="22"/>
                <w:szCs w:val="22"/>
                <w:lang w:eastAsia="hr-HR"/>
              </w:rPr>
              <w:t>9,48</w:t>
            </w:r>
          </w:p>
        </w:tc>
        <w:tc>
          <w:tcPr>
            <w:tcW w:w="1025" w:type="pct"/>
            <w:vAlign w:val="center"/>
          </w:tcPr>
          <w:p w14:paraId="235544AD" w14:textId="77777777" w:rsidR="00E86372" w:rsidRPr="004647D9" w:rsidRDefault="00E86372" w:rsidP="00BB59A7">
            <w:pPr>
              <w:tabs>
                <w:tab w:val="left" w:pos="357"/>
              </w:tabs>
              <w:jc w:val="center"/>
              <w:rPr>
                <w:sz w:val="22"/>
                <w:szCs w:val="22"/>
                <w:lang w:eastAsia="hr-HR"/>
              </w:rPr>
            </w:pPr>
            <w:r w:rsidRPr="004647D9">
              <w:rPr>
                <w:sz w:val="22"/>
                <w:szCs w:val="22"/>
                <w:lang w:eastAsia="hr-HR"/>
              </w:rPr>
              <w:t>9,48</w:t>
            </w:r>
          </w:p>
        </w:tc>
      </w:tr>
      <w:tr w:rsidR="004647D9" w:rsidRPr="004647D9" w14:paraId="3DD7E97C" w14:textId="77777777" w:rsidTr="004647D9">
        <w:tc>
          <w:tcPr>
            <w:tcW w:w="509" w:type="pct"/>
            <w:vAlign w:val="center"/>
          </w:tcPr>
          <w:p w14:paraId="24E49957" w14:textId="77777777" w:rsidR="00E86372" w:rsidRPr="004647D9" w:rsidRDefault="00E86372" w:rsidP="00BB59A7">
            <w:pPr>
              <w:tabs>
                <w:tab w:val="left" w:pos="357"/>
              </w:tabs>
              <w:rPr>
                <w:sz w:val="22"/>
                <w:szCs w:val="22"/>
                <w:lang w:eastAsia="hr-HR"/>
              </w:rPr>
            </w:pPr>
            <w:r w:rsidRPr="004647D9">
              <w:rPr>
                <w:sz w:val="22"/>
                <w:szCs w:val="22"/>
                <w:lang w:eastAsia="hr-HR"/>
              </w:rPr>
              <w:t xml:space="preserve">K </w:t>
            </w:r>
            <w:r w:rsidRPr="004647D9">
              <w:rPr>
                <w:sz w:val="22"/>
                <w:szCs w:val="22"/>
                <w:vertAlign w:val="subscript"/>
                <w:lang w:eastAsia="hr-HR"/>
              </w:rPr>
              <w:t>6</w:t>
            </w:r>
          </w:p>
        </w:tc>
        <w:tc>
          <w:tcPr>
            <w:tcW w:w="1425" w:type="pct"/>
            <w:vAlign w:val="center"/>
          </w:tcPr>
          <w:p w14:paraId="70DB536D" w14:textId="77777777" w:rsidR="00E86372" w:rsidRPr="004647D9" w:rsidRDefault="00E86372" w:rsidP="00BB59A7">
            <w:pPr>
              <w:tabs>
                <w:tab w:val="left" w:pos="357"/>
              </w:tabs>
              <w:rPr>
                <w:sz w:val="22"/>
                <w:szCs w:val="22"/>
                <w:lang w:eastAsia="hr-HR"/>
              </w:rPr>
            </w:pPr>
            <w:r w:rsidRPr="004647D9">
              <w:rPr>
                <w:sz w:val="22"/>
                <w:szCs w:val="22"/>
                <w:lang w:eastAsia="hr-HR"/>
              </w:rPr>
              <w:t xml:space="preserve">RZ10 - Mučići </w:t>
            </w:r>
          </w:p>
        </w:tc>
        <w:tc>
          <w:tcPr>
            <w:tcW w:w="1021" w:type="pct"/>
            <w:vAlign w:val="center"/>
          </w:tcPr>
          <w:p w14:paraId="291C7EF9" w14:textId="77777777" w:rsidR="00E86372" w:rsidRPr="004647D9" w:rsidRDefault="00E86372" w:rsidP="00BB59A7">
            <w:pPr>
              <w:tabs>
                <w:tab w:val="left" w:pos="357"/>
              </w:tabs>
              <w:jc w:val="center"/>
              <w:rPr>
                <w:sz w:val="22"/>
                <w:szCs w:val="22"/>
                <w:lang w:eastAsia="hr-HR"/>
              </w:rPr>
            </w:pPr>
            <w:r w:rsidRPr="004647D9">
              <w:rPr>
                <w:sz w:val="22"/>
                <w:szCs w:val="22"/>
                <w:lang w:eastAsia="hr-HR"/>
              </w:rPr>
              <w:t>3,09</w:t>
            </w:r>
          </w:p>
        </w:tc>
        <w:tc>
          <w:tcPr>
            <w:tcW w:w="1021" w:type="pct"/>
          </w:tcPr>
          <w:p w14:paraId="453FF265" w14:textId="77777777" w:rsidR="00E86372" w:rsidRPr="004647D9" w:rsidRDefault="00E86372" w:rsidP="00BB59A7">
            <w:pPr>
              <w:tabs>
                <w:tab w:val="left" w:pos="357"/>
              </w:tabs>
              <w:jc w:val="center"/>
              <w:rPr>
                <w:sz w:val="22"/>
                <w:szCs w:val="22"/>
                <w:lang w:eastAsia="hr-HR"/>
              </w:rPr>
            </w:pPr>
            <w:r w:rsidRPr="004647D9">
              <w:rPr>
                <w:sz w:val="22"/>
                <w:szCs w:val="22"/>
                <w:lang w:eastAsia="hr-HR"/>
              </w:rPr>
              <w:t>10,29</w:t>
            </w:r>
          </w:p>
        </w:tc>
        <w:tc>
          <w:tcPr>
            <w:tcW w:w="1025" w:type="pct"/>
            <w:vAlign w:val="center"/>
          </w:tcPr>
          <w:p w14:paraId="4142E1A9" w14:textId="77777777" w:rsidR="00E86372" w:rsidRPr="004647D9" w:rsidRDefault="00E86372" w:rsidP="00BB59A7">
            <w:pPr>
              <w:tabs>
                <w:tab w:val="left" w:pos="357"/>
              </w:tabs>
              <w:jc w:val="center"/>
              <w:rPr>
                <w:sz w:val="22"/>
                <w:szCs w:val="22"/>
                <w:lang w:eastAsia="hr-HR"/>
              </w:rPr>
            </w:pPr>
            <w:r w:rsidRPr="004647D9">
              <w:rPr>
                <w:sz w:val="22"/>
                <w:szCs w:val="22"/>
                <w:lang w:eastAsia="hr-HR"/>
              </w:rPr>
              <w:t>13,38</w:t>
            </w:r>
          </w:p>
        </w:tc>
      </w:tr>
      <w:tr w:rsidR="004647D9" w:rsidRPr="004647D9" w14:paraId="3325DA37" w14:textId="77777777" w:rsidTr="004647D9">
        <w:tc>
          <w:tcPr>
            <w:tcW w:w="509" w:type="pct"/>
            <w:vAlign w:val="center"/>
          </w:tcPr>
          <w:p w14:paraId="1F2512C4" w14:textId="77777777" w:rsidR="00E86372" w:rsidRPr="004647D9" w:rsidRDefault="00E86372" w:rsidP="00BB59A7">
            <w:pPr>
              <w:tabs>
                <w:tab w:val="left" w:pos="357"/>
              </w:tabs>
              <w:rPr>
                <w:sz w:val="22"/>
                <w:szCs w:val="22"/>
                <w:lang w:eastAsia="hr-HR"/>
              </w:rPr>
            </w:pPr>
            <w:r w:rsidRPr="004647D9">
              <w:rPr>
                <w:sz w:val="22"/>
                <w:szCs w:val="22"/>
                <w:lang w:eastAsia="hr-HR"/>
              </w:rPr>
              <w:t xml:space="preserve">K </w:t>
            </w:r>
            <w:r w:rsidRPr="004647D9">
              <w:rPr>
                <w:sz w:val="22"/>
                <w:szCs w:val="22"/>
                <w:vertAlign w:val="subscript"/>
                <w:lang w:eastAsia="hr-HR"/>
              </w:rPr>
              <w:t>7</w:t>
            </w:r>
          </w:p>
        </w:tc>
        <w:tc>
          <w:tcPr>
            <w:tcW w:w="1425" w:type="pct"/>
            <w:vAlign w:val="center"/>
          </w:tcPr>
          <w:p w14:paraId="6C4D9F13" w14:textId="77777777" w:rsidR="00E86372" w:rsidRPr="004647D9" w:rsidRDefault="00E86372" w:rsidP="00BB59A7">
            <w:pPr>
              <w:tabs>
                <w:tab w:val="left" w:pos="357"/>
              </w:tabs>
              <w:rPr>
                <w:sz w:val="22"/>
                <w:szCs w:val="22"/>
                <w:lang w:eastAsia="hr-HR"/>
              </w:rPr>
            </w:pPr>
            <w:r w:rsidRPr="004647D9">
              <w:rPr>
                <w:sz w:val="22"/>
                <w:szCs w:val="22"/>
                <w:lang w:eastAsia="hr-HR"/>
              </w:rPr>
              <w:t>Brgud (RZ 11)</w:t>
            </w:r>
          </w:p>
        </w:tc>
        <w:tc>
          <w:tcPr>
            <w:tcW w:w="1021" w:type="pct"/>
            <w:vAlign w:val="center"/>
          </w:tcPr>
          <w:p w14:paraId="78DC8CBE" w14:textId="77777777" w:rsidR="00E86372" w:rsidRPr="004647D9" w:rsidRDefault="00E86372" w:rsidP="00BB59A7">
            <w:pPr>
              <w:tabs>
                <w:tab w:val="left" w:pos="357"/>
              </w:tabs>
              <w:jc w:val="center"/>
              <w:rPr>
                <w:sz w:val="22"/>
                <w:szCs w:val="22"/>
                <w:lang w:eastAsia="hr-HR"/>
              </w:rPr>
            </w:pPr>
            <w:r w:rsidRPr="004647D9">
              <w:rPr>
                <w:sz w:val="22"/>
                <w:szCs w:val="22"/>
                <w:lang w:eastAsia="hr-HR"/>
              </w:rPr>
              <w:t>0</w:t>
            </w:r>
          </w:p>
        </w:tc>
        <w:tc>
          <w:tcPr>
            <w:tcW w:w="1021" w:type="pct"/>
          </w:tcPr>
          <w:p w14:paraId="40104424" w14:textId="77777777" w:rsidR="00E86372" w:rsidRPr="004647D9" w:rsidRDefault="00E86372" w:rsidP="00BB59A7">
            <w:pPr>
              <w:tabs>
                <w:tab w:val="left" w:pos="357"/>
              </w:tabs>
              <w:jc w:val="center"/>
              <w:rPr>
                <w:sz w:val="22"/>
                <w:szCs w:val="22"/>
                <w:lang w:eastAsia="hr-HR"/>
              </w:rPr>
            </w:pPr>
            <w:r w:rsidRPr="004647D9">
              <w:rPr>
                <w:sz w:val="22"/>
                <w:szCs w:val="22"/>
                <w:lang w:eastAsia="hr-HR"/>
              </w:rPr>
              <w:t>42,35</w:t>
            </w:r>
          </w:p>
        </w:tc>
        <w:tc>
          <w:tcPr>
            <w:tcW w:w="1025" w:type="pct"/>
            <w:vAlign w:val="center"/>
          </w:tcPr>
          <w:p w14:paraId="4B13014E" w14:textId="77777777" w:rsidR="00E86372" w:rsidRPr="004647D9" w:rsidRDefault="00E86372" w:rsidP="00BB59A7">
            <w:pPr>
              <w:tabs>
                <w:tab w:val="left" w:pos="357"/>
              </w:tabs>
              <w:jc w:val="center"/>
              <w:rPr>
                <w:sz w:val="22"/>
                <w:szCs w:val="22"/>
                <w:lang w:eastAsia="hr-HR"/>
              </w:rPr>
            </w:pPr>
            <w:r w:rsidRPr="004647D9">
              <w:rPr>
                <w:sz w:val="22"/>
                <w:szCs w:val="22"/>
                <w:lang w:eastAsia="hr-HR"/>
              </w:rPr>
              <w:t>42,35</w:t>
            </w:r>
          </w:p>
        </w:tc>
      </w:tr>
      <w:tr w:rsidR="004647D9" w:rsidRPr="004647D9" w14:paraId="3FB650EB" w14:textId="77777777" w:rsidTr="004647D9">
        <w:tc>
          <w:tcPr>
            <w:tcW w:w="509" w:type="pct"/>
            <w:vAlign w:val="center"/>
          </w:tcPr>
          <w:p w14:paraId="4E313164" w14:textId="77777777" w:rsidR="00E86372" w:rsidRPr="004647D9" w:rsidRDefault="00E86372" w:rsidP="00BB59A7">
            <w:pPr>
              <w:tabs>
                <w:tab w:val="left" w:pos="357"/>
              </w:tabs>
              <w:rPr>
                <w:sz w:val="22"/>
                <w:szCs w:val="22"/>
                <w:lang w:eastAsia="hr-HR"/>
              </w:rPr>
            </w:pPr>
            <w:r w:rsidRPr="004647D9">
              <w:rPr>
                <w:sz w:val="22"/>
                <w:szCs w:val="22"/>
                <w:lang w:eastAsia="hr-HR"/>
              </w:rPr>
              <w:t xml:space="preserve">K </w:t>
            </w:r>
            <w:r w:rsidRPr="004647D9">
              <w:rPr>
                <w:sz w:val="22"/>
                <w:szCs w:val="22"/>
                <w:vertAlign w:val="subscript"/>
                <w:lang w:eastAsia="hr-HR"/>
              </w:rPr>
              <w:t>8</w:t>
            </w:r>
          </w:p>
        </w:tc>
        <w:tc>
          <w:tcPr>
            <w:tcW w:w="1425" w:type="pct"/>
            <w:vAlign w:val="center"/>
          </w:tcPr>
          <w:p w14:paraId="5040B91F" w14:textId="77777777" w:rsidR="00E86372" w:rsidRPr="004647D9" w:rsidRDefault="00E86372" w:rsidP="00BB59A7">
            <w:pPr>
              <w:tabs>
                <w:tab w:val="left" w:pos="357"/>
              </w:tabs>
              <w:rPr>
                <w:sz w:val="22"/>
                <w:szCs w:val="22"/>
                <w:lang w:eastAsia="hr-HR"/>
              </w:rPr>
            </w:pPr>
            <w:r w:rsidRPr="004647D9">
              <w:rPr>
                <w:sz w:val="22"/>
                <w:szCs w:val="22"/>
                <w:lang w:eastAsia="hr-HR"/>
              </w:rPr>
              <w:t>RZ12 – Miklavija</w:t>
            </w:r>
          </w:p>
        </w:tc>
        <w:tc>
          <w:tcPr>
            <w:tcW w:w="1021" w:type="pct"/>
            <w:vAlign w:val="center"/>
          </w:tcPr>
          <w:p w14:paraId="5E0AB466" w14:textId="77777777" w:rsidR="00E86372" w:rsidRPr="004647D9" w:rsidRDefault="00E86372" w:rsidP="00BB59A7">
            <w:pPr>
              <w:tabs>
                <w:tab w:val="left" w:pos="357"/>
              </w:tabs>
              <w:jc w:val="center"/>
              <w:rPr>
                <w:sz w:val="22"/>
                <w:szCs w:val="22"/>
                <w:lang w:eastAsia="hr-HR"/>
              </w:rPr>
            </w:pPr>
            <w:r w:rsidRPr="004647D9">
              <w:rPr>
                <w:sz w:val="22"/>
                <w:szCs w:val="22"/>
                <w:lang w:eastAsia="hr-HR"/>
              </w:rPr>
              <w:t>0</w:t>
            </w:r>
          </w:p>
        </w:tc>
        <w:tc>
          <w:tcPr>
            <w:tcW w:w="1021" w:type="pct"/>
          </w:tcPr>
          <w:p w14:paraId="5BB79A99" w14:textId="77777777" w:rsidR="00E86372" w:rsidRPr="004647D9" w:rsidRDefault="00E86372" w:rsidP="00BB59A7">
            <w:pPr>
              <w:tabs>
                <w:tab w:val="left" w:pos="357"/>
              </w:tabs>
              <w:jc w:val="center"/>
              <w:rPr>
                <w:sz w:val="22"/>
                <w:szCs w:val="22"/>
                <w:lang w:eastAsia="hr-HR"/>
              </w:rPr>
            </w:pPr>
            <w:r w:rsidRPr="004647D9">
              <w:rPr>
                <w:sz w:val="22"/>
                <w:szCs w:val="22"/>
                <w:lang w:eastAsia="hr-HR"/>
              </w:rPr>
              <w:t>158,50</w:t>
            </w:r>
          </w:p>
        </w:tc>
        <w:tc>
          <w:tcPr>
            <w:tcW w:w="1025" w:type="pct"/>
            <w:vAlign w:val="center"/>
          </w:tcPr>
          <w:p w14:paraId="2DB2CEDA" w14:textId="77777777" w:rsidR="00E86372" w:rsidRPr="004647D9" w:rsidRDefault="00E86372" w:rsidP="00BB59A7">
            <w:pPr>
              <w:tabs>
                <w:tab w:val="left" w:pos="357"/>
              </w:tabs>
              <w:jc w:val="center"/>
              <w:rPr>
                <w:sz w:val="22"/>
                <w:szCs w:val="22"/>
                <w:lang w:eastAsia="hr-HR"/>
              </w:rPr>
            </w:pPr>
            <w:r w:rsidRPr="004647D9">
              <w:rPr>
                <w:sz w:val="22"/>
                <w:szCs w:val="22"/>
                <w:lang w:eastAsia="hr-HR"/>
              </w:rPr>
              <w:t>158,50</w:t>
            </w:r>
          </w:p>
        </w:tc>
      </w:tr>
      <w:tr w:rsidR="004647D9" w:rsidRPr="004647D9" w14:paraId="0C9B512B" w14:textId="77777777" w:rsidTr="004647D9">
        <w:tc>
          <w:tcPr>
            <w:tcW w:w="509" w:type="pct"/>
            <w:vAlign w:val="center"/>
          </w:tcPr>
          <w:p w14:paraId="504B2B66" w14:textId="77777777" w:rsidR="00E86372" w:rsidRPr="004647D9" w:rsidRDefault="00E86372" w:rsidP="00BB59A7">
            <w:pPr>
              <w:tabs>
                <w:tab w:val="left" w:pos="357"/>
              </w:tabs>
              <w:rPr>
                <w:sz w:val="22"/>
                <w:szCs w:val="22"/>
                <w:lang w:eastAsia="hr-HR"/>
              </w:rPr>
            </w:pPr>
            <w:r w:rsidRPr="004647D9">
              <w:rPr>
                <w:sz w:val="22"/>
                <w:szCs w:val="22"/>
                <w:lang w:eastAsia="hr-HR"/>
              </w:rPr>
              <w:t xml:space="preserve">K </w:t>
            </w:r>
            <w:r w:rsidRPr="004647D9">
              <w:rPr>
                <w:sz w:val="22"/>
                <w:szCs w:val="22"/>
                <w:vertAlign w:val="subscript"/>
                <w:lang w:eastAsia="hr-HR"/>
              </w:rPr>
              <w:t>9</w:t>
            </w:r>
          </w:p>
        </w:tc>
        <w:tc>
          <w:tcPr>
            <w:tcW w:w="1425" w:type="pct"/>
            <w:vAlign w:val="center"/>
          </w:tcPr>
          <w:p w14:paraId="6ECCD4B3" w14:textId="77777777" w:rsidR="00E86372" w:rsidRPr="004647D9" w:rsidRDefault="00E86372" w:rsidP="00BB59A7">
            <w:pPr>
              <w:tabs>
                <w:tab w:val="left" w:pos="357"/>
              </w:tabs>
              <w:rPr>
                <w:sz w:val="22"/>
                <w:szCs w:val="22"/>
                <w:lang w:eastAsia="hr-HR"/>
              </w:rPr>
            </w:pPr>
            <w:r w:rsidRPr="004647D9">
              <w:rPr>
                <w:sz w:val="22"/>
                <w:szCs w:val="22"/>
                <w:lang w:eastAsia="hr-HR"/>
              </w:rPr>
              <w:t>Mune (RZ 14)</w:t>
            </w:r>
          </w:p>
        </w:tc>
        <w:tc>
          <w:tcPr>
            <w:tcW w:w="1021" w:type="pct"/>
            <w:vAlign w:val="center"/>
          </w:tcPr>
          <w:p w14:paraId="4308BF67" w14:textId="77777777" w:rsidR="00E86372" w:rsidRPr="004647D9" w:rsidRDefault="00E86372" w:rsidP="00BB59A7">
            <w:pPr>
              <w:tabs>
                <w:tab w:val="left" w:pos="357"/>
              </w:tabs>
              <w:jc w:val="center"/>
              <w:rPr>
                <w:sz w:val="22"/>
                <w:szCs w:val="22"/>
                <w:lang w:eastAsia="hr-HR"/>
              </w:rPr>
            </w:pPr>
            <w:r w:rsidRPr="004647D9">
              <w:rPr>
                <w:sz w:val="22"/>
                <w:szCs w:val="22"/>
                <w:lang w:eastAsia="hr-HR"/>
              </w:rPr>
              <w:t>0</w:t>
            </w:r>
          </w:p>
        </w:tc>
        <w:tc>
          <w:tcPr>
            <w:tcW w:w="1021" w:type="pct"/>
          </w:tcPr>
          <w:p w14:paraId="41A3AD4E" w14:textId="77777777" w:rsidR="00E86372" w:rsidRPr="004647D9" w:rsidRDefault="00E86372" w:rsidP="00BB59A7">
            <w:pPr>
              <w:tabs>
                <w:tab w:val="left" w:pos="357"/>
              </w:tabs>
              <w:jc w:val="center"/>
              <w:rPr>
                <w:sz w:val="22"/>
                <w:szCs w:val="22"/>
                <w:lang w:eastAsia="hr-HR"/>
              </w:rPr>
            </w:pPr>
            <w:r w:rsidRPr="004647D9">
              <w:rPr>
                <w:sz w:val="22"/>
                <w:szCs w:val="22"/>
                <w:lang w:eastAsia="hr-HR"/>
              </w:rPr>
              <w:t>3,33</w:t>
            </w:r>
          </w:p>
        </w:tc>
        <w:tc>
          <w:tcPr>
            <w:tcW w:w="1025" w:type="pct"/>
            <w:vAlign w:val="center"/>
          </w:tcPr>
          <w:p w14:paraId="3F3C6FD7" w14:textId="77777777" w:rsidR="00E86372" w:rsidRPr="004647D9" w:rsidRDefault="00E86372" w:rsidP="00BB59A7">
            <w:pPr>
              <w:tabs>
                <w:tab w:val="left" w:pos="357"/>
              </w:tabs>
              <w:jc w:val="center"/>
              <w:rPr>
                <w:sz w:val="22"/>
                <w:szCs w:val="22"/>
                <w:lang w:eastAsia="hr-HR"/>
              </w:rPr>
            </w:pPr>
            <w:r w:rsidRPr="004647D9">
              <w:rPr>
                <w:sz w:val="22"/>
                <w:szCs w:val="22"/>
                <w:lang w:eastAsia="hr-HR"/>
              </w:rPr>
              <w:t>3,33</w:t>
            </w:r>
          </w:p>
        </w:tc>
      </w:tr>
      <w:tr w:rsidR="004647D9" w:rsidRPr="004647D9" w14:paraId="05585B1B" w14:textId="77777777" w:rsidTr="004647D9">
        <w:tc>
          <w:tcPr>
            <w:tcW w:w="509" w:type="pct"/>
            <w:vAlign w:val="center"/>
          </w:tcPr>
          <w:p w14:paraId="3D858BBA" w14:textId="77777777" w:rsidR="00E86372" w:rsidRPr="004647D9" w:rsidRDefault="00E86372" w:rsidP="00BB59A7">
            <w:pPr>
              <w:tabs>
                <w:tab w:val="left" w:pos="357"/>
              </w:tabs>
              <w:rPr>
                <w:sz w:val="22"/>
                <w:szCs w:val="22"/>
                <w:lang w:eastAsia="hr-HR"/>
              </w:rPr>
            </w:pPr>
            <w:r w:rsidRPr="004647D9">
              <w:rPr>
                <w:sz w:val="22"/>
                <w:szCs w:val="22"/>
                <w:lang w:eastAsia="hr-HR"/>
              </w:rPr>
              <w:t>K</w:t>
            </w:r>
            <w:r w:rsidRPr="004647D9">
              <w:rPr>
                <w:sz w:val="22"/>
                <w:szCs w:val="22"/>
                <w:vertAlign w:val="subscript"/>
                <w:lang w:eastAsia="hr-HR"/>
              </w:rPr>
              <w:t>10</w:t>
            </w:r>
          </w:p>
        </w:tc>
        <w:tc>
          <w:tcPr>
            <w:tcW w:w="1425" w:type="pct"/>
            <w:vAlign w:val="center"/>
          </w:tcPr>
          <w:p w14:paraId="474E45BF" w14:textId="77777777" w:rsidR="00E86372" w:rsidRPr="004647D9" w:rsidRDefault="00E86372" w:rsidP="00BB59A7">
            <w:pPr>
              <w:tabs>
                <w:tab w:val="left" w:pos="357"/>
              </w:tabs>
              <w:rPr>
                <w:sz w:val="22"/>
                <w:szCs w:val="22"/>
                <w:lang w:eastAsia="hr-HR"/>
              </w:rPr>
            </w:pPr>
            <w:r w:rsidRPr="004647D9">
              <w:rPr>
                <w:sz w:val="22"/>
                <w:szCs w:val="22"/>
                <w:lang w:eastAsia="hr-HR"/>
              </w:rPr>
              <w:t>Lipa (RZ 15)</w:t>
            </w:r>
          </w:p>
        </w:tc>
        <w:tc>
          <w:tcPr>
            <w:tcW w:w="1021" w:type="pct"/>
            <w:vAlign w:val="center"/>
          </w:tcPr>
          <w:p w14:paraId="20D68ECC" w14:textId="77777777" w:rsidR="00E86372" w:rsidRPr="004647D9" w:rsidRDefault="00E86372" w:rsidP="00BB59A7">
            <w:pPr>
              <w:tabs>
                <w:tab w:val="left" w:pos="357"/>
              </w:tabs>
              <w:jc w:val="center"/>
              <w:rPr>
                <w:sz w:val="22"/>
                <w:szCs w:val="22"/>
                <w:lang w:eastAsia="hr-HR"/>
              </w:rPr>
            </w:pPr>
            <w:r w:rsidRPr="004647D9">
              <w:rPr>
                <w:sz w:val="22"/>
                <w:szCs w:val="22"/>
                <w:lang w:eastAsia="hr-HR"/>
              </w:rPr>
              <w:t>0</w:t>
            </w:r>
          </w:p>
        </w:tc>
        <w:tc>
          <w:tcPr>
            <w:tcW w:w="1021" w:type="pct"/>
          </w:tcPr>
          <w:p w14:paraId="6230FCDA" w14:textId="77777777" w:rsidR="00E86372" w:rsidRPr="004647D9" w:rsidRDefault="00E86372" w:rsidP="00BB59A7">
            <w:pPr>
              <w:tabs>
                <w:tab w:val="left" w:pos="357"/>
              </w:tabs>
              <w:jc w:val="center"/>
              <w:rPr>
                <w:sz w:val="22"/>
                <w:szCs w:val="22"/>
                <w:lang w:eastAsia="hr-HR"/>
              </w:rPr>
            </w:pPr>
            <w:r w:rsidRPr="004647D9">
              <w:rPr>
                <w:sz w:val="22"/>
                <w:szCs w:val="22"/>
                <w:lang w:eastAsia="hr-HR"/>
              </w:rPr>
              <w:t>2,29</w:t>
            </w:r>
          </w:p>
        </w:tc>
        <w:tc>
          <w:tcPr>
            <w:tcW w:w="1025" w:type="pct"/>
            <w:vAlign w:val="center"/>
          </w:tcPr>
          <w:p w14:paraId="0C6121BF" w14:textId="77777777" w:rsidR="00E86372" w:rsidRPr="004647D9" w:rsidRDefault="00E86372" w:rsidP="00BB59A7">
            <w:pPr>
              <w:tabs>
                <w:tab w:val="left" w:pos="357"/>
              </w:tabs>
              <w:jc w:val="center"/>
              <w:rPr>
                <w:sz w:val="22"/>
                <w:szCs w:val="22"/>
                <w:lang w:eastAsia="hr-HR"/>
              </w:rPr>
            </w:pPr>
            <w:r w:rsidRPr="004647D9">
              <w:rPr>
                <w:sz w:val="22"/>
                <w:szCs w:val="22"/>
                <w:lang w:eastAsia="hr-HR"/>
              </w:rPr>
              <w:t>2,29</w:t>
            </w:r>
          </w:p>
        </w:tc>
      </w:tr>
      <w:tr w:rsidR="004647D9" w:rsidRPr="004647D9" w14:paraId="2A4FFBFF" w14:textId="77777777" w:rsidTr="004647D9">
        <w:tc>
          <w:tcPr>
            <w:tcW w:w="509" w:type="pct"/>
            <w:vAlign w:val="center"/>
          </w:tcPr>
          <w:p w14:paraId="29ABCF8F" w14:textId="77777777" w:rsidR="00E86372" w:rsidRPr="004647D9" w:rsidRDefault="00E86372" w:rsidP="00BB59A7">
            <w:pPr>
              <w:tabs>
                <w:tab w:val="left" w:pos="357"/>
              </w:tabs>
              <w:rPr>
                <w:sz w:val="22"/>
                <w:szCs w:val="22"/>
                <w:lang w:eastAsia="hr-HR"/>
              </w:rPr>
            </w:pPr>
            <w:r w:rsidRPr="004647D9">
              <w:rPr>
                <w:sz w:val="22"/>
                <w:szCs w:val="22"/>
                <w:lang w:eastAsia="hr-HR"/>
              </w:rPr>
              <w:t>K</w:t>
            </w:r>
            <w:r w:rsidRPr="004647D9">
              <w:rPr>
                <w:sz w:val="22"/>
                <w:szCs w:val="22"/>
                <w:vertAlign w:val="subscript"/>
                <w:lang w:eastAsia="hr-HR"/>
              </w:rPr>
              <w:t>11</w:t>
            </w:r>
          </w:p>
        </w:tc>
        <w:tc>
          <w:tcPr>
            <w:tcW w:w="1425" w:type="pct"/>
            <w:vAlign w:val="center"/>
          </w:tcPr>
          <w:p w14:paraId="3F4675FE" w14:textId="77777777" w:rsidR="00E86372" w:rsidRPr="004647D9" w:rsidRDefault="00E86372" w:rsidP="00BB59A7">
            <w:pPr>
              <w:tabs>
                <w:tab w:val="left" w:pos="357"/>
              </w:tabs>
              <w:rPr>
                <w:sz w:val="22"/>
                <w:szCs w:val="22"/>
                <w:lang w:eastAsia="hr-HR"/>
              </w:rPr>
            </w:pPr>
            <w:r w:rsidRPr="004647D9">
              <w:rPr>
                <w:sz w:val="22"/>
                <w:szCs w:val="22"/>
                <w:lang w:eastAsia="hr-HR"/>
              </w:rPr>
              <w:t>Rupa (nova)</w:t>
            </w:r>
          </w:p>
        </w:tc>
        <w:tc>
          <w:tcPr>
            <w:tcW w:w="1021" w:type="pct"/>
            <w:vAlign w:val="center"/>
          </w:tcPr>
          <w:p w14:paraId="0D297156" w14:textId="77777777" w:rsidR="00E86372" w:rsidRPr="004647D9" w:rsidRDefault="00E86372" w:rsidP="00BB59A7">
            <w:pPr>
              <w:tabs>
                <w:tab w:val="left" w:pos="357"/>
              </w:tabs>
              <w:jc w:val="center"/>
              <w:rPr>
                <w:sz w:val="22"/>
                <w:szCs w:val="22"/>
                <w:lang w:eastAsia="hr-HR"/>
              </w:rPr>
            </w:pPr>
            <w:r w:rsidRPr="004647D9">
              <w:rPr>
                <w:sz w:val="22"/>
                <w:szCs w:val="22"/>
                <w:lang w:eastAsia="hr-HR"/>
              </w:rPr>
              <w:t>0,96</w:t>
            </w:r>
          </w:p>
        </w:tc>
        <w:tc>
          <w:tcPr>
            <w:tcW w:w="1021" w:type="pct"/>
          </w:tcPr>
          <w:p w14:paraId="09ED9E7A" w14:textId="77777777" w:rsidR="00E86372" w:rsidRPr="004647D9" w:rsidRDefault="00E86372" w:rsidP="00BB59A7">
            <w:pPr>
              <w:tabs>
                <w:tab w:val="left" w:pos="357"/>
              </w:tabs>
              <w:jc w:val="center"/>
              <w:rPr>
                <w:sz w:val="22"/>
                <w:szCs w:val="22"/>
                <w:lang w:eastAsia="hr-HR"/>
              </w:rPr>
            </w:pPr>
            <w:r w:rsidRPr="004647D9">
              <w:rPr>
                <w:sz w:val="22"/>
                <w:szCs w:val="22"/>
                <w:lang w:eastAsia="hr-HR"/>
              </w:rPr>
              <w:t>9,36</w:t>
            </w:r>
          </w:p>
        </w:tc>
        <w:tc>
          <w:tcPr>
            <w:tcW w:w="1025" w:type="pct"/>
            <w:vAlign w:val="center"/>
          </w:tcPr>
          <w:p w14:paraId="7BE56491" w14:textId="77777777" w:rsidR="00E86372" w:rsidRPr="004647D9" w:rsidRDefault="00E86372" w:rsidP="00BB59A7">
            <w:pPr>
              <w:tabs>
                <w:tab w:val="left" w:pos="357"/>
              </w:tabs>
              <w:jc w:val="center"/>
              <w:rPr>
                <w:sz w:val="22"/>
                <w:szCs w:val="22"/>
                <w:lang w:eastAsia="hr-HR"/>
              </w:rPr>
            </w:pPr>
            <w:r w:rsidRPr="004647D9">
              <w:rPr>
                <w:sz w:val="22"/>
                <w:szCs w:val="22"/>
                <w:lang w:eastAsia="hr-HR"/>
              </w:rPr>
              <w:t>10,32</w:t>
            </w:r>
          </w:p>
        </w:tc>
      </w:tr>
      <w:tr w:rsidR="004647D9" w:rsidRPr="004647D9" w14:paraId="00996835" w14:textId="77777777" w:rsidTr="004647D9">
        <w:tc>
          <w:tcPr>
            <w:tcW w:w="509" w:type="pct"/>
            <w:vAlign w:val="center"/>
          </w:tcPr>
          <w:p w14:paraId="59834013" w14:textId="77777777" w:rsidR="00E86372" w:rsidRPr="004647D9" w:rsidRDefault="00E86372" w:rsidP="00BB59A7">
            <w:pPr>
              <w:tabs>
                <w:tab w:val="left" w:pos="357"/>
              </w:tabs>
              <w:rPr>
                <w:sz w:val="22"/>
                <w:szCs w:val="22"/>
                <w:lang w:eastAsia="hr-HR"/>
              </w:rPr>
            </w:pPr>
            <w:r w:rsidRPr="004647D9">
              <w:rPr>
                <w:sz w:val="22"/>
                <w:szCs w:val="22"/>
                <w:lang w:eastAsia="hr-HR"/>
              </w:rPr>
              <w:t>K</w:t>
            </w:r>
            <w:r w:rsidRPr="004647D9">
              <w:rPr>
                <w:sz w:val="22"/>
                <w:szCs w:val="22"/>
                <w:vertAlign w:val="subscript"/>
                <w:lang w:eastAsia="hr-HR"/>
              </w:rPr>
              <w:t>12</w:t>
            </w:r>
          </w:p>
        </w:tc>
        <w:tc>
          <w:tcPr>
            <w:tcW w:w="1425" w:type="pct"/>
            <w:vAlign w:val="center"/>
          </w:tcPr>
          <w:p w14:paraId="1B3DFBF6" w14:textId="77777777" w:rsidR="00E86372" w:rsidRPr="004647D9" w:rsidRDefault="00E86372" w:rsidP="00BB59A7">
            <w:pPr>
              <w:tabs>
                <w:tab w:val="left" w:pos="357"/>
              </w:tabs>
              <w:rPr>
                <w:sz w:val="22"/>
                <w:szCs w:val="22"/>
                <w:lang w:eastAsia="hr-HR"/>
              </w:rPr>
            </w:pPr>
            <w:r w:rsidRPr="004647D9">
              <w:rPr>
                <w:sz w:val="22"/>
                <w:szCs w:val="22"/>
                <w:lang w:eastAsia="hr-HR"/>
              </w:rPr>
              <w:t>Permani (nova)</w:t>
            </w:r>
          </w:p>
        </w:tc>
        <w:tc>
          <w:tcPr>
            <w:tcW w:w="1021" w:type="pct"/>
            <w:vAlign w:val="center"/>
          </w:tcPr>
          <w:p w14:paraId="33F7C4CA" w14:textId="77777777" w:rsidR="00E86372" w:rsidRPr="004647D9" w:rsidRDefault="00E86372" w:rsidP="00BB59A7">
            <w:pPr>
              <w:tabs>
                <w:tab w:val="left" w:pos="357"/>
              </w:tabs>
              <w:jc w:val="center"/>
              <w:rPr>
                <w:sz w:val="22"/>
                <w:szCs w:val="22"/>
                <w:lang w:eastAsia="hr-HR"/>
              </w:rPr>
            </w:pPr>
            <w:r w:rsidRPr="004647D9">
              <w:rPr>
                <w:sz w:val="22"/>
                <w:szCs w:val="22"/>
                <w:lang w:eastAsia="hr-HR"/>
              </w:rPr>
              <w:t>0</w:t>
            </w:r>
          </w:p>
        </w:tc>
        <w:tc>
          <w:tcPr>
            <w:tcW w:w="1021" w:type="pct"/>
          </w:tcPr>
          <w:p w14:paraId="43454A9B" w14:textId="77777777" w:rsidR="00E86372" w:rsidRPr="004647D9" w:rsidRDefault="00E86372" w:rsidP="00BB59A7">
            <w:pPr>
              <w:tabs>
                <w:tab w:val="left" w:pos="357"/>
              </w:tabs>
              <w:jc w:val="center"/>
              <w:rPr>
                <w:sz w:val="22"/>
                <w:szCs w:val="22"/>
                <w:lang w:eastAsia="hr-HR"/>
              </w:rPr>
            </w:pPr>
            <w:r w:rsidRPr="004647D9">
              <w:rPr>
                <w:sz w:val="22"/>
                <w:szCs w:val="22"/>
                <w:lang w:eastAsia="hr-HR"/>
              </w:rPr>
              <w:t>2,56</w:t>
            </w:r>
          </w:p>
        </w:tc>
        <w:tc>
          <w:tcPr>
            <w:tcW w:w="1025" w:type="pct"/>
            <w:vAlign w:val="center"/>
          </w:tcPr>
          <w:p w14:paraId="544BF240" w14:textId="77777777" w:rsidR="00E86372" w:rsidRPr="004647D9" w:rsidRDefault="00E86372" w:rsidP="00BB59A7">
            <w:pPr>
              <w:tabs>
                <w:tab w:val="left" w:pos="357"/>
              </w:tabs>
              <w:jc w:val="center"/>
              <w:rPr>
                <w:sz w:val="22"/>
                <w:szCs w:val="22"/>
                <w:lang w:eastAsia="hr-HR"/>
              </w:rPr>
            </w:pPr>
            <w:r w:rsidRPr="004647D9">
              <w:rPr>
                <w:sz w:val="22"/>
                <w:szCs w:val="22"/>
                <w:lang w:eastAsia="hr-HR"/>
              </w:rPr>
              <w:t>2,56</w:t>
            </w:r>
          </w:p>
        </w:tc>
      </w:tr>
      <w:tr w:rsidR="004647D9" w:rsidRPr="004647D9" w14:paraId="7EF21FF2" w14:textId="77777777" w:rsidTr="004647D9">
        <w:trPr>
          <w:trHeight w:val="452"/>
        </w:trPr>
        <w:tc>
          <w:tcPr>
            <w:tcW w:w="509" w:type="pct"/>
            <w:shd w:val="clear" w:color="auto" w:fill="auto"/>
            <w:vAlign w:val="center"/>
          </w:tcPr>
          <w:p w14:paraId="183F5C66" w14:textId="77777777" w:rsidR="00E86372" w:rsidRPr="004647D9" w:rsidRDefault="00E86372" w:rsidP="00BB59A7">
            <w:pPr>
              <w:tabs>
                <w:tab w:val="left" w:pos="357"/>
              </w:tabs>
              <w:rPr>
                <w:sz w:val="22"/>
                <w:szCs w:val="22"/>
                <w:lang w:eastAsia="hr-HR"/>
              </w:rPr>
            </w:pPr>
          </w:p>
        </w:tc>
        <w:tc>
          <w:tcPr>
            <w:tcW w:w="1425" w:type="pct"/>
            <w:shd w:val="clear" w:color="auto" w:fill="auto"/>
            <w:vAlign w:val="center"/>
          </w:tcPr>
          <w:p w14:paraId="51C86FCD" w14:textId="77777777" w:rsidR="00E86372" w:rsidRPr="004647D9" w:rsidRDefault="00E86372" w:rsidP="00BB59A7">
            <w:pPr>
              <w:tabs>
                <w:tab w:val="left" w:pos="357"/>
              </w:tabs>
              <w:rPr>
                <w:sz w:val="22"/>
                <w:szCs w:val="22"/>
                <w:lang w:eastAsia="hr-HR"/>
              </w:rPr>
            </w:pPr>
            <w:r w:rsidRPr="004647D9">
              <w:rPr>
                <w:sz w:val="22"/>
                <w:szCs w:val="22"/>
                <w:lang w:eastAsia="hr-HR"/>
              </w:rPr>
              <w:t>Ukupno</w:t>
            </w:r>
          </w:p>
        </w:tc>
        <w:tc>
          <w:tcPr>
            <w:tcW w:w="1021" w:type="pct"/>
            <w:shd w:val="clear" w:color="auto" w:fill="auto"/>
            <w:vAlign w:val="center"/>
          </w:tcPr>
          <w:p w14:paraId="1175DA0A" w14:textId="77777777" w:rsidR="00E86372" w:rsidRPr="004647D9" w:rsidRDefault="00E86372" w:rsidP="00BB59A7">
            <w:pPr>
              <w:tabs>
                <w:tab w:val="left" w:pos="357"/>
              </w:tabs>
              <w:jc w:val="center"/>
              <w:rPr>
                <w:strike/>
                <w:sz w:val="22"/>
                <w:szCs w:val="22"/>
                <w:lang w:eastAsia="hr-HR"/>
              </w:rPr>
            </w:pPr>
            <w:r w:rsidRPr="004647D9">
              <w:rPr>
                <w:sz w:val="22"/>
                <w:szCs w:val="22"/>
                <w:lang w:eastAsia="hr-HR"/>
              </w:rPr>
              <w:t>19,21</w:t>
            </w:r>
          </w:p>
        </w:tc>
        <w:tc>
          <w:tcPr>
            <w:tcW w:w="1021" w:type="pct"/>
            <w:shd w:val="clear" w:color="auto" w:fill="auto"/>
          </w:tcPr>
          <w:p w14:paraId="713A633C" w14:textId="77777777" w:rsidR="004647D9" w:rsidRPr="004647D9" w:rsidRDefault="004647D9" w:rsidP="004647D9">
            <w:pPr>
              <w:tabs>
                <w:tab w:val="left" w:pos="357"/>
              </w:tabs>
              <w:rPr>
                <w:sz w:val="22"/>
                <w:szCs w:val="22"/>
                <w:lang w:eastAsia="hr-HR"/>
              </w:rPr>
            </w:pPr>
          </w:p>
          <w:p w14:paraId="67FDD813" w14:textId="77777777" w:rsidR="00E86372" w:rsidRPr="004647D9" w:rsidRDefault="00E86372" w:rsidP="00BB59A7">
            <w:pPr>
              <w:tabs>
                <w:tab w:val="left" w:pos="357"/>
              </w:tabs>
              <w:jc w:val="center"/>
              <w:rPr>
                <w:strike/>
                <w:sz w:val="22"/>
                <w:szCs w:val="22"/>
                <w:lang w:eastAsia="hr-HR"/>
              </w:rPr>
            </w:pPr>
            <w:r w:rsidRPr="004647D9">
              <w:rPr>
                <w:sz w:val="22"/>
                <w:szCs w:val="22"/>
                <w:lang w:eastAsia="hr-HR"/>
              </w:rPr>
              <w:t>290,37</w:t>
            </w:r>
          </w:p>
        </w:tc>
        <w:tc>
          <w:tcPr>
            <w:tcW w:w="1025" w:type="pct"/>
            <w:shd w:val="clear" w:color="auto" w:fill="auto"/>
            <w:vAlign w:val="center"/>
          </w:tcPr>
          <w:p w14:paraId="105744AB" w14:textId="77777777" w:rsidR="00E86372" w:rsidRPr="004647D9" w:rsidRDefault="00E86372" w:rsidP="00BB59A7">
            <w:pPr>
              <w:tabs>
                <w:tab w:val="left" w:pos="357"/>
              </w:tabs>
              <w:jc w:val="center"/>
              <w:rPr>
                <w:sz w:val="22"/>
                <w:szCs w:val="22"/>
                <w:lang w:eastAsia="hr-HR"/>
              </w:rPr>
            </w:pPr>
            <w:r w:rsidRPr="004647D9">
              <w:rPr>
                <w:sz w:val="22"/>
                <w:szCs w:val="22"/>
                <w:lang w:eastAsia="hr-HR"/>
              </w:rPr>
              <w:t>309,58</w:t>
            </w:r>
          </w:p>
        </w:tc>
      </w:tr>
    </w:tbl>
    <w:p w14:paraId="29C0803A" w14:textId="77777777" w:rsidR="004647D9" w:rsidRDefault="004647D9" w:rsidP="004647D9">
      <w:pPr>
        <w:tabs>
          <w:tab w:val="left" w:pos="357"/>
        </w:tabs>
        <w:rPr>
          <w:i/>
          <w:sz w:val="22"/>
          <w:szCs w:val="22"/>
          <w:lang w:eastAsia="hr-HR"/>
        </w:rPr>
      </w:pPr>
    </w:p>
    <w:p w14:paraId="5903E78B" w14:textId="36F50FCB" w:rsidR="004647D9" w:rsidRPr="004E0DD5" w:rsidRDefault="004647D9" w:rsidP="004647D9">
      <w:pPr>
        <w:tabs>
          <w:tab w:val="left" w:pos="357"/>
        </w:tabs>
        <w:rPr>
          <w:i/>
          <w:sz w:val="22"/>
          <w:szCs w:val="22"/>
          <w:lang w:eastAsia="hr-HR"/>
        </w:rPr>
      </w:pPr>
      <w:r w:rsidRPr="004E0DD5">
        <w:rPr>
          <w:i/>
          <w:sz w:val="22"/>
          <w:szCs w:val="22"/>
          <w:lang w:eastAsia="hr-HR"/>
        </w:rPr>
        <w:t>(Napomena: Izmjena članka 1</w:t>
      </w:r>
      <w:r>
        <w:rPr>
          <w:i/>
          <w:sz w:val="22"/>
          <w:szCs w:val="22"/>
          <w:lang w:eastAsia="hr-HR"/>
        </w:rPr>
        <w:t>4</w:t>
      </w:r>
      <w:r w:rsidRPr="004E0DD5">
        <w:rPr>
          <w:i/>
          <w:sz w:val="22"/>
          <w:szCs w:val="22"/>
          <w:lang w:eastAsia="hr-HR"/>
        </w:rPr>
        <w:t xml:space="preserve">. </w:t>
      </w:r>
      <w:r w:rsidR="00A9047C">
        <w:rPr>
          <w:i/>
          <w:sz w:val="22"/>
          <w:szCs w:val="22"/>
          <w:lang w:eastAsia="hr-HR"/>
        </w:rPr>
        <w:t>(</w:t>
      </w:r>
      <w:r w:rsidR="00200685">
        <w:rPr>
          <w:i/>
          <w:sz w:val="22"/>
          <w:szCs w:val="22"/>
          <w:lang w:eastAsia="hr-HR"/>
        </w:rPr>
        <w:t>tablic</w:t>
      </w:r>
      <w:r w:rsidR="00A9047C">
        <w:rPr>
          <w:i/>
          <w:sz w:val="22"/>
          <w:szCs w:val="22"/>
          <w:lang w:eastAsia="hr-HR"/>
        </w:rPr>
        <w:t>a)</w:t>
      </w:r>
      <w:r>
        <w:rPr>
          <w:i/>
          <w:sz w:val="22"/>
          <w:szCs w:val="22"/>
          <w:lang w:eastAsia="hr-HR"/>
        </w:rPr>
        <w:t xml:space="preserve"> </w:t>
      </w:r>
      <w:r w:rsidRPr="004E0DD5">
        <w:rPr>
          <w:i/>
          <w:sz w:val="22"/>
          <w:szCs w:val="22"/>
          <w:lang w:eastAsia="hr-HR"/>
        </w:rPr>
        <w:t>stupila na s</w:t>
      </w:r>
      <w:r w:rsidR="00200685">
        <w:rPr>
          <w:i/>
          <w:sz w:val="22"/>
          <w:szCs w:val="22"/>
          <w:lang w:eastAsia="hr-HR"/>
        </w:rPr>
        <w:t>nagu 30. listopada 2016. godine</w:t>
      </w:r>
      <w:r w:rsidR="00A9047C">
        <w:rPr>
          <w:i/>
          <w:sz w:val="22"/>
          <w:szCs w:val="22"/>
          <w:lang w:eastAsia="hr-HR"/>
        </w:rPr>
        <w:t>,</w:t>
      </w:r>
      <w:r w:rsidRPr="004E0DD5">
        <w:rPr>
          <w:i/>
          <w:sz w:val="22"/>
          <w:szCs w:val="22"/>
          <w:lang w:eastAsia="hr-HR"/>
        </w:rPr>
        <w:t xml:space="preserve"> „Službene novine </w:t>
      </w:r>
      <w:r>
        <w:rPr>
          <w:i/>
          <w:sz w:val="22"/>
          <w:szCs w:val="22"/>
          <w:lang w:eastAsia="hr-HR"/>
        </w:rPr>
        <w:t xml:space="preserve">Primorsko-goranske županije“ broj </w:t>
      </w:r>
      <w:r w:rsidRPr="004E0DD5">
        <w:rPr>
          <w:i/>
          <w:sz w:val="22"/>
          <w:szCs w:val="22"/>
          <w:lang w:eastAsia="hr-HR"/>
        </w:rPr>
        <w:t>27/16</w:t>
      </w:r>
      <w:r>
        <w:rPr>
          <w:i/>
          <w:sz w:val="22"/>
          <w:szCs w:val="22"/>
          <w:lang w:eastAsia="hr-HR"/>
        </w:rPr>
        <w:t>)</w:t>
      </w:r>
    </w:p>
    <w:p w14:paraId="05D69B5D" w14:textId="77777777" w:rsidR="00E86372" w:rsidRPr="004647D9" w:rsidRDefault="004647D9" w:rsidP="004647D9">
      <w:pPr>
        <w:pStyle w:val="LANAK"/>
        <w:numPr>
          <w:ilvl w:val="0"/>
          <w:numId w:val="0"/>
        </w:numPr>
        <w:rPr>
          <w:color w:val="auto"/>
        </w:rPr>
      </w:pPr>
      <w:r w:rsidRPr="004647D9">
        <w:rPr>
          <w:color w:val="auto"/>
        </w:rPr>
        <w:lastRenderedPageBreak/>
        <w:t>Članak 15.</w:t>
      </w:r>
    </w:p>
    <w:p w14:paraId="1512E66D" w14:textId="77777777" w:rsidR="00E86372" w:rsidRPr="00200685" w:rsidRDefault="00E86372" w:rsidP="00E86372">
      <w:pPr>
        <w:tabs>
          <w:tab w:val="left" w:pos="357"/>
        </w:tabs>
        <w:rPr>
          <w:rFonts w:eastAsia="MS Mincho"/>
          <w:sz w:val="22"/>
          <w:szCs w:val="22"/>
          <w:lang w:eastAsia="hr-HR"/>
        </w:rPr>
      </w:pPr>
      <w:r w:rsidRPr="00C302BC">
        <w:rPr>
          <w:sz w:val="22"/>
          <w:szCs w:val="22"/>
          <w:lang w:eastAsia="hr-HR"/>
        </w:rPr>
        <w:t xml:space="preserve">Izdvojene zone gospodarske - poslovne namjene su zone za smještaj čiste i relativno tihe prerađivačke industrije, većih pogona proizvodnog obrta, skladišta, servisa i uslužnih djelatnosti, trgovačkih i veletrgovačkih sadržaja, komunalno servisnih sadržaja, prometnih terminala i slobodnih carinskih zona </w:t>
      </w:r>
      <w:r w:rsidRPr="00C302BC">
        <w:rPr>
          <w:rFonts w:eastAsia="MS Mincho"/>
          <w:sz w:val="22"/>
          <w:szCs w:val="22"/>
          <w:lang w:eastAsia="hr-HR"/>
        </w:rPr>
        <w:t xml:space="preserve">(proizvodna namjena, trgovačka-veletrgovačka namjena, skladišna namjena, uslužna namjena, komunalno-servisna namjena) </w:t>
      </w:r>
      <w:r w:rsidRPr="00200685">
        <w:rPr>
          <w:snapToGrid w:val="0"/>
          <w:sz w:val="22"/>
          <w:szCs w:val="22"/>
          <w:lang w:eastAsia="hr-HR"/>
        </w:rPr>
        <w:t>i drugih odgovarajućih gospodarskih djelatnosti</w:t>
      </w:r>
      <w:r w:rsidRPr="00200685">
        <w:rPr>
          <w:rFonts w:eastAsia="MS Mincho"/>
          <w:sz w:val="22"/>
          <w:szCs w:val="22"/>
          <w:lang w:eastAsia="hr-HR"/>
        </w:rPr>
        <w:t>.</w:t>
      </w:r>
    </w:p>
    <w:p w14:paraId="4A7F2255" w14:textId="77777777" w:rsidR="00582086" w:rsidRDefault="00582086" w:rsidP="00582086">
      <w:pPr>
        <w:tabs>
          <w:tab w:val="left" w:pos="357"/>
        </w:tabs>
        <w:rPr>
          <w:i/>
          <w:color w:val="FF0000"/>
          <w:sz w:val="22"/>
          <w:szCs w:val="22"/>
          <w:lang w:eastAsia="hr-HR"/>
        </w:rPr>
      </w:pPr>
    </w:p>
    <w:p w14:paraId="1D1E81C1" w14:textId="26C0A9EC" w:rsidR="00582086" w:rsidRPr="00012456" w:rsidRDefault="00582086" w:rsidP="00582086">
      <w:pPr>
        <w:tabs>
          <w:tab w:val="left" w:pos="357"/>
        </w:tabs>
        <w:rPr>
          <w:i/>
          <w:sz w:val="22"/>
          <w:szCs w:val="22"/>
          <w:lang w:eastAsia="hr-HR"/>
        </w:rPr>
      </w:pPr>
      <w:r w:rsidRPr="00012456">
        <w:rPr>
          <w:i/>
          <w:sz w:val="22"/>
          <w:szCs w:val="22"/>
          <w:lang w:eastAsia="hr-HR"/>
        </w:rPr>
        <w:t>(Napomena: Izmjena članka 15.  stavka 1. stupila na snagu 30. listopada 2016. godine, „Službene novine Primorsko-goranske županije“ broj 27/16)</w:t>
      </w:r>
    </w:p>
    <w:p w14:paraId="71E4899E" w14:textId="77777777" w:rsidR="00582086" w:rsidRPr="00012456" w:rsidRDefault="00582086" w:rsidP="00E86372">
      <w:pPr>
        <w:tabs>
          <w:tab w:val="left" w:pos="357"/>
        </w:tabs>
        <w:rPr>
          <w:sz w:val="22"/>
          <w:szCs w:val="22"/>
          <w:lang w:eastAsia="hr-HR"/>
        </w:rPr>
      </w:pPr>
    </w:p>
    <w:p w14:paraId="5E17DFC1" w14:textId="77777777" w:rsidR="00E86372" w:rsidRPr="00012456" w:rsidRDefault="00E86372" w:rsidP="00E86372">
      <w:pPr>
        <w:tabs>
          <w:tab w:val="left" w:pos="357"/>
        </w:tabs>
        <w:rPr>
          <w:sz w:val="22"/>
          <w:szCs w:val="22"/>
          <w:lang w:eastAsia="hr-HR"/>
        </w:rPr>
      </w:pPr>
      <w:r w:rsidRPr="00012456">
        <w:rPr>
          <w:sz w:val="22"/>
          <w:szCs w:val="22"/>
          <w:lang w:eastAsia="hr-HR"/>
        </w:rPr>
        <w:t>Pored navedenih djelatnosti dopuštene su i druge namjene koje ne ometaju odvijanje osnovnih djelatnosti, prateće ili posredno u funkciji osnovnih djelatnosti (javne, ugostiteljsko-turističke, sportsko-rekreacijske i prometne namjene).</w:t>
      </w:r>
    </w:p>
    <w:p w14:paraId="54EFCEDF" w14:textId="77777777" w:rsidR="00E86372" w:rsidRPr="00012456" w:rsidRDefault="00E86372" w:rsidP="00E86372">
      <w:pPr>
        <w:tabs>
          <w:tab w:val="left" w:pos="357"/>
        </w:tabs>
        <w:rPr>
          <w:sz w:val="22"/>
          <w:szCs w:val="22"/>
          <w:lang w:eastAsia="hr-HR"/>
        </w:rPr>
      </w:pPr>
    </w:p>
    <w:p w14:paraId="0EE02019" w14:textId="1BC16F15" w:rsidR="00200685" w:rsidRPr="00012456" w:rsidRDefault="00582086" w:rsidP="00200685">
      <w:pPr>
        <w:tabs>
          <w:tab w:val="left" w:pos="357"/>
        </w:tabs>
        <w:rPr>
          <w:i/>
          <w:sz w:val="22"/>
          <w:szCs w:val="22"/>
          <w:lang w:eastAsia="hr-HR"/>
        </w:rPr>
      </w:pPr>
      <w:r w:rsidRPr="00012456">
        <w:rPr>
          <w:i/>
          <w:sz w:val="22"/>
          <w:szCs w:val="22"/>
          <w:lang w:eastAsia="hr-HR"/>
        </w:rPr>
        <w:t>(Napomena: Izmjena</w:t>
      </w:r>
      <w:r w:rsidR="00200685" w:rsidRPr="00012456">
        <w:rPr>
          <w:i/>
          <w:sz w:val="22"/>
          <w:szCs w:val="22"/>
          <w:lang w:eastAsia="hr-HR"/>
        </w:rPr>
        <w:t xml:space="preserve"> članka 15.  </w:t>
      </w:r>
      <w:r w:rsidRPr="00012456">
        <w:rPr>
          <w:i/>
          <w:sz w:val="22"/>
          <w:szCs w:val="22"/>
          <w:lang w:eastAsia="hr-HR"/>
        </w:rPr>
        <w:t>brisanjem dosadašnjeg stavka 2. stupila</w:t>
      </w:r>
      <w:r w:rsidR="00200685" w:rsidRPr="00012456">
        <w:rPr>
          <w:i/>
          <w:sz w:val="22"/>
          <w:szCs w:val="22"/>
          <w:lang w:eastAsia="hr-HR"/>
        </w:rPr>
        <w:t xml:space="preserve"> na snagu 30. listopada 2016. godine</w:t>
      </w:r>
      <w:r w:rsidR="00420099">
        <w:rPr>
          <w:i/>
          <w:sz w:val="22"/>
          <w:szCs w:val="22"/>
          <w:lang w:eastAsia="hr-HR"/>
        </w:rPr>
        <w:t>,</w:t>
      </w:r>
      <w:r w:rsidR="00200685" w:rsidRPr="00012456">
        <w:rPr>
          <w:i/>
          <w:sz w:val="22"/>
          <w:szCs w:val="22"/>
          <w:lang w:eastAsia="hr-HR"/>
        </w:rPr>
        <w:t xml:space="preserve"> „Službene novine Primorsko-goranske županije“ broj 27/16)</w:t>
      </w:r>
    </w:p>
    <w:p w14:paraId="473C25D0" w14:textId="77777777" w:rsidR="00200685" w:rsidRPr="00012456" w:rsidRDefault="00200685" w:rsidP="00200685">
      <w:pPr>
        <w:tabs>
          <w:tab w:val="left" w:pos="357"/>
        </w:tabs>
        <w:rPr>
          <w:rFonts w:eastAsia="MS Mincho"/>
          <w:sz w:val="22"/>
          <w:szCs w:val="22"/>
          <w:lang w:eastAsia="hr-HR"/>
        </w:rPr>
      </w:pPr>
    </w:p>
    <w:p w14:paraId="69838862" w14:textId="77777777" w:rsidR="00E86372" w:rsidRPr="00C302BC" w:rsidRDefault="00E86372" w:rsidP="00E86372">
      <w:pPr>
        <w:tabs>
          <w:tab w:val="left" w:pos="357"/>
        </w:tabs>
        <w:rPr>
          <w:sz w:val="22"/>
          <w:szCs w:val="22"/>
          <w:lang w:eastAsia="hr-HR"/>
        </w:rPr>
      </w:pPr>
    </w:p>
    <w:p w14:paraId="7614000C" w14:textId="77777777" w:rsidR="0049471F" w:rsidRDefault="00E86372" w:rsidP="0049471F">
      <w:pPr>
        <w:tabs>
          <w:tab w:val="left" w:pos="357"/>
        </w:tabs>
        <w:rPr>
          <w:b/>
          <w:caps/>
          <w:sz w:val="22"/>
          <w:szCs w:val="22"/>
          <w:lang w:eastAsia="hr-HR"/>
        </w:rPr>
      </w:pPr>
      <w:r w:rsidRPr="00C302BC">
        <w:rPr>
          <w:b/>
          <w:caps/>
          <w:sz w:val="22"/>
          <w:szCs w:val="22"/>
          <w:lang w:eastAsia="hr-HR"/>
        </w:rPr>
        <w:t>1.2.2. Površine sp</w:t>
      </w:r>
      <w:r w:rsidR="0049471F">
        <w:rPr>
          <w:b/>
          <w:caps/>
          <w:sz w:val="22"/>
          <w:szCs w:val="22"/>
          <w:lang w:eastAsia="hr-HR"/>
        </w:rPr>
        <w:t>ortsko-rekreacijske namjene (R)</w:t>
      </w:r>
    </w:p>
    <w:p w14:paraId="7852D480" w14:textId="77777777" w:rsidR="0049471F" w:rsidRDefault="0049471F" w:rsidP="0049471F">
      <w:pPr>
        <w:tabs>
          <w:tab w:val="left" w:pos="357"/>
        </w:tabs>
        <w:rPr>
          <w:b/>
          <w:caps/>
          <w:sz w:val="22"/>
          <w:szCs w:val="22"/>
          <w:lang w:eastAsia="hr-HR"/>
        </w:rPr>
      </w:pPr>
    </w:p>
    <w:p w14:paraId="1CAF345A" w14:textId="77777777" w:rsidR="00E86372" w:rsidRPr="0049471F" w:rsidRDefault="0049471F" w:rsidP="0049471F">
      <w:pPr>
        <w:tabs>
          <w:tab w:val="left" w:pos="357"/>
        </w:tabs>
        <w:jc w:val="center"/>
        <w:rPr>
          <w:b/>
          <w:caps/>
          <w:sz w:val="22"/>
          <w:szCs w:val="22"/>
          <w:lang w:eastAsia="hr-HR"/>
        </w:rPr>
      </w:pPr>
      <w:r>
        <w:t>Članak 16.</w:t>
      </w:r>
    </w:p>
    <w:p w14:paraId="0878324C" w14:textId="77777777" w:rsidR="00E86372" w:rsidRPr="00C302BC" w:rsidRDefault="00E86372" w:rsidP="00E86372">
      <w:pPr>
        <w:tabs>
          <w:tab w:val="left" w:pos="357"/>
        </w:tabs>
        <w:rPr>
          <w:sz w:val="22"/>
          <w:szCs w:val="22"/>
          <w:lang w:eastAsia="hr-HR"/>
        </w:rPr>
      </w:pPr>
      <w:r w:rsidRPr="00C302BC">
        <w:rPr>
          <w:sz w:val="22"/>
          <w:szCs w:val="22"/>
          <w:lang w:eastAsia="hr-HR"/>
        </w:rPr>
        <w:t xml:space="preserve">Izdvojene zone sportsko rekreacijske namjene određene su obzirom na planirane sadržaje i uvjete korištenja kao sportsko-rekreacijski centri i rekreacijski centri. </w:t>
      </w:r>
    </w:p>
    <w:p w14:paraId="062E39AC" w14:textId="77777777" w:rsidR="00E86372" w:rsidRPr="00C302BC" w:rsidRDefault="00E86372" w:rsidP="00E86372">
      <w:pPr>
        <w:tabs>
          <w:tab w:val="left" w:pos="357"/>
        </w:tabs>
        <w:rPr>
          <w:sz w:val="22"/>
          <w:szCs w:val="22"/>
          <w:lang w:eastAsia="hr-HR"/>
        </w:rPr>
      </w:pPr>
    </w:p>
    <w:p w14:paraId="36672778" w14:textId="77777777" w:rsidR="00E86372" w:rsidRPr="00C302BC" w:rsidRDefault="00E86372" w:rsidP="00E86372">
      <w:pPr>
        <w:tabs>
          <w:tab w:val="left" w:pos="357"/>
        </w:tabs>
        <w:rPr>
          <w:sz w:val="22"/>
          <w:szCs w:val="22"/>
          <w:lang w:eastAsia="hr-HR"/>
        </w:rPr>
      </w:pPr>
      <w:r w:rsidRPr="00C302BC">
        <w:rPr>
          <w:sz w:val="22"/>
          <w:szCs w:val="22"/>
          <w:lang w:eastAsia="hr-HR"/>
        </w:rPr>
        <w:t>Površine sportsko-rekreacijske namjene obuhvaćaju:</w:t>
      </w:r>
    </w:p>
    <w:p w14:paraId="2E61F1F9" w14:textId="77777777" w:rsidR="00E86372" w:rsidRPr="00C302BC" w:rsidRDefault="00E86372" w:rsidP="00E86372">
      <w:pPr>
        <w:tabs>
          <w:tab w:val="left" w:pos="357"/>
        </w:tabs>
        <w:rPr>
          <w:sz w:val="22"/>
          <w:szCs w:val="22"/>
          <w:lang w:eastAsia="hr-HR"/>
        </w:rPr>
      </w:pPr>
      <w:r w:rsidRPr="00C302BC">
        <w:rPr>
          <w:sz w:val="22"/>
          <w:szCs w:val="22"/>
          <w:lang w:eastAsia="hr-HR"/>
        </w:rPr>
        <w:t>sportsko - rekreacijske centre (R 1) i</w:t>
      </w:r>
    </w:p>
    <w:p w14:paraId="7E8CACF4" w14:textId="77777777" w:rsidR="00E86372" w:rsidRPr="00C302BC" w:rsidRDefault="00E86372" w:rsidP="00E86372">
      <w:pPr>
        <w:tabs>
          <w:tab w:val="left" w:pos="357"/>
        </w:tabs>
        <w:rPr>
          <w:sz w:val="22"/>
          <w:szCs w:val="22"/>
          <w:lang w:eastAsia="hr-HR"/>
        </w:rPr>
      </w:pPr>
      <w:r w:rsidRPr="00C302BC">
        <w:rPr>
          <w:sz w:val="22"/>
          <w:szCs w:val="22"/>
          <w:lang w:eastAsia="hr-HR"/>
        </w:rPr>
        <w:t>rekreacijske centre (R 2).</w:t>
      </w:r>
    </w:p>
    <w:p w14:paraId="75D40220" w14:textId="77777777" w:rsidR="00E86372" w:rsidRDefault="00E86372" w:rsidP="00E86372">
      <w:pPr>
        <w:tabs>
          <w:tab w:val="left" w:pos="357"/>
        </w:tabs>
        <w:rPr>
          <w:sz w:val="22"/>
          <w:szCs w:val="22"/>
          <w:lang w:eastAsia="hr-HR"/>
        </w:rPr>
      </w:pPr>
    </w:p>
    <w:p w14:paraId="61627EA2" w14:textId="77777777" w:rsidR="00E86372" w:rsidRPr="00C302BC" w:rsidRDefault="00E86372" w:rsidP="00E86372">
      <w:pPr>
        <w:tabs>
          <w:tab w:val="left" w:pos="357"/>
        </w:tabs>
        <w:rPr>
          <w:sz w:val="22"/>
          <w:szCs w:val="22"/>
          <w:lang w:eastAsia="hr-HR"/>
        </w:rPr>
      </w:pPr>
    </w:p>
    <w:p w14:paraId="1AA0F42E" w14:textId="77777777" w:rsidR="00E86372" w:rsidRPr="00C302BC" w:rsidRDefault="00E86372" w:rsidP="00E86372">
      <w:pPr>
        <w:tabs>
          <w:tab w:val="left" w:pos="357"/>
        </w:tabs>
        <w:rPr>
          <w:b/>
          <w:sz w:val="22"/>
          <w:szCs w:val="22"/>
          <w:lang w:eastAsia="hr-HR"/>
        </w:rPr>
      </w:pPr>
      <w:r w:rsidRPr="00C302BC">
        <w:rPr>
          <w:b/>
          <w:sz w:val="22"/>
          <w:szCs w:val="22"/>
          <w:lang w:eastAsia="hr-HR"/>
        </w:rPr>
        <w:t>a/</w:t>
      </w:r>
      <w:r w:rsidRPr="00C302BC">
        <w:rPr>
          <w:b/>
          <w:sz w:val="22"/>
          <w:szCs w:val="22"/>
          <w:lang w:eastAsia="hr-HR"/>
        </w:rPr>
        <w:tab/>
        <w:t>Sportsko- rekreacijski centri - R 1</w:t>
      </w:r>
    </w:p>
    <w:p w14:paraId="2BC44EB2" w14:textId="77777777" w:rsidR="00E86372" w:rsidRPr="0049471F" w:rsidRDefault="0049471F" w:rsidP="0049471F">
      <w:pPr>
        <w:pStyle w:val="LANAK"/>
        <w:numPr>
          <w:ilvl w:val="0"/>
          <w:numId w:val="0"/>
        </w:numPr>
        <w:rPr>
          <w:color w:val="auto"/>
        </w:rPr>
      </w:pPr>
      <w:r w:rsidRPr="0049471F">
        <w:rPr>
          <w:color w:val="auto"/>
        </w:rPr>
        <w:t>Članak 17.</w:t>
      </w:r>
    </w:p>
    <w:p w14:paraId="250BCF2B" w14:textId="77777777" w:rsidR="00E86372" w:rsidRPr="00C302BC" w:rsidRDefault="00E86372" w:rsidP="00E86372">
      <w:pPr>
        <w:tabs>
          <w:tab w:val="left" w:pos="357"/>
        </w:tabs>
        <w:rPr>
          <w:sz w:val="22"/>
          <w:szCs w:val="22"/>
          <w:lang w:eastAsia="hr-HR"/>
        </w:rPr>
      </w:pPr>
      <w:r w:rsidRPr="00C302BC">
        <w:rPr>
          <w:sz w:val="22"/>
          <w:szCs w:val="22"/>
          <w:lang w:eastAsia="hr-HR"/>
        </w:rPr>
        <w:t xml:space="preserve">Površine sportsko-rekreacijske namjene na području Općine Matulji, određene kao sportsko-rekreacijski centar (R1), jesu: </w:t>
      </w:r>
    </w:p>
    <w:p w14:paraId="5117698E" w14:textId="77777777" w:rsidR="00E86372" w:rsidRPr="00C302BC" w:rsidRDefault="00E86372" w:rsidP="00E86372">
      <w:pPr>
        <w:tabs>
          <w:tab w:val="left" w:pos="357"/>
        </w:tabs>
        <w:rPr>
          <w:sz w:val="22"/>
          <w:szCs w:val="22"/>
          <w:lang w:eastAsia="hr-HR"/>
        </w:rPr>
      </w:pP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2166"/>
        <w:gridCol w:w="2015"/>
        <w:gridCol w:w="1879"/>
        <w:gridCol w:w="1879"/>
      </w:tblGrid>
      <w:tr w:rsidR="00E86372" w:rsidRPr="00C302BC" w14:paraId="744C6B0A" w14:textId="77777777" w:rsidTr="00BB59A7">
        <w:trPr>
          <w:jc w:val="center"/>
        </w:trPr>
        <w:tc>
          <w:tcPr>
            <w:tcW w:w="539" w:type="pct"/>
            <w:tcBorders>
              <w:top w:val="single" w:sz="12" w:space="0" w:color="auto"/>
              <w:left w:val="single" w:sz="12" w:space="0" w:color="auto"/>
              <w:bottom w:val="single" w:sz="12" w:space="0" w:color="auto"/>
            </w:tcBorders>
            <w:vAlign w:val="center"/>
          </w:tcPr>
          <w:p w14:paraId="0A394AA0" w14:textId="77777777" w:rsidR="00E86372" w:rsidRPr="00C302BC" w:rsidRDefault="00E86372" w:rsidP="00BB59A7">
            <w:pPr>
              <w:tabs>
                <w:tab w:val="left" w:pos="357"/>
              </w:tabs>
              <w:rPr>
                <w:sz w:val="22"/>
                <w:szCs w:val="22"/>
                <w:lang w:eastAsia="hr-HR"/>
              </w:rPr>
            </w:pPr>
            <w:r w:rsidRPr="00C302BC">
              <w:rPr>
                <w:sz w:val="22"/>
                <w:szCs w:val="22"/>
                <w:lang w:eastAsia="hr-HR"/>
              </w:rPr>
              <w:t>oznaka</w:t>
            </w:r>
          </w:p>
        </w:tc>
        <w:tc>
          <w:tcPr>
            <w:tcW w:w="1217" w:type="pct"/>
            <w:tcBorders>
              <w:top w:val="single" w:sz="12" w:space="0" w:color="auto"/>
              <w:bottom w:val="single" w:sz="12" w:space="0" w:color="auto"/>
            </w:tcBorders>
            <w:vAlign w:val="center"/>
          </w:tcPr>
          <w:p w14:paraId="52F08E07" w14:textId="77777777" w:rsidR="00E86372" w:rsidRPr="00C302BC" w:rsidRDefault="00E86372" w:rsidP="00BB59A7">
            <w:pPr>
              <w:tabs>
                <w:tab w:val="left" w:pos="357"/>
              </w:tabs>
              <w:rPr>
                <w:sz w:val="22"/>
                <w:szCs w:val="22"/>
                <w:lang w:eastAsia="hr-HR"/>
              </w:rPr>
            </w:pPr>
            <w:r w:rsidRPr="00C302BC">
              <w:rPr>
                <w:sz w:val="22"/>
                <w:szCs w:val="22"/>
                <w:lang w:eastAsia="hr-HR"/>
              </w:rPr>
              <w:t>zona</w:t>
            </w:r>
          </w:p>
        </w:tc>
        <w:tc>
          <w:tcPr>
            <w:tcW w:w="1132" w:type="pct"/>
            <w:tcBorders>
              <w:top w:val="single" w:sz="12" w:space="0" w:color="auto"/>
              <w:bottom w:val="single" w:sz="12" w:space="0" w:color="auto"/>
            </w:tcBorders>
          </w:tcPr>
          <w:p w14:paraId="71857B55" w14:textId="77777777" w:rsidR="00E86372" w:rsidRPr="00C302BC" w:rsidRDefault="00E86372" w:rsidP="00BB59A7">
            <w:pPr>
              <w:tabs>
                <w:tab w:val="left" w:pos="357"/>
              </w:tabs>
              <w:jc w:val="center"/>
              <w:rPr>
                <w:sz w:val="22"/>
                <w:szCs w:val="22"/>
                <w:lang w:eastAsia="hr-HR"/>
              </w:rPr>
            </w:pPr>
            <w:r w:rsidRPr="00C302BC">
              <w:rPr>
                <w:sz w:val="22"/>
                <w:szCs w:val="22"/>
                <w:lang w:eastAsia="hr-HR"/>
              </w:rPr>
              <w:t>izgrađeni dio</w:t>
            </w:r>
          </w:p>
          <w:p w14:paraId="28D94F16" w14:textId="77777777" w:rsidR="00E86372" w:rsidRPr="00C302BC" w:rsidRDefault="00E86372" w:rsidP="00BB59A7">
            <w:pPr>
              <w:tabs>
                <w:tab w:val="left" w:pos="357"/>
              </w:tabs>
              <w:jc w:val="center"/>
              <w:rPr>
                <w:sz w:val="22"/>
                <w:szCs w:val="22"/>
                <w:lang w:eastAsia="hr-HR"/>
              </w:rPr>
            </w:pPr>
            <w:r w:rsidRPr="00C302BC">
              <w:rPr>
                <w:sz w:val="22"/>
                <w:szCs w:val="22"/>
                <w:lang w:eastAsia="hr-HR"/>
              </w:rPr>
              <w:t>(ha)</w:t>
            </w:r>
          </w:p>
        </w:tc>
        <w:tc>
          <w:tcPr>
            <w:tcW w:w="1056" w:type="pct"/>
            <w:tcBorders>
              <w:top w:val="single" w:sz="12" w:space="0" w:color="auto"/>
              <w:bottom w:val="single" w:sz="12" w:space="0" w:color="auto"/>
            </w:tcBorders>
            <w:vAlign w:val="center"/>
          </w:tcPr>
          <w:p w14:paraId="33BBC55A" w14:textId="77777777" w:rsidR="00E86372" w:rsidRPr="00C302BC" w:rsidRDefault="00E86372" w:rsidP="00BB59A7">
            <w:pPr>
              <w:tabs>
                <w:tab w:val="left" w:pos="357"/>
              </w:tabs>
              <w:jc w:val="center"/>
              <w:rPr>
                <w:sz w:val="22"/>
                <w:szCs w:val="22"/>
                <w:lang w:eastAsia="hr-HR"/>
              </w:rPr>
            </w:pPr>
            <w:r w:rsidRPr="00C302BC">
              <w:rPr>
                <w:sz w:val="22"/>
                <w:szCs w:val="22"/>
                <w:lang w:eastAsia="hr-HR"/>
              </w:rPr>
              <w:t>neizgrađeno</w:t>
            </w:r>
          </w:p>
        </w:tc>
        <w:tc>
          <w:tcPr>
            <w:tcW w:w="1056" w:type="pct"/>
            <w:tcBorders>
              <w:top w:val="single" w:sz="12" w:space="0" w:color="auto"/>
              <w:bottom w:val="single" w:sz="12" w:space="0" w:color="auto"/>
            </w:tcBorders>
            <w:vAlign w:val="center"/>
          </w:tcPr>
          <w:p w14:paraId="458ED6AD" w14:textId="77777777" w:rsidR="00E86372" w:rsidRPr="00C302BC" w:rsidRDefault="00E86372" w:rsidP="00BB59A7">
            <w:pPr>
              <w:tabs>
                <w:tab w:val="left" w:pos="357"/>
              </w:tabs>
              <w:jc w:val="center"/>
              <w:rPr>
                <w:sz w:val="22"/>
                <w:szCs w:val="22"/>
                <w:lang w:eastAsia="hr-HR"/>
              </w:rPr>
            </w:pPr>
            <w:r w:rsidRPr="00C302BC">
              <w:rPr>
                <w:sz w:val="22"/>
                <w:szCs w:val="22"/>
                <w:lang w:eastAsia="hr-HR"/>
              </w:rPr>
              <w:t>ukupno</w:t>
            </w:r>
          </w:p>
          <w:p w14:paraId="13CE818B" w14:textId="77777777" w:rsidR="00E86372" w:rsidRPr="00C302BC" w:rsidRDefault="00E86372" w:rsidP="00BB59A7">
            <w:pPr>
              <w:tabs>
                <w:tab w:val="left" w:pos="357"/>
              </w:tabs>
              <w:jc w:val="center"/>
              <w:rPr>
                <w:sz w:val="22"/>
                <w:szCs w:val="22"/>
                <w:lang w:eastAsia="hr-HR"/>
              </w:rPr>
            </w:pPr>
            <w:r w:rsidRPr="00C302BC">
              <w:rPr>
                <w:sz w:val="22"/>
                <w:szCs w:val="22"/>
                <w:lang w:eastAsia="hr-HR"/>
              </w:rPr>
              <w:t>(ha)</w:t>
            </w:r>
          </w:p>
        </w:tc>
      </w:tr>
      <w:tr w:rsidR="00E86372" w:rsidRPr="00C302BC" w14:paraId="72E1D870" w14:textId="77777777" w:rsidTr="00BB59A7">
        <w:trPr>
          <w:jc w:val="center"/>
        </w:trPr>
        <w:tc>
          <w:tcPr>
            <w:tcW w:w="539" w:type="pct"/>
            <w:vAlign w:val="center"/>
          </w:tcPr>
          <w:p w14:paraId="32B34BA8" w14:textId="77777777" w:rsidR="00E86372" w:rsidRPr="00C302BC" w:rsidRDefault="00E86372" w:rsidP="00BB59A7">
            <w:pPr>
              <w:tabs>
                <w:tab w:val="left" w:pos="357"/>
              </w:tabs>
              <w:rPr>
                <w:sz w:val="22"/>
                <w:szCs w:val="22"/>
                <w:lang w:eastAsia="hr-HR"/>
              </w:rPr>
            </w:pPr>
            <w:r w:rsidRPr="00C302BC">
              <w:rPr>
                <w:sz w:val="22"/>
                <w:szCs w:val="22"/>
                <w:lang w:eastAsia="hr-HR"/>
              </w:rPr>
              <w:t>R1</w:t>
            </w:r>
            <w:r w:rsidRPr="00C302BC">
              <w:rPr>
                <w:sz w:val="22"/>
                <w:szCs w:val="22"/>
                <w:vertAlign w:val="subscript"/>
                <w:lang w:eastAsia="hr-HR"/>
              </w:rPr>
              <w:t>1</w:t>
            </w:r>
          </w:p>
        </w:tc>
        <w:tc>
          <w:tcPr>
            <w:tcW w:w="1217" w:type="pct"/>
            <w:vAlign w:val="center"/>
          </w:tcPr>
          <w:p w14:paraId="236A2A99" w14:textId="77777777" w:rsidR="00E86372" w:rsidRPr="00C302BC" w:rsidRDefault="00E86372" w:rsidP="00BB59A7">
            <w:pPr>
              <w:tabs>
                <w:tab w:val="left" w:pos="357"/>
              </w:tabs>
              <w:rPr>
                <w:sz w:val="22"/>
                <w:szCs w:val="22"/>
                <w:lang w:eastAsia="hr-HR"/>
              </w:rPr>
            </w:pPr>
            <w:r w:rsidRPr="00C302BC">
              <w:rPr>
                <w:sz w:val="22"/>
                <w:szCs w:val="22"/>
                <w:lang w:eastAsia="hr-HR"/>
              </w:rPr>
              <w:t>Šapjane-Rupa</w:t>
            </w:r>
          </w:p>
        </w:tc>
        <w:tc>
          <w:tcPr>
            <w:tcW w:w="1132" w:type="pct"/>
            <w:vAlign w:val="center"/>
          </w:tcPr>
          <w:p w14:paraId="3AF0FCC2" w14:textId="77777777" w:rsidR="00E86372" w:rsidRPr="00C302BC" w:rsidRDefault="00E86372" w:rsidP="00BB59A7">
            <w:pPr>
              <w:tabs>
                <w:tab w:val="left" w:pos="357"/>
              </w:tabs>
              <w:jc w:val="center"/>
              <w:rPr>
                <w:sz w:val="22"/>
                <w:szCs w:val="22"/>
                <w:lang w:eastAsia="hr-HR"/>
              </w:rPr>
            </w:pPr>
            <w:r w:rsidRPr="00C302BC">
              <w:rPr>
                <w:sz w:val="22"/>
                <w:szCs w:val="22"/>
                <w:lang w:eastAsia="hr-HR"/>
              </w:rPr>
              <w:t>2,79</w:t>
            </w:r>
          </w:p>
        </w:tc>
        <w:tc>
          <w:tcPr>
            <w:tcW w:w="1056" w:type="pct"/>
            <w:vAlign w:val="center"/>
          </w:tcPr>
          <w:p w14:paraId="4A1D7BC3" w14:textId="77777777" w:rsidR="00E86372" w:rsidRPr="00C302BC" w:rsidRDefault="00E86372" w:rsidP="00BB59A7">
            <w:pPr>
              <w:tabs>
                <w:tab w:val="left" w:pos="357"/>
              </w:tabs>
              <w:jc w:val="center"/>
              <w:rPr>
                <w:sz w:val="22"/>
                <w:szCs w:val="22"/>
                <w:lang w:eastAsia="hr-HR"/>
              </w:rPr>
            </w:pPr>
            <w:r w:rsidRPr="00C302BC">
              <w:rPr>
                <w:sz w:val="22"/>
                <w:szCs w:val="22"/>
                <w:lang w:eastAsia="hr-HR"/>
              </w:rPr>
              <w:t>259,09</w:t>
            </w:r>
          </w:p>
        </w:tc>
        <w:tc>
          <w:tcPr>
            <w:tcW w:w="1056" w:type="pct"/>
            <w:vAlign w:val="center"/>
          </w:tcPr>
          <w:p w14:paraId="6821C726" w14:textId="77777777" w:rsidR="00E86372" w:rsidRPr="00C302BC" w:rsidRDefault="00E86372" w:rsidP="00BB59A7">
            <w:pPr>
              <w:tabs>
                <w:tab w:val="left" w:pos="357"/>
              </w:tabs>
              <w:jc w:val="center"/>
              <w:rPr>
                <w:sz w:val="22"/>
                <w:szCs w:val="22"/>
                <w:lang w:eastAsia="hr-HR"/>
              </w:rPr>
            </w:pPr>
            <w:r w:rsidRPr="00C302BC">
              <w:rPr>
                <w:sz w:val="22"/>
                <w:szCs w:val="22"/>
                <w:lang w:eastAsia="hr-HR"/>
              </w:rPr>
              <w:t>261,88</w:t>
            </w:r>
          </w:p>
        </w:tc>
      </w:tr>
      <w:tr w:rsidR="00E86372" w:rsidRPr="00C302BC" w14:paraId="55C37474" w14:textId="77777777" w:rsidTr="00BB59A7">
        <w:trPr>
          <w:jc w:val="center"/>
        </w:trPr>
        <w:tc>
          <w:tcPr>
            <w:tcW w:w="539" w:type="pct"/>
            <w:vAlign w:val="center"/>
          </w:tcPr>
          <w:p w14:paraId="5D394682" w14:textId="77777777" w:rsidR="00E86372" w:rsidRPr="00C302BC" w:rsidRDefault="00E86372" w:rsidP="00BB59A7">
            <w:pPr>
              <w:tabs>
                <w:tab w:val="left" w:pos="357"/>
              </w:tabs>
              <w:rPr>
                <w:sz w:val="22"/>
                <w:szCs w:val="22"/>
                <w:lang w:eastAsia="hr-HR"/>
              </w:rPr>
            </w:pPr>
            <w:r w:rsidRPr="00C302BC">
              <w:rPr>
                <w:sz w:val="22"/>
                <w:szCs w:val="22"/>
                <w:lang w:eastAsia="hr-HR"/>
              </w:rPr>
              <w:t>R1</w:t>
            </w:r>
            <w:r w:rsidRPr="00C302BC">
              <w:rPr>
                <w:sz w:val="22"/>
                <w:szCs w:val="22"/>
                <w:vertAlign w:val="subscript"/>
                <w:lang w:eastAsia="hr-HR"/>
              </w:rPr>
              <w:t>2</w:t>
            </w:r>
          </w:p>
        </w:tc>
        <w:tc>
          <w:tcPr>
            <w:tcW w:w="1217" w:type="pct"/>
            <w:vAlign w:val="center"/>
          </w:tcPr>
          <w:p w14:paraId="7952D2F2" w14:textId="77777777" w:rsidR="00E86372" w:rsidRPr="00C302BC" w:rsidRDefault="00E86372" w:rsidP="00BB59A7">
            <w:pPr>
              <w:tabs>
                <w:tab w:val="left" w:pos="357"/>
              </w:tabs>
              <w:rPr>
                <w:sz w:val="22"/>
                <w:szCs w:val="22"/>
                <w:lang w:eastAsia="hr-HR"/>
              </w:rPr>
            </w:pPr>
            <w:r w:rsidRPr="00C302BC">
              <w:rPr>
                <w:sz w:val="22"/>
                <w:szCs w:val="22"/>
                <w:lang w:eastAsia="hr-HR"/>
              </w:rPr>
              <w:t>Trtni-Matulji</w:t>
            </w:r>
          </w:p>
        </w:tc>
        <w:tc>
          <w:tcPr>
            <w:tcW w:w="1132" w:type="pct"/>
            <w:vAlign w:val="center"/>
          </w:tcPr>
          <w:p w14:paraId="7973996D" w14:textId="77777777" w:rsidR="00E86372" w:rsidRPr="00C302BC" w:rsidRDefault="00E86372" w:rsidP="00BB59A7">
            <w:pPr>
              <w:tabs>
                <w:tab w:val="left" w:pos="357"/>
              </w:tabs>
              <w:jc w:val="center"/>
              <w:rPr>
                <w:sz w:val="22"/>
                <w:szCs w:val="22"/>
                <w:lang w:eastAsia="hr-HR"/>
              </w:rPr>
            </w:pPr>
            <w:r w:rsidRPr="00C302BC">
              <w:rPr>
                <w:sz w:val="22"/>
                <w:szCs w:val="22"/>
                <w:lang w:eastAsia="hr-HR"/>
              </w:rPr>
              <w:t>0</w:t>
            </w:r>
          </w:p>
        </w:tc>
        <w:tc>
          <w:tcPr>
            <w:tcW w:w="1056" w:type="pct"/>
            <w:vAlign w:val="center"/>
          </w:tcPr>
          <w:p w14:paraId="62D1F331" w14:textId="77777777" w:rsidR="00E86372" w:rsidRPr="00C302BC" w:rsidRDefault="00E86372" w:rsidP="00BB59A7">
            <w:pPr>
              <w:tabs>
                <w:tab w:val="left" w:pos="357"/>
              </w:tabs>
              <w:jc w:val="center"/>
              <w:rPr>
                <w:sz w:val="22"/>
                <w:szCs w:val="22"/>
                <w:lang w:eastAsia="hr-HR"/>
              </w:rPr>
            </w:pPr>
            <w:r w:rsidRPr="00C302BC">
              <w:rPr>
                <w:sz w:val="22"/>
                <w:szCs w:val="22"/>
                <w:lang w:eastAsia="hr-HR"/>
              </w:rPr>
              <w:t>2,97</w:t>
            </w:r>
          </w:p>
        </w:tc>
        <w:tc>
          <w:tcPr>
            <w:tcW w:w="1056" w:type="pct"/>
            <w:vAlign w:val="center"/>
          </w:tcPr>
          <w:p w14:paraId="2B6B7DBD" w14:textId="77777777" w:rsidR="00E86372" w:rsidRPr="00C302BC" w:rsidRDefault="00E86372" w:rsidP="00BB59A7">
            <w:pPr>
              <w:tabs>
                <w:tab w:val="left" w:pos="357"/>
              </w:tabs>
              <w:jc w:val="center"/>
              <w:rPr>
                <w:sz w:val="22"/>
                <w:szCs w:val="22"/>
                <w:lang w:eastAsia="hr-HR"/>
              </w:rPr>
            </w:pPr>
            <w:r w:rsidRPr="00C302BC">
              <w:rPr>
                <w:sz w:val="22"/>
                <w:szCs w:val="22"/>
                <w:lang w:eastAsia="hr-HR"/>
              </w:rPr>
              <w:t>2,97</w:t>
            </w:r>
          </w:p>
        </w:tc>
      </w:tr>
      <w:tr w:rsidR="00E86372" w:rsidRPr="00C302BC" w14:paraId="1A259DA2" w14:textId="77777777" w:rsidTr="00BB59A7">
        <w:trPr>
          <w:jc w:val="center"/>
        </w:trPr>
        <w:tc>
          <w:tcPr>
            <w:tcW w:w="539" w:type="pct"/>
            <w:vAlign w:val="center"/>
          </w:tcPr>
          <w:p w14:paraId="46577A34" w14:textId="77777777" w:rsidR="00E86372" w:rsidRPr="00C302BC" w:rsidRDefault="00E86372" w:rsidP="00BB59A7">
            <w:pPr>
              <w:tabs>
                <w:tab w:val="left" w:pos="357"/>
              </w:tabs>
              <w:rPr>
                <w:sz w:val="22"/>
                <w:szCs w:val="22"/>
                <w:lang w:eastAsia="hr-HR"/>
              </w:rPr>
            </w:pPr>
            <w:r w:rsidRPr="00C302BC">
              <w:rPr>
                <w:sz w:val="22"/>
                <w:szCs w:val="22"/>
                <w:lang w:eastAsia="hr-HR"/>
              </w:rPr>
              <w:t>R1</w:t>
            </w:r>
            <w:r w:rsidRPr="00C302BC">
              <w:rPr>
                <w:sz w:val="22"/>
                <w:szCs w:val="22"/>
                <w:vertAlign w:val="subscript"/>
                <w:lang w:eastAsia="hr-HR"/>
              </w:rPr>
              <w:t>3</w:t>
            </w:r>
          </w:p>
        </w:tc>
        <w:tc>
          <w:tcPr>
            <w:tcW w:w="1217" w:type="pct"/>
            <w:vAlign w:val="center"/>
          </w:tcPr>
          <w:p w14:paraId="24F80498" w14:textId="77777777" w:rsidR="00E86372" w:rsidRPr="00C302BC" w:rsidRDefault="00E86372" w:rsidP="00BB59A7">
            <w:pPr>
              <w:tabs>
                <w:tab w:val="left" w:pos="357"/>
              </w:tabs>
              <w:rPr>
                <w:sz w:val="22"/>
                <w:szCs w:val="22"/>
                <w:lang w:eastAsia="hr-HR"/>
              </w:rPr>
            </w:pPr>
            <w:r w:rsidRPr="00C302BC">
              <w:rPr>
                <w:sz w:val="22"/>
                <w:szCs w:val="22"/>
                <w:lang w:eastAsia="hr-HR"/>
              </w:rPr>
              <w:t>Mučići</w:t>
            </w:r>
          </w:p>
        </w:tc>
        <w:tc>
          <w:tcPr>
            <w:tcW w:w="1132" w:type="pct"/>
            <w:vAlign w:val="center"/>
          </w:tcPr>
          <w:p w14:paraId="59D4FDAE" w14:textId="77777777" w:rsidR="00E86372" w:rsidRPr="00C302BC" w:rsidRDefault="00E86372" w:rsidP="00BB59A7">
            <w:pPr>
              <w:tabs>
                <w:tab w:val="left" w:pos="357"/>
              </w:tabs>
              <w:jc w:val="center"/>
              <w:rPr>
                <w:sz w:val="22"/>
                <w:szCs w:val="22"/>
                <w:lang w:eastAsia="hr-HR"/>
              </w:rPr>
            </w:pPr>
            <w:r w:rsidRPr="00C302BC">
              <w:rPr>
                <w:sz w:val="22"/>
                <w:szCs w:val="22"/>
                <w:lang w:eastAsia="hr-HR"/>
              </w:rPr>
              <w:t>0</w:t>
            </w:r>
          </w:p>
        </w:tc>
        <w:tc>
          <w:tcPr>
            <w:tcW w:w="1056" w:type="pct"/>
            <w:vAlign w:val="center"/>
          </w:tcPr>
          <w:p w14:paraId="5B14DA78" w14:textId="77777777" w:rsidR="00E86372" w:rsidRPr="00C302BC" w:rsidRDefault="00E86372" w:rsidP="00BB59A7">
            <w:pPr>
              <w:tabs>
                <w:tab w:val="left" w:pos="357"/>
              </w:tabs>
              <w:jc w:val="center"/>
              <w:rPr>
                <w:sz w:val="22"/>
                <w:szCs w:val="22"/>
                <w:lang w:eastAsia="hr-HR"/>
              </w:rPr>
            </w:pPr>
            <w:r w:rsidRPr="00C302BC">
              <w:rPr>
                <w:sz w:val="22"/>
                <w:szCs w:val="22"/>
                <w:lang w:eastAsia="hr-HR"/>
              </w:rPr>
              <w:t>1,83</w:t>
            </w:r>
          </w:p>
        </w:tc>
        <w:tc>
          <w:tcPr>
            <w:tcW w:w="1056" w:type="pct"/>
            <w:vAlign w:val="center"/>
          </w:tcPr>
          <w:p w14:paraId="4A0E1AC4" w14:textId="77777777" w:rsidR="00E86372" w:rsidRPr="00C302BC" w:rsidRDefault="00E86372" w:rsidP="00BB59A7">
            <w:pPr>
              <w:tabs>
                <w:tab w:val="left" w:pos="357"/>
              </w:tabs>
              <w:jc w:val="center"/>
              <w:rPr>
                <w:sz w:val="22"/>
                <w:szCs w:val="22"/>
                <w:lang w:eastAsia="hr-HR"/>
              </w:rPr>
            </w:pPr>
            <w:r w:rsidRPr="00C302BC">
              <w:rPr>
                <w:sz w:val="22"/>
                <w:szCs w:val="22"/>
                <w:lang w:eastAsia="hr-HR"/>
              </w:rPr>
              <w:t>1,83</w:t>
            </w:r>
          </w:p>
        </w:tc>
      </w:tr>
      <w:tr w:rsidR="00E86372" w:rsidRPr="00C302BC" w14:paraId="65AE50BF" w14:textId="77777777" w:rsidTr="00BB59A7">
        <w:trPr>
          <w:jc w:val="center"/>
        </w:trPr>
        <w:tc>
          <w:tcPr>
            <w:tcW w:w="539" w:type="pct"/>
            <w:tcBorders>
              <w:top w:val="single" w:sz="12" w:space="0" w:color="auto"/>
              <w:left w:val="single" w:sz="12" w:space="0" w:color="auto"/>
              <w:bottom w:val="single" w:sz="12" w:space="0" w:color="auto"/>
            </w:tcBorders>
            <w:vAlign w:val="center"/>
          </w:tcPr>
          <w:p w14:paraId="301D0DD2" w14:textId="77777777" w:rsidR="00E86372" w:rsidRPr="00C302BC" w:rsidRDefault="00E86372" w:rsidP="00BB59A7">
            <w:pPr>
              <w:tabs>
                <w:tab w:val="left" w:pos="357"/>
              </w:tabs>
              <w:rPr>
                <w:sz w:val="22"/>
                <w:szCs w:val="22"/>
                <w:lang w:eastAsia="hr-HR"/>
              </w:rPr>
            </w:pPr>
          </w:p>
        </w:tc>
        <w:tc>
          <w:tcPr>
            <w:tcW w:w="1217" w:type="pct"/>
            <w:tcBorders>
              <w:top w:val="single" w:sz="12" w:space="0" w:color="auto"/>
              <w:bottom w:val="single" w:sz="12" w:space="0" w:color="auto"/>
            </w:tcBorders>
            <w:vAlign w:val="center"/>
          </w:tcPr>
          <w:p w14:paraId="65A7ED14" w14:textId="77777777" w:rsidR="00E86372" w:rsidRPr="00C302BC" w:rsidRDefault="00E86372" w:rsidP="00BB59A7">
            <w:pPr>
              <w:tabs>
                <w:tab w:val="left" w:pos="357"/>
              </w:tabs>
              <w:rPr>
                <w:sz w:val="22"/>
                <w:szCs w:val="22"/>
                <w:lang w:eastAsia="hr-HR"/>
              </w:rPr>
            </w:pPr>
            <w:r w:rsidRPr="00C302BC">
              <w:rPr>
                <w:sz w:val="22"/>
                <w:szCs w:val="22"/>
                <w:lang w:eastAsia="hr-HR"/>
              </w:rPr>
              <w:t>ukupno</w:t>
            </w:r>
          </w:p>
        </w:tc>
        <w:tc>
          <w:tcPr>
            <w:tcW w:w="1132" w:type="pct"/>
            <w:tcBorders>
              <w:top w:val="single" w:sz="12" w:space="0" w:color="auto"/>
              <w:bottom w:val="single" w:sz="12" w:space="0" w:color="auto"/>
            </w:tcBorders>
            <w:vAlign w:val="center"/>
          </w:tcPr>
          <w:p w14:paraId="763F1684" w14:textId="77777777" w:rsidR="00E86372" w:rsidRPr="00C302BC" w:rsidRDefault="00E86372" w:rsidP="00BB59A7">
            <w:pPr>
              <w:tabs>
                <w:tab w:val="left" w:pos="357"/>
              </w:tabs>
              <w:jc w:val="center"/>
              <w:rPr>
                <w:sz w:val="22"/>
                <w:szCs w:val="22"/>
                <w:lang w:eastAsia="hr-HR"/>
              </w:rPr>
            </w:pPr>
            <w:r w:rsidRPr="00C302BC">
              <w:rPr>
                <w:sz w:val="22"/>
                <w:szCs w:val="22"/>
                <w:lang w:eastAsia="hr-HR"/>
              </w:rPr>
              <w:fldChar w:fldCharType="begin"/>
            </w:r>
            <w:r w:rsidRPr="00C302BC">
              <w:rPr>
                <w:sz w:val="22"/>
                <w:szCs w:val="22"/>
                <w:lang w:eastAsia="hr-HR"/>
              </w:rPr>
              <w:instrText xml:space="preserve"> =SUM(ABOVE) </w:instrText>
            </w:r>
            <w:r w:rsidRPr="00C302BC">
              <w:rPr>
                <w:sz w:val="22"/>
                <w:szCs w:val="22"/>
                <w:lang w:eastAsia="hr-HR"/>
              </w:rPr>
              <w:fldChar w:fldCharType="separate"/>
            </w:r>
            <w:r w:rsidRPr="00C302BC">
              <w:rPr>
                <w:noProof/>
                <w:sz w:val="22"/>
                <w:szCs w:val="22"/>
                <w:lang w:eastAsia="hr-HR"/>
              </w:rPr>
              <w:t>2,79</w:t>
            </w:r>
            <w:r w:rsidRPr="00C302BC">
              <w:rPr>
                <w:sz w:val="22"/>
                <w:szCs w:val="22"/>
                <w:lang w:eastAsia="hr-HR"/>
              </w:rPr>
              <w:fldChar w:fldCharType="end"/>
            </w:r>
          </w:p>
        </w:tc>
        <w:tc>
          <w:tcPr>
            <w:tcW w:w="1056" w:type="pct"/>
            <w:tcBorders>
              <w:top w:val="single" w:sz="12" w:space="0" w:color="auto"/>
              <w:bottom w:val="single" w:sz="12" w:space="0" w:color="auto"/>
            </w:tcBorders>
            <w:vAlign w:val="center"/>
          </w:tcPr>
          <w:p w14:paraId="6D4FC8A0" w14:textId="77777777" w:rsidR="00E86372" w:rsidRPr="00C302BC" w:rsidRDefault="00E86372" w:rsidP="00BB59A7">
            <w:pPr>
              <w:tabs>
                <w:tab w:val="left" w:pos="357"/>
              </w:tabs>
              <w:jc w:val="center"/>
              <w:rPr>
                <w:sz w:val="22"/>
                <w:szCs w:val="22"/>
                <w:lang w:eastAsia="hr-HR"/>
              </w:rPr>
            </w:pPr>
            <w:r w:rsidRPr="00C302BC">
              <w:rPr>
                <w:sz w:val="22"/>
                <w:szCs w:val="22"/>
                <w:lang w:eastAsia="hr-HR"/>
              </w:rPr>
              <w:fldChar w:fldCharType="begin"/>
            </w:r>
            <w:r w:rsidRPr="00C302BC">
              <w:rPr>
                <w:sz w:val="22"/>
                <w:szCs w:val="22"/>
                <w:lang w:eastAsia="hr-HR"/>
              </w:rPr>
              <w:instrText xml:space="preserve"> =SUM(ABOVE) </w:instrText>
            </w:r>
            <w:r w:rsidRPr="00C302BC">
              <w:rPr>
                <w:sz w:val="22"/>
                <w:szCs w:val="22"/>
                <w:lang w:eastAsia="hr-HR"/>
              </w:rPr>
              <w:fldChar w:fldCharType="separate"/>
            </w:r>
            <w:r w:rsidRPr="00C302BC">
              <w:rPr>
                <w:noProof/>
                <w:sz w:val="22"/>
                <w:szCs w:val="22"/>
                <w:lang w:eastAsia="hr-HR"/>
              </w:rPr>
              <w:t>263,89</w:t>
            </w:r>
            <w:r w:rsidRPr="00C302BC">
              <w:rPr>
                <w:sz w:val="22"/>
                <w:szCs w:val="22"/>
                <w:lang w:eastAsia="hr-HR"/>
              </w:rPr>
              <w:fldChar w:fldCharType="end"/>
            </w:r>
          </w:p>
        </w:tc>
        <w:tc>
          <w:tcPr>
            <w:tcW w:w="1056" w:type="pct"/>
            <w:tcBorders>
              <w:top w:val="single" w:sz="12" w:space="0" w:color="auto"/>
              <w:bottom w:val="single" w:sz="12" w:space="0" w:color="auto"/>
              <w:right w:val="single" w:sz="12" w:space="0" w:color="auto"/>
            </w:tcBorders>
            <w:vAlign w:val="center"/>
          </w:tcPr>
          <w:p w14:paraId="28D099F0" w14:textId="77777777" w:rsidR="00E86372" w:rsidRPr="00C302BC" w:rsidRDefault="00E86372" w:rsidP="00BB59A7">
            <w:pPr>
              <w:tabs>
                <w:tab w:val="left" w:pos="357"/>
              </w:tabs>
              <w:jc w:val="center"/>
              <w:rPr>
                <w:sz w:val="22"/>
                <w:szCs w:val="22"/>
                <w:lang w:eastAsia="hr-HR"/>
              </w:rPr>
            </w:pPr>
            <w:r w:rsidRPr="00C302BC">
              <w:rPr>
                <w:sz w:val="22"/>
                <w:szCs w:val="22"/>
                <w:lang w:eastAsia="hr-HR"/>
              </w:rPr>
              <w:fldChar w:fldCharType="begin"/>
            </w:r>
            <w:r w:rsidRPr="00C302BC">
              <w:rPr>
                <w:sz w:val="22"/>
                <w:szCs w:val="22"/>
                <w:lang w:eastAsia="hr-HR"/>
              </w:rPr>
              <w:instrText xml:space="preserve"> =SUM(ABOVE) </w:instrText>
            </w:r>
            <w:r w:rsidRPr="00C302BC">
              <w:rPr>
                <w:sz w:val="22"/>
                <w:szCs w:val="22"/>
                <w:lang w:eastAsia="hr-HR"/>
              </w:rPr>
              <w:fldChar w:fldCharType="separate"/>
            </w:r>
            <w:r w:rsidRPr="00C302BC">
              <w:rPr>
                <w:noProof/>
                <w:sz w:val="22"/>
                <w:szCs w:val="22"/>
                <w:lang w:eastAsia="hr-HR"/>
              </w:rPr>
              <w:t>266,68</w:t>
            </w:r>
            <w:r w:rsidRPr="00C302BC">
              <w:rPr>
                <w:sz w:val="22"/>
                <w:szCs w:val="22"/>
                <w:lang w:eastAsia="hr-HR"/>
              </w:rPr>
              <w:fldChar w:fldCharType="end"/>
            </w:r>
          </w:p>
        </w:tc>
      </w:tr>
    </w:tbl>
    <w:p w14:paraId="6B5C90F1" w14:textId="77777777" w:rsidR="00E86372" w:rsidRDefault="00E86372" w:rsidP="0049471F">
      <w:pPr>
        <w:pStyle w:val="LANAK"/>
        <w:numPr>
          <w:ilvl w:val="0"/>
          <w:numId w:val="0"/>
        </w:numPr>
        <w:jc w:val="both"/>
      </w:pPr>
    </w:p>
    <w:p w14:paraId="59315A6C" w14:textId="77777777" w:rsidR="0049471F" w:rsidRPr="0049471F" w:rsidRDefault="0049471F" w:rsidP="0049471F">
      <w:pPr>
        <w:pStyle w:val="LANAK"/>
        <w:numPr>
          <w:ilvl w:val="0"/>
          <w:numId w:val="0"/>
        </w:numPr>
        <w:rPr>
          <w:color w:val="auto"/>
        </w:rPr>
      </w:pPr>
      <w:r w:rsidRPr="0049471F">
        <w:rPr>
          <w:color w:val="auto"/>
        </w:rPr>
        <w:t>Članak 18.</w:t>
      </w:r>
    </w:p>
    <w:p w14:paraId="5566B83A" w14:textId="77777777" w:rsidR="00E86372" w:rsidRPr="00C302BC" w:rsidRDefault="00E86372" w:rsidP="00E86372">
      <w:pPr>
        <w:tabs>
          <w:tab w:val="left" w:pos="357"/>
        </w:tabs>
        <w:rPr>
          <w:snapToGrid w:val="0"/>
          <w:color w:val="CC00FF"/>
          <w:sz w:val="22"/>
          <w:szCs w:val="22"/>
          <w:lang w:eastAsia="hr-HR"/>
        </w:rPr>
      </w:pPr>
      <w:r w:rsidRPr="00C302BC">
        <w:rPr>
          <w:sz w:val="22"/>
          <w:szCs w:val="22"/>
          <w:lang w:eastAsia="hr-HR"/>
        </w:rPr>
        <w:t>U sklopu površine sportsko-rekreacijske namjene - sportskog centra (R1) se prema konkretnom programu i ovisno o uvjetima na određenoj lokaciji, može predvidjeti izgradnja zatvorenih, otvorenih i natkrivenih igrališta za nogomet, rukomet, košarku, odbojku, tenis, boćanje i druge sportove, streljana, kuglana, izgradnja zatvorenih i otvorenih bazena, autokros staza, staza za karting, skeit, rolanje i sl. te pratećih i ugostiteljskih sadržaja.</w:t>
      </w:r>
    </w:p>
    <w:p w14:paraId="60B65E7D" w14:textId="77777777" w:rsidR="00E86372" w:rsidRPr="00C302BC" w:rsidRDefault="00E86372" w:rsidP="00E86372">
      <w:pPr>
        <w:tabs>
          <w:tab w:val="left" w:pos="357"/>
        </w:tabs>
        <w:rPr>
          <w:sz w:val="22"/>
          <w:szCs w:val="22"/>
          <w:lang w:eastAsia="hr-HR"/>
        </w:rPr>
      </w:pPr>
    </w:p>
    <w:p w14:paraId="4F53BDF2" w14:textId="77777777" w:rsidR="00E86372" w:rsidRPr="00C302BC" w:rsidRDefault="00E86372" w:rsidP="00E86372">
      <w:pPr>
        <w:tabs>
          <w:tab w:val="left" w:pos="357"/>
        </w:tabs>
        <w:rPr>
          <w:sz w:val="22"/>
          <w:szCs w:val="22"/>
          <w:lang w:eastAsia="hr-HR"/>
        </w:rPr>
      </w:pPr>
      <w:r w:rsidRPr="00C302BC">
        <w:rPr>
          <w:sz w:val="22"/>
          <w:szCs w:val="22"/>
          <w:lang w:eastAsia="hr-HR"/>
        </w:rPr>
        <w:t xml:space="preserve">U sklopu sportsko-rekreacijskog centra može se organizirati: više sadržaja ili pojedinačni sadržaj. </w:t>
      </w:r>
    </w:p>
    <w:p w14:paraId="5AAAD344" w14:textId="77777777" w:rsidR="00E86372" w:rsidRPr="00C302BC" w:rsidRDefault="00E86372" w:rsidP="00E86372">
      <w:pPr>
        <w:tabs>
          <w:tab w:val="left" w:pos="357"/>
        </w:tabs>
        <w:rPr>
          <w:sz w:val="22"/>
          <w:szCs w:val="22"/>
          <w:lang w:eastAsia="hr-HR"/>
        </w:rPr>
      </w:pPr>
    </w:p>
    <w:p w14:paraId="6677B630" w14:textId="77777777" w:rsidR="00E86372" w:rsidRDefault="00E86372" w:rsidP="00E86372">
      <w:pPr>
        <w:tabs>
          <w:tab w:val="left" w:pos="357"/>
        </w:tabs>
        <w:rPr>
          <w:sz w:val="22"/>
          <w:szCs w:val="22"/>
          <w:lang w:eastAsia="hr-HR"/>
        </w:rPr>
      </w:pPr>
      <w:r w:rsidRPr="00C302BC">
        <w:rPr>
          <w:sz w:val="22"/>
          <w:szCs w:val="22"/>
          <w:lang w:eastAsia="hr-HR"/>
        </w:rPr>
        <w:lastRenderedPageBreak/>
        <w:t>U sklopu zone R1</w:t>
      </w:r>
      <w:r w:rsidRPr="00C302BC">
        <w:rPr>
          <w:sz w:val="22"/>
          <w:szCs w:val="22"/>
          <w:vertAlign w:val="subscript"/>
          <w:lang w:eastAsia="hr-HR"/>
        </w:rPr>
        <w:t>1</w:t>
      </w:r>
      <w:r w:rsidRPr="00C302BC">
        <w:rPr>
          <w:sz w:val="22"/>
          <w:szCs w:val="22"/>
          <w:lang w:eastAsia="hr-HR"/>
        </w:rPr>
        <w:t xml:space="preserve"> (SRC Šapjane- Rupa) moguća je gradnja građevina pratećih sadržaja zabavne, trgovačke, ugostiteljske, uslužne i slične namjene </w:t>
      </w:r>
      <w:r w:rsidRPr="00997D6F">
        <w:rPr>
          <w:snapToGrid w:val="0"/>
          <w:sz w:val="22"/>
          <w:szCs w:val="22"/>
          <w:lang w:eastAsia="hr-HR"/>
        </w:rPr>
        <w:t>te kamp odmorišta</w:t>
      </w:r>
      <w:r w:rsidR="0049471F" w:rsidRPr="00997D6F">
        <w:rPr>
          <w:sz w:val="22"/>
          <w:szCs w:val="22"/>
          <w:lang w:eastAsia="hr-HR"/>
        </w:rPr>
        <w:t xml:space="preserve"> </w:t>
      </w:r>
      <w:r w:rsidR="0049471F">
        <w:rPr>
          <w:sz w:val="22"/>
          <w:szCs w:val="22"/>
          <w:lang w:eastAsia="hr-HR"/>
        </w:rPr>
        <w:t>kao pratećih građevina u funkciji osnovne sportsko-rekreacijske namjene,</w:t>
      </w:r>
      <w:r w:rsidRPr="00C302BC">
        <w:rPr>
          <w:sz w:val="22"/>
          <w:szCs w:val="22"/>
          <w:lang w:eastAsia="hr-HR"/>
        </w:rPr>
        <w:t xml:space="preserve"> ukupne površine  građevnih čestica do 25.000 m</w:t>
      </w:r>
      <w:r w:rsidRPr="00C302BC">
        <w:rPr>
          <w:sz w:val="22"/>
          <w:szCs w:val="22"/>
          <w:vertAlign w:val="superscript"/>
          <w:lang w:eastAsia="hr-HR"/>
        </w:rPr>
        <w:t>2</w:t>
      </w:r>
      <w:r w:rsidRPr="00C302BC">
        <w:rPr>
          <w:sz w:val="22"/>
          <w:szCs w:val="22"/>
          <w:lang w:eastAsia="hr-HR"/>
        </w:rPr>
        <w:t>.</w:t>
      </w:r>
    </w:p>
    <w:p w14:paraId="19952B27" w14:textId="77777777" w:rsidR="0049471F" w:rsidRDefault="0049471F" w:rsidP="00E86372">
      <w:pPr>
        <w:tabs>
          <w:tab w:val="left" w:pos="357"/>
        </w:tabs>
        <w:rPr>
          <w:sz w:val="22"/>
          <w:szCs w:val="22"/>
          <w:lang w:eastAsia="hr-HR"/>
        </w:rPr>
      </w:pPr>
    </w:p>
    <w:p w14:paraId="0AA5373C" w14:textId="32A3BC15" w:rsidR="0049471F" w:rsidRPr="004E0DD5" w:rsidRDefault="0049471F" w:rsidP="0049471F">
      <w:pPr>
        <w:tabs>
          <w:tab w:val="left" w:pos="357"/>
        </w:tabs>
        <w:rPr>
          <w:i/>
          <w:sz w:val="22"/>
          <w:szCs w:val="22"/>
          <w:lang w:eastAsia="hr-HR"/>
        </w:rPr>
      </w:pPr>
      <w:r w:rsidRPr="004E0DD5">
        <w:rPr>
          <w:i/>
          <w:sz w:val="22"/>
          <w:szCs w:val="22"/>
          <w:lang w:eastAsia="hr-HR"/>
        </w:rPr>
        <w:t>(Napomena: Izmjena članka 1</w:t>
      </w:r>
      <w:r>
        <w:rPr>
          <w:i/>
          <w:sz w:val="22"/>
          <w:szCs w:val="22"/>
          <w:lang w:eastAsia="hr-HR"/>
        </w:rPr>
        <w:t>8</w:t>
      </w:r>
      <w:r w:rsidRPr="004E0DD5">
        <w:rPr>
          <w:i/>
          <w:sz w:val="22"/>
          <w:szCs w:val="22"/>
          <w:lang w:eastAsia="hr-HR"/>
        </w:rPr>
        <w:t xml:space="preserve">. </w:t>
      </w:r>
      <w:r>
        <w:rPr>
          <w:i/>
          <w:sz w:val="22"/>
          <w:szCs w:val="22"/>
          <w:lang w:eastAsia="hr-HR"/>
        </w:rPr>
        <w:t xml:space="preserve">stavka </w:t>
      </w:r>
      <w:r w:rsidR="00997D6F">
        <w:rPr>
          <w:i/>
          <w:sz w:val="22"/>
          <w:szCs w:val="22"/>
          <w:lang w:eastAsia="hr-HR"/>
        </w:rPr>
        <w:t>3.</w:t>
      </w:r>
      <w:r>
        <w:rPr>
          <w:i/>
          <w:sz w:val="22"/>
          <w:szCs w:val="22"/>
          <w:lang w:eastAsia="hr-HR"/>
        </w:rPr>
        <w:t xml:space="preserve">  </w:t>
      </w:r>
      <w:r w:rsidRPr="004E0DD5">
        <w:rPr>
          <w:i/>
          <w:sz w:val="22"/>
          <w:szCs w:val="22"/>
          <w:lang w:eastAsia="hr-HR"/>
        </w:rPr>
        <w:t>stupila na s</w:t>
      </w:r>
      <w:r>
        <w:rPr>
          <w:i/>
          <w:sz w:val="22"/>
          <w:szCs w:val="22"/>
          <w:lang w:eastAsia="hr-HR"/>
        </w:rPr>
        <w:t>nagu 30. listopada 2016. godine</w:t>
      </w:r>
      <w:r w:rsidR="00997D6F">
        <w:rPr>
          <w:i/>
          <w:sz w:val="22"/>
          <w:szCs w:val="22"/>
          <w:lang w:eastAsia="hr-HR"/>
        </w:rPr>
        <w:t>,</w:t>
      </w:r>
      <w:r w:rsidRPr="004E0DD5">
        <w:rPr>
          <w:i/>
          <w:sz w:val="22"/>
          <w:szCs w:val="22"/>
          <w:lang w:eastAsia="hr-HR"/>
        </w:rPr>
        <w:t xml:space="preserve"> „Službene novine </w:t>
      </w:r>
      <w:r>
        <w:rPr>
          <w:i/>
          <w:sz w:val="22"/>
          <w:szCs w:val="22"/>
          <w:lang w:eastAsia="hr-HR"/>
        </w:rPr>
        <w:t xml:space="preserve">Primorsko-goranske županije“ broj </w:t>
      </w:r>
      <w:r w:rsidRPr="004E0DD5">
        <w:rPr>
          <w:i/>
          <w:sz w:val="22"/>
          <w:szCs w:val="22"/>
          <w:lang w:eastAsia="hr-HR"/>
        </w:rPr>
        <w:t>27/16</w:t>
      </w:r>
      <w:r>
        <w:rPr>
          <w:i/>
          <w:sz w:val="22"/>
          <w:szCs w:val="22"/>
          <w:lang w:eastAsia="hr-HR"/>
        </w:rPr>
        <w:t>)</w:t>
      </w:r>
    </w:p>
    <w:p w14:paraId="7F44B7E2" w14:textId="77777777" w:rsidR="00E86372" w:rsidRDefault="00E86372" w:rsidP="00E86372">
      <w:pPr>
        <w:tabs>
          <w:tab w:val="left" w:pos="357"/>
        </w:tabs>
        <w:rPr>
          <w:sz w:val="22"/>
          <w:szCs w:val="22"/>
          <w:lang w:eastAsia="hr-HR"/>
        </w:rPr>
      </w:pPr>
    </w:p>
    <w:p w14:paraId="0A4F570F" w14:textId="77777777" w:rsidR="00E86372" w:rsidRPr="00C302BC" w:rsidRDefault="00E86372" w:rsidP="00E86372">
      <w:pPr>
        <w:tabs>
          <w:tab w:val="left" w:pos="357"/>
        </w:tabs>
        <w:rPr>
          <w:sz w:val="22"/>
          <w:szCs w:val="22"/>
          <w:lang w:eastAsia="hr-HR"/>
        </w:rPr>
      </w:pPr>
    </w:p>
    <w:p w14:paraId="20CB9AF7" w14:textId="77777777" w:rsidR="00E86372" w:rsidRPr="00C302BC" w:rsidRDefault="00E86372" w:rsidP="00E86372">
      <w:pPr>
        <w:tabs>
          <w:tab w:val="left" w:pos="357"/>
        </w:tabs>
        <w:rPr>
          <w:b/>
          <w:sz w:val="22"/>
          <w:szCs w:val="22"/>
          <w:lang w:eastAsia="hr-HR"/>
        </w:rPr>
      </w:pPr>
      <w:r w:rsidRPr="00C302BC">
        <w:rPr>
          <w:rFonts w:eastAsia="MS Mincho"/>
          <w:b/>
          <w:sz w:val="22"/>
          <w:szCs w:val="22"/>
          <w:lang w:eastAsia="hr-HR"/>
        </w:rPr>
        <w:t>b/</w:t>
      </w:r>
      <w:r w:rsidRPr="00C302BC">
        <w:rPr>
          <w:rFonts w:eastAsia="MS Mincho"/>
          <w:b/>
          <w:sz w:val="22"/>
          <w:szCs w:val="22"/>
          <w:lang w:eastAsia="hr-HR"/>
        </w:rPr>
        <w:tab/>
        <w:t>Rekreacijski centri (R2)</w:t>
      </w:r>
    </w:p>
    <w:p w14:paraId="3E04B844" w14:textId="77777777" w:rsidR="00E86372" w:rsidRPr="0049471F" w:rsidRDefault="0049471F" w:rsidP="0049471F">
      <w:pPr>
        <w:pStyle w:val="LANAK"/>
        <w:numPr>
          <w:ilvl w:val="0"/>
          <w:numId w:val="0"/>
        </w:numPr>
        <w:rPr>
          <w:color w:val="auto"/>
        </w:rPr>
      </w:pPr>
      <w:r w:rsidRPr="0049471F">
        <w:rPr>
          <w:color w:val="auto"/>
        </w:rPr>
        <w:t>Članak 19.</w:t>
      </w:r>
    </w:p>
    <w:p w14:paraId="561DEDEE" w14:textId="77777777" w:rsidR="00E86372" w:rsidRPr="00C302BC" w:rsidRDefault="00E86372" w:rsidP="00E86372">
      <w:pPr>
        <w:tabs>
          <w:tab w:val="left" w:pos="357"/>
        </w:tabs>
        <w:rPr>
          <w:sz w:val="22"/>
          <w:szCs w:val="22"/>
          <w:lang w:eastAsia="hr-HR"/>
        </w:rPr>
      </w:pPr>
      <w:r w:rsidRPr="00C302BC">
        <w:rPr>
          <w:sz w:val="22"/>
          <w:szCs w:val="22"/>
          <w:lang w:eastAsia="hr-HR"/>
        </w:rPr>
        <w:t>Građevinska područja rekreacijske namjene - rekreacijski centri (R2) utvrđena su za površine na kojima se planira uređenje rekreacijskih sadržaja i izgradnja pratećih građevina. Rekreacijski centri uređuju se s većim slobodnim prirodnim zelenim površinama.</w:t>
      </w:r>
    </w:p>
    <w:p w14:paraId="553DAC82" w14:textId="77777777" w:rsidR="00E86372" w:rsidRPr="00C302BC" w:rsidRDefault="00E86372" w:rsidP="00E86372">
      <w:pPr>
        <w:tabs>
          <w:tab w:val="left" w:pos="357"/>
        </w:tabs>
        <w:rPr>
          <w:sz w:val="22"/>
          <w:szCs w:val="22"/>
          <w:lang w:eastAsia="hr-HR"/>
        </w:rPr>
      </w:pPr>
    </w:p>
    <w:p w14:paraId="3A0FEA64" w14:textId="77777777" w:rsidR="00E86372" w:rsidRPr="00C302BC" w:rsidRDefault="00E86372" w:rsidP="00E86372">
      <w:pPr>
        <w:tabs>
          <w:tab w:val="left" w:pos="357"/>
        </w:tabs>
        <w:rPr>
          <w:bCs/>
          <w:snapToGrid w:val="0"/>
          <w:sz w:val="22"/>
          <w:szCs w:val="22"/>
          <w:lang w:eastAsia="hr-HR"/>
        </w:rPr>
      </w:pPr>
      <w:r w:rsidRPr="00C302BC">
        <w:rPr>
          <w:bCs/>
          <w:snapToGrid w:val="0"/>
          <w:sz w:val="22"/>
          <w:szCs w:val="22"/>
          <w:lang w:eastAsia="hr-HR"/>
        </w:rPr>
        <w:t xml:space="preserve">Površine sportsko-rekreacijske namjene na području Općine Matulji, određene kao rekreacijski centri jesu: </w:t>
      </w:r>
    </w:p>
    <w:tbl>
      <w:tblPr>
        <w:tblW w:w="4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
        <w:gridCol w:w="2132"/>
        <w:gridCol w:w="1982"/>
        <w:gridCol w:w="1892"/>
        <w:gridCol w:w="1890"/>
      </w:tblGrid>
      <w:tr w:rsidR="0049471F" w:rsidRPr="0049471F" w14:paraId="27782E08" w14:textId="77777777" w:rsidTr="00BB59A7">
        <w:trPr>
          <w:jc w:val="center"/>
        </w:trPr>
        <w:tc>
          <w:tcPr>
            <w:tcW w:w="589" w:type="pct"/>
            <w:tcBorders>
              <w:top w:val="single" w:sz="12" w:space="0" w:color="auto"/>
              <w:left w:val="single" w:sz="12" w:space="0" w:color="auto"/>
              <w:bottom w:val="single" w:sz="12" w:space="0" w:color="auto"/>
            </w:tcBorders>
          </w:tcPr>
          <w:p w14:paraId="0F9FDF24" w14:textId="77777777" w:rsidR="00E86372" w:rsidRPr="0049471F" w:rsidRDefault="00E86372" w:rsidP="00BB59A7">
            <w:pPr>
              <w:tabs>
                <w:tab w:val="left" w:pos="357"/>
              </w:tabs>
              <w:rPr>
                <w:sz w:val="22"/>
                <w:szCs w:val="22"/>
                <w:lang w:eastAsia="hr-HR"/>
              </w:rPr>
            </w:pPr>
            <w:r w:rsidRPr="0049471F">
              <w:rPr>
                <w:sz w:val="22"/>
                <w:szCs w:val="22"/>
                <w:lang w:eastAsia="hr-HR"/>
              </w:rPr>
              <w:t>oznaka</w:t>
            </w:r>
          </w:p>
        </w:tc>
        <w:tc>
          <w:tcPr>
            <w:tcW w:w="1191" w:type="pct"/>
            <w:tcBorders>
              <w:top w:val="single" w:sz="12" w:space="0" w:color="auto"/>
              <w:bottom w:val="single" w:sz="12" w:space="0" w:color="auto"/>
            </w:tcBorders>
          </w:tcPr>
          <w:p w14:paraId="03400F45" w14:textId="77777777" w:rsidR="00E86372" w:rsidRPr="0049471F" w:rsidRDefault="00E86372" w:rsidP="00BB59A7">
            <w:pPr>
              <w:tabs>
                <w:tab w:val="left" w:pos="357"/>
              </w:tabs>
              <w:rPr>
                <w:sz w:val="22"/>
                <w:szCs w:val="22"/>
                <w:lang w:eastAsia="hr-HR"/>
              </w:rPr>
            </w:pPr>
            <w:r w:rsidRPr="0049471F">
              <w:rPr>
                <w:sz w:val="22"/>
                <w:szCs w:val="22"/>
                <w:lang w:eastAsia="hr-HR"/>
              </w:rPr>
              <w:t>zona</w:t>
            </w:r>
          </w:p>
        </w:tc>
        <w:tc>
          <w:tcPr>
            <w:tcW w:w="1107" w:type="pct"/>
            <w:tcBorders>
              <w:top w:val="single" w:sz="12" w:space="0" w:color="auto"/>
              <w:bottom w:val="single" w:sz="12" w:space="0" w:color="auto"/>
            </w:tcBorders>
          </w:tcPr>
          <w:p w14:paraId="4B967D78" w14:textId="77777777" w:rsidR="00E86372" w:rsidRPr="0049471F" w:rsidRDefault="00E86372" w:rsidP="00BB59A7">
            <w:pPr>
              <w:tabs>
                <w:tab w:val="left" w:pos="357"/>
              </w:tabs>
              <w:jc w:val="center"/>
              <w:rPr>
                <w:sz w:val="22"/>
                <w:szCs w:val="22"/>
                <w:lang w:eastAsia="hr-HR"/>
              </w:rPr>
            </w:pPr>
            <w:r w:rsidRPr="0049471F">
              <w:rPr>
                <w:sz w:val="22"/>
                <w:szCs w:val="22"/>
                <w:lang w:eastAsia="hr-HR"/>
              </w:rPr>
              <w:t>izgrađeni dio</w:t>
            </w:r>
          </w:p>
          <w:p w14:paraId="67582F4C" w14:textId="77777777" w:rsidR="00E86372" w:rsidRPr="0049471F" w:rsidRDefault="00E86372" w:rsidP="00BB59A7">
            <w:pPr>
              <w:tabs>
                <w:tab w:val="left" w:pos="357"/>
              </w:tabs>
              <w:jc w:val="center"/>
              <w:rPr>
                <w:sz w:val="22"/>
                <w:szCs w:val="22"/>
                <w:lang w:eastAsia="hr-HR"/>
              </w:rPr>
            </w:pPr>
            <w:r w:rsidRPr="0049471F">
              <w:rPr>
                <w:sz w:val="22"/>
                <w:szCs w:val="22"/>
                <w:lang w:eastAsia="hr-HR"/>
              </w:rPr>
              <w:t>(ha)</w:t>
            </w:r>
          </w:p>
        </w:tc>
        <w:tc>
          <w:tcPr>
            <w:tcW w:w="1057" w:type="pct"/>
            <w:tcBorders>
              <w:top w:val="single" w:sz="12" w:space="0" w:color="auto"/>
              <w:bottom w:val="single" w:sz="12" w:space="0" w:color="auto"/>
            </w:tcBorders>
          </w:tcPr>
          <w:p w14:paraId="3D1B6B20" w14:textId="77777777" w:rsidR="00E86372" w:rsidRPr="0049471F" w:rsidRDefault="00E86372" w:rsidP="00BB59A7">
            <w:pPr>
              <w:tabs>
                <w:tab w:val="left" w:pos="357"/>
              </w:tabs>
              <w:jc w:val="center"/>
              <w:rPr>
                <w:sz w:val="22"/>
                <w:szCs w:val="22"/>
                <w:lang w:eastAsia="hr-HR"/>
              </w:rPr>
            </w:pPr>
            <w:r w:rsidRPr="0049471F">
              <w:rPr>
                <w:sz w:val="22"/>
                <w:szCs w:val="22"/>
                <w:lang w:eastAsia="hr-HR"/>
              </w:rPr>
              <w:t>neizgrađeno</w:t>
            </w:r>
          </w:p>
        </w:tc>
        <w:tc>
          <w:tcPr>
            <w:tcW w:w="1056" w:type="pct"/>
            <w:tcBorders>
              <w:top w:val="single" w:sz="12" w:space="0" w:color="auto"/>
              <w:bottom w:val="single" w:sz="12" w:space="0" w:color="auto"/>
            </w:tcBorders>
          </w:tcPr>
          <w:p w14:paraId="5FE96F68" w14:textId="77777777" w:rsidR="00E86372" w:rsidRPr="0049471F" w:rsidRDefault="00E86372" w:rsidP="00BB59A7">
            <w:pPr>
              <w:tabs>
                <w:tab w:val="left" w:pos="357"/>
              </w:tabs>
              <w:jc w:val="center"/>
              <w:rPr>
                <w:sz w:val="22"/>
                <w:szCs w:val="22"/>
                <w:lang w:eastAsia="hr-HR"/>
              </w:rPr>
            </w:pPr>
            <w:r w:rsidRPr="0049471F">
              <w:rPr>
                <w:sz w:val="22"/>
                <w:szCs w:val="22"/>
                <w:lang w:eastAsia="hr-HR"/>
              </w:rPr>
              <w:t>ukupno</w:t>
            </w:r>
          </w:p>
          <w:p w14:paraId="1963DF3F" w14:textId="77777777" w:rsidR="00E86372" w:rsidRPr="0049471F" w:rsidRDefault="00E86372" w:rsidP="00BB59A7">
            <w:pPr>
              <w:tabs>
                <w:tab w:val="left" w:pos="357"/>
              </w:tabs>
              <w:jc w:val="center"/>
              <w:rPr>
                <w:sz w:val="22"/>
                <w:szCs w:val="22"/>
                <w:lang w:eastAsia="hr-HR"/>
              </w:rPr>
            </w:pPr>
            <w:r w:rsidRPr="0049471F">
              <w:rPr>
                <w:sz w:val="22"/>
                <w:szCs w:val="22"/>
                <w:lang w:eastAsia="hr-HR"/>
              </w:rPr>
              <w:t>(ha)</w:t>
            </w:r>
          </w:p>
        </w:tc>
      </w:tr>
      <w:tr w:rsidR="0049471F" w:rsidRPr="0049471F" w14:paraId="00123E14" w14:textId="77777777" w:rsidTr="00BB59A7">
        <w:trPr>
          <w:jc w:val="center"/>
        </w:trPr>
        <w:tc>
          <w:tcPr>
            <w:tcW w:w="589" w:type="pct"/>
          </w:tcPr>
          <w:p w14:paraId="488AC0F2" w14:textId="77777777" w:rsidR="00E86372" w:rsidRPr="0049471F" w:rsidRDefault="00E86372" w:rsidP="00BB59A7">
            <w:pPr>
              <w:tabs>
                <w:tab w:val="left" w:pos="357"/>
              </w:tabs>
              <w:rPr>
                <w:sz w:val="22"/>
                <w:szCs w:val="22"/>
                <w:lang w:eastAsia="hr-HR"/>
              </w:rPr>
            </w:pPr>
            <w:r w:rsidRPr="0049471F">
              <w:rPr>
                <w:sz w:val="22"/>
                <w:szCs w:val="22"/>
                <w:lang w:eastAsia="hr-HR"/>
              </w:rPr>
              <w:t>R2</w:t>
            </w:r>
            <w:r w:rsidRPr="0049471F">
              <w:rPr>
                <w:sz w:val="22"/>
                <w:szCs w:val="22"/>
                <w:vertAlign w:val="subscript"/>
                <w:lang w:eastAsia="hr-HR"/>
              </w:rPr>
              <w:t>2</w:t>
            </w:r>
          </w:p>
        </w:tc>
        <w:tc>
          <w:tcPr>
            <w:tcW w:w="1191" w:type="pct"/>
          </w:tcPr>
          <w:p w14:paraId="0E18EE2A" w14:textId="77777777" w:rsidR="00E86372" w:rsidRPr="0049471F" w:rsidRDefault="00E86372" w:rsidP="00BB59A7">
            <w:pPr>
              <w:tabs>
                <w:tab w:val="left" w:pos="357"/>
              </w:tabs>
              <w:rPr>
                <w:sz w:val="22"/>
                <w:szCs w:val="22"/>
                <w:lang w:eastAsia="hr-HR"/>
              </w:rPr>
            </w:pPr>
            <w:r w:rsidRPr="0049471F">
              <w:rPr>
                <w:sz w:val="22"/>
                <w:szCs w:val="22"/>
                <w:lang w:eastAsia="hr-HR"/>
              </w:rPr>
              <w:t>Lisina</w:t>
            </w:r>
          </w:p>
        </w:tc>
        <w:tc>
          <w:tcPr>
            <w:tcW w:w="1107" w:type="pct"/>
          </w:tcPr>
          <w:p w14:paraId="6D758A76" w14:textId="77777777" w:rsidR="00E86372" w:rsidRPr="0049471F" w:rsidRDefault="00E86372" w:rsidP="00BB59A7">
            <w:pPr>
              <w:tabs>
                <w:tab w:val="left" w:pos="357"/>
              </w:tabs>
              <w:jc w:val="center"/>
              <w:rPr>
                <w:sz w:val="22"/>
                <w:szCs w:val="22"/>
                <w:lang w:eastAsia="hr-HR"/>
              </w:rPr>
            </w:pPr>
            <w:r w:rsidRPr="0049471F">
              <w:rPr>
                <w:sz w:val="22"/>
                <w:szCs w:val="22"/>
                <w:lang w:eastAsia="hr-HR"/>
              </w:rPr>
              <w:t>0,16</w:t>
            </w:r>
          </w:p>
        </w:tc>
        <w:tc>
          <w:tcPr>
            <w:tcW w:w="1057" w:type="pct"/>
          </w:tcPr>
          <w:p w14:paraId="514DBC77" w14:textId="77777777" w:rsidR="00E86372" w:rsidRPr="0049471F" w:rsidRDefault="00E86372" w:rsidP="00BB59A7">
            <w:pPr>
              <w:tabs>
                <w:tab w:val="left" w:pos="357"/>
              </w:tabs>
              <w:jc w:val="center"/>
              <w:rPr>
                <w:sz w:val="22"/>
                <w:szCs w:val="22"/>
                <w:lang w:eastAsia="hr-HR"/>
              </w:rPr>
            </w:pPr>
            <w:r w:rsidRPr="0049471F">
              <w:rPr>
                <w:sz w:val="22"/>
                <w:szCs w:val="22"/>
                <w:lang w:eastAsia="hr-HR"/>
              </w:rPr>
              <w:t>24,60</w:t>
            </w:r>
          </w:p>
        </w:tc>
        <w:tc>
          <w:tcPr>
            <w:tcW w:w="1056" w:type="pct"/>
          </w:tcPr>
          <w:p w14:paraId="2E43F4C7" w14:textId="77777777" w:rsidR="00E86372" w:rsidRPr="0049471F" w:rsidRDefault="00E86372" w:rsidP="00BB59A7">
            <w:pPr>
              <w:tabs>
                <w:tab w:val="left" w:pos="357"/>
              </w:tabs>
              <w:jc w:val="center"/>
              <w:rPr>
                <w:sz w:val="22"/>
                <w:szCs w:val="22"/>
                <w:lang w:eastAsia="hr-HR"/>
              </w:rPr>
            </w:pPr>
            <w:r w:rsidRPr="0049471F">
              <w:rPr>
                <w:sz w:val="22"/>
                <w:szCs w:val="22"/>
                <w:lang w:eastAsia="hr-HR"/>
              </w:rPr>
              <w:t>24,76</w:t>
            </w:r>
          </w:p>
        </w:tc>
      </w:tr>
      <w:tr w:rsidR="0049471F" w:rsidRPr="0049471F" w14:paraId="421A9B3F" w14:textId="77777777" w:rsidTr="00BB59A7">
        <w:trPr>
          <w:jc w:val="center"/>
        </w:trPr>
        <w:tc>
          <w:tcPr>
            <w:tcW w:w="589" w:type="pct"/>
          </w:tcPr>
          <w:p w14:paraId="56E43931" w14:textId="77777777" w:rsidR="00E86372" w:rsidRPr="0049471F" w:rsidRDefault="00E86372" w:rsidP="00BB59A7">
            <w:pPr>
              <w:tabs>
                <w:tab w:val="left" w:pos="357"/>
              </w:tabs>
              <w:rPr>
                <w:sz w:val="22"/>
                <w:szCs w:val="22"/>
                <w:lang w:eastAsia="hr-HR"/>
              </w:rPr>
            </w:pPr>
            <w:r w:rsidRPr="0049471F">
              <w:rPr>
                <w:sz w:val="22"/>
                <w:szCs w:val="22"/>
                <w:lang w:eastAsia="hr-HR"/>
              </w:rPr>
              <w:t>R2</w:t>
            </w:r>
            <w:r w:rsidRPr="0049471F">
              <w:rPr>
                <w:sz w:val="22"/>
                <w:szCs w:val="22"/>
                <w:vertAlign w:val="subscript"/>
                <w:lang w:eastAsia="hr-HR"/>
              </w:rPr>
              <w:t>3</w:t>
            </w:r>
          </w:p>
        </w:tc>
        <w:tc>
          <w:tcPr>
            <w:tcW w:w="1191" w:type="pct"/>
          </w:tcPr>
          <w:p w14:paraId="0C72E1ED" w14:textId="77777777" w:rsidR="00E86372" w:rsidRPr="0049471F" w:rsidRDefault="00E86372" w:rsidP="00BB59A7">
            <w:pPr>
              <w:tabs>
                <w:tab w:val="left" w:pos="357"/>
              </w:tabs>
              <w:rPr>
                <w:sz w:val="22"/>
                <w:szCs w:val="22"/>
                <w:lang w:eastAsia="hr-HR"/>
              </w:rPr>
            </w:pPr>
            <w:r w:rsidRPr="0049471F">
              <w:rPr>
                <w:sz w:val="22"/>
                <w:szCs w:val="22"/>
                <w:lang w:eastAsia="hr-HR"/>
              </w:rPr>
              <w:t>Bregi</w:t>
            </w:r>
          </w:p>
        </w:tc>
        <w:tc>
          <w:tcPr>
            <w:tcW w:w="1107" w:type="pct"/>
          </w:tcPr>
          <w:p w14:paraId="2E51E909" w14:textId="77777777" w:rsidR="00E86372" w:rsidRPr="0049471F" w:rsidRDefault="00E86372" w:rsidP="00BB59A7">
            <w:pPr>
              <w:tabs>
                <w:tab w:val="left" w:pos="357"/>
              </w:tabs>
              <w:jc w:val="center"/>
              <w:rPr>
                <w:sz w:val="22"/>
                <w:szCs w:val="22"/>
                <w:lang w:eastAsia="hr-HR"/>
              </w:rPr>
            </w:pPr>
            <w:r w:rsidRPr="0049471F">
              <w:rPr>
                <w:sz w:val="22"/>
                <w:szCs w:val="22"/>
                <w:lang w:eastAsia="hr-HR"/>
              </w:rPr>
              <w:t>0</w:t>
            </w:r>
          </w:p>
        </w:tc>
        <w:tc>
          <w:tcPr>
            <w:tcW w:w="1057" w:type="pct"/>
          </w:tcPr>
          <w:p w14:paraId="1765D0FE" w14:textId="77777777" w:rsidR="00E86372" w:rsidRPr="0049471F" w:rsidRDefault="00E86372" w:rsidP="00BB59A7">
            <w:pPr>
              <w:tabs>
                <w:tab w:val="left" w:pos="357"/>
              </w:tabs>
              <w:jc w:val="center"/>
              <w:rPr>
                <w:sz w:val="22"/>
                <w:szCs w:val="22"/>
                <w:lang w:eastAsia="hr-HR"/>
              </w:rPr>
            </w:pPr>
            <w:r w:rsidRPr="0049471F">
              <w:rPr>
                <w:sz w:val="22"/>
                <w:szCs w:val="22"/>
                <w:lang w:eastAsia="hr-HR"/>
              </w:rPr>
              <w:t>14,93</w:t>
            </w:r>
          </w:p>
        </w:tc>
        <w:tc>
          <w:tcPr>
            <w:tcW w:w="1056" w:type="pct"/>
          </w:tcPr>
          <w:p w14:paraId="380F6821" w14:textId="77777777" w:rsidR="00E86372" w:rsidRPr="0049471F" w:rsidRDefault="00E86372" w:rsidP="00BB59A7">
            <w:pPr>
              <w:tabs>
                <w:tab w:val="left" w:pos="357"/>
              </w:tabs>
              <w:jc w:val="center"/>
              <w:rPr>
                <w:sz w:val="22"/>
                <w:szCs w:val="22"/>
                <w:lang w:eastAsia="hr-HR"/>
              </w:rPr>
            </w:pPr>
            <w:r w:rsidRPr="0049471F">
              <w:rPr>
                <w:sz w:val="22"/>
                <w:szCs w:val="22"/>
                <w:lang w:eastAsia="hr-HR"/>
              </w:rPr>
              <w:t>14,93</w:t>
            </w:r>
          </w:p>
        </w:tc>
      </w:tr>
      <w:tr w:rsidR="0049471F" w:rsidRPr="0049471F" w14:paraId="7CFB50FF" w14:textId="77777777" w:rsidTr="00BB59A7">
        <w:trPr>
          <w:jc w:val="center"/>
        </w:trPr>
        <w:tc>
          <w:tcPr>
            <w:tcW w:w="589" w:type="pct"/>
          </w:tcPr>
          <w:p w14:paraId="11C290E3" w14:textId="77777777" w:rsidR="00E86372" w:rsidRPr="0049471F" w:rsidRDefault="00E86372" w:rsidP="00BB59A7">
            <w:pPr>
              <w:tabs>
                <w:tab w:val="left" w:pos="357"/>
              </w:tabs>
              <w:rPr>
                <w:sz w:val="22"/>
                <w:szCs w:val="22"/>
                <w:lang w:eastAsia="hr-HR"/>
              </w:rPr>
            </w:pPr>
            <w:r w:rsidRPr="0049471F">
              <w:rPr>
                <w:sz w:val="22"/>
                <w:szCs w:val="22"/>
                <w:lang w:eastAsia="hr-HR"/>
              </w:rPr>
              <w:t>R2</w:t>
            </w:r>
            <w:r w:rsidRPr="0049471F">
              <w:rPr>
                <w:sz w:val="22"/>
                <w:szCs w:val="22"/>
                <w:vertAlign w:val="subscript"/>
                <w:lang w:eastAsia="hr-HR"/>
              </w:rPr>
              <w:t>4</w:t>
            </w:r>
          </w:p>
        </w:tc>
        <w:tc>
          <w:tcPr>
            <w:tcW w:w="1191" w:type="pct"/>
          </w:tcPr>
          <w:p w14:paraId="703D1580" w14:textId="77777777" w:rsidR="00E86372" w:rsidRPr="0049471F" w:rsidRDefault="00E86372" w:rsidP="00BB59A7">
            <w:pPr>
              <w:tabs>
                <w:tab w:val="left" w:pos="357"/>
              </w:tabs>
              <w:rPr>
                <w:sz w:val="22"/>
                <w:szCs w:val="22"/>
                <w:lang w:eastAsia="hr-HR"/>
              </w:rPr>
            </w:pPr>
            <w:r w:rsidRPr="0049471F">
              <w:rPr>
                <w:sz w:val="22"/>
                <w:szCs w:val="22"/>
                <w:lang w:eastAsia="hr-HR"/>
              </w:rPr>
              <w:t>Rupa</w:t>
            </w:r>
          </w:p>
        </w:tc>
        <w:tc>
          <w:tcPr>
            <w:tcW w:w="1107" w:type="pct"/>
          </w:tcPr>
          <w:p w14:paraId="726EC2D0" w14:textId="77777777" w:rsidR="00E86372" w:rsidRPr="0049471F" w:rsidRDefault="00E86372" w:rsidP="00BB59A7">
            <w:pPr>
              <w:tabs>
                <w:tab w:val="left" w:pos="357"/>
              </w:tabs>
              <w:jc w:val="center"/>
              <w:rPr>
                <w:sz w:val="22"/>
                <w:szCs w:val="22"/>
                <w:lang w:eastAsia="hr-HR"/>
              </w:rPr>
            </w:pPr>
            <w:r w:rsidRPr="0049471F">
              <w:rPr>
                <w:sz w:val="22"/>
                <w:szCs w:val="22"/>
                <w:lang w:eastAsia="hr-HR"/>
              </w:rPr>
              <w:t>0</w:t>
            </w:r>
          </w:p>
        </w:tc>
        <w:tc>
          <w:tcPr>
            <w:tcW w:w="1057" w:type="pct"/>
          </w:tcPr>
          <w:p w14:paraId="1E349462" w14:textId="77777777" w:rsidR="00E86372" w:rsidRPr="0049471F" w:rsidRDefault="00E86372" w:rsidP="00BB59A7">
            <w:pPr>
              <w:tabs>
                <w:tab w:val="left" w:pos="357"/>
              </w:tabs>
              <w:jc w:val="center"/>
              <w:rPr>
                <w:sz w:val="22"/>
                <w:szCs w:val="22"/>
                <w:lang w:eastAsia="hr-HR"/>
              </w:rPr>
            </w:pPr>
            <w:r w:rsidRPr="0049471F">
              <w:rPr>
                <w:sz w:val="22"/>
                <w:szCs w:val="22"/>
                <w:lang w:eastAsia="hr-HR"/>
              </w:rPr>
              <w:t>2,66</w:t>
            </w:r>
          </w:p>
        </w:tc>
        <w:tc>
          <w:tcPr>
            <w:tcW w:w="1056" w:type="pct"/>
          </w:tcPr>
          <w:p w14:paraId="622D3FF4" w14:textId="77777777" w:rsidR="00E86372" w:rsidRPr="0049471F" w:rsidRDefault="00E86372" w:rsidP="00BB59A7">
            <w:pPr>
              <w:tabs>
                <w:tab w:val="left" w:pos="357"/>
              </w:tabs>
              <w:jc w:val="center"/>
              <w:rPr>
                <w:sz w:val="22"/>
                <w:szCs w:val="22"/>
                <w:lang w:eastAsia="hr-HR"/>
              </w:rPr>
            </w:pPr>
            <w:r w:rsidRPr="0049471F">
              <w:rPr>
                <w:sz w:val="22"/>
                <w:szCs w:val="22"/>
                <w:lang w:eastAsia="hr-HR"/>
              </w:rPr>
              <w:t>2,66</w:t>
            </w:r>
          </w:p>
        </w:tc>
      </w:tr>
      <w:tr w:rsidR="0049471F" w:rsidRPr="0049471F" w14:paraId="73A8A7E2" w14:textId="77777777" w:rsidTr="00BB59A7">
        <w:trPr>
          <w:jc w:val="center"/>
        </w:trPr>
        <w:tc>
          <w:tcPr>
            <w:tcW w:w="589" w:type="pct"/>
            <w:tcBorders>
              <w:top w:val="single" w:sz="12" w:space="0" w:color="auto"/>
              <w:left w:val="single" w:sz="12" w:space="0" w:color="auto"/>
              <w:bottom w:val="single" w:sz="12" w:space="0" w:color="auto"/>
            </w:tcBorders>
          </w:tcPr>
          <w:p w14:paraId="505F5347" w14:textId="77777777" w:rsidR="00E86372" w:rsidRPr="0049471F" w:rsidRDefault="00E86372" w:rsidP="00BB59A7">
            <w:pPr>
              <w:tabs>
                <w:tab w:val="left" w:pos="357"/>
              </w:tabs>
              <w:rPr>
                <w:sz w:val="22"/>
                <w:szCs w:val="22"/>
                <w:lang w:eastAsia="hr-HR"/>
              </w:rPr>
            </w:pPr>
          </w:p>
        </w:tc>
        <w:tc>
          <w:tcPr>
            <w:tcW w:w="1191" w:type="pct"/>
            <w:tcBorders>
              <w:top w:val="single" w:sz="12" w:space="0" w:color="auto"/>
              <w:bottom w:val="single" w:sz="12" w:space="0" w:color="auto"/>
            </w:tcBorders>
          </w:tcPr>
          <w:p w14:paraId="740AA262" w14:textId="77777777" w:rsidR="00E86372" w:rsidRPr="0049471F" w:rsidRDefault="00E86372" w:rsidP="00BB59A7">
            <w:pPr>
              <w:tabs>
                <w:tab w:val="left" w:pos="357"/>
              </w:tabs>
              <w:rPr>
                <w:sz w:val="22"/>
                <w:szCs w:val="22"/>
                <w:lang w:eastAsia="hr-HR"/>
              </w:rPr>
            </w:pPr>
            <w:r w:rsidRPr="0049471F">
              <w:rPr>
                <w:sz w:val="22"/>
                <w:szCs w:val="22"/>
                <w:lang w:eastAsia="hr-HR"/>
              </w:rPr>
              <w:t>ukupno</w:t>
            </w:r>
          </w:p>
        </w:tc>
        <w:tc>
          <w:tcPr>
            <w:tcW w:w="1107" w:type="pct"/>
            <w:tcBorders>
              <w:top w:val="single" w:sz="12" w:space="0" w:color="auto"/>
              <w:bottom w:val="single" w:sz="12" w:space="0" w:color="auto"/>
            </w:tcBorders>
          </w:tcPr>
          <w:p w14:paraId="57047067" w14:textId="77777777" w:rsidR="00E86372" w:rsidRPr="0049471F" w:rsidRDefault="00E86372" w:rsidP="00BB59A7">
            <w:pPr>
              <w:tabs>
                <w:tab w:val="left" w:pos="357"/>
              </w:tabs>
              <w:jc w:val="center"/>
              <w:rPr>
                <w:sz w:val="22"/>
                <w:szCs w:val="22"/>
                <w:lang w:eastAsia="hr-HR"/>
              </w:rPr>
            </w:pPr>
            <w:r w:rsidRPr="0049471F">
              <w:rPr>
                <w:sz w:val="22"/>
                <w:szCs w:val="22"/>
                <w:lang w:eastAsia="hr-HR"/>
              </w:rPr>
              <w:fldChar w:fldCharType="begin"/>
            </w:r>
            <w:r w:rsidRPr="0049471F">
              <w:rPr>
                <w:sz w:val="22"/>
                <w:szCs w:val="22"/>
                <w:lang w:eastAsia="hr-HR"/>
              </w:rPr>
              <w:instrText xml:space="preserve"> =SUM(ABOVE) </w:instrText>
            </w:r>
            <w:r w:rsidRPr="0049471F">
              <w:rPr>
                <w:sz w:val="22"/>
                <w:szCs w:val="22"/>
                <w:lang w:eastAsia="hr-HR"/>
              </w:rPr>
              <w:fldChar w:fldCharType="separate"/>
            </w:r>
            <w:r w:rsidRPr="0049471F">
              <w:rPr>
                <w:noProof/>
                <w:sz w:val="22"/>
                <w:szCs w:val="22"/>
                <w:lang w:eastAsia="hr-HR"/>
              </w:rPr>
              <w:t>0,16</w:t>
            </w:r>
            <w:r w:rsidRPr="0049471F">
              <w:rPr>
                <w:sz w:val="22"/>
                <w:szCs w:val="22"/>
                <w:lang w:eastAsia="hr-HR"/>
              </w:rPr>
              <w:fldChar w:fldCharType="end"/>
            </w:r>
          </w:p>
        </w:tc>
        <w:tc>
          <w:tcPr>
            <w:tcW w:w="1057" w:type="pct"/>
            <w:tcBorders>
              <w:top w:val="single" w:sz="12" w:space="0" w:color="auto"/>
              <w:bottom w:val="single" w:sz="12" w:space="0" w:color="auto"/>
            </w:tcBorders>
          </w:tcPr>
          <w:p w14:paraId="60590159" w14:textId="77777777" w:rsidR="00E86372" w:rsidRPr="0049471F" w:rsidRDefault="00E86372" w:rsidP="00BB59A7">
            <w:pPr>
              <w:tabs>
                <w:tab w:val="left" w:pos="357"/>
              </w:tabs>
              <w:jc w:val="center"/>
              <w:rPr>
                <w:sz w:val="22"/>
                <w:szCs w:val="22"/>
                <w:lang w:eastAsia="hr-HR"/>
              </w:rPr>
            </w:pPr>
            <w:r w:rsidRPr="0049471F">
              <w:rPr>
                <w:sz w:val="22"/>
                <w:szCs w:val="22"/>
                <w:lang w:eastAsia="hr-HR"/>
              </w:rPr>
              <w:t xml:space="preserve"> </w:t>
            </w:r>
            <w:r w:rsidRPr="0049471F">
              <w:rPr>
                <w:snapToGrid w:val="0"/>
                <w:sz w:val="22"/>
                <w:szCs w:val="22"/>
                <w:lang w:eastAsia="hr-HR"/>
              </w:rPr>
              <w:t>42,19</w:t>
            </w:r>
          </w:p>
        </w:tc>
        <w:tc>
          <w:tcPr>
            <w:tcW w:w="1056" w:type="pct"/>
            <w:tcBorders>
              <w:top w:val="single" w:sz="12" w:space="0" w:color="auto"/>
              <w:bottom w:val="single" w:sz="12" w:space="0" w:color="auto"/>
              <w:right w:val="single" w:sz="12" w:space="0" w:color="auto"/>
            </w:tcBorders>
          </w:tcPr>
          <w:p w14:paraId="51959CAE" w14:textId="77777777" w:rsidR="00E86372" w:rsidRPr="0049471F" w:rsidRDefault="00E86372" w:rsidP="00BB59A7">
            <w:pPr>
              <w:tabs>
                <w:tab w:val="left" w:pos="357"/>
              </w:tabs>
              <w:jc w:val="center"/>
              <w:rPr>
                <w:sz w:val="22"/>
                <w:szCs w:val="22"/>
                <w:lang w:eastAsia="hr-HR"/>
              </w:rPr>
            </w:pPr>
            <w:r w:rsidRPr="0049471F">
              <w:rPr>
                <w:snapToGrid w:val="0"/>
                <w:sz w:val="22"/>
                <w:szCs w:val="22"/>
                <w:lang w:eastAsia="hr-HR"/>
              </w:rPr>
              <w:t>42,35</w:t>
            </w:r>
          </w:p>
        </w:tc>
      </w:tr>
    </w:tbl>
    <w:p w14:paraId="50877EE8" w14:textId="77777777" w:rsidR="000847CD" w:rsidRDefault="000847CD" w:rsidP="0049471F">
      <w:pPr>
        <w:tabs>
          <w:tab w:val="left" w:pos="357"/>
        </w:tabs>
        <w:rPr>
          <w:i/>
          <w:sz w:val="22"/>
          <w:szCs w:val="22"/>
          <w:lang w:eastAsia="hr-HR"/>
        </w:rPr>
      </w:pPr>
    </w:p>
    <w:p w14:paraId="283D7FCA" w14:textId="66CF26EF" w:rsidR="0049471F" w:rsidRPr="004E0DD5" w:rsidRDefault="0049471F" w:rsidP="0049471F">
      <w:pPr>
        <w:tabs>
          <w:tab w:val="left" w:pos="357"/>
        </w:tabs>
        <w:rPr>
          <w:i/>
          <w:sz w:val="22"/>
          <w:szCs w:val="22"/>
          <w:lang w:eastAsia="hr-HR"/>
        </w:rPr>
      </w:pPr>
      <w:r w:rsidRPr="004E0DD5">
        <w:rPr>
          <w:i/>
          <w:sz w:val="22"/>
          <w:szCs w:val="22"/>
          <w:lang w:eastAsia="hr-HR"/>
        </w:rPr>
        <w:t>(Napomena: Izmjena članka 1</w:t>
      </w:r>
      <w:r>
        <w:rPr>
          <w:i/>
          <w:sz w:val="22"/>
          <w:szCs w:val="22"/>
          <w:lang w:eastAsia="hr-HR"/>
        </w:rPr>
        <w:t>9</w:t>
      </w:r>
      <w:r w:rsidRPr="004E0DD5">
        <w:rPr>
          <w:i/>
          <w:sz w:val="22"/>
          <w:szCs w:val="22"/>
          <w:lang w:eastAsia="hr-HR"/>
        </w:rPr>
        <w:t>.</w:t>
      </w:r>
      <w:r w:rsidR="000847CD">
        <w:rPr>
          <w:i/>
          <w:sz w:val="22"/>
          <w:szCs w:val="22"/>
          <w:lang w:eastAsia="hr-HR"/>
        </w:rPr>
        <w:t xml:space="preserve"> (tablica)</w:t>
      </w:r>
      <w:r>
        <w:rPr>
          <w:i/>
          <w:sz w:val="22"/>
          <w:szCs w:val="22"/>
          <w:lang w:eastAsia="hr-HR"/>
        </w:rPr>
        <w:t xml:space="preserve"> </w:t>
      </w:r>
      <w:r w:rsidRPr="004E0DD5">
        <w:rPr>
          <w:i/>
          <w:sz w:val="22"/>
          <w:szCs w:val="22"/>
          <w:lang w:eastAsia="hr-HR"/>
        </w:rPr>
        <w:t>stupila na s</w:t>
      </w:r>
      <w:r>
        <w:rPr>
          <w:i/>
          <w:sz w:val="22"/>
          <w:szCs w:val="22"/>
          <w:lang w:eastAsia="hr-HR"/>
        </w:rPr>
        <w:t>nagu 30. listopada 2016. godine</w:t>
      </w:r>
      <w:r w:rsidR="00420099">
        <w:rPr>
          <w:i/>
          <w:sz w:val="22"/>
          <w:szCs w:val="22"/>
          <w:lang w:eastAsia="hr-HR"/>
        </w:rPr>
        <w:t>,</w:t>
      </w:r>
      <w:r w:rsidRPr="004E0DD5">
        <w:rPr>
          <w:i/>
          <w:sz w:val="22"/>
          <w:szCs w:val="22"/>
          <w:lang w:eastAsia="hr-HR"/>
        </w:rPr>
        <w:t xml:space="preserve"> „Službene novine </w:t>
      </w:r>
      <w:r>
        <w:rPr>
          <w:i/>
          <w:sz w:val="22"/>
          <w:szCs w:val="22"/>
          <w:lang w:eastAsia="hr-HR"/>
        </w:rPr>
        <w:t xml:space="preserve">Primorsko-goranske županije“ broj </w:t>
      </w:r>
      <w:r w:rsidRPr="004E0DD5">
        <w:rPr>
          <w:i/>
          <w:sz w:val="22"/>
          <w:szCs w:val="22"/>
          <w:lang w:eastAsia="hr-HR"/>
        </w:rPr>
        <w:t>27/16</w:t>
      </w:r>
      <w:r>
        <w:rPr>
          <w:i/>
          <w:sz w:val="22"/>
          <w:szCs w:val="22"/>
          <w:lang w:eastAsia="hr-HR"/>
        </w:rPr>
        <w:t>)</w:t>
      </w:r>
    </w:p>
    <w:p w14:paraId="5A5C376E" w14:textId="77777777" w:rsidR="0049471F" w:rsidRPr="009A45CB" w:rsidRDefault="009A45CB" w:rsidP="009A45CB">
      <w:pPr>
        <w:pStyle w:val="LANAK"/>
        <w:numPr>
          <w:ilvl w:val="0"/>
          <w:numId w:val="0"/>
        </w:numPr>
        <w:rPr>
          <w:color w:val="auto"/>
        </w:rPr>
      </w:pPr>
      <w:r w:rsidRPr="009A45CB">
        <w:rPr>
          <w:color w:val="auto"/>
        </w:rPr>
        <w:t>Članak 20.</w:t>
      </w:r>
    </w:p>
    <w:p w14:paraId="1EC76901" w14:textId="77777777" w:rsidR="00E86372" w:rsidRPr="00C302BC" w:rsidRDefault="00E86372" w:rsidP="00E86372">
      <w:pPr>
        <w:tabs>
          <w:tab w:val="left" w:pos="357"/>
        </w:tabs>
        <w:rPr>
          <w:snapToGrid w:val="0"/>
          <w:color w:val="CC00FF"/>
          <w:sz w:val="22"/>
          <w:szCs w:val="22"/>
          <w:lang w:eastAsia="hr-HR"/>
        </w:rPr>
      </w:pPr>
      <w:r w:rsidRPr="00C302BC">
        <w:rPr>
          <w:snapToGrid w:val="0"/>
          <w:sz w:val="22"/>
          <w:szCs w:val="22"/>
          <w:lang w:eastAsia="hr-HR"/>
        </w:rPr>
        <w:t xml:space="preserve">U sklopu površine rekreacijskog centra se, prema obilježjima prirodnog vrijednog prostora, može predvidjeti izgradnja rekreacijskih i sportskih igrališta i drugih sadržaja, </w:t>
      </w:r>
      <w:r w:rsidRPr="00C302BC">
        <w:rPr>
          <w:sz w:val="22"/>
          <w:szCs w:val="22"/>
          <w:lang w:eastAsia="hr-HR"/>
        </w:rPr>
        <w:t xml:space="preserve">izgradnja pratećih građevina, </w:t>
      </w:r>
      <w:r w:rsidRPr="00C302BC">
        <w:rPr>
          <w:snapToGrid w:val="0"/>
          <w:sz w:val="22"/>
          <w:szCs w:val="22"/>
          <w:lang w:eastAsia="hr-HR"/>
        </w:rPr>
        <w:t xml:space="preserve">uređenje šetnica, trim staza, biciklističkih staza, dječjih igrališta, vidikovaca, postava parkovne i rekreacijske opreme, paviljona, odmorišta i sl. </w:t>
      </w:r>
      <w:r w:rsidRPr="00C302BC">
        <w:rPr>
          <w:snapToGrid w:val="0"/>
          <w:color w:val="CC00FF"/>
          <w:sz w:val="22"/>
          <w:szCs w:val="22"/>
          <w:lang w:eastAsia="hr-HR"/>
        </w:rPr>
        <w:t xml:space="preserve"> </w:t>
      </w:r>
    </w:p>
    <w:p w14:paraId="6314105F" w14:textId="77777777" w:rsidR="00E86372" w:rsidRPr="009A45CB" w:rsidRDefault="00E86372" w:rsidP="00E86372">
      <w:pPr>
        <w:tabs>
          <w:tab w:val="left" w:pos="357"/>
        </w:tabs>
        <w:rPr>
          <w:snapToGrid w:val="0"/>
          <w:sz w:val="22"/>
          <w:szCs w:val="22"/>
          <w:lang w:eastAsia="hr-HR"/>
        </w:rPr>
      </w:pPr>
    </w:p>
    <w:p w14:paraId="13C4F185" w14:textId="77777777" w:rsidR="00E86372" w:rsidRPr="009A45CB" w:rsidRDefault="00E86372" w:rsidP="00E86372">
      <w:pPr>
        <w:tabs>
          <w:tab w:val="left" w:pos="357"/>
        </w:tabs>
        <w:rPr>
          <w:snapToGrid w:val="0"/>
          <w:sz w:val="22"/>
          <w:szCs w:val="22"/>
          <w:lang w:eastAsia="hr-HR"/>
        </w:rPr>
      </w:pPr>
      <w:r w:rsidRPr="009A45CB">
        <w:rPr>
          <w:snapToGrid w:val="0"/>
          <w:sz w:val="22"/>
          <w:szCs w:val="22"/>
          <w:lang w:eastAsia="hr-HR"/>
        </w:rPr>
        <w:t>U sklopu površina rekreacijskog centra nije dopuštena izgradnja smještajnih turističkih, stambenih ili sličnih građevina ni zatvorenih ili natkrivenih igrališta. Dopuštena je u manjem opsegu gradnja pratećih i ugostiteljskih sadržaja te kamp odmorišta</w:t>
      </w:r>
      <w:r w:rsidR="009A45CB" w:rsidRPr="009A45CB">
        <w:rPr>
          <w:snapToGrid w:val="0"/>
          <w:sz w:val="22"/>
          <w:szCs w:val="22"/>
          <w:lang w:eastAsia="hr-HR"/>
        </w:rPr>
        <w:t xml:space="preserve"> </w:t>
      </w:r>
      <w:r w:rsidR="009A45CB" w:rsidRPr="009A45CB">
        <w:rPr>
          <w:sz w:val="22"/>
          <w:szCs w:val="22"/>
          <w:lang w:eastAsia="hr-HR"/>
        </w:rPr>
        <w:t>kao pratećih građevina u funkciji osnovne sportsko-rekreacijske namjene.</w:t>
      </w:r>
    </w:p>
    <w:p w14:paraId="0572291A" w14:textId="77777777" w:rsidR="00E86372" w:rsidRPr="009A45CB" w:rsidRDefault="00E86372" w:rsidP="00E86372">
      <w:pPr>
        <w:tabs>
          <w:tab w:val="left" w:pos="357"/>
        </w:tabs>
        <w:rPr>
          <w:b/>
          <w:sz w:val="22"/>
          <w:szCs w:val="22"/>
          <w:lang w:eastAsia="hr-HR"/>
        </w:rPr>
      </w:pPr>
    </w:p>
    <w:p w14:paraId="079F7D40" w14:textId="791C702E" w:rsidR="009A45CB" w:rsidRPr="004E0DD5" w:rsidRDefault="009A45CB" w:rsidP="009A45CB">
      <w:pPr>
        <w:tabs>
          <w:tab w:val="left" w:pos="357"/>
        </w:tabs>
        <w:rPr>
          <w:i/>
          <w:sz w:val="22"/>
          <w:szCs w:val="22"/>
          <w:lang w:eastAsia="hr-HR"/>
        </w:rPr>
      </w:pPr>
      <w:r w:rsidRPr="004E0DD5">
        <w:rPr>
          <w:i/>
          <w:sz w:val="22"/>
          <w:szCs w:val="22"/>
          <w:lang w:eastAsia="hr-HR"/>
        </w:rPr>
        <w:t xml:space="preserve">(Napomena: Izmjena članka </w:t>
      </w:r>
      <w:r>
        <w:rPr>
          <w:i/>
          <w:sz w:val="22"/>
          <w:szCs w:val="22"/>
          <w:lang w:eastAsia="hr-HR"/>
        </w:rPr>
        <w:t>20</w:t>
      </w:r>
      <w:r w:rsidRPr="004E0DD5">
        <w:rPr>
          <w:i/>
          <w:sz w:val="22"/>
          <w:szCs w:val="22"/>
          <w:lang w:eastAsia="hr-HR"/>
        </w:rPr>
        <w:t>.</w:t>
      </w:r>
      <w:r>
        <w:rPr>
          <w:i/>
          <w:sz w:val="22"/>
          <w:szCs w:val="22"/>
          <w:lang w:eastAsia="hr-HR"/>
        </w:rPr>
        <w:t xml:space="preserve"> stavka 2. </w:t>
      </w:r>
      <w:r w:rsidRPr="004E0DD5">
        <w:rPr>
          <w:i/>
          <w:sz w:val="22"/>
          <w:szCs w:val="22"/>
          <w:lang w:eastAsia="hr-HR"/>
        </w:rPr>
        <w:t>stupila na s</w:t>
      </w:r>
      <w:r>
        <w:rPr>
          <w:i/>
          <w:sz w:val="22"/>
          <w:szCs w:val="22"/>
          <w:lang w:eastAsia="hr-HR"/>
        </w:rPr>
        <w:t>nagu 30. listopada 2016. godine</w:t>
      </w:r>
      <w:r w:rsidR="000847CD">
        <w:rPr>
          <w:i/>
          <w:sz w:val="22"/>
          <w:szCs w:val="22"/>
          <w:lang w:eastAsia="hr-HR"/>
        </w:rPr>
        <w:t>,</w:t>
      </w:r>
      <w:r w:rsidRPr="004E0DD5">
        <w:rPr>
          <w:i/>
          <w:sz w:val="22"/>
          <w:szCs w:val="22"/>
          <w:lang w:eastAsia="hr-HR"/>
        </w:rPr>
        <w:t xml:space="preserve"> „Službene novine </w:t>
      </w:r>
      <w:r>
        <w:rPr>
          <w:i/>
          <w:sz w:val="22"/>
          <w:szCs w:val="22"/>
          <w:lang w:eastAsia="hr-HR"/>
        </w:rPr>
        <w:t xml:space="preserve">Primorsko-goranske županije“ broj </w:t>
      </w:r>
      <w:r w:rsidRPr="004E0DD5">
        <w:rPr>
          <w:i/>
          <w:sz w:val="22"/>
          <w:szCs w:val="22"/>
          <w:lang w:eastAsia="hr-HR"/>
        </w:rPr>
        <w:t>27/16</w:t>
      </w:r>
      <w:r>
        <w:rPr>
          <w:i/>
          <w:sz w:val="22"/>
          <w:szCs w:val="22"/>
          <w:lang w:eastAsia="hr-HR"/>
        </w:rPr>
        <w:t>)</w:t>
      </w:r>
    </w:p>
    <w:p w14:paraId="0C94B993" w14:textId="77777777" w:rsidR="00E86372" w:rsidRDefault="00E86372" w:rsidP="00E86372">
      <w:pPr>
        <w:tabs>
          <w:tab w:val="left" w:pos="357"/>
        </w:tabs>
        <w:rPr>
          <w:b/>
          <w:sz w:val="22"/>
          <w:szCs w:val="22"/>
          <w:lang w:eastAsia="hr-HR"/>
        </w:rPr>
      </w:pPr>
    </w:p>
    <w:p w14:paraId="409FEE28" w14:textId="77777777" w:rsidR="009A45CB" w:rsidRDefault="009A45CB" w:rsidP="00E86372">
      <w:pPr>
        <w:tabs>
          <w:tab w:val="left" w:pos="357"/>
        </w:tabs>
        <w:rPr>
          <w:b/>
          <w:sz w:val="22"/>
          <w:szCs w:val="22"/>
          <w:lang w:eastAsia="hr-HR"/>
        </w:rPr>
      </w:pPr>
    </w:p>
    <w:p w14:paraId="52803F62" w14:textId="77777777" w:rsidR="009A45CB" w:rsidRPr="00C302BC" w:rsidRDefault="009A45CB" w:rsidP="00E86372">
      <w:pPr>
        <w:tabs>
          <w:tab w:val="left" w:pos="357"/>
        </w:tabs>
        <w:rPr>
          <w:b/>
          <w:sz w:val="22"/>
          <w:szCs w:val="22"/>
          <w:lang w:eastAsia="hr-HR"/>
        </w:rPr>
      </w:pPr>
    </w:p>
    <w:p w14:paraId="1D0C7E0D" w14:textId="77777777" w:rsidR="00E86372" w:rsidRPr="00C302BC" w:rsidRDefault="00E86372" w:rsidP="00E86372">
      <w:pPr>
        <w:tabs>
          <w:tab w:val="left" w:pos="357"/>
        </w:tabs>
        <w:rPr>
          <w:b/>
          <w:sz w:val="22"/>
          <w:szCs w:val="22"/>
          <w:lang w:eastAsia="hr-HR"/>
        </w:rPr>
      </w:pPr>
      <w:r w:rsidRPr="00C302BC">
        <w:rPr>
          <w:b/>
          <w:sz w:val="22"/>
          <w:szCs w:val="22"/>
          <w:lang w:eastAsia="hr-HR"/>
        </w:rPr>
        <w:t>1.2.3.</w:t>
      </w:r>
      <w:r w:rsidRPr="00C302BC">
        <w:rPr>
          <w:b/>
          <w:sz w:val="22"/>
          <w:szCs w:val="22"/>
          <w:lang w:eastAsia="hr-HR"/>
        </w:rPr>
        <w:tab/>
        <w:t>INFRASTRUKTURNE NAMJENE</w:t>
      </w:r>
    </w:p>
    <w:p w14:paraId="034C7E56" w14:textId="77777777" w:rsidR="00E86372" w:rsidRDefault="00E86372" w:rsidP="00E86372">
      <w:pPr>
        <w:tabs>
          <w:tab w:val="left" w:pos="357"/>
        </w:tabs>
        <w:rPr>
          <w:sz w:val="22"/>
          <w:szCs w:val="22"/>
          <w:lang w:eastAsia="hr-HR"/>
        </w:rPr>
      </w:pPr>
    </w:p>
    <w:p w14:paraId="289752E7" w14:textId="77777777" w:rsidR="00E86372" w:rsidRPr="00C302BC" w:rsidRDefault="00E86372" w:rsidP="00E86372">
      <w:pPr>
        <w:tabs>
          <w:tab w:val="left" w:pos="357"/>
        </w:tabs>
        <w:rPr>
          <w:sz w:val="22"/>
          <w:szCs w:val="22"/>
          <w:lang w:eastAsia="hr-HR"/>
        </w:rPr>
      </w:pPr>
    </w:p>
    <w:p w14:paraId="50544175" w14:textId="77777777" w:rsidR="00E86372" w:rsidRPr="00C302BC" w:rsidRDefault="00E86372" w:rsidP="00E86372">
      <w:pPr>
        <w:tabs>
          <w:tab w:val="left" w:pos="357"/>
        </w:tabs>
        <w:rPr>
          <w:sz w:val="22"/>
          <w:szCs w:val="22"/>
          <w:lang w:eastAsia="hr-HR"/>
        </w:rPr>
      </w:pPr>
      <w:r w:rsidRPr="00C302BC">
        <w:rPr>
          <w:sz w:val="22"/>
          <w:szCs w:val="22"/>
          <w:lang w:eastAsia="hr-HR"/>
        </w:rPr>
        <w:t>RANŽIRNI KOLODVORI (IS)</w:t>
      </w:r>
    </w:p>
    <w:p w14:paraId="4B6018AB" w14:textId="77777777" w:rsidR="00E86372" w:rsidRPr="000847CD" w:rsidRDefault="009A45CB" w:rsidP="009A45CB">
      <w:pPr>
        <w:pStyle w:val="LANAK"/>
        <w:numPr>
          <w:ilvl w:val="0"/>
          <w:numId w:val="0"/>
        </w:numPr>
        <w:rPr>
          <w:color w:val="auto"/>
        </w:rPr>
      </w:pPr>
      <w:r w:rsidRPr="000847CD">
        <w:rPr>
          <w:color w:val="auto"/>
        </w:rPr>
        <w:t>Članak 21.</w:t>
      </w:r>
    </w:p>
    <w:p w14:paraId="409F38EE" w14:textId="77777777" w:rsidR="00E86372" w:rsidRPr="000847CD" w:rsidRDefault="00E86372" w:rsidP="00E86372">
      <w:pPr>
        <w:tabs>
          <w:tab w:val="left" w:pos="357"/>
        </w:tabs>
        <w:rPr>
          <w:sz w:val="22"/>
          <w:szCs w:val="22"/>
          <w:lang w:eastAsia="hr-HR"/>
        </w:rPr>
      </w:pPr>
      <w:r w:rsidRPr="000847CD">
        <w:rPr>
          <w:sz w:val="22"/>
          <w:szCs w:val="22"/>
          <w:lang w:eastAsia="hr-HR"/>
        </w:rPr>
        <w:t>Izdvojene zone infrastrukturne namjene obuhvaćaju postojeće i planirane sadržaje ranžirnih kolodvora u Šapjanama i Jurdanima.</w:t>
      </w:r>
    </w:p>
    <w:p w14:paraId="3757D003" w14:textId="77777777" w:rsidR="00E86372" w:rsidRPr="000847CD" w:rsidRDefault="00E86372" w:rsidP="00E86372">
      <w:pPr>
        <w:tabs>
          <w:tab w:val="left" w:pos="357"/>
        </w:tabs>
        <w:rPr>
          <w:sz w:val="22"/>
          <w:szCs w:val="22"/>
          <w:lang w:eastAsia="hr-HR"/>
        </w:rPr>
      </w:pPr>
    </w:p>
    <w:tbl>
      <w:tblPr>
        <w:tblW w:w="49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5"/>
        <w:gridCol w:w="2073"/>
        <w:gridCol w:w="1929"/>
        <w:gridCol w:w="1842"/>
        <w:gridCol w:w="1816"/>
      </w:tblGrid>
      <w:tr w:rsidR="00E86372" w:rsidRPr="000847CD" w14:paraId="2C6F1202" w14:textId="77777777" w:rsidTr="00BB59A7">
        <w:trPr>
          <w:jc w:val="center"/>
        </w:trPr>
        <w:tc>
          <w:tcPr>
            <w:tcW w:w="684" w:type="pct"/>
            <w:tcBorders>
              <w:top w:val="single" w:sz="12" w:space="0" w:color="auto"/>
              <w:left w:val="single" w:sz="12" w:space="0" w:color="auto"/>
              <w:bottom w:val="single" w:sz="12" w:space="0" w:color="auto"/>
            </w:tcBorders>
          </w:tcPr>
          <w:p w14:paraId="3ED3DCDB" w14:textId="77777777" w:rsidR="00E86372" w:rsidRPr="000847CD" w:rsidRDefault="00E86372" w:rsidP="00BB59A7">
            <w:pPr>
              <w:tabs>
                <w:tab w:val="left" w:pos="357"/>
              </w:tabs>
              <w:rPr>
                <w:sz w:val="22"/>
                <w:szCs w:val="22"/>
                <w:lang w:eastAsia="hr-HR"/>
              </w:rPr>
            </w:pPr>
            <w:r w:rsidRPr="000847CD">
              <w:rPr>
                <w:sz w:val="22"/>
                <w:szCs w:val="22"/>
                <w:lang w:eastAsia="hr-HR"/>
              </w:rPr>
              <w:t>oznaka</w:t>
            </w:r>
          </w:p>
        </w:tc>
        <w:tc>
          <w:tcPr>
            <w:tcW w:w="1168" w:type="pct"/>
            <w:tcBorders>
              <w:top w:val="single" w:sz="12" w:space="0" w:color="auto"/>
              <w:bottom w:val="single" w:sz="12" w:space="0" w:color="auto"/>
            </w:tcBorders>
          </w:tcPr>
          <w:p w14:paraId="60CC8843" w14:textId="77777777" w:rsidR="00E86372" w:rsidRPr="000847CD" w:rsidRDefault="00E86372" w:rsidP="00BB59A7">
            <w:pPr>
              <w:tabs>
                <w:tab w:val="left" w:pos="357"/>
              </w:tabs>
              <w:rPr>
                <w:sz w:val="22"/>
                <w:szCs w:val="22"/>
                <w:lang w:eastAsia="hr-HR"/>
              </w:rPr>
            </w:pPr>
            <w:r w:rsidRPr="000847CD">
              <w:rPr>
                <w:sz w:val="22"/>
                <w:szCs w:val="22"/>
                <w:lang w:eastAsia="hr-HR"/>
              </w:rPr>
              <w:t>zona</w:t>
            </w:r>
          </w:p>
        </w:tc>
        <w:tc>
          <w:tcPr>
            <w:tcW w:w="1087" w:type="pct"/>
            <w:tcBorders>
              <w:top w:val="single" w:sz="12" w:space="0" w:color="auto"/>
              <w:bottom w:val="single" w:sz="12" w:space="0" w:color="auto"/>
            </w:tcBorders>
          </w:tcPr>
          <w:p w14:paraId="21944FDA" w14:textId="77777777" w:rsidR="00E86372" w:rsidRPr="000847CD" w:rsidRDefault="00E86372" w:rsidP="00BB59A7">
            <w:pPr>
              <w:tabs>
                <w:tab w:val="left" w:pos="357"/>
              </w:tabs>
              <w:jc w:val="center"/>
              <w:rPr>
                <w:sz w:val="22"/>
                <w:szCs w:val="22"/>
                <w:lang w:eastAsia="hr-HR"/>
              </w:rPr>
            </w:pPr>
            <w:r w:rsidRPr="000847CD">
              <w:rPr>
                <w:sz w:val="22"/>
                <w:szCs w:val="22"/>
                <w:lang w:eastAsia="hr-HR"/>
              </w:rPr>
              <w:t>izgrađeni dio</w:t>
            </w:r>
          </w:p>
          <w:p w14:paraId="51C82C0C" w14:textId="77777777" w:rsidR="00E86372" w:rsidRPr="000847CD" w:rsidRDefault="00E86372" w:rsidP="00BB59A7">
            <w:pPr>
              <w:tabs>
                <w:tab w:val="left" w:pos="357"/>
              </w:tabs>
              <w:jc w:val="center"/>
              <w:rPr>
                <w:sz w:val="22"/>
                <w:szCs w:val="22"/>
                <w:lang w:eastAsia="hr-HR"/>
              </w:rPr>
            </w:pPr>
            <w:r w:rsidRPr="000847CD">
              <w:rPr>
                <w:sz w:val="22"/>
                <w:szCs w:val="22"/>
                <w:lang w:eastAsia="hr-HR"/>
              </w:rPr>
              <w:t>(ha)</w:t>
            </w:r>
          </w:p>
        </w:tc>
        <w:tc>
          <w:tcPr>
            <w:tcW w:w="1038" w:type="pct"/>
            <w:tcBorders>
              <w:top w:val="single" w:sz="12" w:space="0" w:color="auto"/>
              <w:bottom w:val="single" w:sz="12" w:space="0" w:color="auto"/>
            </w:tcBorders>
          </w:tcPr>
          <w:p w14:paraId="074E97A3" w14:textId="77777777" w:rsidR="00E86372" w:rsidRPr="000847CD" w:rsidRDefault="00E86372" w:rsidP="00BB59A7">
            <w:pPr>
              <w:tabs>
                <w:tab w:val="left" w:pos="357"/>
              </w:tabs>
              <w:jc w:val="center"/>
              <w:rPr>
                <w:sz w:val="22"/>
                <w:szCs w:val="22"/>
                <w:lang w:eastAsia="hr-HR"/>
              </w:rPr>
            </w:pPr>
            <w:r w:rsidRPr="000847CD">
              <w:rPr>
                <w:sz w:val="22"/>
                <w:szCs w:val="22"/>
                <w:lang w:eastAsia="hr-HR"/>
              </w:rPr>
              <w:t>neizgrađeno</w:t>
            </w:r>
          </w:p>
        </w:tc>
        <w:tc>
          <w:tcPr>
            <w:tcW w:w="1024" w:type="pct"/>
            <w:tcBorders>
              <w:top w:val="single" w:sz="12" w:space="0" w:color="auto"/>
              <w:bottom w:val="single" w:sz="12" w:space="0" w:color="auto"/>
            </w:tcBorders>
          </w:tcPr>
          <w:p w14:paraId="6D1C026F" w14:textId="77777777" w:rsidR="00E86372" w:rsidRPr="000847CD" w:rsidRDefault="00E86372" w:rsidP="00BB59A7">
            <w:pPr>
              <w:tabs>
                <w:tab w:val="left" w:pos="357"/>
              </w:tabs>
              <w:jc w:val="center"/>
              <w:rPr>
                <w:sz w:val="22"/>
                <w:szCs w:val="22"/>
                <w:lang w:eastAsia="hr-HR"/>
              </w:rPr>
            </w:pPr>
            <w:r w:rsidRPr="000847CD">
              <w:rPr>
                <w:sz w:val="22"/>
                <w:szCs w:val="22"/>
                <w:lang w:eastAsia="hr-HR"/>
              </w:rPr>
              <w:t>ukupno</w:t>
            </w:r>
          </w:p>
          <w:p w14:paraId="66963B55" w14:textId="77777777" w:rsidR="00E86372" w:rsidRPr="000847CD" w:rsidRDefault="00E86372" w:rsidP="00BB59A7">
            <w:pPr>
              <w:tabs>
                <w:tab w:val="left" w:pos="357"/>
              </w:tabs>
              <w:jc w:val="center"/>
              <w:rPr>
                <w:sz w:val="22"/>
                <w:szCs w:val="22"/>
                <w:lang w:eastAsia="hr-HR"/>
              </w:rPr>
            </w:pPr>
            <w:r w:rsidRPr="000847CD">
              <w:rPr>
                <w:sz w:val="22"/>
                <w:szCs w:val="22"/>
                <w:lang w:eastAsia="hr-HR"/>
              </w:rPr>
              <w:t>(ha)</w:t>
            </w:r>
          </w:p>
        </w:tc>
      </w:tr>
      <w:tr w:rsidR="00E86372" w:rsidRPr="000847CD" w14:paraId="2933308C" w14:textId="77777777" w:rsidTr="00BB59A7">
        <w:trPr>
          <w:jc w:val="center"/>
        </w:trPr>
        <w:tc>
          <w:tcPr>
            <w:tcW w:w="684" w:type="pct"/>
          </w:tcPr>
          <w:p w14:paraId="3C12A04F" w14:textId="77777777" w:rsidR="00E86372" w:rsidRPr="000847CD" w:rsidRDefault="00E86372" w:rsidP="00BB59A7">
            <w:pPr>
              <w:tabs>
                <w:tab w:val="left" w:pos="357"/>
              </w:tabs>
              <w:rPr>
                <w:sz w:val="22"/>
                <w:szCs w:val="22"/>
                <w:lang w:eastAsia="hr-HR"/>
              </w:rPr>
            </w:pPr>
            <w:r w:rsidRPr="000847CD">
              <w:rPr>
                <w:sz w:val="22"/>
                <w:szCs w:val="22"/>
                <w:lang w:eastAsia="hr-HR"/>
              </w:rPr>
              <w:t>IS</w:t>
            </w:r>
            <w:r w:rsidRPr="000847CD">
              <w:rPr>
                <w:sz w:val="22"/>
                <w:szCs w:val="22"/>
                <w:vertAlign w:val="subscript"/>
                <w:lang w:eastAsia="hr-HR"/>
              </w:rPr>
              <w:t>1</w:t>
            </w:r>
          </w:p>
        </w:tc>
        <w:tc>
          <w:tcPr>
            <w:tcW w:w="1168" w:type="pct"/>
          </w:tcPr>
          <w:p w14:paraId="319CB86A" w14:textId="77777777" w:rsidR="00E86372" w:rsidRPr="000847CD" w:rsidRDefault="00E86372" w:rsidP="00BB59A7">
            <w:pPr>
              <w:tabs>
                <w:tab w:val="left" w:pos="357"/>
              </w:tabs>
              <w:rPr>
                <w:sz w:val="22"/>
                <w:szCs w:val="22"/>
                <w:lang w:eastAsia="hr-HR"/>
              </w:rPr>
            </w:pPr>
            <w:r w:rsidRPr="000847CD">
              <w:rPr>
                <w:sz w:val="22"/>
                <w:szCs w:val="22"/>
                <w:lang w:eastAsia="hr-HR"/>
              </w:rPr>
              <w:t>Jurdani</w:t>
            </w:r>
          </w:p>
        </w:tc>
        <w:tc>
          <w:tcPr>
            <w:tcW w:w="1087" w:type="pct"/>
          </w:tcPr>
          <w:p w14:paraId="645B7972" w14:textId="77777777" w:rsidR="00E86372" w:rsidRPr="000847CD" w:rsidRDefault="00E86372" w:rsidP="00BB59A7">
            <w:pPr>
              <w:tabs>
                <w:tab w:val="left" w:pos="357"/>
              </w:tabs>
              <w:jc w:val="center"/>
              <w:rPr>
                <w:sz w:val="22"/>
                <w:szCs w:val="22"/>
                <w:lang w:eastAsia="hr-HR"/>
              </w:rPr>
            </w:pPr>
            <w:r w:rsidRPr="000847CD">
              <w:rPr>
                <w:sz w:val="22"/>
                <w:szCs w:val="22"/>
                <w:lang w:eastAsia="hr-HR"/>
              </w:rPr>
              <w:t>0</w:t>
            </w:r>
          </w:p>
        </w:tc>
        <w:tc>
          <w:tcPr>
            <w:tcW w:w="1038" w:type="pct"/>
          </w:tcPr>
          <w:p w14:paraId="244EFA6F" w14:textId="77777777" w:rsidR="00E86372" w:rsidRPr="000847CD" w:rsidRDefault="00E86372" w:rsidP="00BB59A7">
            <w:pPr>
              <w:tabs>
                <w:tab w:val="left" w:pos="357"/>
              </w:tabs>
              <w:jc w:val="center"/>
              <w:rPr>
                <w:sz w:val="22"/>
                <w:szCs w:val="22"/>
                <w:lang w:eastAsia="hr-HR"/>
              </w:rPr>
            </w:pPr>
            <w:r w:rsidRPr="000847CD">
              <w:rPr>
                <w:sz w:val="22"/>
                <w:szCs w:val="22"/>
                <w:lang w:eastAsia="hr-HR"/>
              </w:rPr>
              <w:t>17,0</w:t>
            </w:r>
          </w:p>
        </w:tc>
        <w:tc>
          <w:tcPr>
            <w:tcW w:w="1024" w:type="pct"/>
          </w:tcPr>
          <w:p w14:paraId="04EA3D02" w14:textId="77777777" w:rsidR="00E86372" w:rsidRPr="000847CD" w:rsidRDefault="00E86372" w:rsidP="00BB59A7">
            <w:pPr>
              <w:tabs>
                <w:tab w:val="left" w:pos="357"/>
              </w:tabs>
              <w:jc w:val="center"/>
              <w:rPr>
                <w:sz w:val="22"/>
                <w:szCs w:val="22"/>
                <w:lang w:eastAsia="hr-HR"/>
              </w:rPr>
            </w:pPr>
            <w:r w:rsidRPr="000847CD">
              <w:rPr>
                <w:sz w:val="22"/>
                <w:szCs w:val="22"/>
                <w:lang w:eastAsia="hr-HR"/>
              </w:rPr>
              <w:t>17,0</w:t>
            </w:r>
          </w:p>
        </w:tc>
      </w:tr>
      <w:tr w:rsidR="00E86372" w:rsidRPr="000847CD" w14:paraId="15CEB13F" w14:textId="77777777" w:rsidTr="00BB59A7">
        <w:trPr>
          <w:jc w:val="center"/>
        </w:trPr>
        <w:tc>
          <w:tcPr>
            <w:tcW w:w="684" w:type="pct"/>
            <w:tcBorders>
              <w:bottom w:val="single" w:sz="12" w:space="0" w:color="auto"/>
            </w:tcBorders>
          </w:tcPr>
          <w:p w14:paraId="2BDA34E4" w14:textId="77777777" w:rsidR="00E86372" w:rsidRPr="000847CD" w:rsidRDefault="00E86372" w:rsidP="00BB59A7">
            <w:pPr>
              <w:tabs>
                <w:tab w:val="left" w:pos="357"/>
              </w:tabs>
              <w:rPr>
                <w:sz w:val="22"/>
                <w:szCs w:val="22"/>
                <w:lang w:eastAsia="hr-HR"/>
              </w:rPr>
            </w:pPr>
            <w:r w:rsidRPr="000847CD">
              <w:rPr>
                <w:sz w:val="22"/>
                <w:szCs w:val="22"/>
                <w:lang w:eastAsia="hr-HR"/>
              </w:rPr>
              <w:t>IS</w:t>
            </w:r>
            <w:r w:rsidRPr="000847CD">
              <w:rPr>
                <w:sz w:val="22"/>
                <w:szCs w:val="22"/>
                <w:vertAlign w:val="subscript"/>
                <w:lang w:eastAsia="hr-HR"/>
              </w:rPr>
              <w:t>2</w:t>
            </w:r>
          </w:p>
        </w:tc>
        <w:tc>
          <w:tcPr>
            <w:tcW w:w="1168" w:type="pct"/>
            <w:tcBorders>
              <w:bottom w:val="single" w:sz="12" w:space="0" w:color="auto"/>
            </w:tcBorders>
          </w:tcPr>
          <w:p w14:paraId="6D2BD3FC" w14:textId="77777777" w:rsidR="00E86372" w:rsidRPr="000847CD" w:rsidRDefault="00E86372" w:rsidP="00BB59A7">
            <w:pPr>
              <w:tabs>
                <w:tab w:val="left" w:pos="357"/>
              </w:tabs>
              <w:rPr>
                <w:sz w:val="22"/>
                <w:szCs w:val="22"/>
                <w:lang w:eastAsia="hr-HR"/>
              </w:rPr>
            </w:pPr>
            <w:r w:rsidRPr="000847CD">
              <w:rPr>
                <w:sz w:val="22"/>
                <w:szCs w:val="22"/>
                <w:lang w:eastAsia="hr-HR"/>
              </w:rPr>
              <w:t>Šapjane</w:t>
            </w:r>
          </w:p>
        </w:tc>
        <w:tc>
          <w:tcPr>
            <w:tcW w:w="1087" w:type="pct"/>
            <w:tcBorders>
              <w:bottom w:val="single" w:sz="12" w:space="0" w:color="auto"/>
            </w:tcBorders>
          </w:tcPr>
          <w:p w14:paraId="45705D7D" w14:textId="77777777" w:rsidR="00E86372" w:rsidRPr="000847CD" w:rsidRDefault="00E86372" w:rsidP="00BB59A7">
            <w:pPr>
              <w:tabs>
                <w:tab w:val="left" w:pos="357"/>
              </w:tabs>
              <w:jc w:val="center"/>
              <w:rPr>
                <w:sz w:val="22"/>
                <w:szCs w:val="22"/>
                <w:lang w:eastAsia="hr-HR"/>
              </w:rPr>
            </w:pPr>
            <w:r w:rsidRPr="000847CD">
              <w:rPr>
                <w:sz w:val="22"/>
                <w:szCs w:val="22"/>
                <w:lang w:eastAsia="hr-HR"/>
              </w:rPr>
              <w:t>3,08</w:t>
            </w:r>
          </w:p>
        </w:tc>
        <w:tc>
          <w:tcPr>
            <w:tcW w:w="1038" w:type="pct"/>
            <w:tcBorders>
              <w:bottom w:val="single" w:sz="12" w:space="0" w:color="auto"/>
            </w:tcBorders>
          </w:tcPr>
          <w:p w14:paraId="02BF5077" w14:textId="77777777" w:rsidR="00E86372" w:rsidRPr="000847CD" w:rsidRDefault="00E86372" w:rsidP="00BB59A7">
            <w:pPr>
              <w:tabs>
                <w:tab w:val="left" w:pos="357"/>
              </w:tabs>
              <w:jc w:val="center"/>
              <w:rPr>
                <w:sz w:val="22"/>
                <w:szCs w:val="22"/>
                <w:lang w:eastAsia="hr-HR"/>
              </w:rPr>
            </w:pPr>
            <w:r w:rsidRPr="000847CD">
              <w:rPr>
                <w:sz w:val="22"/>
                <w:szCs w:val="22"/>
                <w:lang w:eastAsia="hr-HR"/>
              </w:rPr>
              <w:t>1,02</w:t>
            </w:r>
          </w:p>
        </w:tc>
        <w:tc>
          <w:tcPr>
            <w:tcW w:w="1024" w:type="pct"/>
            <w:tcBorders>
              <w:bottom w:val="single" w:sz="12" w:space="0" w:color="auto"/>
            </w:tcBorders>
          </w:tcPr>
          <w:p w14:paraId="007EA6B9" w14:textId="77777777" w:rsidR="00E86372" w:rsidRPr="000847CD" w:rsidRDefault="00E86372" w:rsidP="00BB59A7">
            <w:pPr>
              <w:tabs>
                <w:tab w:val="left" w:pos="357"/>
              </w:tabs>
              <w:jc w:val="center"/>
              <w:rPr>
                <w:sz w:val="22"/>
                <w:szCs w:val="22"/>
                <w:lang w:eastAsia="hr-HR"/>
              </w:rPr>
            </w:pPr>
            <w:r w:rsidRPr="000847CD">
              <w:rPr>
                <w:sz w:val="22"/>
                <w:szCs w:val="22"/>
                <w:lang w:eastAsia="hr-HR"/>
              </w:rPr>
              <w:t>4,10</w:t>
            </w:r>
          </w:p>
        </w:tc>
      </w:tr>
      <w:tr w:rsidR="00E86372" w:rsidRPr="000847CD" w14:paraId="77537614" w14:textId="77777777" w:rsidTr="00BB59A7">
        <w:trPr>
          <w:jc w:val="center"/>
        </w:trPr>
        <w:tc>
          <w:tcPr>
            <w:tcW w:w="684" w:type="pct"/>
            <w:tcBorders>
              <w:top w:val="single" w:sz="12" w:space="0" w:color="auto"/>
              <w:left w:val="single" w:sz="12" w:space="0" w:color="auto"/>
              <w:bottom w:val="single" w:sz="12" w:space="0" w:color="auto"/>
            </w:tcBorders>
          </w:tcPr>
          <w:p w14:paraId="3572848A" w14:textId="77777777" w:rsidR="00E86372" w:rsidRPr="000847CD" w:rsidRDefault="00E86372" w:rsidP="00BB59A7">
            <w:pPr>
              <w:tabs>
                <w:tab w:val="left" w:pos="357"/>
              </w:tabs>
              <w:rPr>
                <w:sz w:val="22"/>
                <w:szCs w:val="22"/>
                <w:lang w:eastAsia="hr-HR"/>
              </w:rPr>
            </w:pPr>
          </w:p>
        </w:tc>
        <w:tc>
          <w:tcPr>
            <w:tcW w:w="1168" w:type="pct"/>
            <w:tcBorders>
              <w:top w:val="single" w:sz="12" w:space="0" w:color="auto"/>
              <w:bottom w:val="single" w:sz="12" w:space="0" w:color="auto"/>
            </w:tcBorders>
          </w:tcPr>
          <w:p w14:paraId="055373DD" w14:textId="77777777" w:rsidR="00E86372" w:rsidRPr="000847CD" w:rsidRDefault="00E86372" w:rsidP="00BB59A7">
            <w:pPr>
              <w:tabs>
                <w:tab w:val="left" w:pos="357"/>
              </w:tabs>
              <w:rPr>
                <w:sz w:val="22"/>
                <w:szCs w:val="22"/>
                <w:lang w:eastAsia="hr-HR"/>
              </w:rPr>
            </w:pPr>
            <w:r w:rsidRPr="000847CD">
              <w:rPr>
                <w:sz w:val="22"/>
                <w:szCs w:val="22"/>
                <w:lang w:eastAsia="hr-HR"/>
              </w:rPr>
              <w:t>ukupno</w:t>
            </w:r>
          </w:p>
        </w:tc>
        <w:tc>
          <w:tcPr>
            <w:tcW w:w="1087" w:type="pct"/>
            <w:tcBorders>
              <w:top w:val="single" w:sz="12" w:space="0" w:color="auto"/>
              <w:bottom w:val="single" w:sz="12" w:space="0" w:color="auto"/>
            </w:tcBorders>
          </w:tcPr>
          <w:p w14:paraId="6D90A725" w14:textId="77777777" w:rsidR="00E86372" w:rsidRPr="000847CD" w:rsidRDefault="00E86372" w:rsidP="00BB59A7">
            <w:pPr>
              <w:tabs>
                <w:tab w:val="left" w:pos="357"/>
              </w:tabs>
              <w:jc w:val="center"/>
              <w:rPr>
                <w:sz w:val="22"/>
                <w:szCs w:val="22"/>
                <w:lang w:eastAsia="hr-HR"/>
              </w:rPr>
            </w:pPr>
            <w:r w:rsidRPr="000847CD">
              <w:rPr>
                <w:sz w:val="22"/>
                <w:szCs w:val="22"/>
                <w:lang w:eastAsia="hr-HR"/>
              </w:rPr>
              <w:fldChar w:fldCharType="begin"/>
            </w:r>
            <w:r w:rsidRPr="000847CD">
              <w:rPr>
                <w:sz w:val="22"/>
                <w:szCs w:val="22"/>
                <w:lang w:eastAsia="hr-HR"/>
              </w:rPr>
              <w:instrText xml:space="preserve"> =SUM(ABOVE) </w:instrText>
            </w:r>
            <w:r w:rsidRPr="000847CD">
              <w:rPr>
                <w:sz w:val="22"/>
                <w:szCs w:val="22"/>
                <w:lang w:eastAsia="hr-HR"/>
              </w:rPr>
              <w:fldChar w:fldCharType="separate"/>
            </w:r>
            <w:r w:rsidRPr="000847CD">
              <w:rPr>
                <w:noProof/>
                <w:sz w:val="22"/>
                <w:szCs w:val="22"/>
                <w:lang w:eastAsia="hr-HR"/>
              </w:rPr>
              <w:t>3,08</w:t>
            </w:r>
            <w:r w:rsidRPr="000847CD">
              <w:rPr>
                <w:sz w:val="22"/>
                <w:szCs w:val="22"/>
                <w:lang w:eastAsia="hr-HR"/>
              </w:rPr>
              <w:fldChar w:fldCharType="end"/>
            </w:r>
          </w:p>
        </w:tc>
        <w:tc>
          <w:tcPr>
            <w:tcW w:w="1038" w:type="pct"/>
            <w:tcBorders>
              <w:top w:val="single" w:sz="12" w:space="0" w:color="auto"/>
              <w:bottom w:val="single" w:sz="12" w:space="0" w:color="auto"/>
            </w:tcBorders>
          </w:tcPr>
          <w:p w14:paraId="616929AE" w14:textId="77777777" w:rsidR="00E86372" w:rsidRPr="000847CD" w:rsidRDefault="00E86372" w:rsidP="00BB59A7">
            <w:pPr>
              <w:tabs>
                <w:tab w:val="left" w:pos="357"/>
              </w:tabs>
              <w:jc w:val="center"/>
              <w:rPr>
                <w:sz w:val="22"/>
                <w:szCs w:val="22"/>
                <w:lang w:eastAsia="hr-HR"/>
              </w:rPr>
            </w:pPr>
            <w:r w:rsidRPr="000847CD">
              <w:rPr>
                <w:sz w:val="22"/>
                <w:szCs w:val="22"/>
                <w:lang w:eastAsia="hr-HR"/>
              </w:rPr>
              <w:fldChar w:fldCharType="begin"/>
            </w:r>
            <w:r w:rsidRPr="000847CD">
              <w:rPr>
                <w:sz w:val="22"/>
                <w:szCs w:val="22"/>
                <w:lang w:eastAsia="hr-HR"/>
              </w:rPr>
              <w:instrText xml:space="preserve"> =SUM(ABOVE) </w:instrText>
            </w:r>
            <w:r w:rsidRPr="000847CD">
              <w:rPr>
                <w:sz w:val="22"/>
                <w:szCs w:val="22"/>
                <w:lang w:eastAsia="hr-HR"/>
              </w:rPr>
              <w:fldChar w:fldCharType="separate"/>
            </w:r>
            <w:r w:rsidRPr="000847CD">
              <w:rPr>
                <w:noProof/>
                <w:sz w:val="22"/>
                <w:szCs w:val="22"/>
                <w:lang w:eastAsia="hr-HR"/>
              </w:rPr>
              <w:t>18,02</w:t>
            </w:r>
            <w:r w:rsidRPr="000847CD">
              <w:rPr>
                <w:sz w:val="22"/>
                <w:szCs w:val="22"/>
                <w:lang w:eastAsia="hr-HR"/>
              </w:rPr>
              <w:fldChar w:fldCharType="end"/>
            </w:r>
          </w:p>
        </w:tc>
        <w:tc>
          <w:tcPr>
            <w:tcW w:w="1024" w:type="pct"/>
            <w:tcBorders>
              <w:top w:val="single" w:sz="12" w:space="0" w:color="auto"/>
              <w:bottom w:val="single" w:sz="12" w:space="0" w:color="auto"/>
              <w:right w:val="single" w:sz="12" w:space="0" w:color="auto"/>
            </w:tcBorders>
          </w:tcPr>
          <w:p w14:paraId="1A70E024" w14:textId="77777777" w:rsidR="00E86372" w:rsidRPr="000847CD" w:rsidRDefault="00E86372" w:rsidP="00BB59A7">
            <w:pPr>
              <w:tabs>
                <w:tab w:val="left" w:pos="357"/>
              </w:tabs>
              <w:jc w:val="center"/>
              <w:rPr>
                <w:sz w:val="22"/>
                <w:szCs w:val="22"/>
                <w:lang w:eastAsia="hr-HR"/>
              </w:rPr>
            </w:pPr>
            <w:r w:rsidRPr="000847CD">
              <w:rPr>
                <w:sz w:val="22"/>
                <w:szCs w:val="22"/>
                <w:lang w:eastAsia="hr-HR"/>
              </w:rPr>
              <w:fldChar w:fldCharType="begin"/>
            </w:r>
            <w:r w:rsidRPr="000847CD">
              <w:rPr>
                <w:sz w:val="22"/>
                <w:szCs w:val="22"/>
                <w:lang w:eastAsia="hr-HR"/>
              </w:rPr>
              <w:instrText xml:space="preserve"> =SUM(ABOVE) </w:instrText>
            </w:r>
            <w:r w:rsidRPr="000847CD">
              <w:rPr>
                <w:sz w:val="22"/>
                <w:szCs w:val="22"/>
                <w:lang w:eastAsia="hr-HR"/>
              </w:rPr>
              <w:fldChar w:fldCharType="separate"/>
            </w:r>
            <w:r w:rsidRPr="000847CD">
              <w:rPr>
                <w:noProof/>
                <w:sz w:val="22"/>
                <w:szCs w:val="22"/>
                <w:lang w:eastAsia="hr-HR"/>
              </w:rPr>
              <w:t>21,1</w:t>
            </w:r>
            <w:r w:rsidRPr="000847CD">
              <w:rPr>
                <w:sz w:val="22"/>
                <w:szCs w:val="22"/>
                <w:lang w:eastAsia="hr-HR"/>
              </w:rPr>
              <w:fldChar w:fldCharType="end"/>
            </w:r>
            <w:r w:rsidRPr="000847CD">
              <w:rPr>
                <w:sz w:val="22"/>
                <w:szCs w:val="22"/>
                <w:lang w:eastAsia="hr-HR"/>
              </w:rPr>
              <w:t>0</w:t>
            </w:r>
          </w:p>
        </w:tc>
      </w:tr>
    </w:tbl>
    <w:p w14:paraId="57E5D586" w14:textId="77777777" w:rsidR="00E86372" w:rsidRPr="000847CD" w:rsidRDefault="00E86372" w:rsidP="009A45CB">
      <w:pPr>
        <w:pStyle w:val="LANAK"/>
        <w:numPr>
          <w:ilvl w:val="0"/>
          <w:numId w:val="0"/>
        </w:numPr>
        <w:rPr>
          <w:color w:val="auto"/>
        </w:rPr>
      </w:pPr>
    </w:p>
    <w:p w14:paraId="273D640D" w14:textId="77777777" w:rsidR="009A45CB" w:rsidRPr="000847CD" w:rsidRDefault="009A45CB" w:rsidP="009A45CB">
      <w:pPr>
        <w:pStyle w:val="LANAK"/>
        <w:numPr>
          <w:ilvl w:val="0"/>
          <w:numId w:val="0"/>
        </w:numPr>
        <w:rPr>
          <w:color w:val="auto"/>
        </w:rPr>
      </w:pPr>
      <w:r w:rsidRPr="000847CD">
        <w:rPr>
          <w:color w:val="auto"/>
        </w:rPr>
        <w:t>Članak 22.</w:t>
      </w:r>
    </w:p>
    <w:p w14:paraId="79340F8D" w14:textId="77777777" w:rsidR="00E86372" w:rsidRPr="000847CD" w:rsidRDefault="00E86372" w:rsidP="00E86372">
      <w:pPr>
        <w:tabs>
          <w:tab w:val="left" w:pos="357"/>
        </w:tabs>
        <w:rPr>
          <w:sz w:val="22"/>
          <w:szCs w:val="22"/>
          <w:lang w:eastAsia="hr-HR"/>
        </w:rPr>
      </w:pPr>
      <w:r w:rsidRPr="000847CD">
        <w:rPr>
          <w:sz w:val="22"/>
          <w:szCs w:val="22"/>
          <w:lang w:eastAsia="hr-HR"/>
        </w:rPr>
        <w:t>Zone su namijenjene primarno uređenju željezničke infrastrukture (rasporednih - ranžirnih kolosjeka i pratećih uređaja i građevina).</w:t>
      </w:r>
    </w:p>
    <w:p w14:paraId="5D458357" w14:textId="77777777" w:rsidR="00E86372" w:rsidRPr="000847CD" w:rsidRDefault="00E86372" w:rsidP="00E86372">
      <w:pPr>
        <w:tabs>
          <w:tab w:val="left" w:pos="357"/>
        </w:tabs>
        <w:rPr>
          <w:sz w:val="22"/>
          <w:szCs w:val="22"/>
          <w:lang w:eastAsia="hr-HR"/>
        </w:rPr>
      </w:pPr>
    </w:p>
    <w:p w14:paraId="4ECC88D5" w14:textId="77777777" w:rsidR="00E86372" w:rsidRPr="000847CD" w:rsidRDefault="00E86372" w:rsidP="00E86372">
      <w:pPr>
        <w:tabs>
          <w:tab w:val="left" w:pos="357"/>
        </w:tabs>
        <w:rPr>
          <w:sz w:val="22"/>
          <w:szCs w:val="22"/>
          <w:lang w:eastAsia="hr-HR"/>
        </w:rPr>
      </w:pPr>
      <w:r w:rsidRPr="000847CD">
        <w:rPr>
          <w:sz w:val="22"/>
          <w:szCs w:val="22"/>
          <w:lang w:eastAsia="hr-HR"/>
        </w:rPr>
        <w:t>U sklopu zona mogu se organizirati i građevne čestice poslovne, pretežito skladišne namjene i druge prateće djelatnosti (carina, špedicija, agencije i sl).</w:t>
      </w:r>
    </w:p>
    <w:p w14:paraId="17AA2042" w14:textId="77777777" w:rsidR="00E86372" w:rsidRPr="000847CD" w:rsidRDefault="00E86372" w:rsidP="00E86372">
      <w:pPr>
        <w:tabs>
          <w:tab w:val="left" w:pos="357"/>
        </w:tabs>
        <w:rPr>
          <w:sz w:val="22"/>
          <w:szCs w:val="22"/>
          <w:lang w:eastAsia="hr-HR"/>
        </w:rPr>
      </w:pPr>
    </w:p>
    <w:p w14:paraId="74A44563" w14:textId="77777777" w:rsidR="00E86372" w:rsidRPr="000847CD" w:rsidRDefault="00E86372" w:rsidP="00E86372">
      <w:pPr>
        <w:tabs>
          <w:tab w:val="left" w:pos="357"/>
        </w:tabs>
        <w:rPr>
          <w:b/>
          <w:bCs/>
          <w:caps/>
          <w:sz w:val="22"/>
          <w:szCs w:val="22"/>
          <w:lang w:eastAsia="hr-HR"/>
        </w:rPr>
      </w:pPr>
      <w:r w:rsidRPr="000847CD">
        <w:rPr>
          <w:b/>
          <w:bCs/>
          <w:caps/>
          <w:sz w:val="22"/>
          <w:szCs w:val="22"/>
          <w:lang w:eastAsia="hr-HR"/>
        </w:rPr>
        <w:t>1.2.4.  Groblja (G)</w:t>
      </w:r>
    </w:p>
    <w:p w14:paraId="5D06D6C2" w14:textId="77777777" w:rsidR="00E86372" w:rsidRPr="000847CD" w:rsidRDefault="009A45CB" w:rsidP="009A45CB">
      <w:pPr>
        <w:pStyle w:val="LANAK"/>
        <w:numPr>
          <w:ilvl w:val="0"/>
          <w:numId w:val="0"/>
        </w:numPr>
        <w:rPr>
          <w:color w:val="auto"/>
        </w:rPr>
      </w:pPr>
      <w:r w:rsidRPr="000847CD">
        <w:rPr>
          <w:color w:val="auto"/>
        </w:rPr>
        <w:t>Članak 23.</w:t>
      </w:r>
    </w:p>
    <w:p w14:paraId="6A69AA9D" w14:textId="77777777" w:rsidR="00E86372" w:rsidRPr="000847CD" w:rsidRDefault="00E86372" w:rsidP="00E86372">
      <w:pPr>
        <w:tabs>
          <w:tab w:val="left" w:pos="357"/>
        </w:tabs>
        <w:rPr>
          <w:sz w:val="22"/>
          <w:szCs w:val="22"/>
          <w:lang w:eastAsia="hr-HR"/>
        </w:rPr>
      </w:pPr>
      <w:r w:rsidRPr="000847CD">
        <w:rPr>
          <w:sz w:val="22"/>
          <w:szCs w:val="22"/>
          <w:lang w:eastAsia="hr-HR"/>
        </w:rPr>
        <w:t>Površine groblja u Općini Matulji su za sva naselja utvrđena izvan građevinskog područja naselja, izuzev groblja u Matuljima  koje se utvrđuje u sklopu naselja.</w:t>
      </w:r>
    </w:p>
    <w:p w14:paraId="72C33694" w14:textId="77777777" w:rsidR="00E86372" w:rsidRPr="000847CD" w:rsidRDefault="00E86372" w:rsidP="00E86372">
      <w:pPr>
        <w:tabs>
          <w:tab w:val="left" w:pos="357"/>
        </w:tabs>
        <w:rPr>
          <w:sz w:val="22"/>
          <w:szCs w:val="22"/>
          <w:lang w:eastAsia="hr-HR"/>
        </w:rPr>
      </w:pPr>
    </w:p>
    <w:p w14:paraId="4611BB09" w14:textId="77777777" w:rsidR="00E86372" w:rsidRPr="000847CD" w:rsidRDefault="00E86372" w:rsidP="00E86372">
      <w:pPr>
        <w:tabs>
          <w:tab w:val="left" w:pos="357"/>
        </w:tabs>
        <w:rPr>
          <w:sz w:val="22"/>
          <w:szCs w:val="22"/>
          <w:lang w:eastAsia="hr-HR"/>
        </w:rPr>
      </w:pPr>
      <w:r w:rsidRPr="000847CD">
        <w:rPr>
          <w:sz w:val="22"/>
          <w:szCs w:val="22"/>
          <w:lang w:eastAsia="hr-HR"/>
        </w:rPr>
        <w:t>Kao površine izdvojene namjene određena su slijedeća groblja:</w:t>
      </w:r>
    </w:p>
    <w:p w14:paraId="31411812" w14:textId="77777777" w:rsidR="00E86372" w:rsidRPr="000847CD" w:rsidRDefault="00E86372" w:rsidP="00E86372">
      <w:pPr>
        <w:tabs>
          <w:tab w:val="left" w:pos="357"/>
        </w:tabs>
        <w:rPr>
          <w:sz w:val="22"/>
          <w:szCs w:val="22"/>
          <w:lang w:eastAsia="hr-HR"/>
        </w:rPr>
      </w:pPr>
    </w:p>
    <w:tbl>
      <w:tblPr>
        <w:tblW w:w="4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6"/>
        <w:gridCol w:w="2058"/>
        <w:gridCol w:w="1915"/>
        <w:gridCol w:w="1910"/>
        <w:gridCol w:w="1829"/>
      </w:tblGrid>
      <w:tr w:rsidR="00E86372" w:rsidRPr="000847CD" w14:paraId="6A53ABA5" w14:textId="77777777" w:rsidTr="00BB59A7">
        <w:trPr>
          <w:jc w:val="center"/>
        </w:trPr>
        <w:tc>
          <w:tcPr>
            <w:tcW w:w="623" w:type="pct"/>
            <w:tcBorders>
              <w:top w:val="single" w:sz="12" w:space="0" w:color="auto"/>
              <w:left w:val="single" w:sz="12" w:space="0" w:color="auto"/>
              <w:bottom w:val="single" w:sz="12" w:space="0" w:color="auto"/>
            </w:tcBorders>
          </w:tcPr>
          <w:p w14:paraId="29452F2D" w14:textId="77777777" w:rsidR="00E86372" w:rsidRPr="000847CD" w:rsidRDefault="00E86372" w:rsidP="00BB59A7">
            <w:pPr>
              <w:tabs>
                <w:tab w:val="left" w:pos="357"/>
              </w:tabs>
              <w:rPr>
                <w:sz w:val="22"/>
                <w:szCs w:val="22"/>
                <w:lang w:eastAsia="hr-HR"/>
              </w:rPr>
            </w:pPr>
            <w:r w:rsidRPr="000847CD">
              <w:rPr>
                <w:sz w:val="22"/>
                <w:szCs w:val="22"/>
                <w:lang w:eastAsia="hr-HR"/>
              </w:rPr>
              <w:t>oznaka</w:t>
            </w:r>
          </w:p>
        </w:tc>
        <w:tc>
          <w:tcPr>
            <w:tcW w:w="1168" w:type="pct"/>
            <w:tcBorders>
              <w:top w:val="single" w:sz="12" w:space="0" w:color="auto"/>
              <w:bottom w:val="single" w:sz="12" w:space="0" w:color="auto"/>
            </w:tcBorders>
          </w:tcPr>
          <w:p w14:paraId="5E2F9382" w14:textId="77777777" w:rsidR="00E86372" w:rsidRPr="000847CD" w:rsidRDefault="00E86372" w:rsidP="00BB59A7">
            <w:pPr>
              <w:tabs>
                <w:tab w:val="left" w:pos="357"/>
              </w:tabs>
              <w:rPr>
                <w:sz w:val="22"/>
                <w:szCs w:val="22"/>
                <w:lang w:eastAsia="hr-HR"/>
              </w:rPr>
            </w:pPr>
            <w:r w:rsidRPr="000847CD">
              <w:rPr>
                <w:sz w:val="22"/>
                <w:szCs w:val="22"/>
                <w:lang w:eastAsia="hr-HR"/>
              </w:rPr>
              <w:t>groblje</w:t>
            </w:r>
          </w:p>
        </w:tc>
        <w:tc>
          <w:tcPr>
            <w:tcW w:w="1087" w:type="pct"/>
            <w:tcBorders>
              <w:top w:val="single" w:sz="12" w:space="0" w:color="auto"/>
              <w:bottom w:val="single" w:sz="12" w:space="0" w:color="auto"/>
            </w:tcBorders>
          </w:tcPr>
          <w:p w14:paraId="623ACAF9" w14:textId="77777777" w:rsidR="00E86372" w:rsidRPr="000847CD" w:rsidRDefault="00E86372" w:rsidP="00BB59A7">
            <w:pPr>
              <w:tabs>
                <w:tab w:val="left" w:pos="357"/>
              </w:tabs>
              <w:jc w:val="center"/>
              <w:rPr>
                <w:sz w:val="22"/>
                <w:szCs w:val="22"/>
                <w:lang w:eastAsia="hr-HR"/>
              </w:rPr>
            </w:pPr>
            <w:r w:rsidRPr="000847CD">
              <w:rPr>
                <w:sz w:val="22"/>
                <w:szCs w:val="22"/>
                <w:lang w:eastAsia="hr-HR"/>
              </w:rPr>
              <w:t>izgrađeni dio</w:t>
            </w:r>
          </w:p>
          <w:p w14:paraId="0489B01E" w14:textId="77777777" w:rsidR="00E86372" w:rsidRPr="000847CD" w:rsidRDefault="00E86372" w:rsidP="00BB59A7">
            <w:pPr>
              <w:tabs>
                <w:tab w:val="left" w:pos="357"/>
              </w:tabs>
              <w:jc w:val="center"/>
              <w:rPr>
                <w:sz w:val="22"/>
                <w:szCs w:val="22"/>
                <w:lang w:eastAsia="hr-HR"/>
              </w:rPr>
            </w:pPr>
            <w:r w:rsidRPr="000847CD">
              <w:rPr>
                <w:sz w:val="22"/>
                <w:szCs w:val="22"/>
                <w:lang w:eastAsia="hr-HR"/>
              </w:rPr>
              <w:t>(ha)</w:t>
            </w:r>
          </w:p>
        </w:tc>
        <w:tc>
          <w:tcPr>
            <w:tcW w:w="1084" w:type="pct"/>
            <w:tcBorders>
              <w:top w:val="single" w:sz="12" w:space="0" w:color="auto"/>
              <w:bottom w:val="single" w:sz="12" w:space="0" w:color="auto"/>
            </w:tcBorders>
          </w:tcPr>
          <w:p w14:paraId="31361377" w14:textId="77777777" w:rsidR="00E86372" w:rsidRPr="000847CD" w:rsidRDefault="00E86372" w:rsidP="00BB59A7">
            <w:pPr>
              <w:tabs>
                <w:tab w:val="left" w:pos="357"/>
              </w:tabs>
              <w:jc w:val="center"/>
              <w:rPr>
                <w:sz w:val="22"/>
                <w:szCs w:val="22"/>
                <w:lang w:eastAsia="hr-HR"/>
              </w:rPr>
            </w:pPr>
            <w:r w:rsidRPr="000847CD">
              <w:rPr>
                <w:sz w:val="22"/>
                <w:szCs w:val="22"/>
                <w:lang w:eastAsia="hr-HR"/>
              </w:rPr>
              <w:t>neizgrađeni dio</w:t>
            </w:r>
          </w:p>
          <w:p w14:paraId="02958849" w14:textId="77777777" w:rsidR="00E86372" w:rsidRPr="000847CD" w:rsidRDefault="00E86372" w:rsidP="00BB59A7">
            <w:pPr>
              <w:tabs>
                <w:tab w:val="left" w:pos="357"/>
              </w:tabs>
              <w:jc w:val="center"/>
              <w:rPr>
                <w:sz w:val="22"/>
                <w:szCs w:val="22"/>
                <w:lang w:eastAsia="hr-HR"/>
              </w:rPr>
            </w:pPr>
            <w:r w:rsidRPr="000847CD">
              <w:rPr>
                <w:sz w:val="22"/>
                <w:szCs w:val="22"/>
                <w:lang w:eastAsia="hr-HR"/>
              </w:rPr>
              <w:t>(ha)</w:t>
            </w:r>
          </w:p>
        </w:tc>
        <w:tc>
          <w:tcPr>
            <w:tcW w:w="1038" w:type="pct"/>
            <w:tcBorders>
              <w:top w:val="single" w:sz="12" w:space="0" w:color="auto"/>
              <w:bottom w:val="single" w:sz="12" w:space="0" w:color="auto"/>
            </w:tcBorders>
          </w:tcPr>
          <w:p w14:paraId="3D9A1A02" w14:textId="77777777" w:rsidR="00E86372" w:rsidRPr="000847CD" w:rsidRDefault="00E86372" w:rsidP="00BB59A7">
            <w:pPr>
              <w:tabs>
                <w:tab w:val="left" w:pos="357"/>
              </w:tabs>
              <w:jc w:val="center"/>
              <w:rPr>
                <w:sz w:val="22"/>
                <w:szCs w:val="22"/>
                <w:lang w:eastAsia="hr-HR"/>
              </w:rPr>
            </w:pPr>
            <w:r w:rsidRPr="000847CD">
              <w:rPr>
                <w:sz w:val="22"/>
                <w:szCs w:val="22"/>
                <w:lang w:eastAsia="hr-HR"/>
              </w:rPr>
              <w:t>ukupno</w:t>
            </w:r>
          </w:p>
          <w:p w14:paraId="5BE48F20" w14:textId="77777777" w:rsidR="00E86372" w:rsidRPr="000847CD" w:rsidRDefault="00E86372" w:rsidP="00BB59A7">
            <w:pPr>
              <w:tabs>
                <w:tab w:val="left" w:pos="357"/>
              </w:tabs>
              <w:jc w:val="center"/>
              <w:rPr>
                <w:sz w:val="22"/>
                <w:szCs w:val="22"/>
                <w:lang w:eastAsia="hr-HR"/>
              </w:rPr>
            </w:pPr>
            <w:r w:rsidRPr="000847CD">
              <w:rPr>
                <w:sz w:val="22"/>
                <w:szCs w:val="22"/>
                <w:lang w:eastAsia="hr-HR"/>
              </w:rPr>
              <w:t>(ha)</w:t>
            </w:r>
          </w:p>
        </w:tc>
      </w:tr>
      <w:tr w:rsidR="00E86372" w:rsidRPr="000847CD" w14:paraId="1870C369" w14:textId="77777777" w:rsidTr="00BB59A7">
        <w:trPr>
          <w:jc w:val="center"/>
        </w:trPr>
        <w:tc>
          <w:tcPr>
            <w:tcW w:w="623" w:type="pct"/>
          </w:tcPr>
          <w:p w14:paraId="26ECBDCC" w14:textId="77777777" w:rsidR="00E86372" w:rsidRPr="000847CD" w:rsidRDefault="00E86372" w:rsidP="00BB59A7">
            <w:pPr>
              <w:tabs>
                <w:tab w:val="left" w:pos="357"/>
              </w:tabs>
              <w:rPr>
                <w:sz w:val="22"/>
                <w:szCs w:val="22"/>
                <w:lang w:eastAsia="hr-HR"/>
              </w:rPr>
            </w:pPr>
            <w:r w:rsidRPr="000847CD">
              <w:rPr>
                <w:sz w:val="22"/>
                <w:szCs w:val="22"/>
                <w:lang w:eastAsia="hr-HR"/>
              </w:rPr>
              <w:t>G</w:t>
            </w:r>
            <w:r w:rsidRPr="000847CD">
              <w:rPr>
                <w:sz w:val="22"/>
                <w:szCs w:val="22"/>
                <w:vertAlign w:val="subscript"/>
                <w:lang w:eastAsia="hr-HR"/>
              </w:rPr>
              <w:t>1</w:t>
            </w:r>
          </w:p>
        </w:tc>
        <w:tc>
          <w:tcPr>
            <w:tcW w:w="1168" w:type="pct"/>
          </w:tcPr>
          <w:p w14:paraId="633A0151" w14:textId="77777777" w:rsidR="00E86372" w:rsidRPr="000847CD" w:rsidRDefault="00E86372" w:rsidP="00BB59A7">
            <w:pPr>
              <w:tabs>
                <w:tab w:val="left" w:pos="357"/>
              </w:tabs>
              <w:rPr>
                <w:sz w:val="22"/>
                <w:szCs w:val="22"/>
                <w:lang w:eastAsia="hr-HR"/>
              </w:rPr>
            </w:pPr>
            <w:r w:rsidRPr="000847CD">
              <w:rPr>
                <w:sz w:val="22"/>
                <w:szCs w:val="22"/>
                <w:lang w:eastAsia="hr-HR"/>
              </w:rPr>
              <w:t>Rukavac</w:t>
            </w:r>
          </w:p>
        </w:tc>
        <w:tc>
          <w:tcPr>
            <w:tcW w:w="1087" w:type="pct"/>
          </w:tcPr>
          <w:p w14:paraId="435161D5" w14:textId="77777777" w:rsidR="00E86372" w:rsidRPr="000847CD" w:rsidRDefault="00E86372" w:rsidP="00BB59A7">
            <w:pPr>
              <w:tabs>
                <w:tab w:val="left" w:pos="357"/>
              </w:tabs>
              <w:jc w:val="center"/>
              <w:rPr>
                <w:sz w:val="22"/>
                <w:szCs w:val="22"/>
                <w:lang w:eastAsia="hr-HR"/>
              </w:rPr>
            </w:pPr>
            <w:r w:rsidRPr="000847CD">
              <w:rPr>
                <w:sz w:val="22"/>
                <w:szCs w:val="22"/>
                <w:lang w:eastAsia="hr-HR"/>
              </w:rPr>
              <w:t>0,38</w:t>
            </w:r>
          </w:p>
        </w:tc>
        <w:tc>
          <w:tcPr>
            <w:tcW w:w="1084" w:type="pct"/>
          </w:tcPr>
          <w:p w14:paraId="24230751" w14:textId="77777777" w:rsidR="00E86372" w:rsidRPr="000847CD" w:rsidRDefault="00E86372" w:rsidP="00BB59A7">
            <w:pPr>
              <w:tabs>
                <w:tab w:val="left" w:pos="357"/>
              </w:tabs>
              <w:jc w:val="center"/>
              <w:rPr>
                <w:sz w:val="22"/>
                <w:szCs w:val="22"/>
                <w:lang w:eastAsia="hr-HR"/>
              </w:rPr>
            </w:pPr>
            <w:r w:rsidRPr="000847CD">
              <w:rPr>
                <w:sz w:val="22"/>
                <w:szCs w:val="22"/>
                <w:lang w:eastAsia="hr-HR"/>
              </w:rPr>
              <w:t>0,20</w:t>
            </w:r>
          </w:p>
        </w:tc>
        <w:tc>
          <w:tcPr>
            <w:tcW w:w="1038" w:type="pct"/>
          </w:tcPr>
          <w:p w14:paraId="6EDC6738" w14:textId="77777777" w:rsidR="00E86372" w:rsidRPr="000847CD" w:rsidRDefault="00E86372" w:rsidP="00BB59A7">
            <w:pPr>
              <w:tabs>
                <w:tab w:val="left" w:pos="357"/>
              </w:tabs>
              <w:jc w:val="center"/>
              <w:rPr>
                <w:sz w:val="22"/>
                <w:szCs w:val="22"/>
                <w:lang w:eastAsia="hr-HR"/>
              </w:rPr>
            </w:pPr>
            <w:r w:rsidRPr="000847CD">
              <w:rPr>
                <w:sz w:val="22"/>
                <w:szCs w:val="22"/>
                <w:lang w:eastAsia="hr-HR"/>
              </w:rPr>
              <w:t>0,58</w:t>
            </w:r>
          </w:p>
        </w:tc>
      </w:tr>
      <w:tr w:rsidR="00E86372" w:rsidRPr="000847CD" w14:paraId="007F768C" w14:textId="77777777" w:rsidTr="00BB59A7">
        <w:trPr>
          <w:jc w:val="center"/>
        </w:trPr>
        <w:tc>
          <w:tcPr>
            <w:tcW w:w="623" w:type="pct"/>
          </w:tcPr>
          <w:p w14:paraId="3905548F" w14:textId="77777777" w:rsidR="00E86372" w:rsidRPr="000847CD" w:rsidRDefault="00E86372" w:rsidP="00BB59A7">
            <w:pPr>
              <w:tabs>
                <w:tab w:val="left" w:pos="357"/>
              </w:tabs>
              <w:rPr>
                <w:sz w:val="22"/>
                <w:szCs w:val="22"/>
                <w:lang w:eastAsia="hr-HR"/>
              </w:rPr>
            </w:pPr>
            <w:r w:rsidRPr="000847CD">
              <w:rPr>
                <w:sz w:val="22"/>
                <w:szCs w:val="22"/>
                <w:lang w:eastAsia="hr-HR"/>
              </w:rPr>
              <w:t>G</w:t>
            </w:r>
            <w:r w:rsidRPr="000847CD">
              <w:rPr>
                <w:sz w:val="22"/>
                <w:szCs w:val="22"/>
                <w:vertAlign w:val="subscript"/>
                <w:lang w:eastAsia="hr-HR"/>
              </w:rPr>
              <w:t>2</w:t>
            </w:r>
          </w:p>
        </w:tc>
        <w:tc>
          <w:tcPr>
            <w:tcW w:w="1168" w:type="pct"/>
          </w:tcPr>
          <w:p w14:paraId="1C89BB62" w14:textId="77777777" w:rsidR="00E86372" w:rsidRPr="000847CD" w:rsidRDefault="00E86372" w:rsidP="00BB59A7">
            <w:pPr>
              <w:tabs>
                <w:tab w:val="left" w:pos="357"/>
              </w:tabs>
              <w:rPr>
                <w:sz w:val="22"/>
                <w:szCs w:val="22"/>
                <w:lang w:eastAsia="hr-HR"/>
              </w:rPr>
            </w:pPr>
            <w:r w:rsidRPr="000847CD">
              <w:rPr>
                <w:sz w:val="22"/>
                <w:szCs w:val="22"/>
                <w:lang w:eastAsia="hr-HR"/>
              </w:rPr>
              <w:t>Brešca</w:t>
            </w:r>
          </w:p>
        </w:tc>
        <w:tc>
          <w:tcPr>
            <w:tcW w:w="1087" w:type="pct"/>
          </w:tcPr>
          <w:p w14:paraId="6AE65260" w14:textId="77777777" w:rsidR="00E86372" w:rsidRPr="000847CD" w:rsidRDefault="00E86372" w:rsidP="00BB59A7">
            <w:pPr>
              <w:tabs>
                <w:tab w:val="left" w:pos="357"/>
              </w:tabs>
              <w:jc w:val="center"/>
              <w:rPr>
                <w:sz w:val="22"/>
                <w:szCs w:val="22"/>
                <w:lang w:eastAsia="hr-HR"/>
              </w:rPr>
            </w:pPr>
            <w:r w:rsidRPr="000847CD">
              <w:rPr>
                <w:sz w:val="22"/>
                <w:szCs w:val="22"/>
                <w:lang w:eastAsia="hr-HR"/>
              </w:rPr>
              <w:t>0,21</w:t>
            </w:r>
          </w:p>
        </w:tc>
        <w:tc>
          <w:tcPr>
            <w:tcW w:w="1084" w:type="pct"/>
          </w:tcPr>
          <w:p w14:paraId="20F31A6C" w14:textId="77777777" w:rsidR="00E86372" w:rsidRPr="000847CD" w:rsidRDefault="00E86372" w:rsidP="00BB59A7">
            <w:pPr>
              <w:tabs>
                <w:tab w:val="left" w:pos="357"/>
              </w:tabs>
              <w:jc w:val="center"/>
              <w:rPr>
                <w:sz w:val="22"/>
                <w:szCs w:val="22"/>
                <w:lang w:eastAsia="hr-HR"/>
              </w:rPr>
            </w:pPr>
            <w:r w:rsidRPr="000847CD">
              <w:rPr>
                <w:sz w:val="22"/>
                <w:szCs w:val="22"/>
                <w:lang w:eastAsia="hr-HR"/>
              </w:rPr>
              <w:t>0,42</w:t>
            </w:r>
          </w:p>
        </w:tc>
        <w:tc>
          <w:tcPr>
            <w:tcW w:w="1038" w:type="pct"/>
          </w:tcPr>
          <w:p w14:paraId="29496A4B" w14:textId="77777777" w:rsidR="00E86372" w:rsidRPr="000847CD" w:rsidRDefault="00E86372" w:rsidP="00BB59A7">
            <w:pPr>
              <w:tabs>
                <w:tab w:val="left" w:pos="357"/>
              </w:tabs>
              <w:jc w:val="center"/>
              <w:rPr>
                <w:sz w:val="22"/>
                <w:szCs w:val="22"/>
                <w:lang w:eastAsia="hr-HR"/>
              </w:rPr>
            </w:pPr>
            <w:r w:rsidRPr="000847CD">
              <w:rPr>
                <w:sz w:val="22"/>
                <w:szCs w:val="22"/>
                <w:lang w:eastAsia="hr-HR"/>
              </w:rPr>
              <w:t>0,63</w:t>
            </w:r>
          </w:p>
        </w:tc>
      </w:tr>
      <w:tr w:rsidR="00E86372" w:rsidRPr="000847CD" w14:paraId="30668A27" w14:textId="77777777" w:rsidTr="00BB59A7">
        <w:trPr>
          <w:jc w:val="center"/>
        </w:trPr>
        <w:tc>
          <w:tcPr>
            <w:tcW w:w="623" w:type="pct"/>
          </w:tcPr>
          <w:p w14:paraId="34F38E49" w14:textId="77777777" w:rsidR="00E86372" w:rsidRPr="000847CD" w:rsidRDefault="00E86372" w:rsidP="00BB59A7">
            <w:pPr>
              <w:tabs>
                <w:tab w:val="left" w:pos="357"/>
              </w:tabs>
              <w:rPr>
                <w:sz w:val="22"/>
                <w:szCs w:val="22"/>
                <w:lang w:eastAsia="hr-HR"/>
              </w:rPr>
            </w:pPr>
            <w:r w:rsidRPr="000847CD">
              <w:rPr>
                <w:sz w:val="22"/>
                <w:szCs w:val="22"/>
                <w:lang w:eastAsia="hr-HR"/>
              </w:rPr>
              <w:t>G</w:t>
            </w:r>
            <w:r w:rsidRPr="000847CD">
              <w:rPr>
                <w:sz w:val="22"/>
                <w:szCs w:val="22"/>
                <w:vertAlign w:val="subscript"/>
                <w:lang w:eastAsia="hr-HR"/>
              </w:rPr>
              <w:t>3</w:t>
            </w:r>
          </w:p>
        </w:tc>
        <w:tc>
          <w:tcPr>
            <w:tcW w:w="1168" w:type="pct"/>
          </w:tcPr>
          <w:p w14:paraId="7EA64D8D" w14:textId="77777777" w:rsidR="00E86372" w:rsidRPr="000847CD" w:rsidRDefault="00E86372" w:rsidP="00BB59A7">
            <w:pPr>
              <w:tabs>
                <w:tab w:val="left" w:pos="357"/>
              </w:tabs>
              <w:rPr>
                <w:sz w:val="22"/>
                <w:szCs w:val="22"/>
                <w:lang w:eastAsia="hr-HR"/>
              </w:rPr>
            </w:pPr>
            <w:r w:rsidRPr="000847CD">
              <w:rPr>
                <w:sz w:val="22"/>
                <w:szCs w:val="22"/>
                <w:lang w:eastAsia="hr-HR"/>
              </w:rPr>
              <w:t>Veli Brgud</w:t>
            </w:r>
          </w:p>
        </w:tc>
        <w:tc>
          <w:tcPr>
            <w:tcW w:w="1087" w:type="pct"/>
          </w:tcPr>
          <w:p w14:paraId="4CFA070E" w14:textId="77777777" w:rsidR="00E86372" w:rsidRPr="000847CD" w:rsidRDefault="00E86372" w:rsidP="00BB59A7">
            <w:pPr>
              <w:tabs>
                <w:tab w:val="left" w:pos="357"/>
              </w:tabs>
              <w:jc w:val="center"/>
              <w:rPr>
                <w:sz w:val="22"/>
                <w:szCs w:val="22"/>
                <w:lang w:eastAsia="hr-HR"/>
              </w:rPr>
            </w:pPr>
            <w:r w:rsidRPr="000847CD">
              <w:rPr>
                <w:sz w:val="22"/>
                <w:szCs w:val="22"/>
                <w:lang w:eastAsia="hr-HR"/>
              </w:rPr>
              <w:t>0,22</w:t>
            </w:r>
          </w:p>
        </w:tc>
        <w:tc>
          <w:tcPr>
            <w:tcW w:w="1084" w:type="pct"/>
          </w:tcPr>
          <w:p w14:paraId="2EED8AD0" w14:textId="77777777" w:rsidR="00E86372" w:rsidRPr="000847CD" w:rsidRDefault="00E86372" w:rsidP="00BB59A7">
            <w:pPr>
              <w:tabs>
                <w:tab w:val="left" w:pos="357"/>
              </w:tabs>
              <w:jc w:val="center"/>
              <w:rPr>
                <w:sz w:val="22"/>
                <w:szCs w:val="22"/>
                <w:lang w:eastAsia="hr-HR"/>
              </w:rPr>
            </w:pPr>
            <w:r w:rsidRPr="000847CD">
              <w:rPr>
                <w:sz w:val="22"/>
                <w:szCs w:val="22"/>
                <w:lang w:eastAsia="hr-HR"/>
              </w:rPr>
              <w:t>0,19</w:t>
            </w:r>
          </w:p>
        </w:tc>
        <w:tc>
          <w:tcPr>
            <w:tcW w:w="1038" w:type="pct"/>
          </w:tcPr>
          <w:p w14:paraId="69F32886" w14:textId="77777777" w:rsidR="00E86372" w:rsidRPr="000847CD" w:rsidRDefault="00E86372" w:rsidP="00BB59A7">
            <w:pPr>
              <w:tabs>
                <w:tab w:val="left" w:pos="357"/>
              </w:tabs>
              <w:jc w:val="center"/>
              <w:rPr>
                <w:sz w:val="22"/>
                <w:szCs w:val="22"/>
                <w:lang w:eastAsia="hr-HR"/>
              </w:rPr>
            </w:pPr>
            <w:r w:rsidRPr="000847CD">
              <w:rPr>
                <w:sz w:val="22"/>
                <w:szCs w:val="22"/>
                <w:lang w:eastAsia="hr-HR"/>
              </w:rPr>
              <w:t>0,41</w:t>
            </w:r>
          </w:p>
        </w:tc>
      </w:tr>
      <w:tr w:rsidR="00E86372" w:rsidRPr="000847CD" w14:paraId="2C7653B4" w14:textId="77777777" w:rsidTr="00BB59A7">
        <w:trPr>
          <w:jc w:val="center"/>
        </w:trPr>
        <w:tc>
          <w:tcPr>
            <w:tcW w:w="623" w:type="pct"/>
          </w:tcPr>
          <w:p w14:paraId="68CEBC1A" w14:textId="77777777" w:rsidR="00E86372" w:rsidRPr="000847CD" w:rsidRDefault="00E86372" w:rsidP="00BB59A7">
            <w:pPr>
              <w:tabs>
                <w:tab w:val="left" w:pos="357"/>
              </w:tabs>
              <w:rPr>
                <w:sz w:val="22"/>
                <w:szCs w:val="22"/>
                <w:lang w:eastAsia="hr-HR"/>
              </w:rPr>
            </w:pPr>
            <w:r w:rsidRPr="000847CD">
              <w:rPr>
                <w:sz w:val="22"/>
                <w:szCs w:val="22"/>
                <w:lang w:eastAsia="hr-HR"/>
              </w:rPr>
              <w:t>G</w:t>
            </w:r>
            <w:r w:rsidRPr="000847CD">
              <w:rPr>
                <w:sz w:val="22"/>
                <w:szCs w:val="22"/>
                <w:vertAlign w:val="subscript"/>
                <w:lang w:eastAsia="hr-HR"/>
              </w:rPr>
              <w:t>4</w:t>
            </w:r>
          </w:p>
        </w:tc>
        <w:tc>
          <w:tcPr>
            <w:tcW w:w="1168" w:type="pct"/>
          </w:tcPr>
          <w:p w14:paraId="5E132BA7" w14:textId="77777777" w:rsidR="00E86372" w:rsidRPr="000847CD" w:rsidRDefault="00E86372" w:rsidP="00BB59A7">
            <w:pPr>
              <w:tabs>
                <w:tab w:val="left" w:pos="357"/>
              </w:tabs>
              <w:rPr>
                <w:sz w:val="22"/>
                <w:szCs w:val="22"/>
                <w:lang w:eastAsia="hr-HR"/>
              </w:rPr>
            </w:pPr>
            <w:r w:rsidRPr="000847CD">
              <w:rPr>
                <w:sz w:val="22"/>
                <w:szCs w:val="22"/>
                <w:lang w:eastAsia="hr-HR"/>
              </w:rPr>
              <w:t>Zvoneća</w:t>
            </w:r>
          </w:p>
        </w:tc>
        <w:tc>
          <w:tcPr>
            <w:tcW w:w="1087" w:type="pct"/>
          </w:tcPr>
          <w:p w14:paraId="207E8953" w14:textId="77777777" w:rsidR="00E86372" w:rsidRPr="000847CD" w:rsidRDefault="00E86372" w:rsidP="00BB59A7">
            <w:pPr>
              <w:tabs>
                <w:tab w:val="left" w:pos="357"/>
              </w:tabs>
              <w:jc w:val="center"/>
              <w:rPr>
                <w:sz w:val="22"/>
                <w:szCs w:val="22"/>
                <w:lang w:eastAsia="hr-HR"/>
              </w:rPr>
            </w:pPr>
            <w:r w:rsidRPr="000847CD">
              <w:rPr>
                <w:sz w:val="22"/>
                <w:szCs w:val="22"/>
                <w:lang w:eastAsia="hr-HR"/>
              </w:rPr>
              <w:t>0,05</w:t>
            </w:r>
          </w:p>
        </w:tc>
        <w:tc>
          <w:tcPr>
            <w:tcW w:w="1084" w:type="pct"/>
          </w:tcPr>
          <w:p w14:paraId="3166FEF5" w14:textId="77777777" w:rsidR="00E86372" w:rsidRPr="000847CD" w:rsidRDefault="00E86372" w:rsidP="00BB59A7">
            <w:pPr>
              <w:tabs>
                <w:tab w:val="left" w:pos="357"/>
              </w:tabs>
              <w:jc w:val="center"/>
              <w:rPr>
                <w:sz w:val="22"/>
                <w:szCs w:val="22"/>
                <w:lang w:eastAsia="hr-HR"/>
              </w:rPr>
            </w:pPr>
            <w:r w:rsidRPr="000847CD">
              <w:rPr>
                <w:sz w:val="22"/>
                <w:szCs w:val="22"/>
                <w:lang w:eastAsia="hr-HR"/>
              </w:rPr>
              <w:t>0,16</w:t>
            </w:r>
          </w:p>
        </w:tc>
        <w:tc>
          <w:tcPr>
            <w:tcW w:w="1038" w:type="pct"/>
          </w:tcPr>
          <w:p w14:paraId="574FD39F" w14:textId="77777777" w:rsidR="00E86372" w:rsidRPr="000847CD" w:rsidRDefault="00E86372" w:rsidP="00BB59A7">
            <w:pPr>
              <w:tabs>
                <w:tab w:val="left" w:pos="357"/>
              </w:tabs>
              <w:jc w:val="center"/>
              <w:rPr>
                <w:sz w:val="22"/>
                <w:szCs w:val="22"/>
                <w:lang w:eastAsia="hr-HR"/>
              </w:rPr>
            </w:pPr>
            <w:r w:rsidRPr="000847CD">
              <w:rPr>
                <w:sz w:val="22"/>
                <w:szCs w:val="22"/>
                <w:lang w:eastAsia="hr-HR"/>
              </w:rPr>
              <w:t>0,21</w:t>
            </w:r>
          </w:p>
        </w:tc>
      </w:tr>
      <w:tr w:rsidR="00E86372" w:rsidRPr="000847CD" w14:paraId="0F2A494E" w14:textId="77777777" w:rsidTr="00BB59A7">
        <w:trPr>
          <w:jc w:val="center"/>
        </w:trPr>
        <w:tc>
          <w:tcPr>
            <w:tcW w:w="623" w:type="pct"/>
          </w:tcPr>
          <w:p w14:paraId="5275EB2B" w14:textId="77777777" w:rsidR="00E86372" w:rsidRPr="000847CD" w:rsidRDefault="00E86372" w:rsidP="00BB59A7">
            <w:pPr>
              <w:tabs>
                <w:tab w:val="left" w:pos="357"/>
              </w:tabs>
              <w:rPr>
                <w:sz w:val="22"/>
                <w:szCs w:val="22"/>
                <w:lang w:eastAsia="hr-HR"/>
              </w:rPr>
            </w:pPr>
            <w:r w:rsidRPr="000847CD">
              <w:rPr>
                <w:sz w:val="22"/>
                <w:szCs w:val="22"/>
                <w:lang w:eastAsia="hr-HR"/>
              </w:rPr>
              <w:t>G</w:t>
            </w:r>
            <w:r w:rsidRPr="000847CD">
              <w:rPr>
                <w:sz w:val="22"/>
                <w:szCs w:val="22"/>
                <w:vertAlign w:val="subscript"/>
                <w:lang w:eastAsia="hr-HR"/>
              </w:rPr>
              <w:t>5</w:t>
            </w:r>
          </w:p>
        </w:tc>
        <w:tc>
          <w:tcPr>
            <w:tcW w:w="1168" w:type="pct"/>
          </w:tcPr>
          <w:p w14:paraId="10CBB51A" w14:textId="77777777" w:rsidR="00E86372" w:rsidRPr="000847CD" w:rsidRDefault="00E86372" w:rsidP="00BB59A7">
            <w:pPr>
              <w:tabs>
                <w:tab w:val="left" w:pos="357"/>
              </w:tabs>
              <w:rPr>
                <w:sz w:val="22"/>
                <w:szCs w:val="22"/>
                <w:lang w:eastAsia="hr-HR"/>
              </w:rPr>
            </w:pPr>
            <w:r w:rsidRPr="000847CD">
              <w:rPr>
                <w:sz w:val="22"/>
                <w:szCs w:val="22"/>
                <w:lang w:eastAsia="hr-HR"/>
              </w:rPr>
              <w:t>Mune</w:t>
            </w:r>
          </w:p>
        </w:tc>
        <w:tc>
          <w:tcPr>
            <w:tcW w:w="1087" w:type="pct"/>
          </w:tcPr>
          <w:p w14:paraId="71EF702C" w14:textId="77777777" w:rsidR="00E86372" w:rsidRPr="000847CD" w:rsidRDefault="00E86372" w:rsidP="00BB59A7">
            <w:pPr>
              <w:tabs>
                <w:tab w:val="left" w:pos="357"/>
              </w:tabs>
              <w:jc w:val="center"/>
              <w:rPr>
                <w:sz w:val="22"/>
                <w:szCs w:val="22"/>
                <w:lang w:eastAsia="hr-HR"/>
              </w:rPr>
            </w:pPr>
            <w:r w:rsidRPr="000847CD">
              <w:rPr>
                <w:sz w:val="22"/>
                <w:szCs w:val="22"/>
                <w:lang w:eastAsia="hr-HR"/>
              </w:rPr>
              <w:t>0,24</w:t>
            </w:r>
          </w:p>
        </w:tc>
        <w:tc>
          <w:tcPr>
            <w:tcW w:w="1084" w:type="pct"/>
          </w:tcPr>
          <w:p w14:paraId="09AF3E00" w14:textId="77777777" w:rsidR="00E86372" w:rsidRPr="000847CD" w:rsidRDefault="00E86372" w:rsidP="00BB59A7">
            <w:pPr>
              <w:tabs>
                <w:tab w:val="left" w:pos="357"/>
              </w:tabs>
              <w:jc w:val="center"/>
              <w:rPr>
                <w:sz w:val="22"/>
                <w:szCs w:val="22"/>
                <w:lang w:eastAsia="hr-HR"/>
              </w:rPr>
            </w:pPr>
            <w:r w:rsidRPr="000847CD">
              <w:rPr>
                <w:sz w:val="22"/>
                <w:szCs w:val="22"/>
                <w:lang w:eastAsia="hr-HR"/>
              </w:rPr>
              <w:t>0,40</w:t>
            </w:r>
          </w:p>
        </w:tc>
        <w:tc>
          <w:tcPr>
            <w:tcW w:w="1038" w:type="pct"/>
          </w:tcPr>
          <w:p w14:paraId="22EA3CC6" w14:textId="77777777" w:rsidR="00E86372" w:rsidRPr="000847CD" w:rsidRDefault="00E86372" w:rsidP="00BB59A7">
            <w:pPr>
              <w:tabs>
                <w:tab w:val="left" w:pos="357"/>
              </w:tabs>
              <w:jc w:val="center"/>
              <w:rPr>
                <w:sz w:val="22"/>
                <w:szCs w:val="22"/>
                <w:lang w:eastAsia="hr-HR"/>
              </w:rPr>
            </w:pPr>
            <w:r w:rsidRPr="000847CD">
              <w:rPr>
                <w:sz w:val="22"/>
                <w:szCs w:val="22"/>
                <w:lang w:eastAsia="hr-HR"/>
              </w:rPr>
              <w:t>0,64</w:t>
            </w:r>
          </w:p>
        </w:tc>
      </w:tr>
      <w:tr w:rsidR="00E86372" w:rsidRPr="000847CD" w14:paraId="75395941" w14:textId="77777777" w:rsidTr="00BB59A7">
        <w:trPr>
          <w:jc w:val="center"/>
        </w:trPr>
        <w:tc>
          <w:tcPr>
            <w:tcW w:w="623" w:type="pct"/>
            <w:tcBorders>
              <w:bottom w:val="single" w:sz="12" w:space="0" w:color="auto"/>
            </w:tcBorders>
          </w:tcPr>
          <w:p w14:paraId="644AF2DA" w14:textId="77777777" w:rsidR="00E86372" w:rsidRPr="000847CD" w:rsidRDefault="00E86372" w:rsidP="00BB59A7">
            <w:pPr>
              <w:tabs>
                <w:tab w:val="left" w:pos="357"/>
              </w:tabs>
              <w:rPr>
                <w:sz w:val="22"/>
                <w:szCs w:val="22"/>
                <w:lang w:eastAsia="hr-HR"/>
              </w:rPr>
            </w:pPr>
            <w:r w:rsidRPr="000847CD">
              <w:rPr>
                <w:sz w:val="22"/>
                <w:szCs w:val="22"/>
                <w:lang w:eastAsia="hr-HR"/>
              </w:rPr>
              <w:t>G</w:t>
            </w:r>
            <w:r w:rsidRPr="000847CD">
              <w:rPr>
                <w:sz w:val="22"/>
                <w:szCs w:val="22"/>
                <w:vertAlign w:val="subscript"/>
                <w:lang w:eastAsia="hr-HR"/>
              </w:rPr>
              <w:t>6</w:t>
            </w:r>
          </w:p>
        </w:tc>
        <w:tc>
          <w:tcPr>
            <w:tcW w:w="1168" w:type="pct"/>
            <w:tcBorders>
              <w:bottom w:val="single" w:sz="12" w:space="0" w:color="auto"/>
            </w:tcBorders>
          </w:tcPr>
          <w:p w14:paraId="2A5373E8" w14:textId="77777777" w:rsidR="00E86372" w:rsidRPr="000847CD" w:rsidRDefault="00E86372" w:rsidP="00BB59A7">
            <w:pPr>
              <w:tabs>
                <w:tab w:val="left" w:pos="357"/>
              </w:tabs>
              <w:rPr>
                <w:sz w:val="22"/>
                <w:szCs w:val="22"/>
                <w:lang w:eastAsia="hr-HR"/>
              </w:rPr>
            </w:pPr>
            <w:r w:rsidRPr="000847CD">
              <w:rPr>
                <w:sz w:val="22"/>
                <w:szCs w:val="22"/>
                <w:lang w:eastAsia="hr-HR"/>
              </w:rPr>
              <w:t>Rupa</w:t>
            </w:r>
          </w:p>
        </w:tc>
        <w:tc>
          <w:tcPr>
            <w:tcW w:w="1087" w:type="pct"/>
            <w:tcBorders>
              <w:bottom w:val="single" w:sz="12" w:space="0" w:color="auto"/>
            </w:tcBorders>
          </w:tcPr>
          <w:p w14:paraId="5E925589" w14:textId="77777777" w:rsidR="00E86372" w:rsidRPr="000847CD" w:rsidRDefault="00E86372" w:rsidP="00BB59A7">
            <w:pPr>
              <w:tabs>
                <w:tab w:val="left" w:pos="357"/>
              </w:tabs>
              <w:jc w:val="center"/>
              <w:rPr>
                <w:sz w:val="22"/>
                <w:szCs w:val="22"/>
                <w:lang w:eastAsia="hr-HR"/>
              </w:rPr>
            </w:pPr>
            <w:r w:rsidRPr="000847CD">
              <w:rPr>
                <w:sz w:val="22"/>
                <w:szCs w:val="22"/>
                <w:lang w:eastAsia="hr-HR"/>
              </w:rPr>
              <w:t>0</w:t>
            </w:r>
          </w:p>
        </w:tc>
        <w:tc>
          <w:tcPr>
            <w:tcW w:w="1084" w:type="pct"/>
            <w:tcBorders>
              <w:bottom w:val="single" w:sz="12" w:space="0" w:color="auto"/>
            </w:tcBorders>
          </w:tcPr>
          <w:p w14:paraId="2EE842D6" w14:textId="77777777" w:rsidR="00E86372" w:rsidRPr="000847CD" w:rsidRDefault="00E86372" w:rsidP="00BB59A7">
            <w:pPr>
              <w:tabs>
                <w:tab w:val="left" w:pos="357"/>
              </w:tabs>
              <w:jc w:val="center"/>
              <w:rPr>
                <w:sz w:val="22"/>
                <w:szCs w:val="22"/>
                <w:lang w:eastAsia="hr-HR"/>
              </w:rPr>
            </w:pPr>
            <w:r w:rsidRPr="000847CD">
              <w:rPr>
                <w:sz w:val="22"/>
                <w:szCs w:val="22"/>
                <w:lang w:eastAsia="hr-HR"/>
              </w:rPr>
              <w:t>3,06</w:t>
            </w:r>
          </w:p>
        </w:tc>
        <w:tc>
          <w:tcPr>
            <w:tcW w:w="1038" w:type="pct"/>
            <w:tcBorders>
              <w:bottom w:val="single" w:sz="12" w:space="0" w:color="auto"/>
            </w:tcBorders>
          </w:tcPr>
          <w:p w14:paraId="1F58CBF5" w14:textId="77777777" w:rsidR="00E86372" w:rsidRPr="000847CD" w:rsidRDefault="00E86372" w:rsidP="00BB59A7">
            <w:pPr>
              <w:tabs>
                <w:tab w:val="left" w:pos="357"/>
              </w:tabs>
              <w:jc w:val="center"/>
              <w:rPr>
                <w:sz w:val="22"/>
                <w:szCs w:val="22"/>
                <w:lang w:eastAsia="hr-HR"/>
              </w:rPr>
            </w:pPr>
            <w:r w:rsidRPr="000847CD">
              <w:rPr>
                <w:sz w:val="22"/>
                <w:szCs w:val="22"/>
                <w:lang w:eastAsia="hr-HR"/>
              </w:rPr>
              <w:t>3,06</w:t>
            </w:r>
          </w:p>
          <w:p w14:paraId="2C954308" w14:textId="77777777" w:rsidR="00E86372" w:rsidRPr="000847CD" w:rsidRDefault="00E86372" w:rsidP="00BB59A7">
            <w:pPr>
              <w:tabs>
                <w:tab w:val="left" w:pos="357"/>
              </w:tabs>
              <w:jc w:val="center"/>
              <w:rPr>
                <w:sz w:val="22"/>
                <w:szCs w:val="22"/>
                <w:lang w:eastAsia="hr-HR"/>
              </w:rPr>
            </w:pPr>
            <w:r w:rsidRPr="000847CD">
              <w:rPr>
                <w:sz w:val="22"/>
                <w:szCs w:val="22"/>
                <w:lang w:eastAsia="hr-HR"/>
              </w:rPr>
              <w:t>(1,00 neto)</w:t>
            </w:r>
          </w:p>
        </w:tc>
      </w:tr>
      <w:tr w:rsidR="00E86372" w:rsidRPr="000847CD" w14:paraId="039C8F04" w14:textId="77777777" w:rsidTr="00BB59A7">
        <w:trPr>
          <w:jc w:val="center"/>
        </w:trPr>
        <w:tc>
          <w:tcPr>
            <w:tcW w:w="623" w:type="pct"/>
            <w:tcBorders>
              <w:top w:val="single" w:sz="12" w:space="0" w:color="auto"/>
              <w:left w:val="single" w:sz="12" w:space="0" w:color="auto"/>
              <w:bottom w:val="single" w:sz="12" w:space="0" w:color="auto"/>
            </w:tcBorders>
          </w:tcPr>
          <w:p w14:paraId="3421FA2A" w14:textId="77777777" w:rsidR="00E86372" w:rsidRPr="000847CD" w:rsidRDefault="00E86372" w:rsidP="00BB59A7">
            <w:pPr>
              <w:tabs>
                <w:tab w:val="left" w:pos="357"/>
              </w:tabs>
              <w:rPr>
                <w:sz w:val="22"/>
                <w:szCs w:val="22"/>
                <w:lang w:eastAsia="hr-HR"/>
              </w:rPr>
            </w:pPr>
          </w:p>
        </w:tc>
        <w:tc>
          <w:tcPr>
            <w:tcW w:w="1168" w:type="pct"/>
            <w:tcBorders>
              <w:top w:val="single" w:sz="12" w:space="0" w:color="auto"/>
              <w:bottom w:val="single" w:sz="12" w:space="0" w:color="auto"/>
            </w:tcBorders>
          </w:tcPr>
          <w:p w14:paraId="1686F84C" w14:textId="77777777" w:rsidR="00E86372" w:rsidRPr="000847CD" w:rsidRDefault="00E86372" w:rsidP="00BB59A7">
            <w:pPr>
              <w:tabs>
                <w:tab w:val="left" w:pos="357"/>
              </w:tabs>
              <w:rPr>
                <w:sz w:val="22"/>
                <w:szCs w:val="22"/>
                <w:lang w:eastAsia="hr-HR"/>
              </w:rPr>
            </w:pPr>
            <w:r w:rsidRPr="000847CD">
              <w:rPr>
                <w:sz w:val="22"/>
                <w:szCs w:val="22"/>
                <w:lang w:eastAsia="hr-HR"/>
              </w:rPr>
              <w:t>ukupno</w:t>
            </w:r>
          </w:p>
        </w:tc>
        <w:tc>
          <w:tcPr>
            <w:tcW w:w="1087" w:type="pct"/>
            <w:tcBorders>
              <w:top w:val="single" w:sz="12" w:space="0" w:color="auto"/>
              <w:bottom w:val="single" w:sz="12" w:space="0" w:color="auto"/>
            </w:tcBorders>
          </w:tcPr>
          <w:p w14:paraId="52F049AF" w14:textId="77777777" w:rsidR="00E86372" w:rsidRPr="000847CD" w:rsidRDefault="00E86372" w:rsidP="00BB59A7">
            <w:pPr>
              <w:tabs>
                <w:tab w:val="left" w:pos="357"/>
              </w:tabs>
              <w:jc w:val="center"/>
              <w:rPr>
                <w:sz w:val="22"/>
                <w:szCs w:val="22"/>
                <w:lang w:eastAsia="hr-HR"/>
              </w:rPr>
            </w:pPr>
            <w:r w:rsidRPr="000847CD">
              <w:rPr>
                <w:sz w:val="22"/>
                <w:szCs w:val="22"/>
                <w:lang w:eastAsia="hr-HR"/>
              </w:rPr>
              <w:fldChar w:fldCharType="begin"/>
            </w:r>
            <w:r w:rsidRPr="000847CD">
              <w:rPr>
                <w:sz w:val="22"/>
                <w:szCs w:val="22"/>
                <w:lang w:eastAsia="hr-HR"/>
              </w:rPr>
              <w:instrText xml:space="preserve"> =SUM(ABOVE) </w:instrText>
            </w:r>
            <w:r w:rsidRPr="000847CD">
              <w:rPr>
                <w:sz w:val="22"/>
                <w:szCs w:val="22"/>
                <w:lang w:eastAsia="hr-HR"/>
              </w:rPr>
              <w:fldChar w:fldCharType="separate"/>
            </w:r>
            <w:r w:rsidRPr="000847CD">
              <w:rPr>
                <w:noProof/>
                <w:sz w:val="22"/>
                <w:szCs w:val="22"/>
                <w:lang w:eastAsia="hr-HR"/>
              </w:rPr>
              <w:t>1,1</w:t>
            </w:r>
            <w:r w:rsidRPr="000847CD">
              <w:rPr>
                <w:sz w:val="22"/>
                <w:szCs w:val="22"/>
                <w:lang w:eastAsia="hr-HR"/>
              </w:rPr>
              <w:fldChar w:fldCharType="end"/>
            </w:r>
            <w:r w:rsidRPr="000847CD">
              <w:rPr>
                <w:sz w:val="22"/>
                <w:szCs w:val="22"/>
                <w:lang w:eastAsia="hr-HR"/>
              </w:rPr>
              <w:t>0</w:t>
            </w:r>
          </w:p>
        </w:tc>
        <w:tc>
          <w:tcPr>
            <w:tcW w:w="1084" w:type="pct"/>
            <w:tcBorders>
              <w:top w:val="single" w:sz="12" w:space="0" w:color="auto"/>
              <w:bottom w:val="single" w:sz="12" w:space="0" w:color="auto"/>
            </w:tcBorders>
          </w:tcPr>
          <w:p w14:paraId="6747A2C0" w14:textId="77777777" w:rsidR="00E86372" w:rsidRPr="000847CD" w:rsidRDefault="00E86372" w:rsidP="00BB59A7">
            <w:pPr>
              <w:tabs>
                <w:tab w:val="left" w:pos="357"/>
              </w:tabs>
              <w:jc w:val="center"/>
              <w:rPr>
                <w:sz w:val="22"/>
                <w:szCs w:val="22"/>
                <w:lang w:eastAsia="hr-HR"/>
              </w:rPr>
            </w:pPr>
            <w:r w:rsidRPr="000847CD">
              <w:rPr>
                <w:sz w:val="22"/>
                <w:szCs w:val="22"/>
                <w:lang w:eastAsia="hr-HR"/>
              </w:rPr>
              <w:fldChar w:fldCharType="begin"/>
            </w:r>
            <w:r w:rsidRPr="000847CD">
              <w:rPr>
                <w:sz w:val="22"/>
                <w:szCs w:val="22"/>
                <w:lang w:eastAsia="hr-HR"/>
              </w:rPr>
              <w:instrText xml:space="preserve"> =SUM(ABOVE) </w:instrText>
            </w:r>
            <w:r w:rsidRPr="000847CD">
              <w:rPr>
                <w:sz w:val="22"/>
                <w:szCs w:val="22"/>
                <w:lang w:eastAsia="hr-HR"/>
              </w:rPr>
              <w:fldChar w:fldCharType="separate"/>
            </w:r>
            <w:r w:rsidRPr="000847CD">
              <w:rPr>
                <w:noProof/>
                <w:sz w:val="22"/>
                <w:szCs w:val="22"/>
                <w:lang w:eastAsia="hr-HR"/>
              </w:rPr>
              <w:t>4,43</w:t>
            </w:r>
            <w:r w:rsidRPr="000847CD">
              <w:rPr>
                <w:sz w:val="22"/>
                <w:szCs w:val="22"/>
                <w:lang w:eastAsia="hr-HR"/>
              </w:rPr>
              <w:fldChar w:fldCharType="end"/>
            </w:r>
          </w:p>
        </w:tc>
        <w:tc>
          <w:tcPr>
            <w:tcW w:w="1038" w:type="pct"/>
            <w:tcBorders>
              <w:top w:val="single" w:sz="12" w:space="0" w:color="auto"/>
              <w:bottom w:val="single" w:sz="12" w:space="0" w:color="auto"/>
              <w:right w:val="single" w:sz="12" w:space="0" w:color="auto"/>
            </w:tcBorders>
          </w:tcPr>
          <w:p w14:paraId="423B9A55" w14:textId="77777777" w:rsidR="00E86372" w:rsidRPr="000847CD" w:rsidRDefault="00E86372" w:rsidP="00BB59A7">
            <w:pPr>
              <w:tabs>
                <w:tab w:val="left" w:pos="357"/>
              </w:tabs>
              <w:jc w:val="center"/>
              <w:rPr>
                <w:sz w:val="22"/>
                <w:szCs w:val="22"/>
                <w:lang w:eastAsia="hr-HR"/>
              </w:rPr>
            </w:pPr>
            <w:r w:rsidRPr="000847CD">
              <w:rPr>
                <w:sz w:val="22"/>
                <w:szCs w:val="22"/>
                <w:lang w:eastAsia="hr-HR"/>
              </w:rPr>
              <w:t>5,53</w:t>
            </w:r>
          </w:p>
        </w:tc>
      </w:tr>
    </w:tbl>
    <w:p w14:paraId="282741A7" w14:textId="77777777" w:rsidR="00E86372" w:rsidRPr="000847CD" w:rsidRDefault="00E86372" w:rsidP="00E86372">
      <w:pPr>
        <w:tabs>
          <w:tab w:val="left" w:pos="357"/>
        </w:tabs>
        <w:rPr>
          <w:sz w:val="22"/>
          <w:szCs w:val="22"/>
          <w:lang w:eastAsia="hr-HR"/>
        </w:rPr>
      </w:pPr>
    </w:p>
    <w:p w14:paraId="050E7C2A" w14:textId="77777777" w:rsidR="00E86372" w:rsidRPr="000847CD" w:rsidRDefault="00E86372" w:rsidP="00E86372">
      <w:pPr>
        <w:tabs>
          <w:tab w:val="left" w:pos="357"/>
        </w:tabs>
        <w:rPr>
          <w:sz w:val="22"/>
          <w:szCs w:val="22"/>
          <w:lang w:eastAsia="hr-HR"/>
        </w:rPr>
      </w:pPr>
      <w:r w:rsidRPr="000847CD">
        <w:rPr>
          <w:sz w:val="22"/>
          <w:szCs w:val="22"/>
          <w:lang w:eastAsia="hr-HR"/>
        </w:rPr>
        <w:t>Groblje Matulji određuje se urbanističkim planom uređenja u sklopu površine naselja Matulji, ukupne površine 2,07 ha, od čega je 1,21 ha izgrađeni dio.</w:t>
      </w:r>
    </w:p>
    <w:p w14:paraId="17BDF83B" w14:textId="77777777" w:rsidR="00E86372" w:rsidRPr="000847CD" w:rsidRDefault="007579B8" w:rsidP="007579B8">
      <w:pPr>
        <w:pStyle w:val="LANAK"/>
        <w:numPr>
          <w:ilvl w:val="0"/>
          <w:numId w:val="0"/>
        </w:numPr>
        <w:rPr>
          <w:color w:val="auto"/>
        </w:rPr>
      </w:pPr>
      <w:r w:rsidRPr="000847CD">
        <w:rPr>
          <w:color w:val="auto"/>
        </w:rPr>
        <w:t>Članak 24.</w:t>
      </w:r>
    </w:p>
    <w:p w14:paraId="6DE89FE9" w14:textId="77777777" w:rsidR="00E86372" w:rsidRPr="000847CD" w:rsidRDefault="00E86372" w:rsidP="00E86372">
      <w:pPr>
        <w:tabs>
          <w:tab w:val="left" w:pos="357"/>
        </w:tabs>
        <w:rPr>
          <w:sz w:val="22"/>
          <w:szCs w:val="22"/>
          <w:lang w:eastAsia="hr-HR"/>
        </w:rPr>
      </w:pPr>
      <w:r w:rsidRPr="000847CD">
        <w:rPr>
          <w:sz w:val="22"/>
          <w:szCs w:val="22"/>
          <w:lang w:eastAsia="hr-HR"/>
        </w:rPr>
        <w:t>Na grobljima se mogu izvoditi zemljani radovi, uređivati grobna mjesta i graditi prateće građevine (kapele, mrtvačnice, tehnički prostori) u skladu s obavezama iz važećeg Zakona o grobljima, kao i posebnog odgovarajućeg akta Općine.</w:t>
      </w:r>
    </w:p>
    <w:p w14:paraId="104B9B7E" w14:textId="77777777" w:rsidR="00E86372" w:rsidRPr="000847CD" w:rsidRDefault="00E86372" w:rsidP="00E86372">
      <w:pPr>
        <w:tabs>
          <w:tab w:val="left" w:pos="357"/>
        </w:tabs>
        <w:rPr>
          <w:b/>
          <w:sz w:val="22"/>
          <w:szCs w:val="22"/>
          <w:lang w:eastAsia="hr-HR"/>
        </w:rPr>
      </w:pPr>
    </w:p>
    <w:p w14:paraId="3F98EF57" w14:textId="77777777" w:rsidR="00E86372" w:rsidRPr="000847CD" w:rsidRDefault="00E86372" w:rsidP="00E86372">
      <w:pPr>
        <w:tabs>
          <w:tab w:val="left" w:pos="357"/>
        </w:tabs>
        <w:rPr>
          <w:b/>
          <w:sz w:val="22"/>
          <w:szCs w:val="22"/>
          <w:lang w:eastAsia="hr-HR"/>
        </w:rPr>
      </w:pPr>
      <w:r w:rsidRPr="000847CD">
        <w:rPr>
          <w:b/>
          <w:sz w:val="22"/>
          <w:szCs w:val="22"/>
          <w:lang w:eastAsia="hr-HR"/>
        </w:rPr>
        <w:t>1.2.5.</w:t>
      </w:r>
      <w:r w:rsidRPr="000847CD">
        <w:rPr>
          <w:b/>
          <w:sz w:val="22"/>
          <w:szCs w:val="22"/>
          <w:lang w:eastAsia="hr-HR"/>
        </w:rPr>
        <w:tab/>
        <w:t>OSTALE NAMJENE (O)</w:t>
      </w:r>
    </w:p>
    <w:p w14:paraId="6922A9C8" w14:textId="77777777" w:rsidR="00E86372" w:rsidRPr="000847CD" w:rsidRDefault="00E86372" w:rsidP="00E86372">
      <w:pPr>
        <w:tabs>
          <w:tab w:val="left" w:pos="357"/>
        </w:tabs>
        <w:rPr>
          <w:b/>
          <w:sz w:val="22"/>
          <w:szCs w:val="22"/>
          <w:lang w:eastAsia="hr-HR"/>
        </w:rPr>
      </w:pPr>
    </w:p>
    <w:p w14:paraId="71D83AF0" w14:textId="77777777" w:rsidR="00E86372" w:rsidRPr="000847CD" w:rsidRDefault="00E86372" w:rsidP="00E86372">
      <w:pPr>
        <w:tabs>
          <w:tab w:val="left" w:pos="357"/>
        </w:tabs>
        <w:rPr>
          <w:b/>
          <w:sz w:val="22"/>
          <w:szCs w:val="22"/>
          <w:lang w:eastAsia="hr-HR"/>
        </w:rPr>
      </w:pPr>
      <w:r w:rsidRPr="000847CD">
        <w:rPr>
          <w:b/>
          <w:sz w:val="22"/>
          <w:szCs w:val="22"/>
          <w:lang w:eastAsia="hr-HR"/>
        </w:rPr>
        <w:t>Centar za obuku vatrogasaca (O1)</w:t>
      </w:r>
    </w:p>
    <w:p w14:paraId="0F5A0EDD" w14:textId="77777777" w:rsidR="00E86372" w:rsidRPr="000847CD" w:rsidRDefault="007579B8" w:rsidP="007579B8">
      <w:pPr>
        <w:pStyle w:val="LANAK"/>
        <w:numPr>
          <w:ilvl w:val="0"/>
          <w:numId w:val="0"/>
        </w:numPr>
        <w:rPr>
          <w:color w:val="auto"/>
        </w:rPr>
      </w:pPr>
      <w:r w:rsidRPr="000847CD">
        <w:rPr>
          <w:color w:val="auto"/>
        </w:rPr>
        <w:t>Članak 25.</w:t>
      </w:r>
    </w:p>
    <w:p w14:paraId="0CF8E990" w14:textId="77777777" w:rsidR="00E86372" w:rsidRPr="000847CD" w:rsidRDefault="00E86372" w:rsidP="00E86372">
      <w:pPr>
        <w:tabs>
          <w:tab w:val="left" w:pos="357"/>
        </w:tabs>
        <w:rPr>
          <w:sz w:val="22"/>
          <w:szCs w:val="22"/>
          <w:lang w:eastAsia="hr-HR"/>
        </w:rPr>
      </w:pPr>
      <w:r w:rsidRPr="000847CD">
        <w:rPr>
          <w:sz w:val="22"/>
          <w:szCs w:val="22"/>
          <w:lang w:eastAsia="hr-HR"/>
        </w:rPr>
        <w:t>Centar za obuku vatrogasaca organiziran je u sklopu kompleksa bivše vojarne "Šapjane". Obuhvaća površinu od 15,75 ha.</w:t>
      </w:r>
    </w:p>
    <w:p w14:paraId="4424F268" w14:textId="77777777" w:rsidR="00E86372" w:rsidRPr="000847CD" w:rsidRDefault="00E86372" w:rsidP="00E86372">
      <w:pPr>
        <w:tabs>
          <w:tab w:val="left" w:pos="357"/>
        </w:tabs>
        <w:rPr>
          <w:sz w:val="22"/>
          <w:szCs w:val="22"/>
          <w:lang w:eastAsia="hr-HR"/>
        </w:rPr>
      </w:pPr>
    </w:p>
    <w:p w14:paraId="5874695B" w14:textId="77777777" w:rsidR="00E86372" w:rsidRPr="000847CD" w:rsidRDefault="00E86372" w:rsidP="00E86372">
      <w:pPr>
        <w:tabs>
          <w:tab w:val="left" w:pos="357"/>
        </w:tabs>
        <w:rPr>
          <w:sz w:val="22"/>
          <w:szCs w:val="22"/>
          <w:lang w:eastAsia="hr-HR"/>
        </w:rPr>
      </w:pPr>
      <w:r w:rsidRPr="000847CD">
        <w:rPr>
          <w:sz w:val="22"/>
          <w:szCs w:val="22"/>
          <w:lang w:eastAsia="hr-HR"/>
        </w:rPr>
        <w:t>Namijenjen je smještaju i obuci vatrogasaca korištenjem kapaciteta i površina bivše vojarne, uz potrebnu dopunu sadržajima i kapacitetima obzirom na planiranu funkciju.</w:t>
      </w:r>
    </w:p>
    <w:p w14:paraId="04FA9F47" w14:textId="77777777" w:rsidR="00E86372" w:rsidRPr="000847CD" w:rsidRDefault="00E86372" w:rsidP="00E86372">
      <w:pPr>
        <w:tabs>
          <w:tab w:val="left" w:pos="357"/>
        </w:tabs>
        <w:rPr>
          <w:sz w:val="22"/>
          <w:szCs w:val="22"/>
          <w:lang w:eastAsia="hr-HR"/>
        </w:rPr>
      </w:pPr>
    </w:p>
    <w:p w14:paraId="1DBD2AC1" w14:textId="77777777" w:rsidR="00E86372" w:rsidRPr="000847CD" w:rsidRDefault="00E86372" w:rsidP="00E86372">
      <w:pPr>
        <w:tabs>
          <w:tab w:val="left" w:pos="357"/>
        </w:tabs>
        <w:rPr>
          <w:b/>
          <w:bCs/>
          <w:sz w:val="22"/>
          <w:szCs w:val="22"/>
          <w:lang w:eastAsia="hr-HR"/>
        </w:rPr>
      </w:pPr>
      <w:r w:rsidRPr="000847CD">
        <w:rPr>
          <w:b/>
          <w:bCs/>
          <w:sz w:val="22"/>
          <w:szCs w:val="22"/>
          <w:lang w:eastAsia="hr-HR"/>
        </w:rPr>
        <w:t>Vikend naselje (O2)</w:t>
      </w:r>
    </w:p>
    <w:p w14:paraId="7D1DFE48" w14:textId="77777777" w:rsidR="00E86372" w:rsidRPr="000847CD" w:rsidRDefault="007579B8" w:rsidP="007579B8">
      <w:pPr>
        <w:pStyle w:val="LANAK"/>
        <w:numPr>
          <w:ilvl w:val="0"/>
          <w:numId w:val="0"/>
        </w:numPr>
        <w:rPr>
          <w:color w:val="auto"/>
        </w:rPr>
      </w:pPr>
      <w:r w:rsidRPr="000847CD">
        <w:rPr>
          <w:color w:val="auto"/>
        </w:rPr>
        <w:t>Članak 26.</w:t>
      </w:r>
    </w:p>
    <w:p w14:paraId="02B11E00" w14:textId="77777777" w:rsidR="00E86372" w:rsidRPr="000847CD" w:rsidRDefault="00E86372" w:rsidP="00E86372">
      <w:pPr>
        <w:tabs>
          <w:tab w:val="left" w:pos="357"/>
        </w:tabs>
        <w:rPr>
          <w:sz w:val="22"/>
          <w:szCs w:val="22"/>
          <w:lang w:eastAsia="hr-HR"/>
        </w:rPr>
      </w:pPr>
      <w:r w:rsidRPr="000847CD">
        <w:rPr>
          <w:sz w:val="22"/>
          <w:szCs w:val="22"/>
          <w:lang w:eastAsia="hr-HR"/>
        </w:rPr>
        <w:t>Na području Općine Matulji određeno je građevinsko područje vikend naselja na Lisini.</w:t>
      </w:r>
    </w:p>
    <w:p w14:paraId="5FD893A1" w14:textId="77777777" w:rsidR="00E86372" w:rsidRPr="000847CD" w:rsidRDefault="00E86372" w:rsidP="00E86372">
      <w:pPr>
        <w:tabs>
          <w:tab w:val="left" w:pos="357"/>
        </w:tabs>
        <w:rPr>
          <w:sz w:val="22"/>
          <w:szCs w:val="22"/>
          <w:lang w:eastAsia="hr-HR"/>
        </w:rPr>
      </w:pPr>
    </w:p>
    <w:p w14:paraId="12A47916" w14:textId="77777777" w:rsidR="00E86372" w:rsidRPr="000847CD" w:rsidRDefault="00E86372" w:rsidP="00E86372">
      <w:pPr>
        <w:tabs>
          <w:tab w:val="left" w:pos="357"/>
        </w:tabs>
        <w:rPr>
          <w:sz w:val="22"/>
          <w:szCs w:val="22"/>
          <w:lang w:eastAsia="hr-HR"/>
        </w:rPr>
      </w:pPr>
      <w:r w:rsidRPr="000847CD">
        <w:rPr>
          <w:sz w:val="22"/>
          <w:szCs w:val="22"/>
          <w:lang w:eastAsia="hr-HR"/>
        </w:rPr>
        <w:lastRenderedPageBreak/>
        <w:t>Građevinsko područje vikend naselja obuhvaća ukupno 1,34 ha; od toga je 0,62 ha izgrađeno i 0,72 ha neizgrađeno.</w:t>
      </w:r>
    </w:p>
    <w:p w14:paraId="4AC5F332" w14:textId="77777777" w:rsidR="00E86372" w:rsidRPr="000847CD" w:rsidRDefault="00E86372" w:rsidP="00E86372">
      <w:pPr>
        <w:tabs>
          <w:tab w:val="left" w:pos="357"/>
        </w:tabs>
        <w:rPr>
          <w:sz w:val="22"/>
          <w:szCs w:val="22"/>
          <w:lang w:eastAsia="hr-HR"/>
        </w:rPr>
      </w:pPr>
    </w:p>
    <w:p w14:paraId="270F9377" w14:textId="77777777" w:rsidR="00E86372" w:rsidRPr="000847CD" w:rsidRDefault="00E86372" w:rsidP="00E86372">
      <w:pPr>
        <w:tabs>
          <w:tab w:val="left" w:pos="357"/>
        </w:tabs>
        <w:rPr>
          <w:sz w:val="22"/>
          <w:szCs w:val="22"/>
          <w:lang w:eastAsia="hr-HR"/>
        </w:rPr>
      </w:pPr>
      <w:r w:rsidRPr="000847CD">
        <w:rPr>
          <w:sz w:val="22"/>
          <w:szCs w:val="22"/>
          <w:lang w:eastAsia="hr-HR"/>
        </w:rPr>
        <w:t>Vikend naselje je namijenjeno gradnji manjih građevina za povremeno stanovanje.</w:t>
      </w:r>
    </w:p>
    <w:p w14:paraId="1B990EF4" w14:textId="77777777" w:rsidR="00E86372" w:rsidRPr="000847CD" w:rsidRDefault="00E86372" w:rsidP="00E86372">
      <w:pPr>
        <w:tabs>
          <w:tab w:val="left" w:pos="357"/>
        </w:tabs>
        <w:rPr>
          <w:sz w:val="22"/>
          <w:szCs w:val="22"/>
          <w:lang w:eastAsia="hr-HR"/>
        </w:rPr>
      </w:pPr>
    </w:p>
    <w:p w14:paraId="59DF6E7F" w14:textId="77777777" w:rsidR="00E86372" w:rsidRPr="000847CD" w:rsidRDefault="00E86372" w:rsidP="00E86372">
      <w:pPr>
        <w:tabs>
          <w:tab w:val="left" w:pos="357"/>
        </w:tabs>
        <w:rPr>
          <w:i/>
          <w:iCs/>
          <w:snapToGrid w:val="0"/>
          <w:sz w:val="22"/>
          <w:szCs w:val="22"/>
          <w:lang w:eastAsia="hr-HR"/>
        </w:rPr>
      </w:pPr>
      <w:r w:rsidRPr="000847CD">
        <w:rPr>
          <w:i/>
          <w:iCs/>
          <w:snapToGrid w:val="0"/>
          <w:sz w:val="22"/>
          <w:szCs w:val="22"/>
          <w:lang w:eastAsia="hr-HR"/>
        </w:rPr>
        <w:t>OSTALE POVRŠINE (NEGRAĐEVINSKA PODRUČJA)</w:t>
      </w:r>
    </w:p>
    <w:p w14:paraId="6B9EDF64" w14:textId="77777777" w:rsidR="00E86372" w:rsidRPr="000847CD" w:rsidRDefault="00E86372" w:rsidP="00E86372">
      <w:pPr>
        <w:tabs>
          <w:tab w:val="left" w:pos="357"/>
        </w:tabs>
        <w:rPr>
          <w:snapToGrid w:val="0"/>
          <w:sz w:val="22"/>
          <w:szCs w:val="22"/>
          <w:lang w:eastAsia="hr-HR"/>
        </w:rPr>
      </w:pPr>
    </w:p>
    <w:p w14:paraId="48ECF6B0" w14:textId="77777777" w:rsidR="00E86372" w:rsidRPr="000847CD" w:rsidRDefault="00E86372" w:rsidP="00E86372">
      <w:pPr>
        <w:tabs>
          <w:tab w:val="left" w:pos="357"/>
        </w:tabs>
        <w:rPr>
          <w:b/>
          <w:bCs/>
          <w:snapToGrid w:val="0"/>
          <w:sz w:val="22"/>
          <w:szCs w:val="22"/>
          <w:lang w:eastAsia="hr-HR"/>
        </w:rPr>
      </w:pPr>
      <w:r w:rsidRPr="000847CD">
        <w:rPr>
          <w:b/>
          <w:bCs/>
          <w:snapToGrid w:val="0"/>
          <w:sz w:val="22"/>
          <w:szCs w:val="22"/>
          <w:lang w:eastAsia="hr-HR"/>
        </w:rPr>
        <w:t xml:space="preserve">1.3. </w:t>
      </w:r>
      <w:r w:rsidRPr="000847CD">
        <w:rPr>
          <w:b/>
          <w:bCs/>
          <w:snapToGrid w:val="0"/>
          <w:sz w:val="22"/>
          <w:szCs w:val="22"/>
          <w:lang w:eastAsia="hr-HR"/>
        </w:rPr>
        <w:tab/>
        <w:t>POLJOPRIVREDNE POVRŠINE</w:t>
      </w:r>
    </w:p>
    <w:p w14:paraId="45C0A56A" w14:textId="77777777" w:rsidR="00E86372" w:rsidRPr="000847CD" w:rsidRDefault="007579B8" w:rsidP="007579B8">
      <w:pPr>
        <w:pStyle w:val="LANAK"/>
        <w:numPr>
          <w:ilvl w:val="0"/>
          <w:numId w:val="0"/>
        </w:numPr>
        <w:rPr>
          <w:color w:val="auto"/>
        </w:rPr>
      </w:pPr>
      <w:r w:rsidRPr="000847CD">
        <w:rPr>
          <w:color w:val="auto"/>
        </w:rPr>
        <w:t>Članak 27.</w:t>
      </w:r>
    </w:p>
    <w:p w14:paraId="0A96A76E" w14:textId="77777777" w:rsidR="00E86372" w:rsidRPr="000847CD" w:rsidRDefault="00E86372" w:rsidP="00E86372">
      <w:pPr>
        <w:tabs>
          <w:tab w:val="left" w:pos="357"/>
        </w:tabs>
        <w:rPr>
          <w:snapToGrid w:val="0"/>
          <w:sz w:val="22"/>
          <w:szCs w:val="22"/>
          <w:lang w:eastAsia="hr-HR"/>
        </w:rPr>
      </w:pPr>
      <w:r w:rsidRPr="000847CD">
        <w:rPr>
          <w:snapToGrid w:val="0"/>
          <w:sz w:val="22"/>
          <w:szCs w:val="22"/>
          <w:lang w:eastAsia="hr-HR"/>
        </w:rPr>
        <w:t xml:space="preserve">Razgraničenje namjene poljoprivrednih površina određeno je temeljem vrednovanja zemljišta i utvrđenih bonitetnih kategorija, a prikazano je na kartografskom prikazu br. 1 “Korištenje i namjena površina” u mjerilu 1:25.000. </w:t>
      </w:r>
    </w:p>
    <w:p w14:paraId="50A1EB38" w14:textId="77777777" w:rsidR="00E86372" w:rsidRPr="000847CD" w:rsidRDefault="00E86372" w:rsidP="00E86372">
      <w:pPr>
        <w:tabs>
          <w:tab w:val="left" w:pos="357"/>
        </w:tabs>
        <w:rPr>
          <w:snapToGrid w:val="0"/>
          <w:sz w:val="22"/>
          <w:szCs w:val="22"/>
          <w:lang w:eastAsia="hr-HR"/>
        </w:rPr>
      </w:pPr>
    </w:p>
    <w:p w14:paraId="6EC9AF63" w14:textId="77777777" w:rsidR="00E86372" w:rsidRPr="000847CD" w:rsidRDefault="00E86372" w:rsidP="00E86372">
      <w:pPr>
        <w:tabs>
          <w:tab w:val="left" w:pos="357"/>
        </w:tabs>
        <w:rPr>
          <w:snapToGrid w:val="0"/>
          <w:sz w:val="22"/>
          <w:szCs w:val="22"/>
          <w:lang w:eastAsia="hr-HR"/>
        </w:rPr>
      </w:pPr>
      <w:r w:rsidRPr="000847CD">
        <w:rPr>
          <w:snapToGrid w:val="0"/>
          <w:sz w:val="22"/>
          <w:szCs w:val="22"/>
          <w:lang w:eastAsia="hr-HR"/>
        </w:rPr>
        <w:t>Poljoprivredno tlo osnovne namjene dijeli se na:</w:t>
      </w:r>
    </w:p>
    <w:p w14:paraId="4A5A6652" w14:textId="77777777" w:rsidR="00E86372" w:rsidRPr="000847CD" w:rsidRDefault="00E86372" w:rsidP="00E86372">
      <w:pPr>
        <w:tabs>
          <w:tab w:val="left" w:pos="357"/>
        </w:tabs>
        <w:rPr>
          <w:snapToGrid w:val="0"/>
          <w:sz w:val="22"/>
          <w:szCs w:val="22"/>
          <w:lang w:eastAsia="hr-HR"/>
        </w:rPr>
      </w:pPr>
      <w:r w:rsidRPr="000847CD">
        <w:rPr>
          <w:snapToGrid w:val="0"/>
          <w:sz w:val="22"/>
          <w:szCs w:val="22"/>
          <w:lang w:eastAsia="hr-HR"/>
        </w:rPr>
        <w:t>-</w:t>
      </w:r>
      <w:r w:rsidRPr="000847CD">
        <w:rPr>
          <w:snapToGrid w:val="0"/>
          <w:sz w:val="22"/>
          <w:szCs w:val="22"/>
          <w:lang w:eastAsia="hr-HR"/>
        </w:rPr>
        <w:tab/>
        <w:t>vrijedno obradivo tlo (P2) i</w:t>
      </w:r>
    </w:p>
    <w:p w14:paraId="09142D49" w14:textId="77777777" w:rsidR="00E86372" w:rsidRPr="000847CD" w:rsidRDefault="00E86372" w:rsidP="00E86372">
      <w:pPr>
        <w:tabs>
          <w:tab w:val="left" w:pos="357"/>
        </w:tabs>
        <w:rPr>
          <w:snapToGrid w:val="0"/>
          <w:sz w:val="22"/>
          <w:szCs w:val="22"/>
          <w:lang w:eastAsia="hr-HR"/>
        </w:rPr>
      </w:pPr>
      <w:r w:rsidRPr="000847CD">
        <w:rPr>
          <w:snapToGrid w:val="0"/>
          <w:sz w:val="22"/>
          <w:szCs w:val="22"/>
          <w:lang w:eastAsia="hr-HR"/>
        </w:rPr>
        <w:t>-</w:t>
      </w:r>
      <w:r w:rsidRPr="000847CD">
        <w:rPr>
          <w:snapToGrid w:val="0"/>
          <w:sz w:val="22"/>
          <w:szCs w:val="22"/>
          <w:lang w:eastAsia="hr-HR"/>
        </w:rPr>
        <w:tab/>
        <w:t xml:space="preserve">ostala obradiva tla (P3). </w:t>
      </w:r>
    </w:p>
    <w:p w14:paraId="661A06A9" w14:textId="77777777" w:rsidR="00E86372" w:rsidRPr="000847CD" w:rsidRDefault="007579B8" w:rsidP="007579B8">
      <w:pPr>
        <w:pStyle w:val="LANAK"/>
        <w:numPr>
          <w:ilvl w:val="0"/>
          <w:numId w:val="0"/>
        </w:numPr>
        <w:rPr>
          <w:color w:val="auto"/>
        </w:rPr>
      </w:pPr>
      <w:r w:rsidRPr="000847CD">
        <w:rPr>
          <w:color w:val="auto"/>
        </w:rPr>
        <w:t>Članak 28.</w:t>
      </w:r>
    </w:p>
    <w:p w14:paraId="0F7E63A1" w14:textId="77777777" w:rsidR="00E86372" w:rsidRPr="000847CD" w:rsidRDefault="00E86372" w:rsidP="00E86372">
      <w:pPr>
        <w:tabs>
          <w:tab w:val="left" w:pos="357"/>
        </w:tabs>
        <w:rPr>
          <w:sz w:val="22"/>
          <w:szCs w:val="22"/>
          <w:lang w:eastAsia="hr-HR"/>
        </w:rPr>
      </w:pPr>
      <w:r w:rsidRPr="000847CD">
        <w:rPr>
          <w:sz w:val="22"/>
          <w:szCs w:val="22"/>
          <w:lang w:eastAsia="hr-HR"/>
        </w:rPr>
        <w:t>Poljoprivredno tlo osnovne namjene u kategoriji P2 - vrijedno obradivo tlo štiti se od svake izgradnje, osim infrastrukturnih građevina i spremišta veličine do 6 m</w:t>
      </w:r>
      <w:r w:rsidRPr="000847CD">
        <w:rPr>
          <w:sz w:val="22"/>
          <w:szCs w:val="22"/>
          <w:vertAlign w:val="superscript"/>
          <w:lang w:eastAsia="hr-HR"/>
        </w:rPr>
        <w:t>2</w:t>
      </w:r>
      <w:r w:rsidRPr="000847CD">
        <w:rPr>
          <w:sz w:val="22"/>
          <w:szCs w:val="22"/>
          <w:lang w:eastAsia="hr-HR"/>
        </w:rPr>
        <w:t>.</w:t>
      </w:r>
    </w:p>
    <w:p w14:paraId="7EC0CFFB" w14:textId="77777777" w:rsidR="00E86372" w:rsidRPr="000847CD" w:rsidRDefault="00E86372" w:rsidP="00E86372">
      <w:pPr>
        <w:tabs>
          <w:tab w:val="left" w:pos="357"/>
        </w:tabs>
        <w:rPr>
          <w:sz w:val="22"/>
          <w:szCs w:val="22"/>
          <w:lang w:eastAsia="hr-HR"/>
        </w:rPr>
      </w:pPr>
    </w:p>
    <w:p w14:paraId="45F7CEBD" w14:textId="77777777" w:rsidR="00E86372" w:rsidRPr="000847CD" w:rsidRDefault="00E86372" w:rsidP="00E86372">
      <w:pPr>
        <w:tabs>
          <w:tab w:val="left" w:pos="357"/>
        </w:tabs>
        <w:rPr>
          <w:sz w:val="22"/>
          <w:szCs w:val="22"/>
          <w:lang w:eastAsia="hr-HR"/>
        </w:rPr>
      </w:pPr>
      <w:r w:rsidRPr="000847CD">
        <w:rPr>
          <w:sz w:val="22"/>
          <w:szCs w:val="22"/>
          <w:lang w:eastAsia="hr-HR"/>
        </w:rPr>
        <w:t>Poljoprivredno tlo osnovne namjene u kategoriji P3 - ostala obradiva tla štiti se od svake izgradnje, osim infrastrukturnih građevina i poljoprivrednih gospodarskih građevina.</w:t>
      </w:r>
    </w:p>
    <w:p w14:paraId="4EC2FA8E" w14:textId="77777777" w:rsidR="00E86372" w:rsidRPr="000847CD" w:rsidRDefault="00E86372" w:rsidP="00E86372">
      <w:pPr>
        <w:tabs>
          <w:tab w:val="left" w:pos="357"/>
        </w:tabs>
        <w:rPr>
          <w:sz w:val="22"/>
          <w:szCs w:val="22"/>
          <w:lang w:eastAsia="hr-HR"/>
        </w:rPr>
      </w:pPr>
    </w:p>
    <w:p w14:paraId="291307E2" w14:textId="77777777" w:rsidR="00E86372" w:rsidRPr="000847CD" w:rsidRDefault="007579B8" w:rsidP="007579B8">
      <w:pPr>
        <w:tabs>
          <w:tab w:val="left" w:pos="357"/>
        </w:tabs>
        <w:rPr>
          <w:b/>
          <w:bCs/>
          <w:snapToGrid w:val="0"/>
          <w:sz w:val="22"/>
          <w:szCs w:val="22"/>
          <w:lang w:eastAsia="hr-HR"/>
        </w:rPr>
      </w:pPr>
      <w:r w:rsidRPr="000847CD">
        <w:rPr>
          <w:b/>
          <w:bCs/>
          <w:snapToGrid w:val="0"/>
          <w:sz w:val="22"/>
          <w:szCs w:val="22"/>
          <w:lang w:eastAsia="hr-HR"/>
        </w:rPr>
        <w:t xml:space="preserve">1.4. </w:t>
      </w:r>
      <w:r w:rsidRPr="000847CD">
        <w:rPr>
          <w:b/>
          <w:bCs/>
          <w:snapToGrid w:val="0"/>
          <w:sz w:val="22"/>
          <w:szCs w:val="22"/>
          <w:lang w:eastAsia="hr-HR"/>
        </w:rPr>
        <w:tab/>
        <w:t>ŠUMSKE POVRŠINE</w:t>
      </w:r>
    </w:p>
    <w:p w14:paraId="5A222AF6" w14:textId="77777777" w:rsidR="007579B8" w:rsidRPr="000847CD" w:rsidRDefault="007579B8" w:rsidP="007579B8">
      <w:pPr>
        <w:tabs>
          <w:tab w:val="left" w:pos="357"/>
        </w:tabs>
        <w:rPr>
          <w:b/>
          <w:bCs/>
          <w:snapToGrid w:val="0"/>
          <w:sz w:val="22"/>
          <w:szCs w:val="22"/>
          <w:lang w:eastAsia="hr-HR"/>
        </w:rPr>
      </w:pPr>
    </w:p>
    <w:p w14:paraId="6BD7129B" w14:textId="77777777" w:rsidR="007579B8" w:rsidRPr="000847CD" w:rsidRDefault="007579B8" w:rsidP="007579B8">
      <w:pPr>
        <w:tabs>
          <w:tab w:val="left" w:pos="357"/>
        </w:tabs>
        <w:jc w:val="center"/>
        <w:rPr>
          <w:bCs/>
          <w:snapToGrid w:val="0"/>
          <w:sz w:val="22"/>
          <w:szCs w:val="22"/>
          <w:lang w:eastAsia="hr-HR"/>
        </w:rPr>
      </w:pPr>
      <w:r w:rsidRPr="000847CD">
        <w:rPr>
          <w:bCs/>
          <w:snapToGrid w:val="0"/>
          <w:sz w:val="22"/>
          <w:szCs w:val="22"/>
          <w:lang w:eastAsia="hr-HR"/>
        </w:rPr>
        <w:t>Članak 29.</w:t>
      </w:r>
    </w:p>
    <w:p w14:paraId="34F1AC16" w14:textId="77777777" w:rsidR="00E86372" w:rsidRPr="000847CD" w:rsidRDefault="00E86372" w:rsidP="00E86372">
      <w:pPr>
        <w:tabs>
          <w:tab w:val="left" w:pos="357"/>
        </w:tabs>
        <w:rPr>
          <w:snapToGrid w:val="0"/>
          <w:sz w:val="22"/>
          <w:szCs w:val="22"/>
          <w:lang w:eastAsia="hr-HR"/>
        </w:rPr>
      </w:pPr>
      <w:r w:rsidRPr="000847CD">
        <w:rPr>
          <w:snapToGrid w:val="0"/>
          <w:sz w:val="22"/>
          <w:szCs w:val="22"/>
          <w:lang w:eastAsia="hr-HR"/>
        </w:rPr>
        <w:t>Šumske površine određene su na kartografskom prikazu br. 1. “Korištenje i namjena površina” u mjerilu 1:25.000.</w:t>
      </w:r>
    </w:p>
    <w:p w14:paraId="3663917F" w14:textId="77777777" w:rsidR="00E86372" w:rsidRPr="000847CD" w:rsidRDefault="00E86372" w:rsidP="00E86372">
      <w:pPr>
        <w:tabs>
          <w:tab w:val="left" w:pos="357"/>
        </w:tabs>
        <w:rPr>
          <w:snapToGrid w:val="0"/>
          <w:sz w:val="22"/>
          <w:szCs w:val="22"/>
          <w:lang w:eastAsia="hr-HR"/>
        </w:rPr>
      </w:pPr>
    </w:p>
    <w:p w14:paraId="24D1963F" w14:textId="77777777" w:rsidR="00E86372" w:rsidRPr="000847CD" w:rsidRDefault="00E86372" w:rsidP="007579B8">
      <w:pPr>
        <w:tabs>
          <w:tab w:val="left" w:pos="357"/>
        </w:tabs>
        <w:rPr>
          <w:snapToGrid w:val="0"/>
          <w:sz w:val="22"/>
          <w:szCs w:val="22"/>
          <w:lang w:eastAsia="hr-HR"/>
        </w:rPr>
      </w:pPr>
      <w:r w:rsidRPr="000847CD">
        <w:rPr>
          <w:snapToGrid w:val="0"/>
          <w:sz w:val="22"/>
          <w:szCs w:val="22"/>
          <w:lang w:eastAsia="hr-HR"/>
        </w:rPr>
        <w:t>Šumske površine razgraničene su na  gospodarske šume (Š1), zaštitne šume (Š</w:t>
      </w:r>
      <w:r w:rsidR="007579B8" w:rsidRPr="000847CD">
        <w:rPr>
          <w:snapToGrid w:val="0"/>
          <w:sz w:val="22"/>
          <w:szCs w:val="22"/>
          <w:lang w:eastAsia="hr-HR"/>
        </w:rPr>
        <w:t>2) i šume posebne namjene (Š3).</w:t>
      </w:r>
    </w:p>
    <w:p w14:paraId="177DB1F3" w14:textId="77777777" w:rsidR="007579B8" w:rsidRPr="000847CD" w:rsidRDefault="007579B8" w:rsidP="007579B8">
      <w:pPr>
        <w:tabs>
          <w:tab w:val="left" w:pos="357"/>
        </w:tabs>
        <w:rPr>
          <w:snapToGrid w:val="0"/>
          <w:sz w:val="22"/>
          <w:szCs w:val="22"/>
          <w:lang w:eastAsia="hr-HR"/>
        </w:rPr>
      </w:pPr>
    </w:p>
    <w:p w14:paraId="4C20808F" w14:textId="77777777" w:rsidR="007579B8" w:rsidRPr="000847CD" w:rsidRDefault="007579B8" w:rsidP="007579B8">
      <w:pPr>
        <w:tabs>
          <w:tab w:val="left" w:pos="357"/>
        </w:tabs>
        <w:jc w:val="center"/>
        <w:rPr>
          <w:snapToGrid w:val="0"/>
          <w:sz w:val="22"/>
          <w:szCs w:val="22"/>
          <w:lang w:eastAsia="hr-HR"/>
        </w:rPr>
      </w:pPr>
      <w:r w:rsidRPr="000847CD">
        <w:rPr>
          <w:snapToGrid w:val="0"/>
          <w:sz w:val="22"/>
          <w:szCs w:val="22"/>
          <w:lang w:eastAsia="hr-HR"/>
        </w:rPr>
        <w:t>Članak 30.</w:t>
      </w:r>
    </w:p>
    <w:p w14:paraId="15F0BA27" w14:textId="77777777" w:rsidR="00E86372" w:rsidRPr="000847CD" w:rsidRDefault="00E86372" w:rsidP="00E86372">
      <w:pPr>
        <w:tabs>
          <w:tab w:val="left" w:pos="357"/>
        </w:tabs>
        <w:rPr>
          <w:sz w:val="22"/>
          <w:szCs w:val="22"/>
          <w:lang w:eastAsia="hr-HR"/>
        </w:rPr>
      </w:pPr>
      <w:r w:rsidRPr="000847CD">
        <w:rPr>
          <w:sz w:val="22"/>
          <w:szCs w:val="22"/>
          <w:lang w:eastAsia="hr-HR"/>
        </w:rPr>
        <w:t>Gospodarske šume (Š1) pored općekorisnih funkcija imaju gospodarsku vrijednost i namijenjene su za proizvodnju drva i drugih šumskih proizvoda. U njima se vrše zahvati kojima se poboljšava struktura same šume, prvenstveno preko uzgojnih radova, njege, čišćenja i prorijede.</w:t>
      </w:r>
    </w:p>
    <w:p w14:paraId="4F223997" w14:textId="77777777" w:rsidR="00E86372" w:rsidRPr="000847CD" w:rsidRDefault="00E86372" w:rsidP="00E86372">
      <w:pPr>
        <w:tabs>
          <w:tab w:val="left" w:pos="357"/>
        </w:tabs>
        <w:rPr>
          <w:i/>
          <w:iCs/>
          <w:sz w:val="22"/>
          <w:szCs w:val="22"/>
          <w:lang w:eastAsia="hr-HR"/>
        </w:rPr>
      </w:pPr>
    </w:p>
    <w:p w14:paraId="6F08445F" w14:textId="77777777" w:rsidR="00E86372" w:rsidRPr="000847CD" w:rsidRDefault="00E86372" w:rsidP="00E86372">
      <w:pPr>
        <w:tabs>
          <w:tab w:val="left" w:pos="357"/>
        </w:tabs>
        <w:rPr>
          <w:sz w:val="22"/>
          <w:szCs w:val="22"/>
          <w:lang w:eastAsia="hr-HR"/>
        </w:rPr>
      </w:pPr>
      <w:r w:rsidRPr="000847CD">
        <w:rPr>
          <w:sz w:val="22"/>
          <w:szCs w:val="22"/>
          <w:lang w:eastAsia="hr-HR"/>
        </w:rPr>
        <w:t>Zaštitne šume</w:t>
      </w:r>
      <w:r w:rsidRPr="000847CD">
        <w:rPr>
          <w:bCs/>
          <w:sz w:val="22"/>
          <w:szCs w:val="22"/>
          <w:lang w:eastAsia="hr-HR"/>
        </w:rPr>
        <w:t xml:space="preserve"> (</w:t>
      </w:r>
      <w:r w:rsidRPr="000847CD">
        <w:rPr>
          <w:sz w:val="22"/>
          <w:szCs w:val="22"/>
          <w:lang w:eastAsia="hr-HR"/>
        </w:rPr>
        <w:t>Š2) su prije svega namijenjene zaštiti zemljišta i zaštiti od erozije. Zaštitne šume određuju se i u sklopu gušće naseljenog dijela Općine, kao zeleni pojasevi između pojedinih naselja - dijelova naselja. U zaštitnim šumama se osigurava održavanje i poboljšavanje općekorisnih funkcija šuma uz  isključivo sanitarnu sječu.</w:t>
      </w:r>
    </w:p>
    <w:p w14:paraId="2B33EDA5" w14:textId="77777777" w:rsidR="00E86372" w:rsidRPr="000847CD" w:rsidRDefault="00E86372" w:rsidP="00E86372">
      <w:pPr>
        <w:tabs>
          <w:tab w:val="left" w:pos="357"/>
        </w:tabs>
        <w:rPr>
          <w:i/>
          <w:iCs/>
          <w:sz w:val="22"/>
          <w:szCs w:val="22"/>
          <w:lang w:eastAsia="hr-HR"/>
        </w:rPr>
      </w:pPr>
    </w:p>
    <w:p w14:paraId="0230939C" w14:textId="77777777" w:rsidR="00E86372" w:rsidRPr="000847CD" w:rsidRDefault="00E86372" w:rsidP="00E86372">
      <w:pPr>
        <w:tabs>
          <w:tab w:val="left" w:pos="357"/>
        </w:tabs>
        <w:rPr>
          <w:sz w:val="22"/>
          <w:szCs w:val="22"/>
          <w:lang w:eastAsia="hr-HR"/>
        </w:rPr>
      </w:pPr>
      <w:r w:rsidRPr="000847CD">
        <w:rPr>
          <w:sz w:val="22"/>
          <w:szCs w:val="22"/>
          <w:lang w:eastAsia="hr-HR"/>
        </w:rPr>
        <w:t>Šume posebne namjene Š3 na području Općine Matulji su šume unutar zaštićenih dijelova prirode ili dijelova prirode predloženih za zaštitu temeljem Zakona o zaštiti prirode i šume koje predstavljaju posebne rijetkosti i  ljepotu , a  namijenjene su znanstvenim istraživanjima, rekreaciji,  turizmu i sl. Šume posebne namjene su i sjemenske šume.</w:t>
      </w:r>
    </w:p>
    <w:p w14:paraId="1C9B71C9" w14:textId="77777777" w:rsidR="00E86372" w:rsidRPr="000847CD" w:rsidRDefault="00E86372" w:rsidP="00E86372">
      <w:pPr>
        <w:tabs>
          <w:tab w:val="left" w:pos="357"/>
        </w:tabs>
        <w:rPr>
          <w:sz w:val="22"/>
          <w:szCs w:val="22"/>
          <w:lang w:eastAsia="hr-HR"/>
        </w:rPr>
      </w:pPr>
    </w:p>
    <w:p w14:paraId="1268E2A6" w14:textId="77777777" w:rsidR="00E86372" w:rsidRPr="000847CD" w:rsidRDefault="00E86372" w:rsidP="00E86372">
      <w:pPr>
        <w:tabs>
          <w:tab w:val="left" w:pos="357"/>
        </w:tabs>
        <w:rPr>
          <w:sz w:val="22"/>
          <w:szCs w:val="22"/>
          <w:lang w:eastAsia="hr-HR"/>
        </w:rPr>
      </w:pPr>
      <w:r w:rsidRPr="000847CD">
        <w:rPr>
          <w:sz w:val="22"/>
          <w:szCs w:val="22"/>
          <w:lang w:eastAsia="hr-HR"/>
        </w:rPr>
        <w:t>Šumske površine osnovne namjene (Š1, Š2, Š3) štite se od svake izgradnje koja nije u funkciji korištenja šuma (i rekreacije), osim infrastrukturnih građevina.</w:t>
      </w:r>
    </w:p>
    <w:p w14:paraId="5CCBAE61" w14:textId="77777777" w:rsidR="00E86372" w:rsidRPr="000847CD" w:rsidRDefault="00E86372" w:rsidP="00E86372">
      <w:pPr>
        <w:tabs>
          <w:tab w:val="left" w:pos="357"/>
        </w:tabs>
        <w:rPr>
          <w:sz w:val="22"/>
          <w:szCs w:val="22"/>
          <w:lang w:eastAsia="hr-HR"/>
        </w:rPr>
      </w:pPr>
    </w:p>
    <w:p w14:paraId="0CEDA24C" w14:textId="77777777" w:rsidR="00E86372" w:rsidRPr="000847CD" w:rsidRDefault="00E86372" w:rsidP="00E86372">
      <w:pPr>
        <w:tabs>
          <w:tab w:val="left" w:pos="357"/>
        </w:tabs>
        <w:rPr>
          <w:b/>
          <w:bCs/>
          <w:caps/>
          <w:snapToGrid w:val="0"/>
          <w:sz w:val="22"/>
          <w:szCs w:val="22"/>
          <w:lang w:eastAsia="hr-HR"/>
        </w:rPr>
      </w:pPr>
      <w:r w:rsidRPr="000847CD">
        <w:rPr>
          <w:b/>
          <w:bCs/>
          <w:snapToGrid w:val="0"/>
          <w:sz w:val="22"/>
          <w:szCs w:val="22"/>
          <w:lang w:eastAsia="hr-HR"/>
        </w:rPr>
        <w:t xml:space="preserve">1.5. </w:t>
      </w:r>
      <w:r w:rsidRPr="000847CD">
        <w:rPr>
          <w:b/>
          <w:bCs/>
          <w:snapToGrid w:val="0"/>
          <w:sz w:val="22"/>
          <w:szCs w:val="22"/>
          <w:lang w:eastAsia="hr-HR"/>
        </w:rPr>
        <w:tab/>
        <w:t xml:space="preserve">OSTALO POLJOPRIVREDNO TLO, ŠUME I ŠUMSKO ZEMLJIŠTE </w:t>
      </w:r>
    </w:p>
    <w:p w14:paraId="1377F609" w14:textId="77777777" w:rsidR="00E86372" w:rsidRPr="000847CD" w:rsidRDefault="007579B8" w:rsidP="007579B8">
      <w:pPr>
        <w:pStyle w:val="LANAK"/>
        <w:numPr>
          <w:ilvl w:val="0"/>
          <w:numId w:val="0"/>
        </w:numPr>
        <w:rPr>
          <w:color w:val="auto"/>
        </w:rPr>
      </w:pPr>
      <w:r w:rsidRPr="000847CD">
        <w:rPr>
          <w:color w:val="auto"/>
        </w:rPr>
        <w:t>Članak 31.</w:t>
      </w:r>
    </w:p>
    <w:p w14:paraId="7C266220" w14:textId="77777777" w:rsidR="00E86372" w:rsidRPr="000847CD" w:rsidRDefault="00E86372" w:rsidP="00E86372">
      <w:pPr>
        <w:tabs>
          <w:tab w:val="left" w:pos="357"/>
        </w:tabs>
        <w:rPr>
          <w:sz w:val="22"/>
          <w:szCs w:val="22"/>
          <w:lang w:eastAsia="hr-HR"/>
        </w:rPr>
      </w:pPr>
      <w:r w:rsidRPr="000847CD">
        <w:rPr>
          <w:sz w:val="22"/>
          <w:szCs w:val="22"/>
          <w:lang w:eastAsia="hr-HR"/>
        </w:rPr>
        <w:t>Ostalo poljoprivredno tlo, šume i šumsko zemljište (PŠ) su pašnjaci, šikare, neobrađena tla i goleti, a Prostornim planom su određene na kartografskom prikazu br. 1A »Korištenje i namjena površina« u mj. 1:25000.</w:t>
      </w:r>
    </w:p>
    <w:p w14:paraId="678F61EE" w14:textId="77777777" w:rsidR="00E86372" w:rsidRPr="000847CD" w:rsidRDefault="00E86372" w:rsidP="00E86372">
      <w:pPr>
        <w:tabs>
          <w:tab w:val="left" w:pos="357"/>
        </w:tabs>
        <w:rPr>
          <w:sz w:val="22"/>
          <w:szCs w:val="22"/>
          <w:lang w:eastAsia="hr-HR"/>
        </w:rPr>
      </w:pPr>
    </w:p>
    <w:p w14:paraId="02ACCE7E" w14:textId="77777777" w:rsidR="00E86372" w:rsidRPr="000847CD" w:rsidRDefault="007579B8" w:rsidP="007579B8">
      <w:pPr>
        <w:pStyle w:val="LANAK"/>
        <w:numPr>
          <w:ilvl w:val="0"/>
          <w:numId w:val="0"/>
        </w:numPr>
        <w:rPr>
          <w:color w:val="auto"/>
        </w:rPr>
      </w:pPr>
      <w:r w:rsidRPr="000847CD">
        <w:rPr>
          <w:color w:val="auto"/>
        </w:rPr>
        <w:lastRenderedPageBreak/>
        <w:t>Članak 32.</w:t>
      </w:r>
    </w:p>
    <w:p w14:paraId="3A7A61E2" w14:textId="77777777" w:rsidR="00E86372" w:rsidRPr="000847CD" w:rsidRDefault="00E86372" w:rsidP="00E86372">
      <w:pPr>
        <w:tabs>
          <w:tab w:val="left" w:pos="357"/>
        </w:tabs>
        <w:rPr>
          <w:sz w:val="22"/>
          <w:szCs w:val="22"/>
          <w:lang w:eastAsia="hr-HR"/>
        </w:rPr>
      </w:pPr>
      <w:r w:rsidRPr="000847CD">
        <w:rPr>
          <w:sz w:val="22"/>
          <w:szCs w:val="22"/>
          <w:lang w:eastAsia="hr-HR"/>
        </w:rPr>
        <w:t>Ostalo poljoprivredno i šumsko tlo je prostor na kojem se može koristiti prostor na način predviđen za šumsko ili poljoprivredno tlo, a graditi se mogu sve vrste građevina za koje je ovim Planom dopuštena gradnja izvan građevinskog područja.</w:t>
      </w:r>
    </w:p>
    <w:p w14:paraId="0409F818" w14:textId="77777777" w:rsidR="00E86372" w:rsidRPr="000847CD" w:rsidRDefault="00E86372" w:rsidP="00E86372">
      <w:pPr>
        <w:tabs>
          <w:tab w:val="left" w:pos="357"/>
        </w:tabs>
        <w:rPr>
          <w:sz w:val="22"/>
          <w:szCs w:val="22"/>
          <w:lang w:eastAsia="hr-HR"/>
        </w:rPr>
      </w:pPr>
    </w:p>
    <w:p w14:paraId="0D7F64CC" w14:textId="77777777" w:rsidR="00E86372" w:rsidRPr="000847CD" w:rsidRDefault="00E86372" w:rsidP="00E86372">
      <w:pPr>
        <w:tabs>
          <w:tab w:val="left" w:pos="357"/>
        </w:tabs>
        <w:rPr>
          <w:sz w:val="22"/>
          <w:szCs w:val="22"/>
          <w:lang w:eastAsia="hr-HR"/>
        </w:rPr>
      </w:pPr>
      <w:r w:rsidRPr="000847CD">
        <w:rPr>
          <w:sz w:val="22"/>
          <w:szCs w:val="22"/>
          <w:lang w:eastAsia="hr-HR"/>
        </w:rPr>
        <w:t>Mjerama razvoja stočarstva potrebno je spriječiti daljnju prirodnu progresiju šume na pašnjačke površine.</w:t>
      </w:r>
    </w:p>
    <w:p w14:paraId="6B4AA2CD" w14:textId="77777777" w:rsidR="00E86372" w:rsidRPr="000847CD" w:rsidRDefault="00E86372" w:rsidP="00E86372">
      <w:pPr>
        <w:tabs>
          <w:tab w:val="left" w:pos="357"/>
        </w:tabs>
        <w:rPr>
          <w:sz w:val="22"/>
          <w:szCs w:val="22"/>
          <w:lang w:eastAsia="hr-HR"/>
        </w:rPr>
      </w:pPr>
    </w:p>
    <w:p w14:paraId="29547142" w14:textId="77777777" w:rsidR="00E86372" w:rsidRPr="000847CD" w:rsidRDefault="00E86372" w:rsidP="00E86372">
      <w:pPr>
        <w:tabs>
          <w:tab w:val="left" w:pos="357"/>
        </w:tabs>
        <w:rPr>
          <w:b/>
          <w:bCs/>
          <w:sz w:val="22"/>
          <w:szCs w:val="22"/>
          <w:lang w:eastAsia="hr-HR"/>
        </w:rPr>
      </w:pPr>
      <w:r w:rsidRPr="000847CD">
        <w:rPr>
          <w:b/>
          <w:bCs/>
          <w:sz w:val="22"/>
          <w:szCs w:val="22"/>
          <w:lang w:eastAsia="hr-HR"/>
        </w:rPr>
        <w:t>2.</w:t>
      </w:r>
      <w:r w:rsidRPr="000847CD">
        <w:rPr>
          <w:b/>
          <w:bCs/>
          <w:sz w:val="22"/>
          <w:szCs w:val="22"/>
          <w:lang w:eastAsia="hr-HR"/>
        </w:rPr>
        <w:tab/>
      </w:r>
      <w:r w:rsidRPr="000847CD">
        <w:rPr>
          <w:b/>
          <w:bCs/>
          <w:sz w:val="22"/>
          <w:szCs w:val="22"/>
          <w:lang w:eastAsia="hr-HR"/>
        </w:rPr>
        <w:tab/>
        <w:t xml:space="preserve">UVJETI ZA UREĐENJE PROSTORA </w:t>
      </w:r>
    </w:p>
    <w:p w14:paraId="2789C247" w14:textId="77777777" w:rsidR="00E86372" w:rsidRPr="000847CD" w:rsidRDefault="007579B8" w:rsidP="007579B8">
      <w:pPr>
        <w:pStyle w:val="LANAK"/>
        <w:numPr>
          <w:ilvl w:val="0"/>
          <w:numId w:val="0"/>
        </w:numPr>
        <w:rPr>
          <w:color w:val="auto"/>
        </w:rPr>
      </w:pPr>
      <w:r w:rsidRPr="000847CD">
        <w:rPr>
          <w:color w:val="auto"/>
        </w:rPr>
        <w:t>Članak 33.</w:t>
      </w:r>
    </w:p>
    <w:p w14:paraId="6AEED457" w14:textId="77777777" w:rsidR="00E86372" w:rsidRPr="000847CD" w:rsidRDefault="00E86372" w:rsidP="00E86372">
      <w:pPr>
        <w:tabs>
          <w:tab w:val="left" w:pos="357"/>
        </w:tabs>
        <w:rPr>
          <w:sz w:val="22"/>
          <w:szCs w:val="22"/>
          <w:lang w:eastAsia="hr-HR"/>
        </w:rPr>
      </w:pPr>
      <w:r w:rsidRPr="000847CD">
        <w:rPr>
          <w:sz w:val="22"/>
          <w:szCs w:val="22"/>
          <w:lang w:eastAsia="hr-HR"/>
        </w:rPr>
        <w:t>Lokacijska dozvola ili rješenje o uvjetima građenja  može se izdati neposrednom provedbom ovog plana za:</w:t>
      </w:r>
    </w:p>
    <w:p w14:paraId="6754F06F" w14:textId="77777777" w:rsidR="00E86372" w:rsidRPr="000847CD" w:rsidRDefault="00E86372" w:rsidP="00E86372">
      <w:pPr>
        <w:tabs>
          <w:tab w:val="left" w:pos="357"/>
        </w:tabs>
        <w:ind w:left="357" w:hanging="357"/>
        <w:rPr>
          <w:sz w:val="22"/>
          <w:szCs w:val="22"/>
          <w:lang w:eastAsia="hr-HR"/>
        </w:rPr>
      </w:pPr>
      <w:r w:rsidRPr="000847CD">
        <w:rPr>
          <w:sz w:val="22"/>
          <w:szCs w:val="22"/>
          <w:lang w:eastAsia="hr-HR"/>
        </w:rPr>
        <w:t xml:space="preserve">- </w:t>
      </w:r>
      <w:r w:rsidRPr="000847CD">
        <w:rPr>
          <w:sz w:val="22"/>
          <w:szCs w:val="22"/>
          <w:lang w:eastAsia="hr-HR"/>
        </w:rPr>
        <w:tab/>
        <w:t xml:space="preserve">građevinska područja naselja za koja nije utvrđena obveza izrade plana užeg područja, </w:t>
      </w:r>
    </w:p>
    <w:p w14:paraId="4098C2A4" w14:textId="77777777" w:rsidR="00E86372" w:rsidRPr="000847CD" w:rsidRDefault="00E86372" w:rsidP="00E86372">
      <w:pPr>
        <w:tabs>
          <w:tab w:val="left" w:pos="357"/>
        </w:tabs>
        <w:ind w:left="357" w:hanging="357"/>
        <w:rPr>
          <w:sz w:val="22"/>
          <w:szCs w:val="22"/>
          <w:lang w:eastAsia="hr-HR"/>
        </w:rPr>
      </w:pPr>
      <w:r w:rsidRPr="000847CD">
        <w:rPr>
          <w:sz w:val="22"/>
          <w:szCs w:val="22"/>
          <w:lang w:eastAsia="hr-HR"/>
        </w:rPr>
        <w:t>-</w:t>
      </w:r>
      <w:r w:rsidRPr="000847CD">
        <w:rPr>
          <w:sz w:val="22"/>
          <w:szCs w:val="22"/>
          <w:lang w:eastAsia="hr-HR"/>
        </w:rPr>
        <w:tab/>
        <w:t xml:space="preserve">za iznimke određene člankom 293 ovih Odredbi, u građevinskim područjima za koja je utvrđena obveza izrade plana užeg područja </w:t>
      </w:r>
    </w:p>
    <w:p w14:paraId="3F6FF222" w14:textId="77777777" w:rsidR="00E86372" w:rsidRPr="000847CD" w:rsidRDefault="00E86372" w:rsidP="00E86372">
      <w:pPr>
        <w:tabs>
          <w:tab w:val="left" w:pos="357"/>
        </w:tabs>
        <w:ind w:left="357" w:hanging="357"/>
        <w:rPr>
          <w:sz w:val="22"/>
          <w:szCs w:val="22"/>
          <w:lang w:eastAsia="hr-HR"/>
        </w:rPr>
      </w:pPr>
      <w:r w:rsidRPr="000847CD">
        <w:rPr>
          <w:sz w:val="22"/>
          <w:szCs w:val="22"/>
          <w:lang w:eastAsia="hr-HR"/>
        </w:rPr>
        <w:t xml:space="preserve">- </w:t>
      </w:r>
      <w:r w:rsidRPr="000847CD">
        <w:rPr>
          <w:sz w:val="22"/>
          <w:szCs w:val="22"/>
          <w:lang w:eastAsia="hr-HR"/>
        </w:rPr>
        <w:tab/>
        <w:t>za građevine izvan građevinskog područja prema odredbama za građenje izvan građevinskog područja,</w:t>
      </w:r>
    </w:p>
    <w:p w14:paraId="44A8D30D" w14:textId="77777777" w:rsidR="00E86372" w:rsidRPr="000847CD" w:rsidRDefault="00E86372" w:rsidP="00E86372">
      <w:pPr>
        <w:tabs>
          <w:tab w:val="left" w:pos="357"/>
        </w:tabs>
        <w:ind w:left="357" w:hanging="357"/>
        <w:rPr>
          <w:sz w:val="22"/>
          <w:szCs w:val="22"/>
          <w:lang w:eastAsia="hr-HR"/>
        </w:rPr>
      </w:pPr>
      <w:r w:rsidRPr="000847CD">
        <w:rPr>
          <w:sz w:val="22"/>
          <w:szCs w:val="22"/>
          <w:lang w:eastAsia="hr-HR"/>
        </w:rPr>
        <w:t xml:space="preserve">- </w:t>
      </w:r>
      <w:r w:rsidRPr="000847CD">
        <w:rPr>
          <w:sz w:val="22"/>
          <w:szCs w:val="22"/>
          <w:lang w:eastAsia="hr-HR"/>
        </w:rPr>
        <w:tab/>
        <w:t>za rekonstrukciju postojećih građevina (legalnih) izvan građevinskog područja,</w:t>
      </w:r>
    </w:p>
    <w:p w14:paraId="1BB56541" w14:textId="77777777" w:rsidR="00E86372" w:rsidRPr="000847CD" w:rsidRDefault="00E86372" w:rsidP="00E86372">
      <w:pPr>
        <w:tabs>
          <w:tab w:val="left" w:pos="357"/>
        </w:tabs>
        <w:ind w:left="357" w:hanging="357"/>
        <w:rPr>
          <w:sz w:val="22"/>
          <w:szCs w:val="22"/>
          <w:lang w:eastAsia="hr-HR"/>
        </w:rPr>
      </w:pPr>
      <w:r w:rsidRPr="000847CD">
        <w:rPr>
          <w:sz w:val="22"/>
          <w:szCs w:val="22"/>
          <w:lang w:eastAsia="hr-HR"/>
        </w:rPr>
        <w:t xml:space="preserve">- </w:t>
      </w:r>
      <w:r w:rsidRPr="000847CD">
        <w:rPr>
          <w:sz w:val="22"/>
          <w:szCs w:val="22"/>
          <w:lang w:eastAsia="hr-HR"/>
        </w:rPr>
        <w:tab/>
        <w:t>za građevine infrastrukture</w:t>
      </w:r>
    </w:p>
    <w:p w14:paraId="18FA25B0" w14:textId="77777777" w:rsidR="00E86372" w:rsidRPr="000847CD" w:rsidRDefault="007579B8" w:rsidP="007579B8">
      <w:pPr>
        <w:pStyle w:val="LANAK"/>
        <w:numPr>
          <w:ilvl w:val="0"/>
          <w:numId w:val="0"/>
        </w:numPr>
        <w:rPr>
          <w:color w:val="auto"/>
        </w:rPr>
      </w:pPr>
      <w:r w:rsidRPr="000847CD">
        <w:rPr>
          <w:color w:val="auto"/>
        </w:rPr>
        <w:t>Članak 34.</w:t>
      </w:r>
    </w:p>
    <w:p w14:paraId="4F8497D2" w14:textId="77777777" w:rsidR="00E86372" w:rsidRPr="000847CD" w:rsidRDefault="00E86372" w:rsidP="00E86372">
      <w:pPr>
        <w:tabs>
          <w:tab w:val="left" w:pos="357"/>
        </w:tabs>
        <w:rPr>
          <w:sz w:val="22"/>
          <w:szCs w:val="22"/>
          <w:lang w:eastAsia="hr-HR"/>
        </w:rPr>
      </w:pPr>
      <w:r w:rsidRPr="000847CD">
        <w:rPr>
          <w:sz w:val="22"/>
          <w:szCs w:val="22"/>
          <w:lang w:eastAsia="hr-HR"/>
        </w:rPr>
        <w:t xml:space="preserve">Graditi se može samo na komunalno opremljenom građevinskom zemljištu. </w:t>
      </w:r>
    </w:p>
    <w:p w14:paraId="2CC126B0" w14:textId="77777777" w:rsidR="00E86372" w:rsidRPr="000847CD" w:rsidRDefault="00E86372" w:rsidP="00E86372">
      <w:pPr>
        <w:tabs>
          <w:tab w:val="left" w:pos="357"/>
        </w:tabs>
        <w:rPr>
          <w:sz w:val="22"/>
          <w:szCs w:val="22"/>
          <w:lang w:eastAsia="hr-HR"/>
        </w:rPr>
      </w:pPr>
    </w:p>
    <w:p w14:paraId="08F5E7C9" w14:textId="77777777" w:rsidR="00E86372" w:rsidRPr="000847CD" w:rsidRDefault="00E86372" w:rsidP="00E86372">
      <w:pPr>
        <w:tabs>
          <w:tab w:val="left" w:pos="357"/>
        </w:tabs>
        <w:rPr>
          <w:sz w:val="22"/>
          <w:szCs w:val="22"/>
          <w:lang w:eastAsia="hr-HR"/>
        </w:rPr>
      </w:pPr>
      <w:r w:rsidRPr="000847CD">
        <w:rPr>
          <w:sz w:val="22"/>
          <w:szCs w:val="22"/>
          <w:lang w:eastAsia="hr-HR"/>
        </w:rPr>
        <w:t xml:space="preserve">II. kategorija uređenosti građevinskog zemljišta određuje se za: </w:t>
      </w:r>
    </w:p>
    <w:p w14:paraId="5CC9C62F" w14:textId="77777777" w:rsidR="00E86372" w:rsidRPr="000847CD" w:rsidRDefault="00E86372" w:rsidP="00E86372">
      <w:pPr>
        <w:tabs>
          <w:tab w:val="left" w:pos="357"/>
        </w:tabs>
        <w:ind w:left="357" w:hanging="357"/>
        <w:rPr>
          <w:sz w:val="22"/>
          <w:szCs w:val="22"/>
          <w:lang w:eastAsia="hr-HR"/>
        </w:rPr>
      </w:pPr>
      <w:r w:rsidRPr="000847CD">
        <w:rPr>
          <w:sz w:val="22"/>
          <w:szCs w:val="22"/>
          <w:lang w:eastAsia="hr-HR"/>
        </w:rPr>
        <w:t xml:space="preserve">- </w:t>
      </w:r>
      <w:r w:rsidRPr="000847CD">
        <w:rPr>
          <w:sz w:val="22"/>
          <w:szCs w:val="22"/>
          <w:lang w:eastAsia="hr-HR"/>
        </w:rPr>
        <w:tab/>
        <w:t xml:space="preserve">građevinska područja stambenih i stambeno-poslovnih naselja, </w:t>
      </w:r>
    </w:p>
    <w:p w14:paraId="43C4F3CF" w14:textId="77777777" w:rsidR="00E86372" w:rsidRPr="000847CD" w:rsidRDefault="00E86372" w:rsidP="00E86372">
      <w:pPr>
        <w:tabs>
          <w:tab w:val="left" w:pos="357"/>
        </w:tabs>
        <w:ind w:left="357" w:hanging="357"/>
        <w:rPr>
          <w:sz w:val="22"/>
          <w:szCs w:val="22"/>
          <w:lang w:eastAsia="hr-HR"/>
        </w:rPr>
      </w:pPr>
      <w:r w:rsidRPr="000847CD">
        <w:rPr>
          <w:sz w:val="22"/>
          <w:szCs w:val="22"/>
          <w:lang w:eastAsia="hr-HR"/>
        </w:rPr>
        <w:t>-</w:t>
      </w:r>
      <w:r w:rsidRPr="000847CD">
        <w:rPr>
          <w:sz w:val="22"/>
          <w:szCs w:val="22"/>
          <w:lang w:eastAsia="hr-HR"/>
        </w:rPr>
        <w:tab/>
        <w:t>građevinska područja zona izdvojenih namjena,</w:t>
      </w:r>
    </w:p>
    <w:p w14:paraId="75CA13E7" w14:textId="77777777" w:rsidR="00E86372" w:rsidRPr="000847CD" w:rsidRDefault="00E86372" w:rsidP="00E86372">
      <w:pPr>
        <w:tabs>
          <w:tab w:val="left" w:pos="357"/>
        </w:tabs>
        <w:ind w:left="357" w:hanging="357"/>
        <w:rPr>
          <w:sz w:val="22"/>
          <w:szCs w:val="22"/>
          <w:lang w:eastAsia="hr-HR"/>
        </w:rPr>
      </w:pPr>
      <w:r w:rsidRPr="000847CD">
        <w:rPr>
          <w:sz w:val="22"/>
          <w:szCs w:val="22"/>
          <w:lang w:eastAsia="hr-HR"/>
        </w:rPr>
        <w:t>-</w:t>
      </w:r>
      <w:r w:rsidRPr="000847CD">
        <w:rPr>
          <w:sz w:val="22"/>
          <w:szCs w:val="22"/>
          <w:lang w:eastAsia="hr-HR"/>
        </w:rPr>
        <w:tab/>
        <w:t>sva građevinska područja u ZOP-u.</w:t>
      </w:r>
    </w:p>
    <w:p w14:paraId="646A7E9A" w14:textId="77777777" w:rsidR="00E86372" w:rsidRPr="000847CD" w:rsidRDefault="00E86372" w:rsidP="00E86372">
      <w:pPr>
        <w:tabs>
          <w:tab w:val="left" w:pos="357"/>
        </w:tabs>
        <w:rPr>
          <w:i/>
          <w:iCs/>
          <w:sz w:val="22"/>
          <w:szCs w:val="22"/>
          <w:lang w:eastAsia="hr-HR"/>
        </w:rPr>
      </w:pPr>
    </w:p>
    <w:p w14:paraId="6487B32F" w14:textId="77777777" w:rsidR="00E86372" w:rsidRPr="000847CD" w:rsidRDefault="00E86372" w:rsidP="00E86372">
      <w:pPr>
        <w:tabs>
          <w:tab w:val="left" w:pos="357"/>
        </w:tabs>
        <w:rPr>
          <w:sz w:val="22"/>
          <w:szCs w:val="22"/>
          <w:lang w:eastAsia="hr-HR"/>
        </w:rPr>
      </w:pPr>
      <w:r w:rsidRPr="000847CD">
        <w:rPr>
          <w:sz w:val="22"/>
          <w:szCs w:val="22"/>
          <w:lang w:eastAsia="hr-HR"/>
        </w:rPr>
        <w:t>I. kategorija uređenosti građevinskog zemljišta određuje se za ostala naselja (i za pojedine građevine izvan građevinskog područja).</w:t>
      </w:r>
    </w:p>
    <w:p w14:paraId="44F1F8BA" w14:textId="77777777" w:rsidR="00E86372" w:rsidRPr="000847CD" w:rsidRDefault="00E86372" w:rsidP="00E86372">
      <w:pPr>
        <w:tabs>
          <w:tab w:val="left" w:pos="357"/>
        </w:tabs>
        <w:rPr>
          <w:i/>
          <w:iCs/>
          <w:sz w:val="22"/>
          <w:szCs w:val="22"/>
          <w:lang w:eastAsia="hr-HR"/>
        </w:rPr>
      </w:pPr>
    </w:p>
    <w:p w14:paraId="11DFCB91" w14:textId="77777777" w:rsidR="00E86372" w:rsidRPr="000847CD" w:rsidRDefault="00E86372" w:rsidP="00E86372">
      <w:pPr>
        <w:tabs>
          <w:tab w:val="left" w:pos="357"/>
        </w:tabs>
        <w:rPr>
          <w:sz w:val="22"/>
          <w:szCs w:val="22"/>
          <w:lang w:eastAsia="hr-HR"/>
        </w:rPr>
      </w:pPr>
      <w:r w:rsidRPr="000847CD">
        <w:rPr>
          <w:sz w:val="22"/>
          <w:szCs w:val="22"/>
          <w:lang w:eastAsia="hr-HR"/>
        </w:rPr>
        <w:t>II. kategorija uređenosti građevinskog zemljišta obvezna je i za sve građevine društvene i gospodarske namjene u građevinskim područjima svih naselja.</w:t>
      </w:r>
    </w:p>
    <w:p w14:paraId="519144E7" w14:textId="77777777" w:rsidR="00E86372" w:rsidRPr="000847CD" w:rsidRDefault="00E86372" w:rsidP="00E86372">
      <w:pPr>
        <w:tabs>
          <w:tab w:val="left" w:pos="357"/>
        </w:tabs>
        <w:rPr>
          <w:sz w:val="22"/>
          <w:szCs w:val="22"/>
          <w:lang w:eastAsia="hr-HR"/>
        </w:rPr>
      </w:pPr>
    </w:p>
    <w:p w14:paraId="4D0D39D8" w14:textId="77777777" w:rsidR="00E86372" w:rsidRPr="000847CD" w:rsidRDefault="00E86372" w:rsidP="00E86372">
      <w:pPr>
        <w:tabs>
          <w:tab w:val="left" w:pos="357"/>
        </w:tabs>
        <w:rPr>
          <w:b/>
          <w:bCs/>
          <w:caps/>
          <w:sz w:val="22"/>
          <w:szCs w:val="22"/>
          <w:lang w:eastAsia="hr-HR"/>
        </w:rPr>
      </w:pPr>
      <w:r w:rsidRPr="000847CD">
        <w:rPr>
          <w:b/>
          <w:bCs/>
          <w:caps/>
          <w:sz w:val="22"/>
          <w:szCs w:val="22"/>
          <w:lang w:eastAsia="hr-HR"/>
        </w:rPr>
        <w:t xml:space="preserve">2.1. </w:t>
      </w:r>
      <w:r w:rsidRPr="000847CD">
        <w:rPr>
          <w:b/>
          <w:bCs/>
          <w:caps/>
          <w:sz w:val="22"/>
          <w:szCs w:val="22"/>
          <w:lang w:eastAsia="hr-HR"/>
        </w:rPr>
        <w:tab/>
        <w:t xml:space="preserve">Građevine od važnosti za Državu i primorsko-goransku županiju </w:t>
      </w:r>
    </w:p>
    <w:p w14:paraId="0F70EAD7" w14:textId="77777777" w:rsidR="00E86372" w:rsidRPr="000847CD" w:rsidRDefault="007579B8" w:rsidP="007579B8">
      <w:pPr>
        <w:pStyle w:val="LANAK"/>
        <w:numPr>
          <w:ilvl w:val="0"/>
          <w:numId w:val="0"/>
        </w:numPr>
        <w:rPr>
          <w:color w:val="auto"/>
        </w:rPr>
      </w:pPr>
      <w:r w:rsidRPr="000847CD">
        <w:rPr>
          <w:color w:val="auto"/>
        </w:rPr>
        <w:t>Članak 35.</w:t>
      </w:r>
    </w:p>
    <w:p w14:paraId="79EDE5A3" w14:textId="77777777" w:rsidR="00E86372" w:rsidRPr="00C302BC" w:rsidRDefault="00E86372" w:rsidP="00E86372">
      <w:pPr>
        <w:tabs>
          <w:tab w:val="left" w:pos="357"/>
        </w:tabs>
        <w:rPr>
          <w:sz w:val="22"/>
          <w:szCs w:val="22"/>
          <w:lang w:eastAsia="hr-HR"/>
        </w:rPr>
      </w:pPr>
      <w:r w:rsidRPr="00C302BC">
        <w:rPr>
          <w:sz w:val="22"/>
          <w:szCs w:val="22"/>
          <w:lang w:eastAsia="hr-HR"/>
        </w:rPr>
        <w:t>Građevine od važnosti za državu određene su prema značenju zahvata u prostoru (veličina, obuhvat, zaštita prostora), a sukladno posebnom propisu.</w:t>
      </w:r>
    </w:p>
    <w:p w14:paraId="368F8C83" w14:textId="77777777" w:rsidR="00E86372" w:rsidRPr="00C302BC" w:rsidRDefault="00E86372" w:rsidP="00E86372">
      <w:pPr>
        <w:tabs>
          <w:tab w:val="left" w:pos="357"/>
        </w:tabs>
        <w:rPr>
          <w:sz w:val="22"/>
          <w:szCs w:val="22"/>
          <w:lang w:eastAsia="hr-HR"/>
        </w:rPr>
      </w:pPr>
    </w:p>
    <w:p w14:paraId="3C0E3F74" w14:textId="77777777" w:rsidR="00E86372" w:rsidRPr="00C302BC" w:rsidRDefault="00E86372" w:rsidP="00E86372">
      <w:pPr>
        <w:tabs>
          <w:tab w:val="left" w:pos="357"/>
        </w:tabs>
        <w:rPr>
          <w:sz w:val="22"/>
          <w:szCs w:val="22"/>
          <w:lang w:eastAsia="hr-HR"/>
        </w:rPr>
      </w:pPr>
      <w:r w:rsidRPr="00C302BC">
        <w:rPr>
          <w:sz w:val="22"/>
          <w:szCs w:val="22"/>
          <w:lang w:eastAsia="hr-HR"/>
        </w:rPr>
        <w:t>Građevine od važnosti za  Županiju određene su prema značenju u razvoju pojedinog dijela i cjeline Županije.</w:t>
      </w:r>
    </w:p>
    <w:p w14:paraId="09A51205" w14:textId="77777777" w:rsidR="00E86372" w:rsidRPr="00C302BC" w:rsidRDefault="00E86372" w:rsidP="00E86372">
      <w:pPr>
        <w:tabs>
          <w:tab w:val="left" w:pos="357"/>
        </w:tabs>
        <w:rPr>
          <w:sz w:val="22"/>
          <w:szCs w:val="22"/>
          <w:lang w:eastAsia="hr-HR"/>
        </w:rPr>
      </w:pPr>
    </w:p>
    <w:p w14:paraId="1CB10B3B" w14:textId="77777777" w:rsidR="00E86372" w:rsidRPr="00C302BC" w:rsidRDefault="00E86372" w:rsidP="00E86372">
      <w:pPr>
        <w:tabs>
          <w:tab w:val="left" w:pos="357"/>
        </w:tabs>
        <w:rPr>
          <w:b/>
          <w:bCs/>
          <w:caps/>
          <w:sz w:val="22"/>
          <w:szCs w:val="22"/>
          <w:lang w:eastAsia="hr-HR"/>
        </w:rPr>
      </w:pPr>
      <w:r w:rsidRPr="00C302BC">
        <w:rPr>
          <w:b/>
          <w:bCs/>
          <w:caps/>
          <w:sz w:val="22"/>
          <w:szCs w:val="22"/>
          <w:lang w:eastAsia="hr-HR"/>
        </w:rPr>
        <w:t>2.1.1.</w:t>
      </w:r>
      <w:r w:rsidRPr="00C302BC">
        <w:rPr>
          <w:b/>
          <w:bCs/>
          <w:caps/>
          <w:sz w:val="22"/>
          <w:szCs w:val="22"/>
          <w:lang w:eastAsia="hr-HR"/>
        </w:rPr>
        <w:tab/>
        <w:t>Građevine od važnosti za državu</w:t>
      </w:r>
    </w:p>
    <w:p w14:paraId="4F089FDD" w14:textId="77777777" w:rsidR="00E86372" w:rsidRPr="00420099" w:rsidRDefault="007579B8" w:rsidP="007579B8">
      <w:pPr>
        <w:pStyle w:val="LANAK"/>
        <w:numPr>
          <w:ilvl w:val="0"/>
          <w:numId w:val="0"/>
        </w:numPr>
        <w:rPr>
          <w:color w:val="auto"/>
        </w:rPr>
      </w:pPr>
      <w:r w:rsidRPr="00420099">
        <w:rPr>
          <w:color w:val="auto"/>
        </w:rPr>
        <w:t>Članak 36.</w:t>
      </w:r>
    </w:p>
    <w:p w14:paraId="18E9BB6D" w14:textId="77777777" w:rsidR="00E86372" w:rsidRPr="00C302BC" w:rsidRDefault="00E86372" w:rsidP="00E86372">
      <w:pPr>
        <w:tabs>
          <w:tab w:val="left" w:pos="357"/>
        </w:tabs>
        <w:ind w:left="357" w:hanging="357"/>
        <w:rPr>
          <w:sz w:val="22"/>
          <w:szCs w:val="22"/>
          <w:lang w:eastAsia="hr-HR"/>
        </w:rPr>
      </w:pPr>
      <w:r w:rsidRPr="00C302BC">
        <w:rPr>
          <w:sz w:val="22"/>
          <w:szCs w:val="22"/>
          <w:lang w:eastAsia="hr-HR"/>
        </w:rPr>
        <w:t>Na prostoru Općine Matulji su kao građevine od značaja za Državu određene:</w:t>
      </w:r>
    </w:p>
    <w:p w14:paraId="59C80BC7" w14:textId="77777777" w:rsidR="00E86372" w:rsidRPr="00C302BC" w:rsidRDefault="00E86372" w:rsidP="00E86372">
      <w:pPr>
        <w:tabs>
          <w:tab w:val="left" w:pos="357"/>
        </w:tabs>
        <w:ind w:left="357" w:hanging="357"/>
        <w:rPr>
          <w:sz w:val="22"/>
          <w:szCs w:val="22"/>
          <w:lang w:eastAsia="hr-HR"/>
        </w:rPr>
      </w:pPr>
    </w:p>
    <w:p w14:paraId="6A78C08F" w14:textId="77777777" w:rsidR="00E86372" w:rsidRPr="00C302BC" w:rsidRDefault="00E86372" w:rsidP="00E86372">
      <w:pPr>
        <w:tabs>
          <w:tab w:val="left" w:pos="357"/>
        </w:tabs>
        <w:ind w:left="357" w:hanging="357"/>
        <w:rPr>
          <w:sz w:val="22"/>
          <w:szCs w:val="22"/>
          <w:lang w:eastAsia="hr-HR"/>
        </w:rPr>
      </w:pPr>
      <w:r w:rsidRPr="00C302BC">
        <w:rPr>
          <w:sz w:val="22"/>
          <w:szCs w:val="22"/>
          <w:lang w:eastAsia="hr-HR"/>
        </w:rPr>
        <w:t>Prometne građevine s pripadajućim objektima, uređajima i instalacijama:</w:t>
      </w:r>
    </w:p>
    <w:p w14:paraId="3580240A" w14:textId="77777777" w:rsidR="00E86372" w:rsidRPr="00C302BC" w:rsidRDefault="00E86372" w:rsidP="00E86372">
      <w:pPr>
        <w:tabs>
          <w:tab w:val="left" w:pos="357"/>
        </w:tabs>
        <w:ind w:left="357" w:hanging="357"/>
        <w:rPr>
          <w:sz w:val="22"/>
          <w:szCs w:val="22"/>
          <w:lang w:eastAsia="hr-HR"/>
        </w:rPr>
      </w:pPr>
    </w:p>
    <w:p w14:paraId="0FF3514D" w14:textId="77777777" w:rsidR="00E86372" w:rsidRPr="00C302BC" w:rsidRDefault="00E86372" w:rsidP="00E86372">
      <w:pPr>
        <w:tabs>
          <w:tab w:val="left" w:pos="357"/>
        </w:tabs>
        <w:ind w:left="357" w:hanging="357"/>
        <w:rPr>
          <w:sz w:val="22"/>
          <w:szCs w:val="22"/>
          <w:lang w:eastAsia="hr-HR"/>
        </w:rPr>
      </w:pPr>
      <w:r w:rsidRPr="00C302BC">
        <w:rPr>
          <w:sz w:val="22"/>
          <w:szCs w:val="22"/>
          <w:lang w:eastAsia="hr-HR"/>
        </w:rPr>
        <w:t>a/</w:t>
      </w:r>
      <w:r w:rsidRPr="00C302BC">
        <w:rPr>
          <w:sz w:val="22"/>
          <w:szCs w:val="22"/>
          <w:lang w:eastAsia="hr-HR"/>
        </w:rPr>
        <w:tab/>
        <w:t>Željezničke građevine:</w:t>
      </w:r>
    </w:p>
    <w:p w14:paraId="0482BD42" w14:textId="77777777" w:rsidR="007579B8" w:rsidRPr="00C302BC" w:rsidRDefault="00E86372" w:rsidP="00944C36">
      <w:pPr>
        <w:tabs>
          <w:tab w:val="left" w:pos="357"/>
        </w:tabs>
        <w:ind w:left="357" w:hanging="357"/>
        <w:rPr>
          <w:sz w:val="22"/>
          <w:szCs w:val="22"/>
          <w:lang w:eastAsia="hr-HR"/>
        </w:rPr>
      </w:pPr>
      <w:r w:rsidRPr="00C302BC">
        <w:rPr>
          <w:sz w:val="22"/>
          <w:szCs w:val="22"/>
          <w:lang w:eastAsia="hr-HR"/>
        </w:rPr>
        <w:t>-</w:t>
      </w:r>
      <w:r w:rsidRPr="00C302BC">
        <w:rPr>
          <w:sz w:val="22"/>
          <w:szCs w:val="22"/>
          <w:lang w:eastAsia="hr-HR"/>
        </w:rPr>
        <w:tab/>
        <w:t>nova željeznička pruga velikih učinkovitosti (Trst – Kopar) – Lupoglav – Rijeka – Josipdol (Karlovac) – Zagreb / Split – Dubrovnik,</w:t>
      </w:r>
    </w:p>
    <w:p w14:paraId="26A34EFE" w14:textId="77777777" w:rsidR="00E86372" w:rsidRPr="00C302BC" w:rsidRDefault="00E86372" w:rsidP="00E86372">
      <w:pPr>
        <w:tabs>
          <w:tab w:val="left" w:pos="357"/>
        </w:tabs>
        <w:ind w:left="357" w:hanging="357"/>
        <w:rPr>
          <w:sz w:val="22"/>
          <w:szCs w:val="22"/>
          <w:lang w:eastAsia="hr-HR"/>
        </w:rPr>
      </w:pPr>
      <w:r w:rsidRPr="00C302BC">
        <w:rPr>
          <w:sz w:val="22"/>
          <w:szCs w:val="22"/>
          <w:lang w:eastAsia="hr-HR"/>
        </w:rPr>
        <w:t>-</w:t>
      </w:r>
      <w:r w:rsidRPr="00C302BC">
        <w:rPr>
          <w:sz w:val="22"/>
          <w:szCs w:val="22"/>
          <w:lang w:eastAsia="hr-HR"/>
        </w:rPr>
        <w:tab/>
      </w:r>
      <w:r w:rsidR="007579B8">
        <w:rPr>
          <w:sz w:val="22"/>
          <w:szCs w:val="22"/>
          <w:lang w:eastAsia="hr-HR"/>
        </w:rPr>
        <w:t>Željeznička pruga za međunarodni promet</w:t>
      </w:r>
      <w:r w:rsidRPr="00C302BC">
        <w:rPr>
          <w:sz w:val="22"/>
          <w:szCs w:val="22"/>
          <w:lang w:eastAsia="hr-HR"/>
        </w:rPr>
        <w:t xml:space="preserve"> </w:t>
      </w:r>
      <w:r w:rsidR="007579B8">
        <w:rPr>
          <w:sz w:val="22"/>
          <w:szCs w:val="22"/>
          <w:lang w:eastAsia="hr-HR"/>
        </w:rPr>
        <w:t xml:space="preserve">Rijeka </w:t>
      </w:r>
      <w:r w:rsidRPr="00C302BC">
        <w:rPr>
          <w:sz w:val="22"/>
          <w:szCs w:val="22"/>
          <w:lang w:eastAsia="hr-HR"/>
        </w:rPr>
        <w:t>– Šapjane – Ilirska Bistrica u Republici Sloveniji (I. reda),</w:t>
      </w:r>
    </w:p>
    <w:p w14:paraId="621A1AB9" w14:textId="77777777" w:rsidR="00944C36" w:rsidRDefault="00944C36" w:rsidP="00E86372">
      <w:pPr>
        <w:tabs>
          <w:tab w:val="left" w:pos="357"/>
        </w:tabs>
        <w:ind w:left="357" w:hanging="357"/>
        <w:rPr>
          <w:sz w:val="22"/>
          <w:szCs w:val="22"/>
          <w:lang w:eastAsia="hr-HR"/>
        </w:rPr>
      </w:pPr>
    </w:p>
    <w:p w14:paraId="1E800ABE" w14:textId="5308961C" w:rsidR="00944C36" w:rsidRPr="004E0DD5" w:rsidRDefault="00944C36" w:rsidP="00944C36">
      <w:pPr>
        <w:tabs>
          <w:tab w:val="left" w:pos="357"/>
        </w:tabs>
        <w:rPr>
          <w:i/>
          <w:sz w:val="22"/>
          <w:szCs w:val="22"/>
          <w:lang w:eastAsia="hr-HR"/>
        </w:rPr>
      </w:pPr>
      <w:r w:rsidRPr="004E0DD5">
        <w:rPr>
          <w:i/>
          <w:sz w:val="22"/>
          <w:szCs w:val="22"/>
          <w:lang w:eastAsia="hr-HR"/>
        </w:rPr>
        <w:t xml:space="preserve">(Napomena: Izmjena članka </w:t>
      </w:r>
      <w:r>
        <w:rPr>
          <w:i/>
          <w:sz w:val="22"/>
          <w:szCs w:val="22"/>
          <w:lang w:eastAsia="hr-HR"/>
        </w:rPr>
        <w:t>36</w:t>
      </w:r>
      <w:r w:rsidRPr="004E0DD5">
        <w:rPr>
          <w:i/>
          <w:sz w:val="22"/>
          <w:szCs w:val="22"/>
          <w:lang w:eastAsia="hr-HR"/>
        </w:rPr>
        <w:t>.</w:t>
      </w:r>
      <w:r>
        <w:rPr>
          <w:i/>
          <w:sz w:val="22"/>
          <w:szCs w:val="22"/>
          <w:lang w:eastAsia="hr-HR"/>
        </w:rPr>
        <w:t xml:space="preserve"> točke a) druge alineje </w:t>
      </w:r>
      <w:r w:rsidRPr="004E0DD5">
        <w:rPr>
          <w:i/>
          <w:sz w:val="22"/>
          <w:szCs w:val="22"/>
          <w:lang w:eastAsia="hr-HR"/>
        </w:rPr>
        <w:t>stupila na s</w:t>
      </w:r>
      <w:r>
        <w:rPr>
          <w:i/>
          <w:sz w:val="22"/>
          <w:szCs w:val="22"/>
          <w:lang w:eastAsia="hr-HR"/>
        </w:rPr>
        <w:t>nagu 30. listopada 2016. godine</w:t>
      </w:r>
      <w:r w:rsidR="000847CD">
        <w:rPr>
          <w:i/>
          <w:sz w:val="22"/>
          <w:szCs w:val="22"/>
          <w:lang w:eastAsia="hr-HR"/>
        </w:rPr>
        <w:t>,</w:t>
      </w:r>
      <w:r w:rsidRPr="004E0DD5">
        <w:rPr>
          <w:i/>
          <w:sz w:val="22"/>
          <w:szCs w:val="22"/>
          <w:lang w:eastAsia="hr-HR"/>
        </w:rPr>
        <w:t xml:space="preserve"> „Službene novine </w:t>
      </w:r>
      <w:r>
        <w:rPr>
          <w:i/>
          <w:sz w:val="22"/>
          <w:szCs w:val="22"/>
          <w:lang w:eastAsia="hr-HR"/>
        </w:rPr>
        <w:t xml:space="preserve">Primorsko-goranske županije“ broj </w:t>
      </w:r>
      <w:r w:rsidRPr="004E0DD5">
        <w:rPr>
          <w:i/>
          <w:sz w:val="22"/>
          <w:szCs w:val="22"/>
          <w:lang w:eastAsia="hr-HR"/>
        </w:rPr>
        <w:t>27/16</w:t>
      </w:r>
      <w:r>
        <w:rPr>
          <w:i/>
          <w:sz w:val="22"/>
          <w:szCs w:val="22"/>
          <w:lang w:eastAsia="hr-HR"/>
        </w:rPr>
        <w:t>)</w:t>
      </w:r>
    </w:p>
    <w:p w14:paraId="3128E534" w14:textId="77777777" w:rsidR="00944C36" w:rsidRDefault="00944C36" w:rsidP="00E86372">
      <w:pPr>
        <w:tabs>
          <w:tab w:val="left" w:pos="357"/>
        </w:tabs>
        <w:ind w:left="357" w:hanging="357"/>
        <w:rPr>
          <w:sz w:val="22"/>
          <w:szCs w:val="22"/>
          <w:lang w:eastAsia="hr-HR"/>
        </w:rPr>
      </w:pPr>
    </w:p>
    <w:p w14:paraId="08EDCEFD" w14:textId="77777777" w:rsidR="00944C36" w:rsidRDefault="00944C36" w:rsidP="00E86372">
      <w:pPr>
        <w:tabs>
          <w:tab w:val="left" w:pos="357"/>
        </w:tabs>
        <w:ind w:left="357" w:hanging="357"/>
        <w:rPr>
          <w:sz w:val="22"/>
          <w:szCs w:val="22"/>
          <w:lang w:eastAsia="hr-HR"/>
        </w:rPr>
      </w:pPr>
    </w:p>
    <w:p w14:paraId="262A843F" w14:textId="77777777" w:rsidR="00E86372" w:rsidRPr="00C302BC" w:rsidRDefault="00E86372" w:rsidP="00E86372">
      <w:pPr>
        <w:tabs>
          <w:tab w:val="left" w:pos="357"/>
        </w:tabs>
        <w:ind w:left="357" w:hanging="357"/>
        <w:rPr>
          <w:sz w:val="22"/>
          <w:szCs w:val="22"/>
          <w:lang w:eastAsia="hr-HR"/>
        </w:rPr>
      </w:pPr>
      <w:r w:rsidRPr="00C302BC">
        <w:rPr>
          <w:sz w:val="22"/>
          <w:szCs w:val="22"/>
          <w:lang w:eastAsia="hr-HR"/>
        </w:rPr>
        <w:t>-</w:t>
      </w:r>
      <w:r w:rsidRPr="00C302BC">
        <w:rPr>
          <w:sz w:val="22"/>
          <w:szCs w:val="22"/>
          <w:lang w:eastAsia="hr-HR"/>
        </w:rPr>
        <w:tab/>
        <w:t>granični željeznički prijelaz međunarodnog značenja Šapjane (I. kategorije)</w:t>
      </w:r>
    </w:p>
    <w:p w14:paraId="4820318A" w14:textId="77777777" w:rsidR="00E86372" w:rsidRPr="00C302BC" w:rsidRDefault="00E86372" w:rsidP="00E86372">
      <w:pPr>
        <w:tabs>
          <w:tab w:val="left" w:pos="357"/>
        </w:tabs>
        <w:ind w:left="357" w:hanging="357"/>
        <w:rPr>
          <w:sz w:val="22"/>
          <w:szCs w:val="22"/>
          <w:lang w:eastAsia="hr-HR"/>
        </w:rPr>
      </w:pPr>
    </w:p>
    <w:p w14:paraId="16194E02" w14:textId="77777777" w:rsidR="00E86372" w:rsidRPr="00C302BC" w:rsidRDefault="00E86372" w:rsidP="00E86372">
      <w:pPr>
        <w:tabs>
          <w:tab w:val="left" w:pos="357"/>
        </w:tabs>
        <w:ind w:left="357" w:hanging="357"/>
        <w:rPr>
          <w:sz w:val="22"/>
          <w:szCs w:val="22"/>
          <w:lang w:eastAsia="hr-HR"/>
        </w:rPr>
      </w:pPr>
      <w:r w:rsidRPr="00C302BC">
        <w:rPr>
          <w:sz w:val="22"/>
          <w:szCs w:val="22"/>
          <w:lang w:eastAsia="hr-HR"/>
        </w:rPr>
        <w:t>b/</w:t>
      </w:r>
      <w:r w:rsidRPr="00C302BC">
        <w:rPr>
          <w:sz w:val="22"/>
          <w:szCs w:val="22"/>
          <w:lang w:eastAsia="hr-HR"/>
        </w:rPr>
        <w:tab/>
        <w:t>Cestovne građevine:</w:t>
      </w:r>
    </w:p>
    <w:p w14:paraId="63D25228" w14:textId="77777777" w:rsidR="00E86372" w:rsidRPr="00C302BC" w:rsidRDefault="00E86372" w:rsidP="00E86372">
      <w:pPr>
        <w:tabs>
          <w:tab w:val="left" w:pos="357"/>
        </w:tabs>
        <w:ind w:left="357" w:hanging="357"/>
        <w:rPr>
          <w:spacing w:val="-2"/>
          <w:sz w:val="22"/>
          <w:szCs w:val="22"/>
          <w:lang w:eastAsia="hr-HR"/>
        </w:rPr>
      </w:pPr>
      <w:r w:rsidRPr="00C302BC">
        <w:rPr>
          <w:sz w:val="22"/>
          <w:szCs w:val="22"/>
          <w:lang w:eastAsia="hr-HR"/>
        </w:rPr>
        <w:t xml:space="preserve">Autoceste: </w:t>
      </w:r>
    </w:p>
    <w:p w14:paraId="16A6A18D" w14:textId="77777777" w:rsidR="00E86372" w:rsidRPr="00C302BC" w:rsidRDefault="00E86372" w:rsidP="00E86372">
      <w:pPr>
        <w:tabs>
          <w:tab w:val="left" w:pos="357"/>
        </w:tabs>
        <w:ind w:left="357" w:hanging="357"/>
        <w:rPr>
          <w:spacing w:val="-2"/>
          <w:sz w:val="22"/>
          <w:szCs w:val="22"/>
          <w:lang w:eastAsia="hr-HR"/>
        </w:rPr>
      </w:pPr>
      <w:r w:rsidRPr="00C302BC">
        <w:rPr>
          <w:spacing w:val="-2"/>
          <w:sz w:val="22"/>
          <w:szCs w:val="22"/>
          <w:lang w:eastAsia="hr-HR"/>
        </w:rPr>
        <w:t>-</w:t>
      </w:r>
      <w:r w:rsidRPr="00C302BC">
        <w:rPr>
          <w:spacing w:val="-2"/>
          <w:sz w:val="22"/>
          <w:szCs w:val="22"/>
          <w:lang w:eastAsia="hr-HR"/>
        </w:rPr>
        <w:tab/>
      </w:r>
      <w:r w:rsidRPr="00C302BC">
        <w:rPr>
          <w:sz w:val="22"/>
          <w:szCs w:val="22"/>
          <w:lang w:eastAsia="hr-HR"/>
        </w:rPr>
        <w:t xml:space="preserve">Jadranska autocesta </w:t>
      </w:r>
      <w:r w:rsidRPr="00C302BC">
        <w:rPr>
          <w:spacing w:val="-2"/>
          <w:sz w:val="22"/>
          <w:szCs w:val="22"/>
          <w:lang w:eastAsia="hr-HR"/>
        </w:rPr>
        <w:t xml:space="preserve">(Trst) / (Ljubljana) Rupa - Rijeka – Senj - Zadar – Split </w:t>
      </w:r>
    </w:p>
    <w:p w14:paraId="1190499C" w14:textId="77777777" w:rsidR="00E86372" w:rsidRPr="00C302BC" w:rsidRDefault="00E86372" w:rsidP="00E86372">
      <w:pPr>
        <w:tabs>
          <w:tab w:val="left" w:pos="357"/>
        </w:tabs>
        <w:ind w:left="357" w:hanging="357"/>
        <w:rPr>
          <w:spacing w:val="-2"/>
          <w:sz w:val="22"/>
          <w:szCs w:val="22"/>
          <w:lang w:eastAsia="hr-HR"/>
        </w:rPr>
      </w:pPr>
      <w:r w:rsidRPr="00C302BC">
        <w:rPr>
          <w:spacing w:val="-2"/>
          <w:sz w:val="22"/>
          <w:szCs w:val="22"/>
          <w:lang w:eastAsia="hr-HR"/>
        </w:rPr>
        <w:tab/>
        <w:t>-</w:t>
      </w:r>
      <w:r w:rsidRPr="00C302BC">
        <w:rPr>
          <w:spacing w:val="-2"/>
          <w:sz w:val="22"/>
          <w:szCs w:val="22"/>
          <w:lang w:eastAsia="hr-HR"/>
        </w:rPr>
        <w:tab/>
        <w:t>I. etapa: Rupa – Rijeka –  Senj – Otočac i</w:t>
      </w:r>
    </w:p>
    <w:p w14:paraId="67649FAA" w14:textId="77777777" w:rsidR="00E86372" w:rsidRPr="00C302BC" w:rsidRDefault="00E86372" w:rsidP="00E86372">
      <w:pPr>
        <w:tabs>
          <w:tab w:val="left" w:pos="357"/>
        </w:tabs>
        <w:ind w:left="720" w:hanging="360"/>
        <w:rPr>
          <w:sz w:val="22"/>
          <w:szCs w:val="22"/>
          <w:lang w:eastAsia="hr-HR"/>
        </w:rPr>
      </w:pPr>
      <w:r w:rsidRPr="00C302BC">
        <w:rPr>
          <w:spacing w:val="-2"/>
          <w:sz w:val="22"/>
          <w:szCs w:val="22"/>
          <w:lang w:eastAsia="hr-HR"/>
        </w:rPr>
        <w:t>-</w:t>
      </w:r>
      <w:r w:rsidRPr="00C302BC">
        <w:rPr>
          <w:spacing w:val="-2"/>
          <w:sz w:val="22"/>
          <w:szCs w:val="22"/>
          <w:lang w:eastAsia="hr-HR"/>
        </w:rPr>
        <w:tab/>
        <w:t xml:space="preserve">II. etapa </w:t>
      </w:r>
      <w:r w:rsidRPr="00C302BC">
        <w:rPr>
          <w:sz w:val="22"/>
          <w:szCs w:val="22"/>
          <w:lang w:eastAsia="hr-HR"/>
        </w:rPr>
        <w:t>u dionici sa čvorovima Rupa-Permani-Viškovo-Dražice-Grobničko polje-Mali Svib-Križišće-Jadranovo-Crikvenica (Selce)-Novi Vinodolski (Bribir) – Novi Vinodolski-Senj-Žuta Lokva, u „koridoru u istraživanju“ od Permana do Križišća</w:t>
      </w:r>
    </w:p>
    <w:p w14:paraId="1A4E2D3A" w14:textId="77777777" w:rsidR="00E86372" w:rsidRPr="00C302BC" w:rsidRDefault="00E86372" w:rsidP="00E86372">
      <w:pPr>
        <w:tabs>
          <w:tab w:val="left" w:pos="357"/>
        </w:tabs>
        <w:ind w:left="357" w:hanging="357"/>
        <w:rPr>
          <w:spacing w:val="-2"/>
          <w:sz w:val="22"/>
          <w:szCs w:val="22"/>
          <w:lang w:eastAsia="hr-HR"/>
        </w:rPr>
      </w:pPr>
      <w:r w:rsidRPr="00C302BC">
        <w:rPr>
          <w:spacing w:val="-2"/>
          <w:sz w:val="22"/>
          <w:szCs w:val="22"/>
          <w:lang w:eastAsia="hr-HR"/>
        </w:rPr>
        <w:t>-</w:t>
      </w:r>
      <w:r w:rsidRPr="00C302BC">
        <w:rPr>
          <w:spacing w:val="-2"/>
          <w:sz w:val="22"/>
          <w:szCs w:val="22"/>
          <w:lang w:eastAsia="hr-HR"/>
        </w:rPr>
        <w:tab/>
        <w:t>čvor Matulji - tunel Učka (s vezama na luku Rašica-Bršica, Pazin i Buzet).</w:t>
      </w:r>
    </w:p>
    <w:p w14:paraId="4429D633" w14:textId="77777777" w:rsidR="00E86372" w:rsidRPr="00C302BC" w:rsidRDefault="00E86372" w:rsidP="00E86372">
      <w:pPr>
        <w:ind w:firstLine="357"/>
        <w:rPr>
          <w:sz w:val="22"/>
          <w:szCs w:val="22"/>
          <w:lang w:eastAsia="hr-HR"/>
        </w:rPr>
      </w:pPr>
      <w:r w:rsidRPr="00C302BC">
        <w:rPr>
          <w:sz w:val="22"/>
          <w:szCs w:val="22"/>
          <w:lang w:eastAsia="hr-HR"/>
        </w:rPr>
        <w:t>-</w:t>
      </w:r>
      <w:r w:rsidRPr="00C302BC">
        <w:rPr>
          <w:sz w:val="22"/>
          <w:szCs w:val="22"/>
          <w:lang w:eastAsia="hr-HR"/>
        </w:rPr>
        <w:tab/>
        <w:t xml:space="preserve">I. etapa postojeća trasa čvor Matulji – tunel Učka,  </w:t>
      </w:r>
    </w:p>
    <w:p w14:paraId="140B2AFC" w14:textId="77777777" w:rsidR="00E86372" w:rsidRPr="00C302BC" w:rsidRDefault="00E86372" w:rsidP="00E86372">
      <w:pPr>
        <w:ind w:left="702" w:hanging="345"/>
        <w:rPr>
          <w:sz w:val="22"/>
          <w:szCs w:val="22"/>
          <w:lang w:eastAsia="hr-HR"/>
        </w:rPr>
      </w:pPr>
      <w:r w:rsidRPr="00C302BC">
        <w:rPr>
          <w:sz w:val="22"/>
          <w:szCs w:val="22"/>
          <w:lang w:eastAsia="hr-HR"/>
        </w:rPr>
        <w:t>-</w:t>
      </w:r>
      <w:r w:rsidRPr="00C302BC">
        <w:rPr>
          <w:sz w:val="22"/>
          <w:szCs w:val="22"/>
          <w:lang w:eastAsia="hr-HR"/>
        </w:rPr>
        <w:tab/>
        <w:t xml:space="preserve">II. etapa u dionici: tunel Učka sa čvorovima – Veprinac-Jušići i/ili Jurdani-Permani, u „koridoru u istraživanju“ od čvora Veprinac do spoja na autocestu Rijeka-Rupa.  </w:t>
      </w:r>
    </w:p>
    <w:p w14:paraId="0B7CD1D4" w14:textId="77777777" w:rsidR="00E86372" w:rsidRPr="00C302BC" w:rsidRDefault="00E86372" w:rsidP="00E86372">
      <w:pPr>
        <w:tabs>
          <w:tab w:val="left" w:pos="357"/>
        </w:tabs>
        <w:rPr>
          <w:i/>
          <w:iCs/>
          <w:sz w:val="22"/>
          <w:szCs w:val="22"/>
          <w:lang w:eastAsia="hr-HR"/>
        </w:rPr>
      </w:pPr>
    </w:p>
    <w:p w14:paraId="4E8A620B" w14:textId="77777777" w:rsidR="00E86372" w:rsidRPr="00C302BC" w:rsidRDefault="00E86372" w:rsidP="00E86372">
      <w:pPr>
        <w:tabs>
          <w:tab w:val="left" w:pos="357"/>
        </w:tabs>
        <w:ind w:left="357" w:hanging="357"/>
        <w:rPr>
          <w:sz w:val="22"/>
          <w:szCs w:val="22"/>
          <w:lang w:eastAsia="hr-HR"/>
        </w:rPr>
      </w:pPr>
      <w:r w:rsidRPr="00C302BC">
        <w:rPr>
          <w:sz w:val="22"/>
          <w:szCs w:val="22"/>
          <w:lang w:eastAsia="hr-HR"/>
        </w:rPr>
        <w:t xml:space="preserve">Granični cestovni prijelazi međunarodnog značenja: </w:t>
      </w:r>
    </w:p>
    <w:p w14:paraId="2DE02A65" w14:textId="77777777" w:rsidR="00E86372" w:rsidRPr="00C302BC" w:rsidRDefault="00E86372" w:rsidP="00E86372">
      <w:pPr>
        <w:tabs>
          <w:tab w:val="left" w:pos="357"/>
        </w:tabs>
        <w:ind w:left="357" w:hanging="357"/>
        <w:rPr>
          <w:sz w:val="22"/>
          <w:szCs w:val="22"/>
          <w:lang w:eastAsia="hr-HR"/>
        </w:rPr>
      </w:pPr>
      <w:r w:rsidRPr="00C302BC">
        <w:rPr>
          <w:sz w:val="22"/>
          <w:szCs w:val="22"/>
          <w:lang w:eastAsia="hr-HR"/>
        </w:rPr>
        <w:t>-</w:t>
      </w:r>
      <w:r w:rsidRPr="00C302BC">
        <w:rPr>
          <w:sz w:val="22"/>
          <w:szCs w:val="22"/>
          <w:lang w:eastAsia="hr-HR"/>
        </w:rPr>
        <w:tab/>
        <w:t>Pasjak – Starod I. kategorije,</w:t>
      </w:r>
    </w:p>
    <w:p w14:paraId="0BC73BD6" w14:textId="77777777" w:rsidR="00E86372" w:rsidRDefault="00E86372" w:rsidP="00E86372">
      <w:pPr>
        <w:tabs>
          <w:tab w:val="left" w:pos="357"/>
        </w:tabs>
        <w:ind w:left="357" w:hanging="357"/>
        <w:rPr>
          <w:sz w:val="22"/>
          <w:szCs w:val="22"/>
          <w:lang w:eastAsia="hr-HR"/>
        </w:rPr>
      </w:pPr>
      <w:r w:rsidRPr="00C302BC">
        <w:rPr>
          <w:sz w:val="22"/>
          <w:szCs w:val="22"/>
          <w:lang w:eastAsia="hr-HR"/>
        </w:rPr>
        <w:t>-</w:t>
      </w:r>
      <w:r w:rsidRPr="00C302BC">
        <w:rPr>
          <w:sz w:val="22"/>
          <w:szCs w:val="22"/>
          <w:lang w:eastAsia="hr-HR"/>
        </w:rPr>
        <w:tab/>
        <w:t>Šapjane – Ilirska Bistrica I. kategorije (planirani).</w:t>
      </w:r>
    </w:p>
    <w:p w14:paraId="3F0405FE" w14:textId="77777777" w:rsidR="00316FAB" w:rsidRDefault="00316FAB" w:rsidP="00E86372">
      <w:pPr>
        <w:tabs>
          <w:tab w:val="left" w:pos="357"/>
        </w:tabs>
        <w:ind w:left="357" w:hanging="357"/>
        <w:rPr>
          <w:sz w:val="22"/>
          <w:szCs w:val="22"/>
          <w:lang w:eastAsia="hr-HR"/>
        </w:rPr>
      </w:pPr>
    </w:p>
    <w:p w14:paraId="7FB0C8BB" w14:textId="189B5B0B" w:rsidR="00316FAB" w:rsidRPr="004E0DD5" w:rsidRDefault="00316FAB" w:rsidP="00316FAB">
      <w:pPr>
        <w:tabs>
          <w:tab w:val="left" w:pos="357"/>
        </w:tabs>
        <w:rPr>
          <w:i/>
          <w:sz w:val="22"/>
          <w:szCs w:val="22"/>
          <w:lang w:eastAsia="hr-HR"/>
        </w:rPr>
      </w:pPr>
      <w:r w:rsidRPr="004E0DD5">
        <w:rPr>
          <w:i/>
          <w:sz w:val="22"/>
          <w:szCs w:val="22"/>
          <w:lang w:eastAsia="hr-HR"/>
        </w:rPr>
        <w:t xml:space="preserve">(Napomena: Izmjena članka </w:t>
      </w:r>
      <w:r>
        <w:rPr>
          <w:i/>
          <w:sz w:val="22"/>
          <w:szCs w:val="22"/>
          <w:lang w:eastAsia="hr-HR"/>
        </w:rPr>
        <w:t>36</w:t>
      </w:r>
      <w:r w:rsidRPr="004E0DD5">
        <w:rPr>
          <w:i/>
          <w:sz w:val="22"/>
          <w:szCs w:val="22"/>
          <w:lang w:eastAsia="hr-HR"/>
        </w:rPr>
        <w:t>.</w:t>
      </w:r>
      <w:r>
        <w:rPr>
          <w:i/>
          <w:sz w:val="22"/>
          <w:szCs w:val="22"/>
          <w:lang w:eastAsia="hr-HR"/>
        </w:rPr>
        <w:t xml:space="preserve"> točke b)  </w:t>
      </w:r>
      <w:r w:rsidRPr="004E0DD5">
        <w:rPr>
          <w:i/>
          <w:sz w:val="22"/>
          <w:szCs w:val="22"/>
          <w:lang w:eastAsia="hr-HR"/>
        </w:rPr>
        <w:t>stupila na s</w:t>
      </w:r>
      <w:r>
        <w:rPr>
          <w:i/>
          <w:sz w:val="22"/>
          <w:szCs w:val="22"/>
          <w:lang w:eastAsia="hr-HR"/>
        </w:rPr>
        <w:t>nagu 29. prosinca 2011. godine,</w:t>
      </w:r>
      <w:r w:rsidRPr="004E0DD5">
        <w:rPr>
          <w:i/>
          <w:sz w:val="22"/>
          <w:szCs w:val="22"/>
          <w:lang w:eastAsia="hr-HR"/>
        </w:rPr>
        <w:t xml:space="preserve"> „Službene novine </w:t>
      </w:r>
      <w:r>
        <w:rPr>
          <w:i/>
          <w:sz w:val="22"/>
          <w:szCs w:val="22"/>
          <w:lang w:eastAsia="hr-HR"/>
        </w:rPr>
        <w:t>Primorsko-goranske županije“ broj 46</w:t>
      </w:r>
      <w:r w:rsidRPr="004E0DD5">
        <w:rPr>
          <w:i/>
          <w:sz w:val="22"/>
          <w:szCs w:val="22"/>
          <w:lang w:eastAsia="hr-HR"/>
        </w:rPr>
        <w:t>/1</w:t>
      </w:r>
      <w:r>
        <w:rPr>
          <w:i/>
          <w:sz w:val="22"/>
          <w:szCs w:val="22"/>
          <w:lang w:eastAsia="hr-HR"/>
        </w:rPr>
        <w:t>1)</w:t>
      </w:r>
    </w:p>
    <w:p w14:paraId="754F3DBB" w14:textId="77777777" w:rsidR="00E86372" w:rsidRPr="00C302BC" w:rsidRDefault="00E86372" w:rsidP="004C1E5B">
      <w:pPr>
        <w:tabs>
          <w:tab w:val="left" w:pos="357"/>
        </w:tabs>
        <w:rPr>
          <w:sz w:val="22"/>
          <w:szCs w:val="22"/>
          <w:lang w:eastAsia="hr-HR"/>
        </w:rPr>
      </w:pPr>
    </w:p>
    <w:p w14:paraId="7C002996" w14:textId="77777777" w:rsidR="00E86372" w:rsidRPr="00C302BC" w:rsidRDefault="00E86372" w:rsidP="00E86372">
      <w:pPr>
        <w:tabs>
          <w:tab w:val="left" w:pos="357"/>
        </w:tabs>
        <w:ind w:left="357" w:hanging="357"/>
        <w:rPr>
          <w:sz w:val="22"/>
          <w:szCs w:val="22"/>
          <w:lang w:eastAsia="hr-HR"/>
        </w:rPr>
      </w:pPr>
      <w:r w:rsidRPr="00C302BC">
        <w:rPr>
          <w:sz w:val="22"/>
          <w:szCs w:val="22"/>
          <w:lang w:eastAsia="hr-HR"/>
        </w:rPr>
        <w:t>c/</w:t>
      </w:r>
      <w:r w:rsidRPr="00C302BC">
        <w:rPr>
          <w:sz w:val="22"/>
          <w:szCs w:val="22"/>
          <w:lang w:eastAsia="hr-HR"/>
        </w:rPr>
        <w:tab/>
        <w:t>Poštanske i telekomunikacijske građevine:</w:t>
      </w:r>
    </w:p>
    <w:p w14:paraId="2D486D08" w14:textId="77777777" w:rsidR="00E86372" w:rsidRPr="00C302BC" w:rsidRDefault="00E86372" w:rsidP="00E86372">
      <w:pPr>
        <w:tabs>
          <w:tab w:val="left" w:pos="357"/>
        </w:tabs>
        <w:ind w:left="357" w:hanging="357"/>
        <w:rPr>
          <w:sz w:val="22"/>
          <w:szCs w:val="22"/>
          <w:lang w:eastAsia="hr-HR"/>
        </w:rPr>
      </w:pPr>
      <w:r w:rsidRPr="00C302BC">
        <w:rPr>
          <w:sz w:val="22"/>
          <w:szCs w:val="22"/>
          <w:lang w:eastAsia="hr-HR"/>
        </w:rPr>
        <w:t>Telekomunikacijske građevine međunarodne razine:</w:t>
      </w:r>
    </w:p>
    <w:p w14:paraId="4E8BAA64" w14:textId="77777777" w:rsidR="00E86372" w:rsidRPr="00C302BC" w:rsidRDefault="00E86372" w:rsidP="00E86372">
      <w:pPr>
        <w:tabs>
          <w:tab w:val="left" w:pos="357"/>
        </w:tabs>
        <w:ind w:left="357" w:hanging="357"/>
        <w:rPr>
          <w:sz w:val="22"/>
          <w:szCs w:val="22"/>
          <w:lang w:eastAsia="hr-HR"/>
        </w:rPr>
      </w:pPr>
      <w:r w:rsidRPr="00C302BC">
        <w:rPr>
          <w:sz w:val="22"/>
          <w:szCs w:val="22"/>
          <w:lang w:eastAsia="hr-HR"/>
        </w:rPr>
        <w:t>-</w:t>
      </w:r>
      <w:r w:rsidRPr="00C302BC">
        <w:rPr>
          <w:sz w:val="22"/>
          <w:szCs w:val="22"/>
          <w:lang w:eastAsia="hr-HR"/>
        </w:rPr>
        <w:tab/>
        <w:t>radijski koridor Učka - Nanos (R. Slovenija),</w:t>
      </w:r>
    </w:p>
    <w:p w14:paraId="5F149A0A" w14:textId="77777777" w:rsidR="00E86372" w:rsidRPr="00C302BC" w:rsidRDefault="00E86372" w:rsidP="00E86372">
      <w:pPr>
        <w:tabs>
          <w:tab w:val="left" w:pos="357"/>
        </w:tabs>
        <w:ind w:left="357" w:hanging="357"/>
        <w:rPr>
          <w:sz w:val="22"/>
          <w:szCs w:val="22"/>
          <w:lang w:eastAsia="hr-HR"/>
        </w:rPr>
      </w:pPr>
      <w:r w:rsidRPr="00C302BC">
        <w:rPr>
          <w:sz w:val="22"/>
          <w:szCs w:val="22"/>
          <w:lang w:eastAsia="hr-HR"/>
        </w:rPr>
        <w:t>-</w:t>
      </w:r>
      <w:r w:rsidRPr="00C302BC">
        <w:rPr>
          <w:sz w:val="22"/>
          <w:szCs w:val="22"/>
          <w:lang w:eastAsia="hr-HR"/>
        </w:rPr>
        <w:tab/>
        <w:t>međunarodni TK kabeli I. razine: Rijeka – Umag – (Italija); Rijeka – Labin; alternativni Rijeka – (R. Slovenija).</w:t>
      </w:r>
    </w:p>
    <w:p w14:paraId="34665810" w14:textId="77777777" w:rsidR="00E86372" w:rsidRPr="00C302BC" w:rsidRDefault="00E86372" w:rsidP="00E86372">
      <w:pPr>
        <w:tabs>
          <w:tab w:val="left" w:pos="357"/>
        </w:tabs>
        <w:ind w:left="357" w:hanging="357"/>
        <w:rPr>
          <w:sz w:val="22"/>
          <w:szCs w:val="22"/>
          <w:lang w:eastAsia="hr-HR"/>
        </w:rPr>
      </w:pPr>
    </w:p>
    <w:p w14:paraId="554D1CE7" w14:textId="77777777" w:rsidR="00E86372" w:rsidRPr="00C302BC" w:rsidRDefault="00E86372" w:rsidP="00E86372">
      <w:pPr>
        <w:tabs>
          <w:tab w:val="left" w:pos="357"/>
        </w:tabs>
        <w:ind w:left="357" w:hanging="357"/>
        <w:rPr>
          <w:sz w:val="22"/>
          <w:szCs w:val="22"/>
          <w:u w:val="single"/>
          <w:lang w:eastAsia="hr-HR"/>
        </w:rPr>
      </w:pPr>
      <w:r w:rsidRPr="00C302BC">
        <w:rPr>
          <w:sz w:val="22"/>
          <w:szCs w:val="22"/>
          <w:u w:val="single"/>
          <w:lang w:eastAsia="hr-HR"/>
        </w:rPr>
        <w:t>Vodne građevine s pripadajućim objektima, uređajima i instalacijama:</w:t>
      </w:r>
    </w:p>
    <w:p w14:paraId="0A5AA183" w14:textId="77777777" w:rsidR="00E86372" w:rsidRPr="00C302BC" w:rsidRDefault="00E86372" w:rsidP="00E86372">
      <w:pPr>
        <w:tabs>
          <w:tab w:val="left" w:pos="357"/>
        </w:tabs>
        <w:ind w:left="357" w:hanging="357"/>
        <w:rPr>
          <w:sz w:val="22"/>
          <w:szCs w:val="22"/>
          <w:lang w:eastAsia="hr-HR"/>
        </w:rPr>
      </w:pPr>
      <w:r w:rsidRPr="00C302BC">
        <w:rPr>
          <w:sz w:val="22"/>
          <w:szCs w:val="22"/>
          <w:lang w:eastAsia="hr-HR"/>
        </w:rPr>
        <w:t xml:space="preserve">    </w:t>
      </w:r>
    </w:p>
    <w:p w14:paraId="51F2DF07" w14:textId="77777777" w:rsidR="00E86372" w:rsidRPr="00C302BC" w:rsidRDefault="00E86372" w:rsidP="00E86372">
      <w:pPr>
        <w:tabs>
          <w:tab w:val="left" w:pos="357"/>
        </w:tabs>
        <w:ind w:left="357" w:hanging="357"/>
        <w:rPr>
          <w:sz w:val="22"/>
          <w:szCs w:val="22"/>
          <w:lang w:eastAsia="hr-HR"/>
        </w:rPr>
      </w:pPr>
      <w:r w:rsidRPr="00C302BC">
        <w:rPr>
          <w:sz w:val="22"/>
          <w:szCs w:val="22"/>
          <w:lang w:eastAsia="hr-HR"/>
        </w:rPr>
        <w:t>a/</w:t>
      </w:r>
      <w:r w:rsidRPr="00C302BC">
        <w:rPr>
          <w:sz w:val="22"/>
          <w:szCs w:val="22"/>
          <w:lang w:eastAsia="hr-HR"/>
        </w:rPr>
        <w:tab/>
        <w:t>Građevine sustava vodoopskrbe :</w:t>
      </w:r>
    </w:p>
    <w:p w14:paraId="6D62F179" w14:textId="77777777" w:rsidR="00E86372" w:rsidRPr="00C302BC" w:rsidRDefault="00E86372" w:rsidP="00E86372">
      <w:pPr>
        <w:tabs>
          <w:tab w:val="left" w:pos="357"/>
        </w:tabs>
        <w:ind w:left="357" w:hanging="357"/>
        <w:rPr>
          <w:sz w:val="22"/>
          <w:szCs w:val="22"/>
          <w:u w:val="double"/>
          <w:lang w:eastAsia="hr-HR"/>
        </w:rPr>
      </w:pPr>
      <w:r w:rsidRPr="00C302BC">
        <w:rPr>
          <w:sz w:val="22"/>
          <w:szCs w:val="22"/>
          <w:lang w:eastAsia="hr-HR"/>
        </w:rPr>
        <w:t>-</w:t>
      </w:r>
      <w:r w:rsidRPr="00C302BC">
        <w:rPr>
          <w:sz w:val="22"/>
          <w:szCs w:val="22"/>
          <w:lang w:eastAsia="hr-HR"/>
        </w:rPr>
        <w:tab/>
        <w:t>regionalni vodoopskrbni sustav.</w:t>
      </w:r>
    </w:p>
    <w:p w14:paraId="07D6984F" w14:textId="77777777" w:rsidR="00E86372" w:rsidRPr="00C302BC" w:rsidRDefault="00E86372" w:rsidP="00E86372">
      <w:pPr>
        <w:tabs>
          <w:tab w:val="left" w:pos="357"/>
        </w:tabs>
        <w:ind w:left="357" w:hanging="357"/>
        <w:rPr>
          <w:sz w:val="22"/>
          <w:szCs w:val="22"/>
          <w:lang w:eastAsia="hr-HR"/>
        </w:rPr>
      </w:pPr>
      <w:r w:rsidRPr="00C302BC">
        <w:rPr>
          <w:sz w:val="22"/>
          <w:szCs w:val="22"/>
          <w:lang w:eastAsia="hr-HR"/>
        </w:rPr>
        <w:t xml:space="preserve">   </w:t>
      </w:r>
    </w:p>
    <w:p w14:paraId="4E9DD129" w14:textId="77777777" w:rsidR="00E86372" w:rsidRPr="00C302BC" w:rsidRDefault="00E86372" w:rsidP="00E86372">
      <w:pPr>
        <w:tabs>
          <w:tab w:val="left" w:pos="357"/>
        </w:tabs>
        <w:ind w:left="357" w:hanging="357"/>
        <w:rPr>
          <w:sz w:val="22"/>
          <w:szCs w:val="22"/>
          <w:lang w:eastAsia="hr-HR"/>
        </w:rPr>
      </w:pPr>
      <w:r w:rsidRPr="00C302BC">
        <w:rPr>
          <w:sz w:val="22"/>
          <w:szCs w:val="22"/>
          <w:lang w:eastAsia="hr-HR"/>
        </w:rPr>
        <w:t>b/</w:t>
      </w:r>
      <w:r w:rsidRPr="00C302BC">
        <w:rPr>
          <w:sz w:val="22"/>
          <w:szCs w:val="22"/>
          <w:lang w:eastAsia="hr-HR"/>
        </w:rPr>
        <w:tab/>
        <w:t>Građevine sustava odvodnje:</w:t>
      </w:r>
      <w:r w:rsidRPr="00C302BC">
        <w:rPr>
          <w:sz w:val="22"/>
          <w:szCs w:val="22"/>
          <w:lang w:eastAsia="hr-HR"/>
        </w:rPr>
        <w:tab/>
      </w:r>
    </w:p>
    <w:p w14:paraId="176DF028" w14:textId="77777777" w:rsidR="00E86372" w:rsidRPr="00C302BC" w:rsidRDefault="00E86372" w:rsidP="00E86372">
      <w:pPr>
        <w:tabs>
          <w:tab w:val="left" w:pos="357"/>
        </w:tabs>
        <w:ind w:left="357" w:hanging="357"/>
        <w:rPr>
          <w:sz w:val="22"/>
          <w:szCs w:val="22"/>
          <w:lang w:eastAsia="hr-HR"/>
        </w:rPr>
      </w:pPr>
      <w:r w:rsidRPr="00C302BC">
        <w:rPr>
          <w:sz w:val="22"/>
          <w:szCs w:val="22"/>
          <w:lang w:eastAsia="hr-HR"/>
        </w:rPr>
        <w:t>-</w:t>
      </w:r>
      <w:r w:rsidRPr="00C302BC">
        <w:rPr>
          <w:sz w:val="22"/>
          <w:szCs w:val="22"/>
          <w:lang w:eastAsia="hr-HR"/>
        </w:rPr>
        <w:tab/>
        <w:t xml:space="preserve">Sustav Rijeka, </w:t>
      </w:r>
    </w:p>
    <w:p w14:paraId="6FA2F556" w14:textId="77777777" w:rsidR="00E86372" w:rsidRPr="00C302BC" w:rsidRDefault="00E86372" w:rsidP="00E86372">
      <w:pPr>
        <w:tabs>
          <w:tab w:val="left" w:pos="357"/>
        </w:tabs>
        <w:ind w:left="357" w:hanging="357"/>
        <w:rPr>
          <w:sz w:val="22"/>
          <w:szCs w:val="22"/>
          <w:lang w:eastAsia="hr-HR"/>
        </w:rPr>
      </w:pPr>
      <w:r w:rsidRPr="00C302BC">
        <w:rPr>
          <w:sz w:val="22"/>
          <w:szCs w:val="22"/>
          <w:lang w:eastAsia="hr-HR"/>
        </w:rPr>
        <w:t>-</w:t>
      </w:r>
      <w:r w:rsidRPr="00C302BC">
        <w:rPr>
          <w:sz w:val="22"/>
          <w:szCs w:val="22"/>
          <w:lang w:eastAsia="hr-HR"/>
        </w:rPr>
        <w:tab/>
        <w:t>Sustav Opatija (Ika / Ičići).</w:t>
      </w:r>
    </w:p>
    <w:p w14:paraId="59AAD708" w14:textId="77777777" w:rsidR="00E86372" w:rsidRPr="00C302BC" w:rsidRDefault="00E86372" w:rsidP="00E86372">
      <w:pPr>
        <w:tabs>
          <w:tab w:val="left" w:pos="357"/>
        </w:tabs>
        <w:ind w:left="357" w:hanging="357"/>
        <w:rPr>
          <w:sz w:val="22"/>
          <w:szCs w:val="22"/>
          <w:lang w:eastAsia="hr-HR"/>
        </w:rPr>
      </w:pPr>
    </w:p>
    <w:p w14:paraId="0A08323D" w14:textId="77777777" w:rsidR="00E86372" w:rsidRPr="00C302BC" w:rsidRDefault="00E86372" w:rsidP="00E86372">
      <w:pPr>
        <w:tabs>
          <w:tab w:val="left" w:pos="357"/>
        </w:tabs>
        <w:ind w:left="357" w:hanging="357"/>
        <w:rPr>
          <w:sz w:val="22"/>
          <w:szCs w:val="22"/>
          <w:u w:val="single"/>
          <w:lang w:eastAsia="hr-HR"/>
        </w:rPr>
      </w:pPr>
      <w:r w:rsidRPr="00C302BC">
        <w:rPr>
          <w:sz w:val="22"/>
          <w:szCs w:val="22"/>
          <w:u w:val="single"/>
          <w:lang w:eastAsia="hr-HR"/>
        </w:rPr>
        <w:t>Energetske građevine s pripadajućim objektima, uređajima i instalacijama:</w:t>
      </w:r>
    </w:p>
    <w:p w14:paraId="777C09F3" w14:textId="77777777" w:rsidR="00E86372" w:rsidRPr="00C302BC" w:rsidRDefault="00E86372" w:rsidP="00E86372">
      <w:pPr>
        <w:tabs>
          <w:tab w:val="left" w:pos="357"/>
        </w:tabs>
        <w:ind w:left="357" w:hanging="357"/>
        <w:rPr>
          <w:sz w:val="22"/>
          <w:szCs w:val="22"/>
          <w:lang w:eastAsia="hr-HR"/>
        </w:rPr>
      </w:pPr>
    </w:p>
    <w:p w14:paraId="6C96AD87" w14:textId="77777777" w:rsidR="00E86372" w:rsidRPr="00C302BC" w:rsidRDefault="00E86372" w:rsidP="00E86372">
      <w:pPr>
        <w:tabs>
          <w:tab w:val="left" w:pos="357"/>
        </w:tabs>
        <w:ind w:left="357" w:hanging="357"/>
        <w:rPr>
          <w:sz w:val="22"/>
          <w:szCs w:val="22"/>
          <w:lang w:eastAsia="hr-HR"/>
        </w:rPr>
      </w:pPr>
      <w:r w:rsidRPr="00C302BC">
        <w:rPr>
          <w:sz w:val="22"/>
          <w:szCs w:val="22"/>
          <w:lang w:eastAsia="hr-HR"/>
        </w:rPr>
        <w:t>a/</w:t>
      </w:r>
      <w:r w:rsidRPr="00C302BC">
        <w:rPr>
          <w:sz w:val="22"/>
          <w:szCs w:val="22"/>
          <w:lang w:eastAsia="hr-HR"/>
        </w:rPr>
        <w:tab/>
        <w:t>Elektroenergetske građevine:</w:t>
      </w:r>
    </w:p>
    <w:p w14:paraId="6B8C16CA" w14:textId="77777777" w:rsidR="00E86372" w:rsidRPr="00C302BC" w:rsidRDefault="00E86372" w:rsidP="00E86372">
      <w:pPr>
        <w:tabs>
          <w:tab w:val="left" w:pos="357"/>
        </w:tabs>
        <w:ind w:left="357" w:hanging="357"/>
        <w:rPr>
          <w:sz w:val="22"/>
          <w:szCs w:val="22"/>
          <w:lang w:eastAsia="hr-HR"/>
        </w:rPr>
      </w:pPr>
      <w:r w:rsidRPr="00C302BC">
        <w:rPr>
          <w:sz w:val="22"/>
          <w:szCs w:val="22"/>
          <w:lang w:eastAsia="hr-HR"/>
        </w:rPr>
        <w:t xml:space="preserve">Dalekovod, transformatorsko i rasklopno postrojenje - postojeće: </w:t>
      </w:r>
    </w:p>
    <w:p w14:paraId="7853423C" w14:textId="77777777" w:rsidR="00E86372" w:rsidRPr="00C302BC" w:rsidRDefault="00E86372" w:rsidP="00E86372">
      <w:pPr>
        <w:tabs>
          <w:tab w:val="left" w:pos="357"/>
        </w:tabs>
        <w:ind w:left="357" w:hanging="357"/>
        <w:rPr>
          <w:sz w:val="22"/>
          <w:szCs w:val="22"/>
          <w:lang w:eastAsia="hr-HR"/>
        </w:rPr>
      </w:pPr>
      <w:r w:rsidRPr="00C302BC">
        <w:rPr>
          <w:sz w:val="22"/>
          <w:szCs w:val="22"/>
          <w:lang w:eastAsia="hr-HR"/>
        </w:rPr>
        <w:t>-</w:t>
      </w:r>
      <w:r w:rsidRPr="00C302BC">
        <w:rPr>
          <w:sz w:val="22"/>
          <w:szCs w:val="22"/>
          <w:lang w:eastAsia="hr-HR"/>
        </w:rPr>
        <w:tab/>
        <w:t xml:space="preserve">Prijenosni dalekovod 2 x 220 kV : Pehlin - TE Plomin, </w:t>
      </w:r>
    </w:p>
    <w:p w14:paraId="2D20E591" w14:textId="77777777" w:rsidR="00E86372" w:rsidRPr="00C302BC" w:rsidRDefault="00E86372" w:rsidP="00E86372">
      <w:pPr>
        <w:tabs>
          <w:tab w:val="left" w:pos="357"/>
        </w:tabs>
        <w:ind w:left="357" w:hanging="357"/>
        <w:rPr>
          <w:sz w:val="22"/>
          <w:szCs w:val="22"/>
          <w:lang w:eastAsia="hr-HR"/>
        </w:rPr>
      </w:pPr>
      <w:r w:rsidRPr="00C302BC">
        <w:rPr>
          <w:sz w:val="22"/>
          <w:szCs w:val="22"/>
          <w:lang w:eastAsia="hr-HR"/>
        </w:rPr>
        <w:t>-</w:t>
      </w:r>
      <w:r w:rsidRPr="00C302BC">
        <w:rPr>
          <w:sz w:val="22"/>
          <w:szCs w:val="22"/>
          <w:lang w:eastAsia="hr-HR"/>
        </w:rPr>
        <w:tab/>
        <w:t>Prijenosni dalekovodi 220 kV: Pehlin – Divača,</w:t>
      </w:r>
    </w:p>
    <w:p w14:paraId="6213C98F" w14:textId="77777777" w:rsidR="00E86372" w:rsidRPr="00C302BC" w:rsidRDefault="00E86372" w:rsidP="00E86372">
      <w:pPr>
        <w:tabs>
          <w:tab w:val="left" w:pos="357"/>
        </w:tabs>
        <w:ind w:left="357" w:hanging="357"/>
        <w:rPr>
          <w:sz w:val="22"/>
          <w:szCs w:val="22"/>
          <w:lang w:eastAsia="hr-HR"/>
        </w:rPr>
      </w:pPr>
      <w:r w:rsidRPr="00C302BC">
        <w:rPr>
          <w:sz w:val="22"/>
          <w:szCs w:val="22"/>
          <w:lang w:eastAsia="hr-HR"/>
        </w:rPr>
        <w:t>-</w:t>
      </w:r>
      <w:r w:rsidRPr="00C302BC">
        <w:rPr>
          <w:sz w:val="22"/>
          <w:szCs w:val="22"/>
          <w:lang w:eastAsia="hr-HR"/>
        </w:rPr>
        <w:tab/>
        <w:t xml:space="preserve">EVP: Šapjane (planirani). </w:t>
      </w:r>
    </w:p>
    <w:p w14:paraId="2C2863A5" w14:textId="77777777" w:rsidR="00E86372" w:rsidRPr="00C302BC" w:rsidRDefault="00E86372" w:rsidP="00E86372">
      <w:pPr>
        <w:tabs>
          <w:tab w:val="left" w:pos="357"/>
        </w:tabs>
        <w:ind w:left="357" w:hanging="357"/>
        <w:rPr>
          <w:sz w:val="22"/>
          <w:szCs w:val="22"/>
          <w:lang w:eastAsia="hr-HR"/>
        </w:rPr>
      </w:pPr>
      <w:r w:rsidRPr="00C302BC">
        <w:rPr>
          <w:sz w:val="22"/>
          <w:szCs w:val="22"/>
          <w:lang w:eastAsia="hr-HR"/>
        </w:rPr>
        <w:t xml:space="preserve">  </w:t>
      </w:r>
    </w:p>
    <w:p w14:paraId="24836B9D" w14:textId="77777777" w:rsidR="00E86372" w:rsidRPr="00C302BC" w:rsidRDefault="00E86372" w:rsidP="00E86372">
      <w:pPr>
        <w:tabs>
          <w:tab w:val="left" w:pos="357"/>
        </w:tabs>
        <w:ind w:left="357" w:hanging="357"/>
        <w:rPr>
          <w:sz w:val="22"/>
          <w:szCs w:val="22"/>
          <w:lang w:eastAsia="hr-HR"/>
        </w:rPr>
      </w:pPr>
      <w:r w:rsidRPr="00C302BC">
        <w:rPr>
          <w:sz w:val="22"/>
          <w:szCs w:val="22"/>
          <w:lang w:eastAsia="hr-HR"/>
        </w:rPr>
        <w:t>b/</w:t>
      </w:r>
      <w:r w:rsidRPr="00C302BC">
        <w:rPr>
          <w:sz w:val="22"/>
          <w:szCs w:val="22"/>
          <w:lang w:eastAsia="hr-HR"/>
        </w:rPr>
        <w:tab/>
        <w:t>Građevine za proizvodnju i transport nafte i plina:</w:t>
      </w:r>
    </w:p>
    <w:p w14:paraId="60C42220" w14:textId="77777777" w:rsidR="00E86372" w:rsidRPr="00C302BC" w:rsidRDefault="00E86372" w:rsidP="00E86372">
      <w:pPr>
        <w:tabs>
          <w:tab w:val="left" w:pos="357"/>
        </w:tabs>
        <w:ind w:left="357" w:hanging="357"/>
        <w:rPr>
          <w:sz w:val="22"/>
          <w:szCs w:val="22"/>
          <w:lang w:eastAsia="hr-HR"/>
        </w:rPr>
      </w:pPr>
      <w:r w:rsidRPr="00C302BC">
        <w:rPr>
          <w:sz w:val="22"/>
          <w:szCs w:val="22"/>
          <w:lang w:eastAsia="hr-HR"/>
        </w:rPr>
        <w:t xml:space="preserve">Plinovodi  : </w:t>
      </w:r>
      <w:r w:rsidRPr="00C302BC">
        <w:rPr>
          <w:sz w:val="22"/>
          <w:szCs w:val="22"/>
          <w:lang w:eastAsia="hr-HR"/>
        </w:rPr>
        <w:tab/>
      </w:r>
    </w:p>
    <w:p w14:paraId="5F5E1963" w14:textId="77777777" w:rsidR="00E86372" w:rsidRPr="00C302BC" w:rsidRDefault="00E86372" w:rsidP="00E86372">
      <w:pPr>
        <w:tabs>
          <w:tab w:val="left" w:pos="357"/>
        </w:tabs>
        <w:ind w:left="357" w:hanging="357"/>
        <w:rPr>
          <w:sz w:val="22"/>
          <w:szCs w:val="22"/>
          <w:lang w:eastAsia="hr-HR"/>
        </w:rPr>
      </w:pPr>
      <w:r w:rsidRPr="00C302BC">
        <w:rPr>
          <w:sz w:val="22"/>
          <w:szCs w:val="22"/>
          <w:lang w:eastAsia="hr-HR"/>
        </w:rPr>
        <w:t>-</w:t>
      </w:r>
      <w:r w:rsidRPr="00C302BC">
        <w:rPr>
          <w:sz w:val="22"/>
          <w:szCs w:val="22"/>
          <w:lang w:eastAsia="hr-HR"/>
        </w:rPr>
        <w:tab/>
        <w:t>magistralni plinovod za međunarodni transport DN  500 radnog tlaka 75 bara kopnom Pula – Viškovo – Kamenjak – Delnice – Vrbovsko – Karlovac</w:t>
      </w:r>
    </w:p>
    <w:p w14:paraId="3800DD28" w14:textId="77777777" w:rsidR="00E86372" w:rsidRPr="00C302BC" w:rsidRDefault="00E86372" w:rsidP="00E86372">
      <w:pPr>
        <w:tabs>
          <w:tab w:val="left" w:pos="357"/>
        </w:tabs>
        <w:ind w:left="357" w:hanging="357"/>
        <w:rPr>
          <w:sz w:val="22"/>
          <w:szCs w:val="22"/>
          <w:lang w:eastAsia="hr-HR"/>
        </w:rPr>
      </w:pPr>
    </w:p>
    <w:p w14:paraId="14311A7B" w14:textId="77777777" w:rsidR="00E86372" w:rsidRPr="00C302BC" w:rsidRDefault="00E86372" w:rsidP="00E86372">
      <w:pPr>
        <w:tabs>
          <w:tab w:val="left" w:pos="357"/>
        </w:tabs>
        <w:rPr>
          <w:b/>
          <w:bCs/>
          <w:caps/>
          <w:sz w:val="22"/>
          <w:szCs w:val="22"/>
          <w:lang w:eastAsia="hr-HR"/>
        </w:rPr>
      </w:pPr>
      <w:r w:rsidRPr="00C302BC">
        <w:rPr>
          <w:b/>
          <w:bCs/>
          <w:caps/>
          <w:sz w:val="22"/>
          <w:szCs w:val="22"/>
          <w:lang w:eastAsia="hr-HR"/>
        </w:rPr>
        <w:t>2.1.2.</w:t>
      </w:r>
      <w:r w:rsidRPr="00C302BC">
        <w:rPr>
          <w:b/>
          <w:bCs/>
          <w:caps/>
          <w:sz w:val="22"/>
          <w:szCs w:val="22"/>
          <w:lang w:eastAsia="hr-HR"/>
        </w:rPr>
        <w:tab/>
        <w:t>Građevine od važnosti za Županiju</w:t>
      </w:r>
    </w:p>
    <w:p w14:paraId="3AD19715" w14:textId="77777777" w:rsidR="00E86372" w:rsidRPr="004C1E5B" w:rsidRDefault="00944C36" w:rsidP="00944C36">
      <w:pPr>
        <w:pStyle w:val="LANAK"/>
        <w:numPr>
          <w:ilvl w:val="0"/>
          <w:numId w:val="0"/>
        </w:numPr>
        <w:rPr>
          <w:color w:val="auto"/>
        </w:rPr>
      </w:pPr>
      <w:r w:rsidRPr="004C1E5B">
        <w:rPr>
          <w:color w:val="auto"/>
        </w:rPr>
        <w:t>Članak 37.</w:t>
      </w:r>
    </w:p>
    <w:p w14:paraId="159DD587" w14:textId="77777777" w:rsidR="00E86372" w:rsidRPr="004C1E5B" w:rsidRDefault="00E86372" w:rsidP="00E86372">
      <w:pPr>
        <w:tabs>
          <w:tab w:val="left" w:pos="357"/>
        </w:tabs>
        <w:rPr>
          <w:sz w:val="22"/>
          <w:szCs w:val="22"/>
          <w:lang w:eastAsia="hr-HR"/>
        </w:rPr>
      </w:pPr>
      <w:r w:rsidRPr="004C1E5B">
        <w:rPr>
          <w:sz w:val="22"/>
          <w:szCs w:val="22"/>
          <w:lang w:eastAsia="hr-HR"/>
        </w:rPr>
        <w:t>Na prostoru Općine Matulji su kao građevine od značaja za Županiju određene:</w:t>
      </w:r>
    </w:p>
    <w:p w14:paraId="631547CD" w14:textId="77777777" w:rsidR="00E86372" w:rsidRPr="004C1E5B" w:rsidRDefault="00E86372" w:rsidP="00E86372">
      <w:pPr>
        <w:tabs>
          <w:tab w:val="left" w:pos="357"/>
        </w:tabs>
        <w:rPr>
          <w:sz w:val="22"/>
          <w:szCs w:val="22"/>
          <w:lang w:eastAsia="hr-HR"/>
        </w:rPr>
      </w:pPr>
    </w:p>
    <w:p w14:paraId="4270604F" w14:textId="77777777" w:rsidR="00E86372" w:rsidRPr="004C1E5B" w:rsidRDefault="00E86372" w:rsidP="00E86372">
      <w:pPr>
        <w:tabs>
          <w:tab w:val="left" w:pos="357"/>
        </w:tabs>
        <w:ind w:left="357" w:hanging="357"/>
        <w:rPr>
          <w:sz w:val="22"/>
          <w:szCs w:val="22"/>
          <w:u w:val="single"/>
          <w:lang w:eastAsia="hr-HR"/>
        </w:rPr>
      </w:pPr>
      <w:r w:rsidRPr="004C1E5B">
        <w:rPr>
          <w:sz w:val="22"/>
          <w:szCs w:val="22"/>
          <w:u w:val="single"/>
          <w:lang w:eastAsia="hr-HR"/>
        </w:rPr>
        <w:t>Cestovne građevine s pripadajućim objektima, uređajima i instalacijama:</w:t>
      </w:r>
    </w:p>
    <w:p w14:paraId="6C2B928F" w14:textId="77777777" w:rsidR="00E86372" w:rsidRPr="004C1E5B" w:rsidRDefault="00E86372" w:rsidP="00E86372">
      <w:pPr>
        <w:tabs>
          <w:tab w:val="left" w:pos="357"/>
        </w:tabs>
        <w:ind w:left="357" w:hanging="357"/>
        <w:rPr>
          <w:spacing w:val="-2"/>
          <w:sz w:val="22"/>
          <w:szCs w:val="22"/>
          <w:lang w:eastAsia="hr-HR"/>
        </w:rPr>
      </w:pPr>
    </w:p>
    <w:p w14:paraId="5EA26C50" w14:textId="77777777" w:rsidR="00E86372" w:rsidRPr="004C1E5B" w:rsidRDefault="00E86372" w:rsidP="00E86372">
      <w:pPr>
        <w:tabs>
          <w:tab w:val="left" w:pos="357"/>
        </w:tabs>
        <w:ind w:left="357" w:hanging="357"/>
        <w:rPr>
          <w:spacing w:val="-2"/>
          <w:sz w:val="22"/>
          <w:szCs w:val="22"/>
          <w:lang w:eastAsia="hr-HR"/>
        </w:rPr>
      </w:pPr>
      <w:r w:rsidRPr="004C1E5B">
        <w:rPr>
          <w:spacing w:val="-2"/>
          <w:sz w:val="22"/>
          <w:szCs w:val="22"/>
          <w:lang w:eastAsia="hr-HR"/>
        </w:rPr>
        <w:t>a/</w:t>
      </w:r>
      <w:r w:rsidRPr="004C1E5B">
        <w:rPr>
          <w:spacing w:val="-2"/>
          <w:sz w:val="22"/>
          <w:szCs w:val="22"/>
          <w:lang w:eastAsia="hr-HR"/>
        </w:rPr>
        <w:tab/>
        <w:t>Ostale državne ceste:</w:t>
      </w:r>
    </w:p>
    <w:p w14:paraId="1822165A" w14:textId="77777777" w:rsidR="00E86372" w:rsidRPr="004C1E5B" w:rsidRDefault="00E86372" w:rsidP="00E86372">
      <w:pPr>
        <w:tabs>
          <w:tab w:val="left" w:pos="357"/>
        </w:tabs>
        <w:ind w:left="357" w:hanging="357"/>
        <w:rPr>
          <w:sz w:val="22"/>
          <w:szCs w:val="22"/>
          <w:lang w:eastAsia="hr-HR"/>
        </w:rPr>
      </w:pPr>
      <w:r w:rsidRPr="004C1E5B">
        <w:rPr>
          <w:sz w:val="22"/>
          <w:szCs w:val="22"/>
          <w:lang w:eastAsia="hr-HR"/>
        </w:rPr>
        <w:t>-</w:t>
      </w:r>
      <w:r w:rsidRPr="004C1E5B">
        <w:rPr>
          <w:sz w:val="22"/>
          <w:szCs w:val="22"/>
          <w:lang w:eastAsia="hr-HR"/>
        </w:rPr>
        <w:tab/>
        <w:t xml:space="preserve">Pula - M. Draga (postojeća dionica)  i  Opatija - čvor Matulji (planirana dionica). </w:t>
      </w:r>
    </w:p>
    <w:p w14:paraId="6EC033A3" w14:textId="77777777" w:rsidR="00E86372" w:rsidRPr="004C1E5B" w:rsidRDefault="00E86372" w:rsidP="00E86372">
      <w:pPr>
        <w:tabs>
          <w:tab w:val="left" w:pos="357"/>
        </w:tabs>
        <w:ind w:left="357" w:hanging="357"/>
        <w:rPr>
          <w:i/>
          <w:iCs/>
          <w:sz w:val="22"/>
          <w:szCs w:val="22"/>
          <w:lang w:eastAsia="hr-HR"/>
        </w:rPr>
      </w:pPr>
    </w:p>
    <w:p w14:paraId="5E89F637" w14:textId="77777777" w:rsidR="00E86372" w:rsidRPr="004C1E5B" w:rsidRDefault="00E86372" w:rsidP="00E86372">
      <w:pPr>
        <w:tabs>
          <w:tab w:val="left" w:pos="357"/>
        </w:tabs>
        <w:ind w:left="357" w:hanging="357"/>
        <w:rPr>
          <w:sz w:val="22"/>
          <w:szCs w:val="22"/>
          <w:lang w:eastAsia="hr-HR"/>
        </w:rPr>
      </w:pPr>
      <w:r w:rsidRPr="004C1E5B">
        <w:rPr>
          <w:sz w:val="22"/>
          <w:szCs w:val="22"/>
          <w:lang w:eastAsia="hr-HR"/>
        </w:rPr>
        <w:t>b/</w:t>
      </w:r>
      <w:r w:rsidRPr="004C1E5B">
        <w:rPr>
          <w:sz w:val="22"/>
          <w:szCs w:val="22"/>
          <w:lang w:eastAsia="hr-HR"/>
        </w:rPr>
        <w:tab/>
        <w:t>Osnovne županijske ceste :</w:t>
      </w:r>
    </w:p>
    <w:p w14:paraId="6DB77B83" w14:textId="77777777" w:rsidR="00E86372" w:rsidRPr="004C1E5B" w:rsidRDefault="00E86372" w:rsidP="00E86372">
      <w:pPr>
        <w:tabs>
          <w:tab w:val="left" w:pos="357"/>
        </w:tabs>
        <w:ind w:left="357" w:hanging="357"/>
        <w:rPr>
          <w:sz w:val="22"/>
          <w:szCs w:val="22"/>
          <w:lang w:eastAsia="hr-HR"/>
        </w:rPr>
      </w:pPr>
      <w:r w:rsidRPr="004C1E5B">
        <w:rPr>
          <w:sz w:val="22"/>
          <w:szCs w:val="22"/>
          <w:lang w:eastAsia="hr-HR"/>
        </w:rPr>
        <w:t>-</w:t>
      </w:r>
      <w:r w:rsidRPr="004C1E5B">
        <w:rPr>
          <w:sz w:val="22"/>
          <w:szCs w:val="22"/>
          <w:lang w:eastAsia="hr-HR"/>
        </w:rPr>
        <w:tab/>
        <w:t>(državna granica) Pasjak – Rupa (raskrižje) – Marčelji – Viškovo – čvor Rujevica – Vukovarska ulica u Rijeci,</w:t>
      </w:r>
    </w:p>
    <w:p w14:paraId="330A4122" w14:textId="77777777" w:rsidR="00E86372" w:rsidRPr="004C1E5B" w:rsidRDefault="00E86372" w:rsidP="00E86372">
      <w:pPr>
        <w:tabs>
          <w:tab w:val="left" w:pos="357"/>
        </w:tabs>
        <w:ind w:left="357" w:hanging="357"/>
        <w:rPr>
          <w:sz w:val="22"/>
          <w:szCs w:val="22"/>
          <w:lang w:eastAsia="hr-HR"/>
        </w:rPr>
      </w:pPr>
      <w:r w:rsidRPr="004C1E5B">
        <w:rPr>
          <w:sz w:val="22"/>
          <w:szCs w:val="22"/>
          <w:lang w:eastAsia="hr-HR"/>
        </w:rPr>
        <w:t>-</w:t>
      </w:r>
      <w:r w:rsidRPr="004C1E5B">
        <w:rPr>
          <w:sz w:val="22"/>
          <w:szCs w:val="22"/>
          <w:lang w:eastAsia="hr-HR"/>
        </w:rPr>
        <w:tab/>
        <w:t>Orehovica – Pašac – Grohovo – Drenova – Viškovo - Kastav - Matulji – Veprinac – Vela Učka,</w:t>
      </w:r>
    </w:p>
    <w:p w14:paraId="2B718899" w14:textId="77777777" w:rsidR="00E86372" w:rsidRPr="004C1E5B" w:rsidRDefault="00E86372" w:rsidP="00E86372">
      <w:pPr>
        <w:tabs>
          <w:tab w:val="left" w:pos="357"/>
        </w:tabs>
        <w:ind w:left="357" w:hanging="357"/>
        <w:rPr>
          <w:sz w:val="22"/>
          <w:szCs w:val="22"/>
          <w:lang w:eastAsia="hr-HR"/>
        </w:rPr>
      </w:pPr>
      <w:r w:rsidRPr="004C1E5B">
        <w:rPr>
          <w:sz w:val="22"/>
          <w:szCs w:val="22"/>
          <w:lang w:eastAsia="hr-HR"/>
        </w:rPr>
        <w:t>-</w:t>
      </w:r>
      <w:r w:rsidRPr="004C1E5B">
        <w:rPr>
          <w:sz w:val="22"/>
          <w:szCs w:val="22"/>
          <w:lang w:eastAsia="hr-HR"/>
        </w:rPr>
        <w:tab/>
        <w:t>Rupa (granica Slovenije) – Rupa (raskrižje) – Permani – Jušići – Matulji – čvor Matulji,</w:t>
      </w:r>
    </w:p>
    <w:p w14:paraId="3D9227DB" w14:textId="77777777" w:rsidR="00E86372" w:rsidRPr="004C1E5B" w:rsidRDefault="00E86372" w:rsidP="00E86372">
      <w:pPr>
        <w:tabs>
          <w:tab w:val="left" w:pos="357"/>
        </w:tabs>
        <w:ind w:left="357" w:hanging="357"/>
        <w:rPr>
          <w:sz w:val="22"/>
          <w:szCs w:val="22"/>
          <w:lang w:eastAsia="hr-HR"/>
        </w:rPr>
      </w:pPr>
      <w:r w:rsidRPr="004C1E5B">
        <w:rPr>
          <w:sz w:val="22"/>
          <w:szCs w:val="22"/>
          <w:lang w:eastAsia="hr-HR"/>
        </w:rPr>
        <w:t>-</w:t>
      </w:r>
      <w:r w:rsidRPr="004C1E5B">
        <w:rPr>
          <w:sz w:val="22"/>
          <w:szCs w:val="22"/>
          <w:lang w:eastAsia="hr-HR"/>
        </w:rPr>
        <w:tab/>
        <w:t>Vodice (državna granica) – Mune – Permani – Breza.</w:t>
      </w:r>
    </w:p>
    <w:p w14:paraId="2B0FC0F8" w14:textId="77777777" w:rsidR="00E86372" w:rsidRPr="004C1E5B" w:rsidRDefault="00E86372" w:rsidP="00E86372">
      <w:pPr>
        <w:tabs>
          <w:tab w:val="left" w:pos="357"/>
        </w:tabs>
        <w:ind w:left="357" w:hanging="357"/>
        <w:rPr>
          <w:sz w:val="22"/>
          <w:szCs w:val="22"/>
          <w:lang w:eastAsia="hr-HR"/>
        </w:rPr>
      </w:pPr>
    </w:p>
    <w:p w14:paraId="166ABDB7" w14:textId="77777777" w:rsidR="00E86372" w:rsidRPr="004C1E5B" w:rsidRDefault="00E86372" w:rsidP="00E86372">
      <w:pPr>
        <w:tabs>
          <w:tab w:val="left" w:pos="357"/>
        </w:tabs>
        <w:ind w:left="357" w:hanging="357"/>
        <w:rPr>
          <w:sz w:val="22"/>
          <w:szCs w:val="22"/>
          <w:lang w:eastAsia="hr-HR"/>
        </w:rPr>
      </w:pPr>
      <w:r w:rsidRPr="004C1E5B">
        <w:rPr>
          <w:sz w:val="22"/>
          <w:szCs w:val="22"/>
          <w:lang w:eastAsia="hr-HR"/>
        </w:rPr>
        <w:t>c/</w:t>
      </w:r>
      <w:r w:rsidRPr="004C1E5B">
        <w:rPr>
          <w:sz w:val="22"/>
          <w:szCs w:val="22"/>
          <w:lang w:eastAsia="hr-HR"/>
        </w:rPr>
        <w:tab/>
        <w:t>Granični cestovni prijelazi II kategorije:</w:t>
      </w:r>
    </w:p>
    <w:p w14:paraId="17FCE43C" w14:textId="77777777" w:rsidR="00E86372" w:rsidRPr="004C1E5B" w:rsidRDefault="00E86372" w:rsidP="00E86372">
      <w:pPr>
        <w:tabs>
          <w:tab w:val="left" w:pos="357"/>
        </w:tabs>
        <w:ind w:left="357" w:hanging="357"/>
        <w:rPr>
          <w:sz w:val="22"/>
          <w:szCs w:val="22"/>
          <w:lang w:eastAsia="hr-HR"/>
        </w:rPr>
      </w:pPr>
      <w:r w:rsidRPr="004C1E5B">
        <w:rPr>
          <w:sz w:val="22"/>
          <w:szCs w:val="22"/>
          <w:lang w:eastAsia="hr-HR"/>
        </w:rPr>
        <w:t>-</w:t>
      </w:r>
      <w:r w:rsidRPr="004C1E5B">
        <w:rPr>
          <w:sz w:val="22"/>
          <w:szCs w:val="22"/>
          <w:lang w:eastAsia="hr-HR"/>
        </w:rPr>
        <w:tab/>
        <w:t>Rupa – Jelšane.</w:t>
      </w:r>
    </w:p>
    <w:p w14:paraId="5BCC819A" w14:textId="77777777" w:rsidR="00E86372" w:rsidRPr="004C1E5B" w:rsidRDefault="00E86372" w:rsidP="00E86372">
      <w:pPr>
        <w:tabs>
          <w:tab w:val="left" w:pos="357"/>
        </w:tabs>
        <w:ind w:left="357" w:hanging="357"/>
        <w:rPr>
          <w:sz w:val="22"/>
          <w:szCs w:val="22"/>
          <w:lang w:eastAsia="hr-HR"/>
        </w:rPr>
      </w:pPr>
    </w:p>
    <w:p w14:paraId="4F94C670" w14:textId="77777777" w:rsidR="00E86372" w:rsidRPr="004C1E5B" w:rsidRDefault="00E86372" w:rsidP="00E86372">
      <w:pPr>
        <w:tabs>
          <w:tab w:val="left" w:pos="357"/>
        </w:tabs>
        <w:ind w:left="357" w:hanging="357"/>
        <w:rPr>
          <w:sz w:val="22"/>
          <w:szCs w:val="22"/>
          <w:lang w:eastAsia="hr-HR"/>
        </w:rPr>
      </w:pPr>
      <w:r w:rsidRPr="004C1E5B">
        <w:rPr>
          <w:sz w:val="22"/>
          <w:szCs w:val="22"/>
          <w:lang w:eastAsia="hr-HR"/>
        </w:rPr>
        <w:t>d/</w:t>
      </w:r>
      <w:r w:rsidRPr="004C1E5B">
        <w:rPr>
          <w:sz w:val="22"/>
          <w:szCs w:val="22"/>
          <w:lang w:eastAsia="hr-HR"/>
        </w:rPr>
        <w:tab/>
        <w:t>Granični cestovni prijelazi za pogranični promet:</w:t>
      </w:r>
    </w:p>
    <w:p w14:paraId="198D9A32" w14:textId="77777777" w:rsidR="00E86372" w:rsidRPr="004C1E5B" w:rsidRDefault="00E86372" w:rsidP="00E86372">
      <w:pPr>
        <w:tabs>
          <w:tab w:val="left" w:pos="357"/>
        </w:tabs>
        <w:ind w:left="357" w:hanging="357"/>
        <w:rPr>
          <w:sz w:val="22"/>
          <w:szCs w:val="22"/>
          <w:lang w:eastAsia="hr-HR"/>
        </w:rPr>
      </w:pPr>
      <w:r w:rsidRPr="004C1E5B">
        <w:rPr>
          <w:sz w:val="22"/>
          <w:szCs w:val="22"/>
          <w:lang w:eastAsia="hr-HR"/>
        </w:rPr>
        <w:t>-</w:t>
      </w:r>
      <w:r w:rsidRPr="004C1E5B">
        <w:rPr>
          <w:sz w:val="22"/>
          <w:szCs w:val="22"/>
          <w:lang w:eastAsia="hr-HR"/>
        </w:rPr>
        <w:tab/>
        <w:t>Vele Mune – Starod,</w:t>
      </w:r>
    </w:p>
    <w:p w14:paraId="68612C08" w14:textId="77777777" w:rsidR="00E86372" w:rsidRPr="004C1E5B" w:rsidRDefault="00E86372" w:rsidP="00E86372">
      <w:pPr>
        <w:tabs>
          <w:tab w:val="left" w:pos="357"/>
        </w:tabs>
        <w:ind w:left="357" w:hanging="357"/>
        <w:rPr>
          <w:sz w:val="22"/>
          <w:szCs w:val="22"/>
          <w:u w:val="double"/>
          <w:lang w:eastAsia="hr-HR"/>
        </w:rPr>
      </w:pPr>
      <w:r w:rsidRPr="004C1E5B">
        <w:rPr>
          <w:sz w:val="22"/>
          <w:szCs w:val="22"/>
          <w:lang w:eastAsia="hr-HR"/>
        </w:rPr>
        <w:t>-</w:t>
      </w:r>
      <w:r w:rsidRPr="004C1E5B">
        <w:rPr>
          <w:sz w:val="22"/>
          <w:szCs w:val="22"/>
          <w:lang w:eastAsia="hr-HR"/>
        </w:rPr>
        <w:tab/>
        <w:t>Lipa- Novokračine.</w:t>
      </w:r>
    </w:p>
    <w:p w14:paraId="72E30DC3" w14:textId="77777777" w:rsidR="00E86372" w:rsidRPr="004C1E5B" w:rsidRDefault="00E86372" w:rsidP="00E86372">
      <w:pPr>
        <w:tabs>
          <w:tab w:val="left" w:pos="357"/>
        </w:tabs>
        <w:ind w:left="357" w:hanging="357"/>
        <w:rPr>
          <w:sz w:val="22"/>
          <w:szCs w:val="22"/>
          <w:lang w:eastAsia="hr-HR"/>
        </w:rPr>
      </w:pPr>
    </w:p>
    <w:p w14:paraId="0B93F066" w14:textId="77777777" w:rsidR="00E86372" w:rsidRPr="004C1E5B" w:rsidRDefault="00E86372" w:rsidP="00E86372">
      <w:pPr>
        <w:tabs>
          <w:tab w:val="left" w:pos="357"/>
        </w:tabs>
        <w:ind w:left="357" w:hanging="357"/>
        <w:rPr>
          <w:sz w:val="22"/>
          <w:szCs w:val="22"/>
          <w:u w:val="single"/>
          <w:lang w:eastAsia="hr-HR"/>
        </w:rPr>
      </w:pPr>
      <w:r w:rsidRPr="004C1E5B">
        <w:rPr>
          <w:sz w:val="22"/>
          <w:szCs w:val="22"/>
          <w:u w:val="single"/>
          <w:lang w:eastAsia="hr-HR"/>
        </w:rPr>
        <w:t>Poštanske i telekomunikacijske građevine s pripadajućim objektima, uređajima i instalacijama:</w:t>
      </w:r>
    </w:p>
    <w:p w14:paraId="457A2497" w14:textId="77777777" w:rsidR="00E86372" w:rsidRPr="004C1E5B" w:rsidRDefault="00E86372" w:rsidP="00E86372">
      <w:pPr>
        <w:tabs>
          <w:tab w:val="left" w:pos="357"/>
        </w:tabs>
        <w:ind w:left="357" w:hanging="357"/>
        <w:rPr>
          <w:sz w:val="22"/>
          <w:szCs w:val="22"/>
          <w:lang w:eastAsia="hr-HR"/>
        </w:rPr>
      </w:pPr>
    </w:p>
    <w:p w14:paraId="79DA7CC9" w14:textId="77777777" w:rsidR="00E86372" w:rsidRPr="004C1E5B" w:rsidRDefault="00E86372" w:rsidP="00E86372">
      <w:pPr>
        <w:tabs>
          <w:tab w:val="left" w:pos="357"/>
        </w:tabs>
        <w:ind w:left="357" w:hanging="357"/>
        <w:rPr>
          <w:sz w:val="22"/>
          <w:szCs w:val="22"/>
          <w:lang w:eastAsia="hr-HR"/>
        </w:rPr>
      </w:pPr>
      <w:r w:rsidRPr="004C1E5B">
        <w:rPr>
          <w:sz w:val="22"/>
          <w:szCs w:val="22"/>
          <w:lang w:eastAsia="hr-HR"/>
        </w:rPr>
        <w:t>a/</w:t>
      </w:r>
      <w:r w:rsidRPr="004C1E5B">
        <w:rPr>
          <w:sz w:val="22"/>
          <w:szCs w:val="22"/>
          <w:lang w:eastAsia="hr-HR"/>
        </w:rPr>
        <w:tab/>
        <w:t xml:space="preserve">Telekomunikacijske građevine: </w:t>
      </w:r>
    </w:p>
    <w:p w14:paraId="4DF2133F" w14:textId="77777777" w:rsidR="00E86372" w:rsidRPr="004C1E5B" w:rsidRDefault="00E86372" w:rsidP="00E86372">
      <w:pPr>
        <w:tabs>
          <w:tab w:val="left" w:pos="357"/>
        </w:tabs>
        <w:ind w:left="357" w:hanging="357"/>
        <w:rPr>
          <w:sz w:val="22"/>
          <w:szCs w:val="22"/>
          <w:lang w:eastAsia="hr-HR"/>
        </w:rPr>
      </w:pPr>
      <w:r w:rsidRPr="004C1E5B">
        <w:rPr>
          <w:sz w:val="22"/>
          <w:szCs w:val="22"/>
          <w:lang w:eastAsia="hr-HR"/>
        </w:rPr>
        <w:t>-</w:t>
      </w:r>
      <w:r w:rsidRPr="004C1E5B">
        <w:rPr>
          <w:sz w:val="22"/>
          <w:szCs w:val="22"/>
          <w:lang w:eastAsia="hr-HR"/>
        </w:rPr>
        <w:tab/>
        <w:t xml:space="preserve">magistralni TK kabeli II. razine (državni i županijski): Rijeka – Pazin; Rijeka – Labin. </w:t>
      </w:r>
    </w:p>
    <w:p w14:paraId="5AD924D6" w14:textId="77777777" w:rsidR="00E86372" w:rsidRPr="004C1E5B" w:rsidRDefault="00E86372" w:rsidP="00E86372">
      <w:pPr>
        <w:tabs>
          <w:tab w:val="left" w:pos="357"/>
        </w:tabs>
        <w:ind w:left="357" w:hanging="357"/>
        <w:rPr>
          <w:sz w:val="22"/>
          <w:szCs w:val="22"/>
          <w:lang w:eastAsia="hr-HR"/>
        </w:rPr>
      </w:pPr>
    </w:p>
    <w:p w14:paraId="5767147C" w14:textId="77777777" w:rsidR="00E86372" w:rsidRPr="004C1E5B" w:rsidRDefault="00E86372" w:rsidP="00E86372">
      <w:pPr>
        <w:tabs>
          <w:tab w:val="left" w:pos="357"/>
        </w:tabs>
        <w:ind w:left="357" w:hanging="357"/>
        <w:rPr>
          <w:sz w:val="22"/>
          <w:szCs w:val="22"/>
          <w:lang w:eastAsia="hr-HR"/>
        </w:rPr>
      </w:pPr>
      <w:r w:rsidRPr="004C1E5B">
        <w:rPr>
          <w:sz w:val="22"/>
          <w:szCs w:val="22"/>
          <w:lang w:eastAsia="hr-HR"/>
        </w:rPr>
        <w:t>b/</w:t>
      </w:r>
      <w:r w:rsidRPr="004C1E5B">
        <w:rPr>
          <w:sz w:val="22"/>
          <w:szCs w:val="22"/>
          <w:lang w:eastAsia="hr-HR"/>
        </w:rPr>
        <w:tab/>
        <w:t>Poštanske građevine:</w:t>
      </w:r>
    </w:p>
    <w:p w14:paraId="2889C4B8" w14:textId="77777777" w:rsidR="00E86372" w:rsidRPr="004C1E5B" w:rsidRDefault="00E86372" w:rsidP="00E86372">
      <w:pPr>
        <w:widowControl w:val="0"/>
        <w:ind w:left="357" w:hanging="357"/>
        <w:rPr>
          <w:sz w:val="22"/>
          <w:lang w:eastAsia="hr-HR"/>
        </w:rPr>
      </w:pPr>
      <w:r w:rsidRPr="004C1E5B">
        <w:rPr>
          <w:sz w:val="22"/>
          <w:lang w:eastAsia="hr-HR"/>
        </w:rPr>
        <w:t>-</w:t>
      </w:r>
      <w:r w:rsidRPr="004C1E5B">
        <w:rPr>
          <w:sz w:val="22"/>
          <w:lang w:eastAsia="hr-HR"/>
        </w:rPr>
        <w:tab/>
        <w:t>postojeći poštanski uredi koji pripadaju Središtu pošta Rijeka (Matulji, Vele Mune, Jurdani i Šapjane)</w:t>
      </w:r>
    </w:p>
    <w:p w14:paraId="484CA15B" w14:textId="77777777" w:rsidR="00E86372" w:rsidRPr="004C1E5B" w:rsidRDefault="00E86372" w:rsidP="00E86372">
      <w:pPr>
        <w:tabs>
          <w:tab w:val="left" w:pos="357"/>
        </w:tabs>
        <w:ind w:left="357" w:hanging="357"/>
        <w:rPr>
          <w:sz w:val="22"/>
          <w:szCs w:val="22"/>
          <w:lang w:eastAsia="hr-HR"/>
        </w:rPr>
      </w:pPr>
    </w:p>
    <w:p w14:paraId="3ED70A15" w14:textId="77777777" w:rsidR="00E86372" w:rsidRPr="004C1E5B" w:rsidRDefault="00E86372" w:rsidP="00E86372">
      <w:pPr>
        <w:tabs>
          <w:tab w:val="left" w:pos="357"/>
        </w:tabs>
        <w:ind w:left="357" w:hanging="357"/>
        <w:rPr>
          <w:sz w:val="22"/>
          <w:szCs w:val="22"/>
          <w:u w:val="single"/>
          <w:lang w:eastAsia="hr-HR"/>
        </w:rPr>
      </w:pPr>
      <w:r w:rsidRPr="004C1E5B">
        <w:rPr>
          <w:sz w:val="22"/>
          <w:szCs w:val="22"/>
          <w:u w:val="single"/>
          <w:lang w:eastAsia="hr-HR"/>
        </w:rPr>
        <w:t>Elektroenergetske građevine s pripadajućim objektima, uređajima i instalacijama:</w:t>
      </w:r>
    </w:p>
    <w:p w14:paraId="5AAAA24A" w14:textId="77777777" w:rsidR="00E86372" w:rsidRPr="004C1E5B" w:rsidRDefault="00E86372" w:rsidP="00E86372">
      <w:pPr>
        <w:tabs>
          <w:tab w:val="left" w:pos="357"/>
        </w:tabs>
        <w:ind w:left="357" w:hanging="357"/>
        <w:rPr>
          <w:sz w:val="22"/>
          <w:szCs w:val="22"/>
          <w:lang w:eastAsia="hr-HR"/>
        </w:rPr>
      </w:pPr>
    </w:p>
    <w:p w14:paraId="5F20E8D7" w14:textId="77777777" w:rsidR="00E86372" w:rsidRPr="004C1E5B" w:rsidRDefault="00E86372" w:rsidP="00E86372">
      <w:pPr>
        <w:tabs>
          <w:tab w:val="left" w:pos="357"/>
        </w:tabs>
        <w:ind w:left="357" w:hanging="357"/>
        <w:rPr>
          <w:sz w:val="22"/>
          <w:szCs w:val="22"/>
          <w:lang w:eastAsia="hr-HR"/>
        </w:rPr>
      </w:pPr>
      <w:r w:rsidRPr="004C1E5B">
        <w:rPr>
          <w:sz w:val="22"/>
          <w:szCs w:val="22"/>
          <w:lang w:eastAsia="hr-HR"/>
        </w:rPr>
        <w:t>a/</w:t>
      </w:r>
      <w:r w:rsidRPr="004C1E5B">
        <w:rPr>
          <w:sz w:val="22"/>
          <w:szCs w:val="22"/>
          <w:lang w:eastAsia="hr-HR"/>
        </w:rPr>
        <w:tab/>
        <w:t xml:space="preserve">Transformacijske stanice : </w:t>
      </w:r>
    </w:p>
    <w:p w14:paraId="0C9178E5" w14:textId="77777777" w:rsidR="00E86372" w:rsidRPr="004C1E5B" w:rsidRDefault="00E86372" w:rsidP="00E86372">
      <w:pPr>
        <w:tabs>
          <w:tab w:val="left" w:pos="357"/>
        </w:tabs>
        <w:ind w:left="357" w:hanging="357"/>
        <w:rPr>
          <w:sz w:val="22"/>
          <w:szCs w:val="22"/>
          <w:lang w:eastAsia="hr-HR"/>
        </w:rPr>
      </w:pPr>
      <w:r w:rsidRPr="004C1E5B">
        <w:rPr>
          <w:sz w:val="22"/>
          <w:szCs w:val="22"/>
          <w:lang w:eastAsia="hr-HR"/>
        </w:rPr>
        <w:t>-</w:t>
      </w:r>
      <w:r w:rsidRPr="004C1E5B">
        <w:rPr>
          <w:sz w:val="22"/>
          <w:szCs w:val="22"/>
          <w:lang w:eastAsia="hr-HR"/>
        </w:rPr>
        <w:tab/>
        <w:t xml:space="preserve">Matulji 110/10(20) kV. </w:t>
      </w:r>
    </w:p>
    <w:p w14:paraId="43D7952D" w14:textId="77777777" w:rsidR="00E86372" w:rsidRPr="004C1E5B" w:rsidRDefault="00E86372" w:rsidP="00E86372">
      <w:pPr>
        <w:tabs>
          <w:tab w:val="left" w:pos="357"/>
        </w:tabs>
        <w:ind w:left="357" w:hanging="357"/>
        <w:rPr>
          <w:sz w:val="22"/>
          <w:szCs w:val="22"/>
          <w:lang w:eastAsia="hr-HR"/>
        </w:rPr>
      </w:pPr>
    </w:p>
    <w:p w14:paraId="4082AABA" w14:textId="77777777" w:rsidR="00E86372" w:rsidRPr="004C1E5B" w:rsidRDefault="00E86372" w:rsidP="00E86372">
      <w:pPr>
        <w:tabs>
          <w:tab w:val="left" w:pos="357"/>
        </w:tabs>
        <w:ind w:left="357" w:hanging="357"/>
        <w:rPr>
          <w:sz w:val="22"/>
          <w:szCs w:val="22"/>
          <w:lang w:eastAsia="hr-HR"/>
        </w:rPr>
      </w:pPr>
      <w:r w:rsidRPr="004C1E5B">
        <w:rPr>
          <w:sz w:val="22"/>
          <w:szCs w:val="22"/>
          <w:lang w:eastAsia="hr-HR"/>
        </w:rPr>
        <w:t>b/</w:t>
      </w:r>
      <w:r w:rsidRPr="004C1E5B">
        <w:rPr>
          <w:sz w:val="22"/>
          <w:szCs w:val="22"/>
          <w:lang w:eastAsia="hr-HR"/>
        </w:rPr>
        <w:tab/>
        <w:t xml:space="preserve">Distribucijski dalekovodi 110 kV: </w:t>
      </w:r>
    </w:p>
    <w:p w14:paraId="6FDC7111" w14:textId="77777777" w:rsidR="00E86372" w:rsidRPr="004C1E5B" w:rsidRDefault="00E86372" w:rsidP="00E86372">
      <w:pPr>
        <w:tabs>
          <w:tab w:val="left" w:pos="357"/>
        </w:tabs>
        <w:ind w:left="357" w:hanging="357"/>
        <w:rPr>
          <w:sz w:val="22"/>
          <w:szCs w:val="22"/>
          <w:lang w:eastAsia="hr-HR"/>
        </w:rPr>
      </w:pPr>
      <w:r w:rsidRPr="004C1E5B">
        <w:rPr>
          <w:sz w:val="22"/>
          <w:szCs w:val="22"/>
          <w:lang w:eastAsia="hr-HR"/>
        </w:rPr>
        <w:t>-</w:t>
      </w:r>
      <w:r w:rsidRPr="004C1E5B">
        <w:rPr>
          <w:sz w:val="22"/>
          <w:szCs w:val="22"/>
          <w:lang w:eastAsia="hr-HR"/>
        </w:rPr>
        <w:tab/>
        <w:t xml:space="preserve">Pehlin - Matulji, </w:t>
      </w:r>
    </w:p>
    <w:p w14:paraId="76EA8EA9" w14:textId="77777777" w:rsidR="00E86372" w:rsidRPr="004C1E5B" w:rsidRDefault="00E86372" w:rsidP="00E86372">
      <w:pPr>
        <w:tabs>
          <w:tab w:val="left" w:pos="357"/>
        </w:tabs>
        <w:ind w:left="357" w:hanging="357"/>
        <w:rPr>
          <w:sz w:val="22"/>
          <w:szCs w:val="22"/>
          <w:lang w:eastAsia="hr-HR"/>
        </w:rPr>
      </w:pPr>
      <w:r w:rsidRPr="004C1E5B">
        <w:rPr>
          <w:sz w:val="22"/>
          <w:szCs w:val="22"/>
          <w:lang w:eastAsia="hr-HR"/>
        </w:rPr>
        <w:t>-</w:t>
      </w:r>
      <w:r w:rsidRPr="004C1E5B">
        <w:rPr>
          <w:sz w:val="22"/>
          <w:szCs w:val="22"/>
          <w:lang w:eastAsia="hr-HR"/>
        </w:rPr>
        <w:tab/>
        <w:t xml:space="preserve">Matulji - Ilirska Bistrica, </w:t>
      </w:r>
    </w:p>
    <w:p w14:paraId="1F6FE268" w14:textId="77777777" w:rsidR="00E86372" w:rsidRPr="004C1E5B" w:rsidRDefault="00E86372" w:rsidP="00E86372">
      <w:pPr>
        <w:tabs>
          <w:tab w:val="left" w:pos="357"/>
        </w:tabs>
        <w:ind w:left="357" w:hanging="357"/>
        <w:rPr>
          <w:sz w:val="22"/>
          <w:szCs w:val="22"/>
          <w:lang w:eastAsia="hr-HR"/>
        </w:rPr>
      </w:pPr>
      <w:r w:rsidRPr="004C1E5B">
        <w:rPr>
          <w:sz w:val="22"/>
          <w:szCs w:val="22"/>
          <w:lang w:eastAsia="hr-HR"/>
        </w:rPr>
        <w:t>-</w:t>
      </w:r>
      <w:r w:rsidRPr="004C1E5B">
        <w:rPr>
          <w:sz w:val="22"/>
          <w:szCs w:val="22"/>
          <w:lang w:eastAsia="hr-HR"/>
        </w:rPr>
        <w:tab/>
        <w:t>Matulji  - Lovran – TE Plomin.</w:t>
      </w:r>
    </w:p>
    <w:p w14:paraId="224D70BF" w14:textId="77777777" w:rsidR="00E86372" w:rsidRPr="004C1E5B" w:rsidRDefault="00E86372" w:rsidP="00E86372">
      <w:pPr>
        <w:tabs>
          <w:tab w:val="left" w:pos="357"/>
        </w:tabs>
        <w:ind w:left="357" w:hanging="357"/>
        <w:rPr>
          <w:sz w:val="22"/>
          <w:szCs w:val="22"/>
          <w:u w:val="double"/>
          <w:lang w:eastAsia="hr-HR"/>
        </w:rPr>
      </w:pPr>
    </w:p>
    <w:p w14:paraId="0FEB155F" w14:textId="77777777" w:rsidR="00E86372" w:rsidRPr="004C1E5B" w:rsidRDefault="00E86372" w:rsidP="00E86372">
      <w:pPr>
        <w:tabs>
          <w:tab w:val="left" w:pos="357"/>
        </w:tabs>
        <w:ind w:left="357" w:hanging="357"/>
        <w:rPr>
          <w:sz w:val="22"/>
          <w:szCs w:val="22"/>
          <w:u w:val="single"/>
          <w:lang w:eastAsia="hr-HR"/>
        </w:rPr>
      </w:pPr>
      <w:r w:rsidRPr="004C1E5B">
        <w:rPr>
          <w:sz w:val="22"/>
          <w:szCs w:val="22"/>
          <w:u w:val="single"/>
          <w:lang w:eastAsia="hr-HR"/>
        </w:rPr>
        <w:t>Građevine plinoopskrbe s pripadajućim objektima, uređajima i instalacijama:</w:t>
      </w:r>
    </w:p>
    <w:p w14:paraId="489FAA03" w14:textId="77777777" w:rsidR="00E86372" w:rsidRPr="004C1E5B" w:rsidRDefault="00E86372" w:rsidP="00E86372">
      <w:pPr>
        <w:tabs>
          <w:tab w:val="left" w:pos="357"/>
        </w:tabs>
        <w:ind w:left="357" w:hanging="357"/>
        <w:rPr>
          <w:sz w:val="22"/>
          <w:szCs w:val="22"/>
          <w:lang w:eastAsia="hr-HR"/>
        </w:rPr>
      </w:pPr>
    </w:p>
    <w:p w14:paraId="304A2063" w14:textId="77777777" w:rsidR="00E86372" w:rsidRPr="004C1E5B" w:rsidRDefault="00E86372" w:rsidP="00E86372">
      <w:pPr>
        <w:tabs>
          <w:tab w:val="left" w:pos="357"/>
        </w:tabs>
        <w:ind w:left="357" w:hanging="357"/>
        <w:rPr>
          <w:sz w:val="22"/>
          <w:szCs w:val="22"/>
          <w:lang w:eastAsia="hr-HR"/>
        </w:rPr>
      </w:pPr>
      <w:r w:rsidRPr="004C1E5B">
        <w:rPr>
          <w:sz w:val="22"/>
          <w:szCs w:val="22"/>
          <w:lang w:eastAsia="hr-HR"/>
        </w:rPr>
        <w:t>a/</w:t>
      </w:r>
      <w:r w:rsidRPr="004C1E5B">
        <w:rPr>
          <w:sz w:val="22"/>
          <w:szCs w:val="22"/>
          <w:lang w:eastAsia="hr-HR"/>
        </w:rPr>
        <w:tab/>
        <w:t>županijska plinska mreža.</w:t>
      </w:r>
    </w:p>
    <w:p w14:paraId="26C95400" w14:textId="77777777" w:rsidR="00E86372" w:rsidRPr="004C1E5B" w:rsidRDefault="00E86372" w:rsidP="00E86372">
      <w:pPr>
        <w:tabs>
          <w:tab w:val="left" w:pos="357"/>
        </w:tabs>
        <w:ind w:left="357" w:hanging="357"/>
        <w:rPr>
          <w:sz w:val="22"/>
          <w:szCs w:val="22"/>
          <w:lang w:eastAsia="hr-HR"/>
        </w:rPr>
      </w:pPr>
    </w:p>
    <w:p w14:paraId="14A85C45" w14:textId="77777777" w:rsidR="00E86372" w:rsidRPr="004C1E5B" w:rsidRDefault="00E86372" w:rsidP="00E86372">
      <w:pPr>
        <w:tabs>
          <w:tab w:val="left" w:pos="357"/>
        </w:tabs>
        <w:rPr>
          <w:b/>
          <w:bCs/>
          <w:snapToGrid w:val="0"/>
          <w:sz w:val="22"/>
          <w:szCs w:val="22"/>
          <w:lang w:eastAsia="hr-HR"/>
        </w:rPr>
      </w:pPr>
    </w:p>
    <w:p w14:paraId="19E8757F" w14:textId="77777777" w:rsidR="00E86372" w:rsidRPr="004C1E5B" w:rsidRDefault="00E86372" w:rsidP="00E86372">
      <w:pPr>
        <w:tabs>
          <w:tab w:val="left" w:pos="357"/>
        </w:tabs>
        <w:rPr>
          <w:b/>
          <w:bCs/>
          <w:snapToGrid w:val="0"/>
          <w:sz w:val="22"/>
          <w:szCs w:val="22"/>
          <w:lang w:eastAsia="hr-HR"/>
        </w:rPr>
      </w:pPr>
      <w:r w:rsidRPr="004C1E5B">
        <w:rPr>
          <w:b/>
          <w:bCs/>
          <w:snapToGrid w:val="0"/>
          <w:sz w:val="22"/>
          <w:szCs w:val="22"/>
          <w:lang w:eastAsia="hr-HR"/>
        </w:rPr>
        <w:t xml:space="preserve">2.2. </w:t>
      </w:r>
      <w:r w:rsidRPr="004C1E5B">
        <w:rPr>
          <w:b/>
          <w:bCs/>
          <w:snapToGrid w:val="0"/>
          <w:sz w:val="22"/>
          <w:szCs w:val="22"/>
          <w:lang w:eastAsia="hr-HR"/>
        </w:rPr>
        <w:tab/>
        <w:t>GRAĐEVINSKA PODRUČJA NASELJA</w:t>
      </w:r>
    </w:p>
    <w:p w14:paraId="05F045FB" w14:textId="77777777" w:rsidR="00E86372" w:rsidRPr="004C1E5B" w:rsidRDefault="00E86372" w:rsidP="00E86372">
      <w:pPr>
        <w:tabs>
          <w:tab w:val="left" w:pos="357"/>
        </w:tabs>
        <w:rPr>
          <w:b/>
          <w:bCs/>
          <w:snapToGrid w:val="0"/>
          <w:sz w:val="22"/>
          <w:szCs w:val="22"/>
          <w:lang w:eastAsia="hr-HR"/>
        </w:rPr>
      </w:pPr>
    </w:p>
    <w:p w14:paraId="6DB9748A" w14:textId="77777777" w:rsidR="00E86372" w:rsidRPr="004C1E5B" w:rsidRDefault="00E86372" w:rsidP="00E86372">
      <w:pPr>
        <w:tabs>
          <w:tab w:val="left" w:pos="357"/>
        </w:tabs>
        <w:ind w:left="714" w:hanging="714"/>
        <w:rPr>
          <w:b/>
          <w:bCs/>
          <w:caps/>
          <w:snapToGrid w:val="0"/>
          <w:sz w:val="22"/>
          <w:szCs w:val="22"/>
          <w:lang w:eastAsia="hr-HR"/>
        </w:rPr>
      </w:pPr>
      <w:r w:rsidRPr="004C1E5B">
        <w:rPr>
          <w:b/>
          <w:bCs/>
          <w:caps/>
          <w:snapToGrid w:val="0"/>
          <w:sz w:val="22"/>
          <w:szCs w:val="22"/>
          <w:lang w:eastAsia="hr-HR"/>
        </w:rPr>
        <w:t>2.2.1.</w:t>
      </w:r>
      <w:r w:rsidRPr="004C1E5B">
        <w:rPr>
          <w:b/>
          <w:bCs/>
          <w:caps/>
          <w:snapToGrid w:val="0"/>
          <w:sz w:val="22"/>
          <w:szCs w:val="22"/>
          <w:lang w:eastAsia="hr-HR"/>
        </w:rPr>
        <w:tab/>
        <w:t>Opće odredbe i kriteriji za korištenje izgrađenog i neizgrađenog dijela građevinskog područja</w:t>
      </w:r>
    </w:p>
    <w:p w14:paraId="7EB8C179" w14:textId="77777777" w:rsidR="00E86372" w:rsidRPr="004C1E5B" w:rsidRDefault="00944C36" w:rsidP="00944C36">
      <w:pPr>
        <w:pStyle w:val="LANAK"/>
        <w:numPr>
          <w:ilvl w:val="0"/>
          <w:numId w:val="0"/>
        </w:numPr>
        <w:rPr>
          <w:color w:val="auto"/>
        </w:rPr>
      </w:pPr>
      <w:r w:rsidRPr="004C1E5B">
        <w:rPr>
          <w:color w:val="auto"/>
        </w:rPr>
        <w:t>Članak 38.</w:t>
      </w:r>
    </w:p>
    <w:p w14:paraId="10E33C2A" w14:textId="77777777" w:rsidR="00E86372" w:rsidRPr="004C1E5B" w:rsidRDefault="00E86372" w:rsidP="00E86372">
      <w:pPr>
        <w:tabs>
          <w:tab w:val="left" w:pos="357"/>
        </w:tabs>
        <w:rPr>
          <w:bCs/>
          <w:sz w:val="22"/>
          <w:szCs w:val="22"/>
          <w:lang w:eastAsia="hr-HR"/>
        </w:rPr>
      </w:pPr>
      <w:r w:rsidRPr="004C1E5B">
        <w:rPr>
          <w:bCs/>
          <w:sz w:val="22"/>
          <w:szCs w:val="22"/>
          <w:lang w:eastAsia="hr-HR"/>
        </w:rPr>
        <w:t>Ovim Prostornim planom određena su građevinska područja slijedećih naselja na području Općine Matulji: Brdce, Bregi, Brešca, Jurdani, Jušići, Kućeli, Lipa, Male Mune, Mali Brgud, Matulji, Mihotići, Mučići, Pasjak, Permani, Rukavac, Rupa, Ružići, Šapjane, Vele Mune, Veli Brgud, Zaluki, Zvoneća i Žejane.</w:t>
      </w:r>
    </w:p>
    <w:p w14:paraId="7887DED0" w14:textId="77777777" w:rsidR="00E86372" w:rsidRPr="004C1E5B" w:rsidRDefault="00E86372" w:rsidP="00E86372">
      <w:pPr>
        <w:tabs>
          <w:tab w:val="left" w:pos="357"/>
        </w:tabs>
        <w:rPr>
          <w:sz w:val="22"/>
          <w:szCs w:val="22"/>
          <w:lang w:eastAsia="hr-HR"/>
        </w:rPr>
      </w:pPr>
    </w:p>
    <w:p w14:paraId="0F7BBD50" w14:textId="77777777" w:rsidR="00E86372" w:rsidRPr="004C1E5B" w:rsidRDefault="00E86372" w:rsidP="00E86372">
      <w:pPr>
        <w:tabs>
          <w:tab w:val="left" w:pos="357"/>
        </w:tabs>
        <w:rPr>
          <w:sz w:val="22"/>
          <w:szCs w:val="22"/>
          <w:lang w:eastAsia="hr-HR"/>
        </w:rPr>
      </w:pPr>
      <w:r w:rsidRPr="004C1E5B">
        <w:rPr>
          <w:sz w:val="22"/>
          <w:szCs w:val="22"/>
          <w:lang w:eastAsia="hr-HR"/>
        </w:rPr>
        <w:t>U sklopu građevinskih područja naselja gradi se u skladu s odredbama ovoga Prostornog plana i zakona, odnosno temeljem planova užeg područja propisanih člankom 292 ovih Odredbi.</w:t>
      </w:r>
    </w:p>
    <w:p w14:paraId="191A6155" w14:textId="77777777" w:rsidR="00E86372" w:rsidRPr="004C1E5B" w:rsidRDefault="00E86372" w:rsidP="00E86372">
      <w:pPr>
        <w:tabs>
          <w:tab w:val="left" w:pos="357"/>
        </w:tabs>
        <w:rPr>
          <w:sz w:val="22"/>
          <w:szCs w:val="22"/>
          <w:lang w:eastAsia="hr-HR"/>
        </w:rPr>
      </w:pPr>
      <w:r w:rsidRPr="004C1E5B">
        <w:rPr>
          <w:sz w:val="22"/>
          <w:szCs w:val="22"/>
          <w:lang w:eastAsia="hr-HR"/>
        </w:rPr>
        <w:t xml:space="preserve"> </w:t>
      </w:r>
    </w:p>
    <w:p w14:paraId="2414C75B" w14:textId="77777777" w:rsidR="00E86372" w:rsidRPr="004C1E5B" w:rsidRDefault="00E86372" w:rsidP="00E86372">
      <w:pPr>
        <w:tabs>
          <w:tab w:val="left" w:pos="357"/>
        </w:tabs>
        <w:rPr>
          <w:sz w:val="22"/>
          <w:szCs w:val="22"/>
          <w:lang w:eastAsia="hr-HR"/>
        </w:rPr>
      </w:pPr>
      <w:r w:rsidRPr="004C1E5B">
        <w:rPr>
          <w:sz w:val="22"/>
          <w:szCs w:val="22"/>
          <w:lang w:eastAsia="hr-HR"/>
        </w:rPr>
        <w:t>Uvjeti gradnje i uređenja određuju se po pojedinim tipovima naselja specifičnim po položaju, funkcijama, građenim strukturama i razvojnim ciljevima. Tipovi naselja su:</w:t>
      </w:r>
    </w:p>
    <w:p w14:paraId="4C30C0DB" w14:textId="77777777" w:rsidR="00E86372" w:rsidRPr="004C1E5B" w:rsidRDefault="00E86372" w:rsidP="00E86372">
      <w:pPr>
        <w:tabs>
          <w:tab w:val="left" w:pos="357"/>
        </w:tabs>
        <w:rPr>
          <w:sz w:val="22"/>
          <w:szCs w:val="22"/>
          <w:lang w:eastAsia="hr-HR"/>
        </w:rPr>
      </w:pPr>
    </w:p>
    <w:p w14:paraId="05636063" w14:textId="77777777" w:rsidR="00E86372" w:rsidRPr="004C1E5B" w:rsidRDefault="00E86372" w:rsidP="00E86372">
      <w:pPr>
        <w:tabs>
          <w:tab w:val="left" w:pos="357"/>
        </w:tabs>
        <w:ind w:left="357" w:hanging="357"/>
        <w:rPr>
          <w:sz w:val="22"/>
          <w:szCs w:val="22"/>
          <w:lang w:eastAsia="hr-HR"/>
        </w:rPr>
      </w:pPr>
      <w:r w:rsidRPr="004C1E5B">
        <w:rPr>
          <w:sz w:val="22"/>
          <w:szCs w:val="22"/>
          <w:lang w:eastAsia="hr-HR"/>
        </w:rPr>
        <w:t>a/</w:t>
      </w:r>
      <w:r w:rsidRPr="004C1E5B">
        <w:rPr>
          <w:sz w:val="22"/>
          <w:szCs w:val="22"/>
          <w:lang w:eastAsia="hr-HR"/>
        </w:rPr>
        <w:tab/>
        <w:t>Stambena naselja:  Bregi, Rukavac, Kućeli, Matulji, Mihotići, Jušići, Jurdani</w:t>
      </w:r>
    </w:p>
    <w:p w14:paraId="50756CBD" w14:textId="77777777" w:rsidR="00E86372" w:rsidRPr="004C1E5B" w:rsidRDefault="00E86372" w:rsidP="00E86372">
      <w:pPr>
        <w:tabs>
          <w:tab w:val="left" w:pos="357"/>
        </w:tabs>
        <w:ind w:left="357" w:hanging="357"/>
        <w:rPr>
          <w:sz w:val="22"/>
          <w:szCs w:val="22"/>
          <w:lang w:eastAsia="hr-HR"/>
        </w:rPr>
      </w:pPr>
      <w:r w:rsidRPr="004C1E5B">
        <w:rPr>
          <w:sz w:val="22"/>
          <w:szCs w:val="22"/>
          <w:lang w:eastAsia="hr-HR"/>
        </w:rPr>
        <w:t>b/</w:t>
      </w:r>
      <w:r w:rsidRPr="004C1E5B">
        <w:rPr>
          <w:sz w:val="22"/>
          <w:szCs w:val="22"/>
          <w:lang w:eastAsia="hr-HR"/>
        </w:rPr>
        <w:tab/>
        <w:t>Stambeno-poslovna naselja: Mučići, Permani, Ružići, Brešca, Veli Brgud, Mali Brgud, Rupa, Šapjane</w:t>
      </w:r>
    </w:p>
    <w:p w14:paraId="43D96008" w14:textId="77777777" w:rsidR="00E86372" w:rsidRPr="004C1E5B" w:rsidRDefault="00E86372" w:rsidP="00E86372">
      <w:pPr>
        <w:tabs>
          <w:tab w:val="left" w:pos="357"/>
        </w:tabs>
        <w:ind w:left="357" w:hanging="357"/>
        <w:rPr>
          <w:sz w:val="22"/>
          <w:szCs w:val="22"/>
          <w:lang w:eastAsia="hr-HR"/>
        </w:rPr>
      </w:pPr>
      <w:r w:rsidRPr="004C1E5B">
        <w:rPr>
          <w:sz w:val="22"/>
          <w:szCs w:val="22"/>
          <w:lang w:eastAsia="hr-HR"/>
        </w:rPr>
        <w:t>c/</w:t>
      </w:r>
      <w:r w:rsidRPr="004C1E5B">
        <w:rPr>
          <w:sz w:val="22"/>
          <w:szCs w:val="22"/>
          <w:lang w:eastAsia="hr-HR"/>
        </w:rPr>
        <w:tab/>
        <w:t>Mješovito-ruralna naselja : Vele Mune, Male Mune, Žejane, Zvoneća, Zaluki, Lipa, Pasjak, Brdce</w:t>
      </w:r>
    </w:p>
    <w:p w14:paraId="0545F6CA" w14:textId="77777777" w:rsidR="00E86372" w:rsidRPr="004C1E5B" w:rsidRDefault="00944C36" w:rsidP="004C1E5B">
      <w:pPr>
        <w:pStyle w:val="LANAK"/>
        <w:numPr>
          <w:ilvl w:val="0"/>
          <w:numId w:val="0"/>
        </w:numPr>
        <w:rPr>
          <w:color w:val="auto"/>
        </w:rPr>
      </w:pPr>
      <w:r w:rsidRPr="004C1E5B">
        <w:rPr>
          <w:color w:val="auto"/>
        </w:rPr>
        <w:t>Članak 39.</w:t>
      </w:r>
    </w:p>
    <w:p w14:paraId="68195BBA" w14:textId="77777777" w:rsidR="00E86372" w:rsidRPr="004C1E5B" w:rsidRDefault="00E86372" w:rsidP="00E86372">
      <w:pPr>
        <w:tabs>
          <w:tab w:val="left" w:pos="357"/>
        </w:tabs>
        <w:rPr>
          <w:bCs/>
          <w:sz w:val="22"/>
          <w:szCs w:val="22"/>
          <w:lang w:eastAsia="hr-HR"/>
        </w:rPr>
      </w:pPr>
      <w:r w:rsidRPr="004C1E5B">
        <w:rPr>
          <w:bCs/>
          <w:sz w:val="22"/>
          <w:szCs w:val="22"/>
          <w:lang w:eastAsia="hr-HR"/>
        </w:rPr>
        <w:t>Granice gusto građenih jezgri određene su za pojedine dijelove naselja na kartografskim prikazima 4. "Granice građevinskih područja" u mjerilu 1:5000.</w:t>
      </w:r>
    </w:p>
    <w:p w14:paraId="2FE0DF30" w14:textId="77777777" w:rsidR="00E86372" w:rsidRPr="004C1E5B" w:rsidRDefault="00E86372" w:rsidP="00E86372">
      <w:pPr>
        <w:tabs>
          <w:tab w:val="left" w:pos="357"/>
        </w:tabs>
        <w:rPr>
          <w:sz w:val="22"/>
          <w:szCs w:val="22"/>
          <w:lang w:eastAsia="hr-HR"/>
        </w:rPr>
      </w:pPr>
    </w:p>
    <w:p w14:paraId="60DF0E80" w14:textId="77777777" w:rsidR="00E86372" w:rsidRPr="004C1E5B" w:rsidRDefault="00E86372" w:rsidP="00E86372">
      <w:pPr>
        <w:tabs>
          <w:tab w:val="left" w:pos="357"/>
        </w:tabs>
        <w:rPr>
          <w:sz w:val="22"/>
          <w:szCs w:val="22"/>
          <w:lang w:eastAsia="hr-HR"/>
        </w:rPr>
      </w:pPr>
      <w:r w:rsidRPr="004C1E5B">
        <w:rPr>
          <w:sz w:val="22"/>
          <w:szCs w:val="22"/>
          <w:lang w:eastAsia="hr-HR"/>
        </w:rPr>
        <w:t>Gusto građene jezgre su dijelovi naselja starije gradnje specifičnih fizičkih struktura za koje se određuju posebni uvjeti gradnje.</w:t>
      </w:r>
    </w:p>
    <w:p w14:paraId="683C2B13" w14:textId="77777777" w:rsidR="00E86372" w:rsidRPr="004C1E5B" w:rsidRDefault="00E86372" w:rsidP="00E86372">
      <w:pPr>
        <w:tabs>
          <w:tab w:val="left" w:pos="357"/>
        </w:tabs>
        <w:rPr>
          <w:sz w:val="22"/>
          <w:szCs w:val="22"/>
          <w:lang w:eastAsia="hr-HR"/>
        </w:rPr>
      </w:pPr>
    </w:p>
    <w:p w14:paraId="674D6B4A" w14:textId="77777777" w:rsidR="00E86372" w:rsidRPr="004C1E5B" w:rsidRDefault="00E86372" w:rsidP="00E86372">
      <w:pPr>
        <w:tabs>
          <w:tab w:val="left" w:pos="357"/>
        </w:tabs>
        <w:rPr>
          <w:sz w:val="22"/>
          <w:szCs w:val="22"/>
          <w:lang w:eastAsia="hr-HR"/>
        </w:rPr>
      </w:pPr>
      <w:r w:rsidRPr="004C1E5B">
        <w:rPr>
          <w:sz w:val="22"/>
          <w:szCs w:val="22"/>
          <w:lang w:eastAsia="hr-HR"/>
        </w:rPr>
        <w:t>Gusto građene jezgre određene su za dijelove naselja: Brdce, Veli Brgud, Mali Brgud, Korensko (Jurdani), Jurdanići (Jurdani), Principi (Jurdani), Obadi (Jurdani), Brajani (Jurdani), Kućeli, Ivanići (Kućeli), Biškupi (Kućeli), Crnčići (Kućeli), Mihelići (Kućeli), Rošići (Kućeli), Lipa, Male Mune, Vele Mune, Pasjak, Ružići, Poljane (Ružići), Permani, Puži (Mučići), Zaluki, Rukavac Donji (Rukavac), Rukavac Gornji (Rukavac), Sušnji (Rukavac), Andreići (Rukavac), Mulji (Rukavac), Rupa, Šapjane, Zvoneća, Škrapna (Zvoneća), Sušnji (Zvoneća), Gašpari (Zvoneća), Perka (Zvoneća) i Žejane.</w:t>
      </w:r>
    </w:p>
    <w:p w14:paraId="2019EB99" w14:textId="77777777" w:rsidR="00E86372" w:rsidRPr="004C1E5B" w:rsidRDefault="00E86372" w:rsidP="00E86372">
      <w:pPr>
        <w:tabs>
          <w:tab w:val="left" w:pos="357"/>
        </w:tabs>
        <w:rPr>
          <w:sz w:val="22"/>
          <w:szCs w:val="22"/>
          <w:lang w:eastAsia="hr-HR"/>
        </w:rPr>
      </w:pPr>
    </w:p>
    <w:p w14:paraId="1D700DC6" w14:textId="77777777" w:rsidR="00E86372" w:rsidRPr="004C1E5B" w:rsidRDefault="00E86372" w:rsidP="00E86372">
      <w:pPr>
        <w:tabs>
          <w:tab w:val="left" w:pos="357"/>
        </w:tabs>
        <w:rPr>
          <w:sz w:val="22"/>
          <w:szCs w:val="22"/>
          <w:lang w:eastAsia="hr-HR"/>
        </w:rPr>
      </w:pPr>
      <w:r w:rsidRPr="004C1E5B">
        <w:rPr>
          <w:sz w:val="22"/>
          <w:szCs w:val="22"/>
          <w:lang w:eastAsia="hr-HR"/>
        </w:rPr>
        <w:t xml:space="preserve">Jezgre starih manjih naselja: Frančići, Mihotići, Slavići, Perinovo, Trtni, Osojnaki, Radetići, "Stari Grad" - Matulji, Popovići i Frlanija određene su/ili se određuju UPU-om Matulji. </w:t>
      </w:r>
    </w:p>
    <w:p w14:paraId="6ECD1974" w14:textId="77777777" w:rsidR="00E86372" w:rsidRPr="004C1E5B" w:rsidRDefault="00944C36" w:rsidP="00944C36">
      <w:pPr>
        <w:pStyle w:val="LANAK"/>
        <w:numPr>
          <w:ilvl w:val="0"/>
          <w:numId w:val="0"/>
        </w:numPr>
        <w:rPr>
          <w:color w:val="auto"/>
        </w:rPr>
      </w:pPr>
      <w:r w:rsidRPr="004C1E5B">
        <w:rPr>
          <w:color w:val="auto"/>
        </w:rPr>
        <w:t>Članak 40.</w:t>
      </w:r>
    </w:p>
    <w:p w14:paraId="4D565DA4" w14:textId="77777777" w:rsidR="00E86372" w:rsidRPr="004C1E5B" w:rsidRDefault="00E86372" w:rsidP="00E86372">
      <w:pPr>
        <w:tabs>
          <w:tab w:val="left" w:pos="357"/>
        </w:tabs>
        <w:rPr>
          <w:sz w:val="22"/>
          <w:szCs w:val="22"/>
          <w:lang w:eastAsia="hr-HR"/>
        </w:rPr>
      </w:pPr>
      <w:r w:rsidRPr="004C1E5B">
        <w:rPr>
          <w:sz w:val="22"/>
          <w:szCs w:val="22"/>
          <w:lang w:eastAsia="hr-HR"/>
        </w:rPr>
        <w:t>Naselja Matulji i Rupa kao centralna naselja određena su Županijskim planom s obvezom izrade urbanističkog plana uređenja.</w:t>
      </w:r>
    </w:p>
    <w:p w14:paraId="05534901" w14:textId="77777777" w:rsidR="00E86372" w:rsidRPr="004C1E5B" w:rsidRDefault="00E86372" w:rsidP="00E86372">
      <w:pPr>
        <w:tabs>
          <w:tab w:val="left" w:pos="357"/>
        </w:tabs>
        <w:rPr>
          <w:sz w:val="22"/>
          <w:szCs w:val="22"/>
          <w:lang w:eastAsia="hr-HR"/>
        </w:rPr>
      </w:pPr>
    </w:p>
    <w:p w14:paraId="67245878" w14:textId="77777777" w:rsidR="00E86372" w:rsidRPr="00C302BC" w:rsidRDefault="00E86372" w:rsidP="00E86372">
      <w:pPr>
        <w:tabs>
          <w:tab w:val="left" w:pos="357"/>
        </w:tabs>
        <w:rPr>
          <w:sz w:val="22"/>
          <w:szCs w:val="22"/>
          <w:lang w:eastAsia="hr-HR"/>
        </w:rPr>
      </w:pPr>
      <w:r w:rsidRPr="00C302BC">
        <w:rPr>
          <w:sz w:val="22"/>
          <w:szCs w:val="22"/>
          <w:lang w:eastAsia="hr-HR"/>
        </w:rPr>
        <w:t>Za naselja, odnosno dijelove naselja koji su registrirani (ili predloženi za registraciju) kao povijesne graditeljske cjeline (I. stupanj zaštite) građenje je moguće temeljem plana užeg područja.</w:t>
      </w:r>
    </w:p>
    <w:p w14:paraId="7862DAC4" w14:textId="77777777" w:rsidR="00E86372" w:rsidRPr="00C302BC" w:rsidRDefault="00E86372" w:rsidP="00E86372">
      <w:pPr>
        <w:tabs>
          <w:tab w:val="left" w:pos="357"/>
        </w:tabs>
        <w:rPr>
          <w:sz w:val="22"/>
          <w:szCs w:val="22"/>
          <w:lang w:eastAsia="hr-HR"/>
        </w:rPr>
      </w:pPr>
    </w:p>
    <w:p w14:paraId="036F95FB" w14:textId="77777777" w:rsidR="00E86372" w:rsidRPr="00C302BC" w:rsidRDefault="00E86372" w:rsidP="00E86372">
      <w:pPr>
        <w:tabs>
          <w:tab w:val="left" w:pos="357"/>
        </w:tabs>
        <w:rPr>
          <w:sz w:val="22"/>
          <w:szCs w:val="22"/>
          <w:lang w:eastAsia="hr-HR"/>
        </w:rPr>
      </w:pPr>
      <w:r w:rsidRPr="00C302BC">
        <w:rPr>
          <w:sz w:val="22"/>
          <w:szCs w:val="22"/>
          <w:lang w:eastAsia="hr-HR"/>
        </w:rPr>
        <w:t>Za naselja odnosno dijelove naselja koja su evidentirana kao povijesne graditeljske cjeline (II. stupanj zaštite) građevne aktivnosti u smislu nove izgradnje, prigradnji, nadogradnji i adaptacija moguće su temeljem odredbi ovoga Prostornog plana</w:t>
      </w:r>
      <w:r w:rsidRPr="00C302BC">
        <w:rPr>
          <w:color w:val="0000FF"/>
          <w:sz w:val="22"/>
          <w:szCs w:val="22"/>
          <w:lang w:eastAsia="hr-HR"/>
        </w:rPr>
        <w:t>.</w:t>
      </w:r>
    </w:p>
    <w:p w14:paraId="6AD96C90" w14:textId="77777777" w:rsidR="00E86372" w:rsidRPr="004C1E5B" w:rsidRDefault="00944C36" w:rsidP="00944C36">
      <w:pPr>
        <w:pStyle w:val="LANAK"/>
        <w:numPr>
          <w:ilvl w:val="0"/>
          <w:numId w:val="0"/>
        </w:numPr>
        <w:rPr>
          <w:color w:val="auto"/>
        </w:rPr>
      </w:pPr>
      <w:r w:rsidRPr="004C1E5B">
        <w:rPr>
          <w:color w:val="auto"/>
        </w:rPr>
        <w:t>Članak 41.</w:t>
      </w:r>
    </w:p>
    <w:p w14:paraId="3226BADD" w14:textId="77777777" w:rsidR="00E86372" w:rsidRPr="004C1E5B" w:rsidRDefault="00E86372" w:rsidP="00E86372">
      <w:pPr>
        <w:tabs>
          <w:tab w:val="left" w:pos="357"/>
        </w:tabs>
        <w:rPr>
          <w:sz w:val="22"/>
          <w:szCs w:val="22"/>
          <w:lang w:eastAsia="hr-HR"/>
        </w:rPr>
      </w:pPr>
      <w:r w:rsidRPr="004C1E5B">
        <w:rPr>
          <w:sz w:val="22"/>
          <w:szCs w:val="22"/>
          <w:lang w:eastAsia="hr-HR"/>
        </w:rPr>
        <w:t xml:space="preserve">Građevinsko područje naselja sastoji se od izgrađenog dijela i neizgrađenog dijela planiranog za uređenje zemljišta i gradnju. </w:t>
      </w:r>
    </w:p>
    <w:p w14:paraId="12DB6F27" w14:textId="77777777" w:rsidR="00E86372" w:rsidRPr="004C1E5B" w:rsidRDefault="00E86372" w:rsidP="00E86372">
      <w:pPr>
        <w:tabs>
          <w:tab w:val="left" w:pos="357"/>
        </w:tabs>
        <w:rPr>
          <w:sz w:val="22"/>
          <w:szCs w:val="22"/>
          <w:lang w:eastAsia="hr-HR"/>
        </w:rPr>
      </w:pPr>
    </w:p>
    <w:p w14:paraId="0743EDDC" w14:textId="77777777" w:rsidR="00E86372" w:rsidRPr="004C1E5B" w:rsidRDefault="00E86372" w:rsidP="00E86372">
      <w:pPr>
        <w:tabs>
          <w:tab w:val="left" w:pos="357"/>
        </w:tabs>
        <w:rPr>
          <w:sz w:val="22"/>
          <w:szCs w:val="22"/>
          <w:lang w:eastAsia="hr-HR"/>
        </w:rPr>
      </w:pPr>
      <w:r w:rsidRPr="004C1E5B">
        <w:rPr>
          <w:sz w:val="22"/>
          <w:szCs w:val="22"/>
          <w:lang w:eastAsia="hr-HR"/>
        </w:rPr>
        <w:t>Izgrađeni i neizgrađeni dijelovi građevinskog područja naselja uređuju se i koriste na način propisan ovim Prostornim planom, a prikazani su na kartografskim prikazima br. 4. (4.1. - 4.19.)  “Građevinska područja” u mjerilu 1:5000.</w:t>
      </w:r>
    </w:p>
    <w:p w14:paraId="5408B75C" w14:textId="77777777" w:rsidR="00E86372" w:rsidRPr="004C1E5B" w:rsidRDefault="00944C36" w:rsidP="00944C36">
      <w:pPr>
        <w:pStyle w:val="LANAK"/>
        <w:numPr>
          <w:ilvl w:val="0"/>
          <w:numId w:val="0"/>
        </w:numPr>
        <w:rPr>
          <w:color w:val="auto"/>
        </w:rPr>
      </w:pPr>
      <w:r w:rsidRPr="004C1E5B">
        <w:rPr>
          <w:color w:val="auto"/>
        </w:rPr>
        <w:t>Članak 42.</w:t>
      </w:r>
    </w:p>
    <w:p w14:paraId="6D6F253A" w14:textId="77777777" w:rsidR="00E86372" w:rsidRPr="004C1E5B" w:rsidRDefault="00E86372" w:rsidP="00E86372">
      <w:pPr>
        <w:tabs>
          <w:tab w:val="left" w:pos="357"/>
        </w:tabs>
        <w:rPr>
          <w:sz w:val="22"/>
          <w:szCs w:val="22"/>
          <w:lang w:eastAsia="hr-HR"/>
        </w:rPr>
      </w:pPr>
      <w:r w:rsidRPr="004C1E5B">
        <w:rPr>
          <w:sz w:val="22"/>
          <w:szCs w:val="22"/>
          <w:lang w:eastAsia="hr-HR"/>
        </w:rPr>
        <w:t>Izgradnja unutar građevinskog područja naselja razvija se uz postojeće ili planirane lokalne i nerazvrstane prometnice.</w:t>
      </w:r>
    </w:p>
    <w:p w14:paraId="5BF415FC" w14:textId="77777777" w:rsidR="00E86372" w:rsidRPr="004C1E5B" w:rsidRDefault="00E86372" w:rsidP="00E86372">
      <w:pPr>
        <w:tabs>
          <w:tab w:val="left" w:pos="357"/>
        </w:tabs>
        <w:rPr>
          <w:sz w:val="22"/>
          <w:szCs w:val="22"/>
          <w:lang w:eastAsia="hr-HR"/>
        </w:rPr>
      </w:pPr>
    </w:p>
    <w:p w14:paraId="3DFC3E63" w14:textId="77777777" w:rsidR="00E86372" w:rsidRPr="004C1E5B" w:rsidRDefault="00E86372" w:rsidP="00E86372">
      <w:pPr>
        <w:tabs>
          <w:tab w:val="left" w:pos="357"/>
        </w:tabs>
        <w:rPr>
          <w:sz w:val="22"/>
          <w:szCs w:val="22"/>
          <w:lang w:eastAsia="hr-HR"/>
        </w:rPr>
      </w:pPr>
      <w:r w:rsidRPr="004C1E5B">
        <w:rPr>
          <w:sz w:val="22"/>
          <w:szCs w:val="22"/>
          <w:lang w:eastAsia="hr-HR"/>
        </w:rPr>
        <w:t>Građevna čestica mora imati osiguran pristup na izgrađenu javno prometnu površinu ili za čiju izgradnju je izdana pravomoćna građevna dozvola. Uvjeti priključenja građevne čestice na javnoprometnu površinu i određivanje regulacijskog pravca prema javnoprometnoj površini određeni su člancima 182 – 186  ovih Odredbi.</w:t>
      </w:r>
    </w:p>
    <w:p w14:paraId="10F22DA4" w14:textId="77777777" w:rsidR="00E86372" w:rsidRPr="004C1E5B" w:rsidRDefault="00E86372" w:rsidP="00E86372">
      <w:pPr>
        <w:tabs>
          <w:tab w:val="left" w:pos="357"/>
        </w:tabs>
        <w:rPr>
          <w:sz w:val="22"/>
          <w:szCs w:val="22"/>
          <w:lang w:eastAsia="hr-HR"/>
        </w:rPr>
      </w:pPr>
    </w:p>
    <w:p w14:paraId="35CD9F9B" w14:textId="77777777" w:rsidR="00E86372" w:rsidRPr="004C1E5B" w:rsidRDefault="00E86372" w:rsidP="00E86372">
      <w:pPr>
        <w:tabs>
          <w:tab w:val="left" w:pos="357"/>
        </w:tabs>
        <w:rPr>
          <w:snapToGrid w:val="0"/>
          <w:sz w:val="22"/>
          <w:szCs w:val="22"/>
          <w:lang w:eastAsia="hr-HR"/>
        </w:rPr>
      </w:pPr>
      <w:r w:rsidRPr="004C1E5B">
        <w:rPr>
          <w:snapToGrid w:val="0"/>
          <w:sz w:val="22"/>
          <w:szCs w:val="22"/>
          <w:lang w:eastAsia="hr-HR"/>
        </w:rPr>
        <w:t xml:space="preserve">Udaljenost građevine od regulacijskog pravca nerazvrstane ceste ne može biti manja od 6,0 metara. </w:t>
      </w:r>
    </w:p>
    <w:p w14:paraId="2C70CB89" w14:textId="77777777" w:rsidR="00E86372" w:rsidRPr="004C1E5B" w:rsidRDefault="00E86372" w:rsidP="00E86372">
      <w:pPr>
        <w:tabs>
          <w:tab w:val="left" w:pos="357"/>
        </w:tabs>
        <w:rPr>
          <w:snapToGrid w:val="0"/>
          <w:sz w:val="22"/>
          <w:szCs w:val="22"/>
          <w:lang w:eastAsia="hr-HR"/>
        </w:rPr>
      </w:pPr>
    </w:p>
    <w:p w14:paraId="7E3D1285" w14:textId="77777777" w:rsidR="00E86372" w:rsidRPr="004C1E5B" w:rsidRDefault="00E86372" w:rsidP="00E86372">
      <w:pPr>
        <w:tabs>
          <w:tab w:val="left" w:pos="357"/>
        </w:tabs>
        <w:rPr>
          <w:snapToGrid w:val="0"/>
          <w:sz w:val="22"/>
          <w:szCs w:val="22"/>
          <w:lang w:eastAsia="hr-HR"/>
        </w:rPr>
      </w:pPr>
      <w:r w:rsidRPr="004C1E5B">
        <w:rPr>
          <w:snapToGrid w:val="0"/>
          <w:sz w:val="22"/>
          <w:szCs w:val="22"/>
          <w:lang w:eastAsia="hr-HR"/>
        </w:rPr>
        <w:t xml:space="preserve">Udaljenost građevine od regulacijskog pravca javne ceste ne može biti manja od 6,0 metara za županijske i lokalne, odnosno 10,0 m za državne ceste. Udaljenosti mogu biti i manje prema posebnim uvjetima nadležnih pravnih osoba za upravljanje cestama, ali isključivo za infrastrukturne građevine. </w:t>
      </w:r>
    </w:p>
    <w:p w14:paraId="07FC6AA9" w14:textId="77777777" w:rsidR="00E86372" w:rsidRPr="004C1E5B" w:rsidRDefault="00E86372" w:rsidP="00E86372">
      <w:pPr>
        <w:tabs>
          <w:tab w:val="left" w:pos="357"/>
        </w:tabs>
        <w:rPr>
          <w:snapToGrid w:val="0"/>
          <w:sz w:val="22"/>
          <w:szCs w:val="22"/>
          <w:lang w:eastAsia="hr-HR"/>
        </w:rPr>
      </w:pPr>
    </w:p>
    <w:p w14:paraId="7994900F" w14:textId="77777777" w:rsidR="00E86372" w:rsidRPr="004C1E5B" w:rsidRDefault="00E86372" w:rsidP="00E86372">
      <w:pPr>
        <w:tabs>
          <w:tab w:val="left" w:pos="357"/>
        </w:tabs>
        <w:rPr>
          <w:snapToGrid w:val="0"/>
          <w:sz w:val="22"/>
          <w:szCs w:val="22"/>
          <w:lang w:eastAsia="hr-HR"/>
        </w:rPr>
      </w:pPr>
      <w:r w:rsidRPr="004C1E5B">
        <w:rPr>
          <w:snapToGrid w:val="0"/>
          <w:sz w:val="22"/>
          <w:szCs w:val="22"/>
          <w:lang w:eastAsia="hr-HR"/>
        </w:rPr>
        <w:lastRenderedPageBreak/>
        <w:t xml:space="preserve">Izuzetno, u slučaju rekonstrukcije i interpolacije u izgrađenim dijelovima naselja, moguće su i manje udaljenosti od stavaka 3. i 4. ovog članka ako to dozvoljavaju lokalni uvjeti i posebni uvjeti nadležnih institucija. </w:t>
      </w:r>
    </w:p>
    <w:p w14:paraId="53679844" w14:textId="77777777" w:rsidR="00E86372" w:rsidRPr="004C1E5B" w:rsidRDefault="00E86372" w:rsidP="00E86372">
      <w:pPr>
        <w:tabs>
          <w:tab w:val="left" w:pos="357"/>
        </w:tabs>
        <w:rPr>
          <w:snapToGrid w:val="0"/>
          <w:sz w:val="22"/>
          <w:szCs w:val="22"/>
          <w:lang w:eastAsia="hr-HR"/>
        </w:rPr>
      </w:pPr>
    </w:p>
    <w:p w14:paraId="48495C9E" w14:textId="77777777" w:rsidR="00E86372" w:rsidRPr="004C1E5B" w:rsidRDefault="00E86372" w:rsidP="00E86372">
      <w:pPr>
        <w:tabs>
          <w:tab w:val="left" w:pos="357"/>
        </w:tabs>
        <w:rPr>
          <w:sz w:val="22"/>
          <w:szCs w:val="22"/>
          <w:lang w:eastAsia="hr-HR"/>
        </w:rPr>
      </w:pPr>
      <w:r w:rsidRPr="004C1E5B">
        <w:rPr>
          <w:sz w:val="22"/>
          <w:szCs w:val="22"/>
          <w:lang w:eastAsia="hr-HR"/>
        </w:rPr>
        <w:t>U tom slučaju rekonstrukcijom se ne može smanjivati udaljenost od regulacijskog pravca, a građevni pravac kod interpolacija određuje se na način da se poklapa s građevnim pravcem susjedne građevine koja ima veću udaljenost od regulacijskog pravca.</w:t>
      </w:r>
    </w:p>
    <w:p w14:paraId="4172F32A" w14:textId="77777777" w:rsidR="00E86372" w:rsidRPr="004C1E5B" w:rsidRDefault="00E86372" w:rsidP="00E86372">
      <w:pPr>
        <w:tabs>
          <w:tab w:val="left" w:pos="357"/>
        </w:tabs>
        <w:rPr>
          <w:sz w:val="22"/>
          <w:szCs w:val="22"/>
          <w:lang w:eastAsia="hr-HR"/>
        </w:rPr>
      </w:pPr>
    </w:p>
    <w:p w14:paraId="71E75CF5" w14:textId="77777777" w:rsidR="00E86372" w:rsidRPr="004C1E5B" w:rsidRDefault="00E86372" w:rsidP="00E86372">
      <w:pPr>
        <w:tabs>
          <w:tab w:val="left" w:pos="357"/>
        </w:tabs>
        <w:rPr>
          <w:rFonts w:eastAsia="MS Mincho"/>
          <w:sz w:val="22"/>
          <w:szCs w:val="22"/>
          <w:lang w:eastAsia="hr-HR"/>
        </w:rPr>
      </w:pPr>
      <w:r w:rsidRPr="004C1E5B">
        <w:rPr>
          <w:rFonts w:eastAsia="MS Mincho"/>
          <w:sz w:val="22"/>
          <w:szCs w:val="22"/>
          <w:lang w:eastAsia="hr-HR"/>
        </w:rPr>
        <w:t>Izuzetno u gusto građenim jezgrama može se prema nerazvrstanoj cesti dopustiti rekonstrukcija i interpolacija i na regulacijskom pravcu, uz suglasnost jedinice lokalne samouprave.</w:t>
      </w:r>
    </w:p>
    <w:p w14:paraId="53E626E0" w14:textId="77777777" w:rsidR="00E86372" w:rsidRPr="004C1E5B" w:rsidRDefault="00944C36" w:rsidP="00944C36">
      <w:pPr>
        <w:pStyle w:val="LANAK"/>
        <w:numPr>
          <w:ilvl w:val="0"/>
          <w:numId w:val="0"/>
        </w:numPr>
        <w:rPr>
          <w:color w:val="auto"/>
        </w:rPr>
      </w:pPr>
      <w:r w:rsidRPr="004C1E5B">
        <w:rPr>
          <w:color w:val="auto"/>
        </w:rPr>
        <w:t>Članak 43.</w:t>
      </w:r>
    </w:p>
    <w:p w14:paraId="3F6E5397" w14:textId="77777777" w:rsidR="00E86372" w:rsidRPr="004C1E5B" w:rsidRDefault="00E86372" w:rsidP="00E86372">
      <w:pPr>
        <w:tabs>
          <w:tab w:val="left" w:pos="357"/>
        </w:tabs>
        <w:rPr>
          <w:snapToGrid w:val="0"/>
          <w:sz w:val="22"/>
          <w:szCs w:val="22"/>
          <w:lang w:eastAsia="hr-HR"/>
        </w:rPr>
      </w:pPr>
      <w:r w:rsidRPr="004C1E5B">
        <w:rPr>
          <w:snapToGrid w:val="0"/>
          <w:sz w:val="22"/>
          <w:szCs w:val="22"/>
          <w:lang w:eastAsia="hr-HR"/>
        </w:rPr>
        <w:t>Oblik i veličina građevne čestice utvrđuje se prema postojećem obliku katastarske čestice, cijepanjem katastarske čestice ili spajanjem više čestica, a mora omogućiti smještaj planiranih građevina i udaljenosti građevina do granica čestice.</w:t>
      </w:r>
    </w:p>
    <w:p w14:paraId="06899722" w14:textId="77777777" w:rsidR="00E86372" w:rsidRPr="004C1E5B" w:rsidRDefault="00944C36" w:rsidP="00944C36">
      <w:pPr>
        <w:pStyle w:val="LANAK"/>
        <w:numPr>
          <w:ilvl w:val="0"/>
          <w:numId w:val="0"/>
        </w:numPr>
        <w:rPr>
          <w:color w:val="auto"/>
        </w:rPr>
      </w:pPr>
      <w:r w:rsidRPr="004C1E5B">
        <w:rPr>
          <w:color w:val="auto"/>
        </w:rPr>
        <w:t>Članak 44.</w:t>
      </w:r>
    </w:p>
    <w:p w14:paraId="6777AD92" w14:textId="77777777" w:rsidR="00E86372" w:rsidRPr="004C1E5B" w:rsidRDefault="00E86372" w:rsidP="00E86372">
      <w:pPr>
        <w:tabs>
          <w:tab w:val="left" w:pos="357"/>
        </w:tabs>
        <w:rPr>
          <w:snapToGrid w:val="0"/>
          <w:sz w:val="22"/>
          <w:szCs w:val="22"/>
          <w:lang w:eastAsia="hr-HR"/>
        </w:rPr>
      </w:pPr>
      <w:r w:rsidRPr="004C1E5B">
        <w:rPr>
          <w:snapToGrid w:val="0"/>
          <w:sz w:val="22"/>
          <w:szCs w:val="22"/>
          <w:lang w:eastAsia="hr-HR"/>
        </w:rPr>
        <w:t>Unutar građevinskog područja naselja mogu se graditi građevine:</w:t>
      </w:r>
    </w:p>
    <w:p w14:paraId="754A990C" w14:textId="77777777" w:rsidR="00E86372" w:rsidRPr="004C1E5B" w:rsidRDefault="00E86372" w:rsidP="00E86372">
      <w:pPr>
        <w:tabs>
          <w:tab w:val="num" w:pos="360"/>
        </w:tabs>
        <w:ind w:left="357" w:hanging="357"/>
        <w:rPr>
          <w:snapToGrid w:val="0"/>
          <w:sz w:val="22"/>
          <w:lang w:eastAsia="hr-HR"/>
        </w:rPr>
      </w:pPr>
      <w:r w:rsidRPr="004C1E5B">
        <w:rPr>
          <w:snapToGrid w:val="0"/>
          <w:sz w:val="22"/>
          <w:lang w:eastAsia="hr-HR"/>
        </w:rPr>
        <w:t>stambene namjene,</w:t>
      </w:r>
    </w:p>
    <w:p w14:paraId="49DE477D" w14:textId="77777777" w:rsidR="00E86372" w:rsidRPr="004C1E5B" w:rsidRDefault="00E86372" w:rsidP="00E86372">
      <w:pPr>
        <w:tabs>
          <w:tab w:val="num" w:pos="360"/>
        </w:tabs>
        <w:ind w:left="357" w:hanging="357"/>
        <w:rPr>
          <w:snapToGrid w:val="0"/>
          <w:sz w:val="22"/>
          <w:lang w:eastAsia="hr-HR"/>
        </w:rPr>
      </w:pPr>
      <w:r w:rsidRPr="004C1E5B">
        <w:rPr>
          <w:snapToGrid w:val="0"/>
          <w:sz w:val="22"/>
          <w:lang w:eastAsia="hr-HR"/>
        </w:rPr>
        <w:t>društvene namjene,</w:t>
      </w:r>
    </w:p>
    <w:p w14:paraId="6F695010" w14:textId="77777777" w:rsidR="00E86372" w:rsidRPr="004C1E5B" w:rsidRDefault="00E86372" w:rsidP="00E86372">
      <w:pPr>
        <w:tabs>
          <w:tab w:val="num" w:pos="360"/>
        </w:tabs>
        <w:ind w:left="357" w:hanging="357"/>
        <w:rPr>
          <w:snapToGrid w:val="0"/>
          <w:sz w:val="22"/>
          <w:lang w:eastAsia="hr-HR"/>
        </w:rPr>
      </w:pPr>
      <w:r w:rsidRPr="004C1E5B">
        <w:rPr>
          <w:snapToGrid w:val="0"/>
          <w:sz w:val="22"/>
          <w:lang w:eastAsia="hr-HR"/>
        </w:rPr>
        <w:t>gospodarske namjene,</w:t>
      </w:r>
    </w:p>
    <w:p w14:paraId="363164DB" w14:textId="77777777" w:rsidR="00E86372" w:rsidRPr="004C1E5B" w:rsidRDefault="00E86372" w:rsidP="00E86372">
      <w:pPr>
        <w:tabs>
          <w:tab w:val="num" w:pos="360"/>
        </w:tabs>
        <w:ind w:left="357" w:hanging="357"/>
        <w:rPr>
          <w:snapToGrid w:val="0"/>
          <w:sz w:val="22"/>
          <w:lang w:eastAsia="hr-HR"/>
        </w:rPr>
      </w:pPr>
      <w:r w:rsidRPr="004C1E5B">
        <w:rPr>
          <w:snapToGrid w:val="0"/>
          <w:sz w:val="22"/>
          <w:lang w:eastAsia="hr-HR"/>
        </w:rPr>
        <w:t>ugostiteljsko-turističke namjene,</w:t>
      </w:r>
    </w:p>
    <w:p w14:paraId="1FF706E5" w14:textId="77777777" w:rsidR="00E86372" w:rsidRPr="004C1E5B" w:rsidRDefault="00E86372" w:rsidP="00E86372">
      <w:pPr>
        <w:tabs>
          <w:tab w:val="num" w:pos="360"/>
        </w:tabs>
        <w:ind w:left="357" w:hanging="357"/>
        <w:rPr>
          <w:snapToGrid w:val="0"/>
          <w:sz w:val="22"/>
          <w:lang w:eastAsia="hr-HR"/>
        </w:rPr>
      </w:pPr>
      <w:r w:rsidRPr="004C1E5B">
        <w:rPr>
          <w:snapToGrid w:val="0"/>
          <w:sz w:val="22"/>
          <w:lang w:eastAsia="hr-HR"/>
        </w:rPr>
        <w:t>infrastrukturne i komunalne namjene,</w:t>
      </w:r>
    </w:p>
    <w:p w14:paraId="62D030CB" w14:textId="77777777" w:rsidR="00E86372" w:rsidRPr="004C1E5B" w:rsidRDefault="00E86372" w:rsidP="00E86372">
      <w:pPr>
        <w:tabs>
          <w:tab w:val="num" w:pos="360"/>
        </w:tabs>
        <w:ind w:left="357" w:hanging="357"/>
        <w:rPr>
          <w:snapToGrid w:val="0"/>
          <w:sz w:val="22"/>
          <w:lang w:eastAsia="hr-HR"/>
        </w:rPr>
      </w:pPr>
      <w:r w:rsidRPr="004C1E5B">
        <w:rPr>
          <w:snapToGrid w:val="0"/>
          <w:sz w:val="22"/>
          <w:lang w:eastAsia="hr-HR"/>
        </w:rPr>
        <w:t>montažne građevine - štandovi, kiosci.</w:t>
      </w:r>
    </w:p>
    <w:p w14:paraId="67ECBF06" w14:textId="77777777" w:rsidR="00E86372" w:rsidRPr="004C1E5B" w:rsidRDefault="00E86372" w:rsidP="00E86372">
      <w:pPr>
        <w:tabs>
          <w:tab w:val="left" w:pos="357"/>
        </w:tabs>
        <w:rPr>
          <w:sz w:val="22"/>
          <w:szCs w:val="22"/>
          <w:lang w:eastAsia="hr-HR"/>
        </w:rPr>
      </w:pPr>
    </w:p>
    <w:p w14:paraId="00693CE0" w14:textId="77777777" w:rsidR="00E86372" w:rsidRPr="004C1E5B" w:rsidRDefault="00E86372" w:rsidP="00E86372">
      <w:pPr>
        <w:tabs>
          <w:tab w:val="left" w:pos="357"/>
        </w:tabs>
        <w:rPr>
          <w:rFonts w:eastAsia="MS Mincho"/>
          <w:b/>
          <w:caps/>
          <w:sz w:val="22"/>
          <w:szCs w:val="22"/>
          <w:lang w:eastAsia="hr-HR"/>
        </w:rPr>
      </w:pPr>
      <w:r w:rsidRPr="004C1E5B">
        <w:rPr>
          <w:rFonts w:eastAsia="MS Mincho"/>
          <w:b/>
          <w:caps/>
          <w:sz w:val="22"/>
          <w:szCs w:val="22"/>
          <w:lang w:eastAsia="hr-HR"/>
        </w:rPr>
        <w:t xml:space="preserve">2.2.2. </w:t>
      </w:r>
      <w:r w:rsidRPr="004C1E5B">
        <w:rPr>
          <w:rFonts w:eastAsia="MS Mincho"/>
          <w:b/>
          <w:caps/>
          <w:sz w:val="22"/>
          <w:szCs w:val="22"/>
          <w:lang w:eastAsia="hr-HR"/>
        </w:rPr>
        <w:tab/>
        <w:t>STAMBENE I STAMBENO-POSLOVNE GRAĐEVINE</w:t>
      </w:r>
    </w:p>
    <w:p w14:paraId="6050FBDF" w14:textId="77777777" w:rsidR="00E86372" w:rsidRPr="004C1E5B" w:rsidRDefault="00E86372" w:rsidP="00E86372">
      <w:pPr>
        <w:tabs>
          <w:tab w:val="left" w:pos="357"/>
        </w:tabs>
        <w:rPr>
          <w:rFonts w:eastAsia="MS Mincho"/>
          <w:b/>
          <w:sz w:val="22"/>
          <w:szCs w:val="22"/>
          <w:lang w:eastAsia="hr-HR"/>
        </w:rPr>
      </w:pPr>
    </w:p>
    <w:p w14:paraId="1DDB7115" w14:textId="77777777" w:rsidR="00E86372" w:rsidRPr="004C1E5B" w:rsidRDefault="00E86372" w:rsidP="00E86372">
      <w:pPr>
        <w:tabs>
          <w:tab w:val="left" w:pos="357"/>
        </w:tabs>
        <w:rPr>
          <w:rFonts w:eastAsia="MS Mincho"/>
          <w:b/>
          <w:sz w:val="22"/>
          <w:szCs w:val="22"/>
          <w:lang w:eastAsia="hr-HR"/>
        </w:rPr>
      </w:pPr>
      <w:r w:rsidRPr="004C1E5B">
        <w:rPr>
          <w:rFonts w:eastAsia="MS Mincho"/>
          <w:b/>
          <w:sz w:val="22"/>
          <w:szCs w:val="22"/>
          <w:lang w:eastAsia="hr-HR"/>
        </w:rPr>
        <w:t>NEPOSREDNA PROVEDBA PLANA</w:t>
      </w:r>
    </w:p>
    <w:p w14:paraId="068DF70B" w14:textId="77777777" w:rsidR="00E86372" w:rsidRPr="004C1E5B" w:rsidRDefault="00E86372" w:rsidP="00E86372">
      <w:pPr>
        <w:tabs>
          <w:tab w:val="left" w:pos="357"/>
        </w:tabs>
        <w:rPr>
          <w:rFonts w:eastAsia="MS Mincho"/>
          <w:sz w:val="22"/>
          <w:szCs w:val="22"/>
          <w:lang w:eastAsia="hr-HR"/>
        </w:rPr>
      </w:pPr>
    </w:p>
    <w:p w14:paraId="0F4B0E42" w14:textId="77777777" w:rsidR="00E86372" w:rsidRPr="004C1E5B" w:rsidRDefault="00E86372" w:rsidP="00E86372">
      <w:pPr>
        <w:tabs>
          <w:tab w:val="left" w:pos="357"/>
        </w:tabs>
        <w:rPr>
          <w:rFonts w:eastAsia="MS Mincho"/>
          <w:i/>
          <w:iCs/>
          <w:caps/>
          <w:sz w:val="22"/>
          <w:szCs w:val="22"/>
          <w:lang w:eastAsia="hr-HR"/>
        </w:rPr>
      </w:pPr>
      <w:r w:rsidRPr="004C1E5B">
        <w:rPr>
          <w:rFonts w:eastAsia="MS Mincho"/>
          <w:i/>
          <w:iCs/>
          <w:caps/>
          <w:sz w:val="22"/>
          <w:szCs w:val="22"/>
          <w:lang w:eastAsia="hr-HR"/>
        </w:rPr>
        <w:t>Nova gradnja</w:t>
      </w:r>
    </w:p>
    <w:p w14:paraId="4D6EA25D" w14:textId="77777777" w:rsidR="00E86372" w:rsidRPr="004C1E5B" w:rsidRDefault="00944C36" w:rsidP="00944C36">
      <w:pPr>
        <w:pStyle w:val="LANAK"/>
        <w:numPr>
          <w:ilvl w:val="0"/>
          <w:numId w:val="0"/>
        </w:numPr>
        <w:rPr>
          <w:color w:val="auto"/>
        </w:rPr>
      </w:pPr>
      <w:r w:rsidRPr="004C1E5B">
        <w:rPr>
          <w:color w:val="auto"/>
        </w:rPr>
        <w:t>Članak 45.</w:t>
      </w:r>
    </w:p>
    <w:p w14:paraId="28579FF4" w14:textId="77777777" w:rsidR="00E86372" w:rsidRPr="004C1E5B" w:rsidRDefault="00E86372" w:rsidP="00E86372">
      <w:pPr>
        <w:tabs>
          <w:tab w:val="left" w:pos="357"/>
        </w:tabs>
        <w:rPr>
          <w:rFonts w:eastAsia="MS Mincho"/>
          <w:sz w:val="22"/>
          <w:szCs w:val="22"/>
          <w:lang w:eastAsia="hr-HR"/>
        </w:rPr>
      </w:pPr>
      <w:r w:rsidRPr="004C1E5B">
        <w:rPr>
          <w:rFonts w:eastAsia="MS Mincho"/>
          <w:sz w:val="22"/>
          <w:szCs w:val="22"/>
          <w:lang w:eastAsia="hr-HR"/>
        </w:rPr>
        <w:t xml:space="preserve">Neposrednom provedbom plana u građevinskim područjima naselja za koja nije određena obveza izrade plana užeg područja mogu se graditi: </w:t>
      </w:r>
    </w:p>
    <w:p w14:paraId="44A02922" w14:textId="77777777" w:rsidR="00E86372" w:rsidRPr="004C1E5B" w:rsidRDefault="00E86372" w:rsidP="00E86372">
      <w:pPr>
        <w:tabs>
          <w:tab w:val="left" w:pos="357"/>
        </w:tabs>
        <w:rPr>
          <w:rFonts w:eastAsia="MS Mincho"/>
          <w:sz w:val="22"/>
          <w:szCs w:val="22"/>
          <w:lang w:eastAsia="hr-HR"/>
        </w:rPr>
      </w:pPr>
    </w:p>
    <w:p w14:paraId="4F56E0DB" w14:textId="77777777" w:rsidR="00E86372" w:rsidRPr="004C1E5B" w:rsidRDefault="00E86372" w:rsidP="00E86372">
      <w:pPr>
        <w:tabs>
          <w:tab w:val="left" w:pos="357"/>
        </w:tabs>
        <w:ind w:left="357" w:hanging="357"/>
        <w:rPr>
          <w:rFonts w:eastAsia="MS Mincho"/>
          <w:sz w:val="22"/>
          <w:szCs w:val="22"/>
          <w:lang w:eastAsia="hr-HR"/>
        </w:rPr>
      </w:pPr>
      <w:r w:rsidRPr="004C1E5B">
        <w:rPr>
          <w:rFonts w:eastAsia="MS Mincho"/>
          <w:sz w:val="22"/>
          <w:szCs w:val="22"/>
          <w:lang w:eastAsia="hr-HR"/>
        </w:rPr>
        <w:t xml:space="preserve">- </w:t>
      </w:r>
      <w:r w:rsidRPr="004C1E5B">
        <w:rPr>
          <w:rFonts w:eastAsia="MS Mincho"/>
          <w:sz w:val="22"/>
          <w:szCs w:val="22"/>
          <w:lang w:eastAsia="hr-HR"/>
        </w:rPr>
        <w:tab/>
        <w:t>stambene građevine, koje sadrže najviše 3 stana (samostalne uporabne cjeline)</w:t>
      </w:r>
    </w:p>
    <w:p w14:paraId="52FD13CA" w14:textId="77777777" w:rsidR="00E86372" w:rsidRPr="004C1E5B" w:rsidRDefault="00E86372" w:rsidP="00E86372">
      <w:pPr>
        <w:tabs>
          <w:tab w:val="left" w:pos="357"/>
        </w:tabs>
        <w:ind w:left="357" w:hanging="357"/>
        <w:rPr>
          <w:rFonts w:eastAsia="MS Mincho"/>
          <w:sz w:val="22"/>
          <w:szCs w:val="22"/>
          <w:lang w:eastAsia="hr-HR"/>
        </w:rPr>
      </w:pPr>
      <w:r w:rsidRPr="004C1E5B">
        <w:rPr>
          <w:rFonts w:eastAsia="MS Mincho"/>
          <w:sz w:val="22"/>
          <w:szCs w:val="22"/>
          <w:lang w:eastAsia="hr-HR"/>
        </w:rPr>
        <w:t xml:space="preserve">- </w:t>
      </w:r>
      <w:r w:rsidRPr="004C1E5B">
        <w:rPr>
          <w:rFonts w:eastAsia="MS Mincho"/>
          <w:sz w:val="22"/>
          <w:szCs w:val="22"/>
          <w:lang w:eastAsia="hr-HR"/>
        </w:rPr>
        <w:tab/>
        <w:t xml:space="preserve">stambeno - poslovne građevine, koje sadrže najviše 2 stana i 1 poslovni prostor (samostalne uporabne cjeline) </w:t>
      </w:r>
    </w:p>
    <w:p w14:paraId="51ED0B3E" w14:textId="77777777" w:rsidR="00E86372" w:rsidRPr="004C1E5B" w:rsidRDefault="00E86372" w:rsidP="00E86372">
      <w:pPr>
        <w:tabs>
          <w:tab w:val="left" w:pos="357"/>
        </w:tabs>
        <w:rPr>
          <w:sz w:val="22"/>
          <w:szCs w:val="22"/>
          <w:lang w:eastAsia="hr-HR"/>
        </w:rPr>
      </w:pPr>
    </w:p>
    <w:p w14:paraId="0DD521B8" w14:textId="77777777" w:rsidR="00E86372" w:rsidRPr="004C1E5B" w:rsidRDefault="00E86372" w:rsidP="00E86372">
      <w:pPr>
        <w:tabs>
          <w:tab w:val="left" w:pos="357"/>
        </w:tabs>
        <w:rPr>
          <w:rFonts w:eastAsia="MS Mincho"/>
          <w:sz w:val="22"/>
          <w:szCs w:val="22"/>
          <w:lang w:eastAsia="hr-HR"/>
        </w:rPr>
      </w:pPr>
      <w:r w:rsidRPr="004C1E5B">
        <w:rPr>
          <w:rFonts w:eastAsia="MS Mincho"/>
          <w:sz w:val="22"/>
          <w:szCs w:val="22"/>
          <w:lang w:eastAsia="hr-HR"/>
        </w:rPr>
        <w:t xml:space="preserve">Stambeno-poslovne građevine mogu imati poslovnu namjenu tihih i čistih djelatnosti kompatibilnu stambenoj namjeni. Te djelatnosti ne smiju ugrožavati okolinu bukom i ne smiju uzrokovati zagađenje zraka, voda i tla, prema posebnim zakonima i propisima. </w:t>
      </w:r>
    </w:p>
    <w:p w14:paraId="447B3B4D" w14:textId="77777777" w:rsidR="00E86372" w:rsidRPr="004C1E5B" w:rsidRDefault="00944C36" w:rsidP="00944C36">
      <w:pPr>
        <w:pStyle w:val="LANAK"/>
        <w:numPr>
          <w:ilvl w:val="0"/>
          <w:numId w:val="0"/>
        </w:numPr>
        <w:rPr>
          <w:color w:val="auto"/>
        </w:rPr>
      </w:pPr>
      <w:r w:rsidRPr="004C1E5B">
        <w:rPr>
          <w:color w:val="auto"/>
        </w:rPr>
        <w:t>Članak 46.</w:t>
      </w:r>
    </w:p>
    <w:p w14:paraId="469EE04C" w14:textId="77777777" w:rsidR="00E86372" w:rsidRPr="004C1E5B" w:rsidRDefault="00E86372" w:rsidP="00E86372">
      <w:pPr>
        <w:tabs>
          <w:tab w:val="left" w:pos="357"/>
        </w:tabs>
        <w:rPr>
          <w:rFonts w:eastAsia="MS Mincho"/>
          <w:sz w:val="22"/>
          <w:szCs w:val="22"/>
          <w:lang w:eastAsia="hr-HR"/>
        </w:rPr>
      </w:pPr>
      <w:r w:rsidRPr="004C1E5B">
        <w:rPr>
          <w:rFonts w:eastAsia="MS Mincho"/>
          <w:sz w:val="22"/>
          <w:szCs w:val="22"/>
          <w:lang w:eastAsia="hr-HR"/>
        </w:rPr>
        <w:t>Poslovna namjena može se organizirati u sklopu osnovne građevine ili kao izdvojena manja poslovna građevina na građevnoj čestici.</w:t>
      </w:r>
    </w:p>
    <w:p w14:paraId="580FAFF4" w14:textId="77777777" w:rsidR="00E86372" w:rsidRPr="004C1E5B" w:rsidRDefault="00E86372" w:rsidP="00E86372">
      <w:pPr>
        <w:tabs>
          <w:tab w:val="left" w:pos="357"/>
        </w:tabs>
        <w:rPr>
          <w:rFonts w:eastAsia="MS Mincho"/>
          <w:sz w:val="22"/>
          <w:szCs w:val="22"/>
          <w:lang w:eastAsia="hr-HR"/>
        </w:rPr>
      </w:pPr>
    </w:p>
    <w:p w14:paraId="6CDE1681" w14:textId="77777777" w:rsidR="00E86372" w:rsidRPr="004C1E5B" w:rsidRDefault="00E86372" w:rsidP="00E86372">
      <w:pPr>
        <w:tabs>
          <w:tab w:val="left" w:pos="357"/>
        </w:tabs>
        <w:rPr>
          <w:sz w:val="22"/>
          <w:szCs w:val="22"/>
          <w:lang w:eastAsia="hr-HR"/>
        </w:rPr>
      </w:pPr>
      <w:r w:rsidRPr="004C1E5B">
        <w:rPr>
          <w:sz w:val="22"/>
          <w:szCs w:val="22"/>
          <w:lang w:eastAsia="hr-HR"/>
        </w:rPr>
        <w:t>Uvjeti i ograničenja namjene poslovnih sadržaja određeni su uvjetima za poslovne građevine u članku 76 ovih Odredbi, i/ili  posebnom Odlukom Općine.</w:t>
      </w:r>
    </w:p>
    <w:p w14:paraId="1F123E2A" w14:textId="77777777" w:rsidR="00E86372" w:rsidRPr="004C1E5B" w:rsidRDefault="00E86372" w:rsidP="00E86372">
      <w:pPr>
        <w:tabs>
          <w:tab w:val="left" w:pos="357"/>
        </w:tabs>
        <w:rPr>
          <w:rFonts w:eastAsia="MS Mincho"/>
          <w:i/>
          <w:iCs/>
          <w:sz w:val="22"/>
          <w:szCs w:val="22"/>
          <w:lang w:eastAsia="hr-HR"/>
        </w:rPr>
      </w:pPr>
    </w:p>
    <w:p w14:paraId="19E788EF" w14:textId="77777777" w:rsidR="00E86372" w:rsidRPr="004C1E5B" w:rsidRDefault="00E86372" w:rsidP="00E86372">
      <w:pPr>
        <w:tabs>
          <w:tab w:val="left" w:pos="357"/>
        </w:tabs>
        <w:rPr>
          <w:rFonts w:eastAsia="MS Mincho"/>
          <w:sz w:val="22"/>
          <w:szCs w:val="22"/>
          <w:lang w:eastAsia="hr-HR"/>
        </w:rPr>
      </w:pPr>
      <w:r w:rsidRPr="004C1E5B">
        <w:rPr>
          <w:sz w:val="22"/>
          <w:szCs w:val="22"/>
          <w:lang w:eastAsia="hr-HR"/>
        </w:rPr>
        <w:t>Uvjeti i ograničenja namjene gospodarskih sadržaja poljoprivredne namjene određeni su uvjetima za poljoprivredne gospodarske građevine u članku 97 ovih Odredbi i/ili posebnom Odlukom Općine.</w:t>
      </w:r>
    </w:p>
    <w:p w14:paraId="627CEABA" w14:textId="77777777" w:rsidR="00E86372" w:rsidRPr="004C1E5B" w:rsidRDefault="00E86372" w:rsidP="00E86372">
      <w:pPr>
        <w:tabs>
          <w:tab w:val="left" w:pos="357"/>
        </w:tabs>
        <w:rPr>
          <w:sz w:val="22"/>
          <w:szCs w:val="22"/>
          <w:lang w:eastAsia="hr-HR"/>
        </w:rPr>
      </w:pPr>
      <w:r w:rsidRPr="004C1E5B">
        <w:rPr>
          <w:sz w:val="22"/>
          <w:szCs w:val="22"/>
          <w:lang w:eastAsia="hr-HR"/>
        </w:rPr>
        <w:t>Gospodarske građevine poljoprivredne namjene</w:t>
      </w:r>
      <w:r w:rsidRPr="004C1E5B">
        <w:rPr>
          <w:bCs/>
          <w:sz w:val="22"/>
          <w:szCs w:val="22"/>
          <w:lang w:eastAsia="hr-HR"/>
        </w:rPr>
        <w:t xml:space="preserve"> </w:t>
      </w:r>
      <w:r w:rsidRPr="004C1E5B">
        <w:rPr>
          <w:sz w:val="22"/>
          <w:szCs w:val="22"/>
          <w:lang w:eastAsia="hr-HR"/>
        </w:rPr>
        <w:t xml:space="preserve">mogu se graditi na građevnoj čestici stambene namjene pod uvjetima određenim za poljoprivredne gospodarske građevine na izdvojenim građevnim česticama. </w:t>
      </w:r>
    </w:p>
    <w:p w14:paraId="6D45BA5C" w14:textId="77777777" w:rsidR="00E86372" w:rsidRPr="004C1E5B" w:rsidRDefault="00944C36" w:rsidP="00944C36">
      <w:pPr>
        <w:pStyle w:val="LANAK"/>
        <w:numPr>
          <w:ilvl w:val="0"/>
          <w:numId w:val="0"/>
        </w:numPr>
        <w:rPr>
          <w:color w:val="auto"/>
        </w:rPr>
      </w:pPr>
      <w:r w:rsidRPr="004C1E5B">
        <w:rPr>
          <w:color w:val="auto"/>
        </w:rPr>
        <w:lastRenderedPageBreak/>
        <w:t>Članak 47.</w:t>
      </w:r>
    </w:p>
    <w:p w14:paraId="270B3EA1" w14:textId="77777777" w:rsidR="00E86372" w:rsidRPr="004C1E5B" w:rsidRDefault="00E86372" w:rsidP="00944C36">
      <w:pPr>
        <w:tabs>
          <w:tab w:val="left" w:pos="357"/>
        </w:tabs>
        <w:rPr>
          <w:sz w:val="22"/>
          <w:szCs w:val="22"/>
          <w:lang w:eastAsia="hr-HR"/>
        </w:rPr>
      </w:pPr>
      <w:r w:rsidRPr="004C1E5B">
        <w:rPr>
          <w:rFonts w:eastAsia="MS Mincho"/>
          <w:sz w:val="22"/>
          <w:szCs w:val="22"/>
          <w:lang w:eastAsia="hr-HR"/>
        </w:rPr>
        <w:t xml:space="preserve">Način gradnje novih građevina je samostojeći. Nije dopuštena gradnja novih dvojnih i skupnih građevina, uz izuzetke određene za interpolacije </w:t>
      </w:r>
      <w:r w:rsidRPr="004C1E5B">
        <w:rPr>
          <w:sz w:val="22"/>
          <w:szCs w:val="22"/>
          <w:lang w:eastAsia="hr-HR"/>
        </w:rPr>
        <w:t>u članku 60 ovih Odredbi.</w:t>
      </w:r>
    </w:p>
    <w:p w14:paraId="756E6CD8" w14:textId="77777777" w:rsidR="00944C36" w:rsidRPr="004C1E5B" w:rsidRDefault="00944C36" w:rsidP="00944C36">
      <w:pPr>
        <w:tabs>
          <w:tab w:val="left" w:pos="357"/>
        </w:tabs>
        <w:rPr>
          <w:sz w:val="22"/>
          <w:szCs w:val="22"/>
          <w:lang w:eastAsia="hr-HR"/>
        </w:rPr>
      </w:pPr>
    </w:p>
    <w:p w14:paraId="285289D0" w14:textId="77777777" w:rsidR="00944C36" w:rsidRPr="004C1E5B" w:rsidRDefault="00944C36" w:rsidP="00944C36">
      <w:pPr>
        <w:tabs>
          <w:tab w:val="left" w:pos="357"/>
        </w:tabs>
        <w:rPr>
          <w:sz w:val="22"/>
          <w:szCs w:val="22"/>
          <w:lang w:eastAsia="hr-HR"/>
        </w:rPr>
      </w:pPr>
    </w:p>
    <w:p w14:paraId="017DC769" w14:textId="77777777" w:rsidR="00944C36" w:rsidRPr="004C1E5B" w:rsidRDefault="00944C36" w:rsidP="00944C36">
      <w:pPr>
        <w:tabs>
          <w:tab w:val="left" w:pos="357"/>
        </w:tabs>
        <w:jc w:val="center"/>
        <w:rPr>
          <w:rFonts w:eastAsia="MS Mincho"/>
          <w:sz w:val="22"/>
          <w:szCs w:val="22"/>
          <w:lang w:eastAsia="hr-HR"/>
        </w:rPr>
      </w:pPr>
      <w:r w:rsidRPr="004C1E5B">
        <w:rPr>
          <w:sz w:val="22"/>
          <w:szCs w:val="22"/>
          <w:lang w:eastAsia="hr-HR"/>
        </w:rPr>
        <w:t>Članak 48.</w:t>
      </w:r>
    </w:p>
    <w:p w14:paraId="5157A843" w14:textId="77777777" w:rsidR="00E86372" w:rsidRPr="004C1E5B" w:rsidRDefault="00E86372" w:rsidP="00E86372">
      <w:pPr>
        <w:tabs>
          <w:tab w:val="left" w:pos="357"/>
        </w:tabs>
        <w:rPr>
          <w:rFonts w:eastAsia="MS Mincho"/>
          <w:sz w:val="22"/>
          <w:szCs w:val="22"/>
          <w:lang w:eastAsia="hr-HR"/>
        </w:rPr>
      </w:pPr>
      <w:r w:rsidRPr="004C1E5B">
        <w:rPr>
          <w:rFonts w:eastAsia="MS Mincho"/>
          <w:sz w:val="22"/>
          <w:szCs w:val="22"/>
          <w:lang w:eastAsia="hr-HR"/>
        </w:rPr>
        <w:t>Najmanja dopuštena širina građevne čestice za samostojeće građevine mjereno uz građevni pravac iznosi 15 m.</w:t>
      </w:r>
    </w:p>
    <w:p w14:paraId="2ADEF71F" w14:textId="77777777" w:rsidR="00E86372" w:rsidRPr="004C1E5B" w:rsidRDefault="00E86372" w:rsidP="00E86372">
      <w:pPr>
        <w:tabs>
          <w:tab w:val="left" w:pos="357"/>
        </w:tabs>
        <w:rPr>
          <w:snapToGrid w:val="0"/>
          <w:sz w:val="22"/>
          <w:szCs w:val="22"/>
          <w:lang w:eastAsia="hr-HR"/>
        </w:rPr>
      </w:pPr>
    </w:p>
    <w:p w14:paraId="46BB2AF7" w14:textId="77777777" w:rsidR="00E86372" w:rsidRPr="004C1E5B" w:rsidRDefault="00E86372" w:rsidP="00E86372">
      <w:pPr>
        <w:tabs>
          <w:tab w:val="left" w:pos="357"/>
        </w:tabs>
        <w:rPr>
          <w:snapToGrid w:val="0"/>
          <w:sz w:val="22"/>
          <w:szCs w:val="22"/>
          <w:lang w:eastAsia="hr-HR"/>
        </w:rPr>
      </w:pPr>
      <w:r w:rsidRPr="004C1E5B">
        <w:rPr>
          <w:snapToGrid w:val="0"/>
          <w:sz w:val="22"/>
          <w:szCs w:val="22"/>
          <w:lang w:eastAsia="hr-HR"/>
        </w:rPr>
        <w:t>Omjer širine i dužine građevne čestice može iznositi najviše 1/3.</w:t>
      </w:r>
    </w:p>
    <w:p w14:paraId="156C233E" w14:textId="77777777" w:rsidR="00E86372" w:rsidRPr="004C1E5B" w:rsidRDefault="00E86372" w:rsidP="00E86372">
      <w:pPr>
        <w:tabs>
          <w:tab w:val="left" w:pos="357"/>
        </w:tabs>
        <w:rPr>
          <w:rFonts w:eastAsia="MS Mincho"/>
          <w:sz w:val="22"/>
          <w:szCs w:val="22"/>
          <w:lang w:eastAsia="hr-HR"/>
        </w:rPr>
      </w:pPr>
    </w:p>
    <w:p w14:paraId="7090CF5F" w14:textId="77777777" w:rsidR="00E86372" w:rsidRPr="004C1E5B" w:rsidRDefault="00E86372" w:rsidP="00E86372">
      <w:pPr>
        <w:tabs>
          <w:tab w:val="left" w:pos="357"/>
        </w:tabs>
        <w:rPr>
          <w:rFonts w:eastAsia="MS Mincho"/>
          <w:sz w:val="22"/>
          <w:szCs w:val="22"/>
          <w:lang w:eastAsia="hr-HR"/>
        </w:rPr>
      </w:pPr>
      <w:r w:rsidRPr="004C1E5B">
        <w:rPr>
          <w:rFonts w:eastAsia="MS Mincho"/>
          <w:sz w:val="22"/>
          <w:szCs w:val="22"/>
          <w:lang w:eastAsia="hr-HR"/>
        </w:rPr>
        <w:t>Najmanja dopuštena veličina građevne čestice je za:</w:t>
      </w:r>
    </w:p>
    <w:p w14:paraId="7E706525" w14:textId="77777777" w:rsidR="00E86372" w:rsidRPr="004C1E5B" w:rsidRDefault="00E86372" w:rsidP="00E86372">
      <w:pPr>
        <w:tabs>
          <w:tab w:val="left" w:pos="357"/>
        </w:tabs>
        <w:rPr>
          <w:sz w:val="22"/>
          <w:szCs w:val="22"/>
          <w:lang w:eastAsia="hr-HR"/>
        </w:rPr>
      </w:pPr>
      <w:r w:rsidRPr="004C1E5B">
        <w:rPr>
          <w:sz w:val="22"/>
          <w:szCs w:val="22"/>
          <w:lang w:eastAsia="hr-HR"/>
        </w:rPr>
        <w:t>-</w:t>
      </w:r>
      <w:r w:rsidRPr="004C1E5B">
        <w:rPr>
          <w:sz w:val="22"/>
          <w:szCs w:val="22"/>
          <w:lang w:eastAsia="hr-HR"/>
        </w:rPr>
        <w:tab/>
        <w:t>stambena naselja 800 m</w:t>
      </w:r>
      <w:r w:rsidRPr="004C1E5B">
        <w:rPr>
          <w:sz w:val="22"/>
          <w:szCs w:val="22"/>
          <w:vertAlign w:val="superscript"/>
          <w:lang w:eastAsia="hr-HR"/>
        </w:rPr>
        <w:t>2</w:t>
      </w:r>
      <w:r w:rsidRPr="004C1E5B">
        <w:rPr>
          <w:sz w:val="22"/>
          <w:szCs w:val="22"/>
          <w:lang w:eastAsia="hr-HR"/>
        </w:rPr>
        <w:t xml:space="preserve"> </w:t>
      </w:r>
    </w:p>
    <w:p w14:paraId="38E5438A" w14:textId="77777777" w:rsidR="00E86372" w:rsidRPr="004C1E5B" w:rsidRDefault="00E86372" w:rsidP="00E86372">
      <w:pPr>
        <w:tabs>
          <w:tab w:val="left" w:pos="357"/>
        </w:tabs>
        <w:rPr>
          <w:sz w:val="22"/>
          <w:szCs w:val="22"/>
          <w:lang w:eastAsia="hr-HR"/>
        </w:rPr>
      </w:pPr>
      <w:r w:rsidRPr="004C1E5B">
        <w:rPr>
          <w:sz w:val="22"/>
          <w:szCs w:val="22"/>
          <w:lang w:eastAsia="hr-HR"/>
        </w:rPr>
        <w:t>-</w:t>
      </w:r>
      <w:r w:rsidRPr="004C1E5B">
        <w:rPr>
          <w:sz w:val="22"/>
          <w:szCs w:val="22"/>
          <w:lang w:eastAsia="hr-HR"/>
        </w:rPr>
        <w:tab/>
        <w:t>stambeno-poslovna naselja 800 m</w:t>
      </w:r>
      <w:r w:rsidRPr="004C1E5B">
        <w:rPr>
          <w:sz w:val="22"/>
          <w:szCs w:val="22"/>
          <w:vertAlign w:val="superscript"/>
          <w:lang w:eastAsia="hr-HR"/>
        </w:rPr>
        <w:t>2</w:t>
      </w:r>
      <w:r w:rsidRPr="004C1E5B">
        <w:rPr>
          <w:sz w:val="22"/>
          <w:szCs w:val="22"/>
          <w:lang w:eastAsia="hr-HR"/>
        </w:rPr>
        <w:t xml:space="preserve"> </w:t>
      </w:r>
    </w:p>
    <w:p w14:paraId="4E5CCBCA" w14:textId="77777777" w:rsidR="00E86372" w:rsidRPr="004C1E5B" w:rsidRDefault="00E86372" w:rsidP="00E86372">
      <w:pPr>
        <w:tabs>
          <w:tab w:val="left" w:pos="357"/>
        </w:tabs>
        <w:rPr>
          <w:sz w:val="22"/>
          <w:szCs w:val="22"/>
          <w:lang w:eastAsia="hr-HR"/>
        </w:rPr>
      </w:pPr>
      <w:r w:rsidRPr="004C1E5B">
        <w:rPr>
          <w:sz w:val="22"/>
          <w:szCs w:val="22"/>
          <w:lang w:eastAsia="hr-HR"/>
        </w:rPr>
        <w:t>-</w:t>
      </w:r>
      <w:r w:rsidRPr="004C1E5B">
        <w:rPr>
          <w:sz w:val="22"/>
          <w:szCs w:val="22"/>
          <w:lang w:eastAsia="hr-HR"/>
        </w:rPr>
        <w:tab/>
        <w:t>mješovito-ruralna naselja 600 m</w:t>
      </w:r>
      <w:r w:rsidRPr="004C1E5B">
        <w:rPr>
          <w:sz w:val="22"/>
          <w:szCs w:val="22"/>
          <w:vertAlign w:val="superscript"/>
          <w:lang w:eastAsia="hr-HR"/>
        </w:rPr>
        <w:t>2</w:t>
      </w:r>
    </w:p>
    <w:p w14:paraId="5902E93C" w14:textId="77777777" w:rsidR="00E86372" w:rsidRPr="004C1E5B" w:rsidRDefault="00E86372" w:rsidP="00E86372">
      <w:pPr>
        <w:tabs>
          <w:tab w:val="left" w:pos="357"/>
        </w:tabs>
        <w:rPr>
          <w:rFonts w:eastAsia="MS Mincho"/>
          <w:sz w:val="22"/>
          <w:szCs w:val="22"/>
          <w:lang w:eastAsia="hr-HR"/>
        </w:rPr>
      </w:pPr>
    </w:p>
    <w:p w14:paraId="5FBA8F5E" w14:textId="77777777" w:rsidR="00E86372" w:rsidRPr="004C1E5B" w:rsidRDefault="00E86372" w:rsidP="00E86372">
      <w:pPr>
        <w:tabs>
          <w:tab w:val="left" w:pos="357"/>
        </w:tabs>
        <w:rPr>
          <w:rFonts w:eastAsia="MS Mincho"/>
          <w:sz w:val="22"/>
          <w:szCs w:val="22"/>
          <w:lang w:eastAsia="hr-HR"/>
        </w:rPr>
      </w:pPr>
      <w:r w:rsidRPr="004C1E5B">
        <w:rPr>
          <w:rFonts w:eastAsia="MS Mincho"/>
          <w:sz w:val="22"/>
          <w:szCs w:val="22"/>
          <w:lang w:eastAsia="hr-HR"/>
        </w:rPr>
        <w:t>Najveća dopuštena veličina građevne čestice je za:</w:t>
      </w:r>
    </w:p>
    <w:p w14:paraId="131AEA8F" w14:textId="77777777" w:rsidR="00E86372" w:rsidRPr="004C1E5B" w:rsidRDefault="00E86372" w:rsidP="00E86372">
      <w:pPr>
        <w:tabs>
          <w:tab w:val="left" w:pos="357"/>
        </w:tabs>
        <w:rPr>
          <w:sz w:val="22"/>
          <w:szCs w:val="22"/>
          <w:lang w:eastAsia="hr-HR"/>
        </w:rPr>
      </w:pPr>
      <w:r w:rsidRPr="004C1E5B">
        <w:rPr>
          <w:sz w:val="22"/>
          <w:szCs w:val="22"/>
          <w:lang w:eastAsia="hr-HR"/>
        </w:rPr>
        <w:t>-</w:t>
      </w:r>
      <w:r w:rsidRPr="004C1E5B">
        <w:rPr>
          <w:sz w:val="22"/>
          <w:szCs w:val="22"/>
          <w:lang w:eastAsia="hr-HR"/>
        </w:rPr>
        <w:tab/>
        <w:t>stambena naselja 1400 m</w:t>
      </w:r>
      <w:r w:rsidRPr="004C1E5B">
        <w:rPr>
          <w:sz w:val="22"/>
          <w:szCs w:val="22"/>
          <w:vertAlign w:val="superscript"/>
          <w:lang w:eastAsia="hr-HR"/>
        </w:rPr>
        <w:t>2</w:t>
      </w:r>
    </w:p>
    <w:p w14:paraId="0AA52886" w14:textId="77777777" w:rsidR="00E86372" w:rsidRPr="004C1E5B" w:rsidRDefault="00E86372" w:rsidP="00E86372">
      <w:pPr>
        <w:tabs>
          <w:tab w:val="left" w:pos="357"/>
        </w:tabs>
        <w:rPr>
          <w:sz w:val="22"/>
          <w:szCs w:val="22"/>
          <w:lang w:eastAsia="hr-HR"/>
        </w:rPr>
      </w:pPr>
      <w:r w:rsidRPr="004C1E5B">
        <w:rPr>
          <w:sz w:val="22"/>
          <w:szCs w:val="22"/>
          <w:lang w:eastAsia="hr-HR"/>
        </w:rPr>
        <w:t>-</w:t>
      </w:r>
      <w:r w:rsidRPr="004C1E5B">
        <w:rPr>
          <w:sz w:val="22"/>
          <w:szCs w:val="22"/>
          <w:lang w:eastAsia="hr-HR"/>
        </w:rPr>
        <w:tab/>
        <w:t>stambeno-poslovna naselja 2000 m</w:t>
      </w:r>
      <w:r w:rsidRPr="004C1E5B">
        <w:rPr>
          <w:sz w:val="22"/>
          <w:szCs w:val="22"/>
          <w:vertAlign w:val="superscript"/>
          <w:lang w:eastAsia="hr-HR"/>
        </w:rPr>
        <w:t>2</w:t>
      </w:r>
    </w:p>
    <w:p w14:paraId="7D105579" w14:textId="77777777" w:rsidR="00E86372" w:rsidRPr="004C1E5B" w:rsidRDefault="00E86372" w:rsidP="00E86372">
      <w:pPr>
        <w:tabs>
          <w:tab w:val="left" w:pos="357"/>
        </w:tabs>
        <w:rPr>
          <w:sz w:val="22"/>
          <w:szCs w:val="22"/>
          <w:lang w:eastAsia="hr-HR"/>
        </w:rPr>
      </w:pPr>
      <w:r w:rsidRPr="004C1E5B">
        <w:rPr>
          <w:sz w:val="22"/>
          <w:szCs w:val="22"/>
          <w:lang w:eastAsia="hr-HR"/>
        </w:rPr>
        <w:t>-</w:t>
      </w:r>
      <w:r w:rsidRPr="004C1E5B">
        <w:rPr>
          <w:sz w:val="22"/>
          <w:szCs w:val="22"/>
          <w:lang w:eastAsia="hr-HR"/>
        </w:rPr>
        <w:tab/>
        <w:t>mješovito-ruralna naselja - nije ograničena</w:t>
      </w:r>
    </w:p>
    <w:p w14:paraId="76ABF705" w14:textId="77777777" w:rsidR="00E86372" w:rsidRPr="004C1E5B" w:rsidRDefault="00E86372" w:rsidP="00E86372">
      <w:pPr>
        <w:tabs>
          <w:tab w:val="left" w:pos="357"/>
        </w:tabs>
        <w:rPr>
          <w:rFonts w:eastAsia="MS Mincho"/>
          <w:sz w:val="22"/>
          <w:szCs w:val="22"/>
          <w:lang w:eastAsia="hr-HR"/>
        </w:rPr>
      </w:pPr>
    </w:p>
    <w:p w14:paraId="3E306298" w14:textId="77777777" w:rsidR="00E86372" w:rsidRPr="004C1E5B" w:rsidRDefault="00E86372" w:rsidP="00E86372">
      <w:pPr>
        <w:tabs>
          <w:tab w:val="left" w:pos="357"/>
        </w:tabs>
        <w:rPr>
          <w:rFonts w:eastAsia="MS Mincho"/>
          <w:b/>
          <w:sz w:val="22"/>
          <w:szCs w:val="22"/>
          <w:lang w:eastAsia="hr-HR"/>
        </w:rPr>
      </w:pPr>
      <w:r w:rsidRPr="004C1E5B">
        <w:rPr>
          <w:rFonts w:eastAsia="MS Mincho"/>
          <w:b/>
          <w:sz w:val="22"/>
          <w:szCs w:val="22"/>
          <w:lang w:eastAsia="hr-HR"/>
        </w:rPr>
        <w:t>Veličina i površina građevine</w:t>
      </w:r>
    </w:p>
    <w:p w14:paraId="61432AB9" w14:textId="77777777" w:rsidR="00E86372" w:rsidRPr="004C1E5B" w:rsidRDefault="00944C36" w:rsidP="00944C36">
      <w:pPr>
        <w:pStyle w:val="LANAK"/>
        <w:numPr>
          <w:ilvl w:val="0"/>
          <w:numId w:val="0"/>
        </w:numPr>
        <w:rPr>
          <w:color w:val="auto"/>
        </w:rPr>
      </w:pPr>
      <w:r w:rsidRPr="004C1E5B">
        <w:rPr>
          <w:color w:val="auto"/>
        </w:rPr>
        <w:t>Članak 49.</w:t>
      </w:r>
    </w:p>
    <w:p w14:paraId="68CADC50" w14:textId="77777777" w:rsidR="00E86372" w:rsidRPr="004C1E5B" w:rsidRDefault="00E86372" w:rsidP="00E86372">
      <w:pPr>
        <w:tabs>
          <w:tab w:val="left" w:pos="357"/>
        </w:tabs>
        <w:rPr>
          <w:rFonts w:eastAsia="MS Mincho"/>
          <w:sz w:val="22"/>
          <w:szCs w:val="22"/>
          <w:lang w:eastAsia="hr-HR"/>
        </w:rPr>
      </w:pPr>
      <w:r w:rsidRPr="004C1E5B">
        <w:rPr>
          <w:rFonts w:eastAsia="MS Mincho"/>
          <w:sz w:val="22"/>
          <w:szCs w:val="22"/>
          <w:lang w:eastAsia="hr-HR"/>
        </w:rPr>
        <w:t>Najveći dopušteni koeficijent izgrađenosti (k</w:t>
      </w:r>
      <w:r w:rsidRPr="004C1E5B">
        <w:rPr>
          <w:rFonts w:eastAsia="MS Mincho"/>
          <w:sz w:val="22"/>
          <w:szCs w:val="22"/>
          <w:vertAlign w:val="subscript"/>
          <w:lang w:eastAsia="hr-HR"/>
        </w:rPr>
        <w:t>ig</w:t>
      </w:r>
      <w:r w:rsidRPr="004C1E5B">
        <w:rPr>
          <w:rFonts w:eastAsia="MS Mincho"/>
          <w:sz w:val="22"/>
          <w:szCs w:val="22"/>
          <w:lang w:eastAsia="hr-HR"/>
        </w:rPr>
        <w:t>) građevne čestice je za:</w:t>
      </w:r>
    </w:p>
    <w:p w14:paraId="4972D27D" w14:textId="77777777" w:rsidR="00E86372" w:rsidRPr="004C1E5B" w:rsidRDefault="00E86372" w:rsidP="00E86372">
      <w:pPr>
        <w:tabs>
          <w:tab w:val="left" w:pos="357"/>
        </w:tabs>
        <w:rPr>
          <w:sz w:val="22"/>
          <w:szCs w:val="22"/>
          <w:lang w:eastAsia="hr-HR"/>
        </w:rPr>
      </w:pPr>
      <w:r w:rsidRPr="004C1E5B">
        <w:rPr>
          <w:sz w:val="22"/>
          <w:szCs w:val="22"/>
          <w:lang w:eastAsia="hr-HR"/>
        </w:rPr>
        <w:t>-</w:t>
      </w:r>
      <w:r w:rsidRPr="004C1E5B">
        <w:rPr>
          <w:sz w:val="22"/>
          <w:szCs w:val="22"/>
          <w:lang w:eastAsia="hr-HR"/>
        </w:rPr>
        <w:tab/>
        <w:t>stambena naselja  0,25</w:t>
      </w:r>
    </w:p>
    <w:p w14:paraId="5501CEB0" w14:textId="77777777" w:rsidR="00E86372" w:rsidRPr="004C1E5B" w:rsidRDefault="00E86372" w:rsidP="00E86372">
      <w:pPr>
        <w:tabs>
          <w:tab w:val="left" w:pos="357"/>
        </w:tabs>
        <w:rPr>
          <w:sz w:val="22"/>
          <w:szCs w:val="22"/>
          <w:lang w:eastAsia="hr-HR"/>
        </w:rPr>
      </w:pPr>
      <w:r w:rsidRPr="004C1E5B">
        <w:rPr>
          <w:sz w:val="22"/>
          <w:szCs w:val="22"/>
          <w:lang w:eastAsia="hr-HR"/>
        </w:rPr>
        <w:t>-</w:t>
      </w:r>
      <w:r w:rsidRPr="004C1E5B">
        <w:rPr>
          <w:sz w:val="22"/>
          <w:szCs w:val="22"/>
          <w:lang w:eastAsia="hr-HR"/>
        </w:rPr>
        <w:tab/>
        <w:t>stambeno-poslovna naselja 0,25</w:t>
      </w:r>
    </w:p>
    <w:p w14:paraId="41632881" w14:textId="77777777" w:rsidR="00E86372" w:rsidRPr="004C1E5B" w:rsidRDefault="00E86372" w:rsidP="00E86372">
      <w:pPr>
        <w:tabs>
          <w:tab w:val="left" w:pos="357"/>
        </w:tabs>
        <w:rPr>
          <w:sz w:val="22"/>
          <w:szCs w:val="22"/>
          <w:lang w:eastAsia="hr-HR"/>
        </w:rPr>
      </w:pPr>
      <w:r w:rsidRPr="004C1E5B">
        <w:rPr>
          <w:sz w:val="22"/>
          <w:szCs w:val="22"/>
          <w:lang w:eastAsia="hr-HR"/>
        </w:rPr>
        <w:t>-</w:t>
      </w:r>
      <w:r w:rsidRPr="004C1E5B">
        <w:rPr>
          <w:sz w:val="22"/>
          <w:szCs w:val="22"/>
          <w:lang w:eastAsia="hr-HR"/>
        </w:rPr>
        <w:tab/>
        <w:t>mješovito-ruralna naselja 0,30</w:t>
      </w:r>
    </w:p>
    <w:p w14:paraId="1415AC4A" w14:textId="77777777" w:rsidR="00E86372" w:rsidRPr="004C1E5B" w:rsidRDefault="00E86372" w:rsidP="00E86372">
      <w:pPr>
        <w:tabs>
          <w:tab w:val="left" w:pos="357"/>
        </w:tabs>
        <w:rPr>
          <w:rFonts w:eastAsia="MS Mincho"/>
          <w:sz w:val="22"/>
          <w:szCs w:val="22"/>
          <w:lang w:eastAsia="hr-HR"/>
        </w:rPr>
      </w:pPr>
    </w:p>
    <w:p w14:paraId="1E7F5B0B" w14:textId="77777777" w:rsidR="00E86372" w:rsidRPr="004C1E5B" w:rsidRDefault="00E86372" w:rsidP="00E86372">
      <w:pPr>
        <w:tabs>
          <w:tab w:val="left" w:pos="357"/>
        </w:tabs>
        <w:rPr>
          <w:rFonts w:eastAsia="MS Mincho"/>
          <w:sz w:val="22"/>
          <w:szCs w:val="22"/>
          <w:lang w:eastAsia="hr-HR"/>
        </w:rPr>
      </w:pPr>
      <w:r w:rsidRPr="004C1E5B">
        <w:rPr>
          <w:rFonts w:eastAsia="MS Mincho"/>
          <w:sz w:val="22"/>
          <w:szCs w:val="22"/>
          <w:lang w:eastAsia="hr-HR"/>
        </w:rPr>
        <w:t>Najveći dopušteni koeficijent iskorištenosti (k</w:t>
      </w:r>
      <w:r w:rsidRPr="004C1E5B">
        <w:rPr>
          <w:rFonts w:eastAsia="MS Mincho"/>
          <w:sz w:val="22"/>
          <w:szCs w:val="22"/>
          <w:vertAlign w:val="subscript"/>
          <w:lang w:eastAsia="hr-HR"/>
        </w:rPr>
        <w:t>is</w:t>
      </w:r>
      <w:r w:rsidRPr="004C1E5B">
        <w:rPr>
          <w:rFonts w:eastAsia="MS Mincho"/>
          <w:sz w:val="22"/>
          <w:szCs w:val="22"/>
          <w:lang w:eastAsia="hr-HR"/>
        </w:rPr>
        <w:t>) građevne čestice je za:</w:t>
      </w:r>
    </w:p>
    <w:p w14:paraId="16D46567" w14:textId="77777777" w:rsidR="00E86372" w:rsidRPr="004C1E5B" w:rsidRDefault="00E86372" w:rsidP="00E86372">
      <w:pPr>
        <w:tabs>
          <w:tab w:val="left" w:pos="357"/>
        </w:tabs>
        <w:rPr>
          <w:sz w:val="22"/>
          <w:szCs w:val="22"/>
          <w:lang w:eastAsia="hr-HR"/>
        </w:rPr>
      </w:pPr>
      <w:r w:rsidRPr="004C1E5B">
        <w:rPr>
          <w:sz w:val="22"/>
          <w:szCs w:val="22"/>
          <w:lang w:eastAsia="hr-HR"/>
        </w:rPr>
        <w:t>-</w:t>
      </w:r>
      <w:r w:rsidRPr="004C1E5B">
        <w:rPr>
          <w:sz w:val="22"/>
          <w:szCs w:val="22"/>
          <w:lang w:eastAsia="hr-HR"/>
        </w:rPr>
        <w:tab/>
        <w:t>stambena naselja 0,5 / 0,75 ako se gradi podrum i/ili tavan</w:t>
      </w:r>
    </w:p>
    <w:p w14:paraId="6D42E0EE" w14:textId="77777777" w:rsidR="00E86372" w:rsidRPr="004C1E5B" w:rsidRDefault="00E86372" w:rsidP="00E86372">
      <w:pPr>
        <w:tabs>
          <w:tab w:val="left" w:pos="357"/>
        </w:tabs>
        <w:rPr>
          <w:sz w:val="22"/>
          <w:szCs w:val="22"/>
          <w:lang w:eastAsia="hr-HR"/>
        </w:rPr>
      </w:pPr>
      <w:r w:rsidRPr="004C1E5B">
        <w:rPr>
          <w:sz w:val="22"/>
          <w:szCs w:val="22"/>
          <w:lang w:eastAsia="hr-HR"/>
        </w:rPr>
        <w:t>-</w:t>
      </w:r>
      <w:r w:rsidRPr="004C1E5B">
        <w:rPr>
          <w:sz w:val="22"/>
          <w:szCs w:val="22"/>
          <w:lang w:eastAsia="hr-HR"/>
        </w:rPr>
        <w:tab/>
        <w:t>stambeno-poslovna naselja 0,5 / 0,75 ako se gradi podrum i/ili tavan</w:t>
      </w:r>
    </w:p>
    <w:p w14:paraId="39BBF35C" w14:textId="77777777" w:rsidR="00E86372" w:rsidRPr="004C1E5B" w:rsidRDefault="00E86372" w:rsidP="00E86372">
      <w:pPr>
        <w:tabs>
          <w:tab w:val="left" w:pos="357"/>
        </w:tabs>
        <w:rPr>
          <w:sz w:val="22"/>
          <w:szCs w:val="22"/>
          <w:lang w:eastAsia="hr-HR"/>
        </w:rPr>
      </w:pPr>
      <w:r w:rsidRPr="004C1E5B">
        <w:rPr>
          <w:sz w:val="22"/>
          <w:szCs w:val="22"/>
          <w:lang w:eastAsia="hr-HR"/>
        </w:rPr>
        <w:t>-</w:t>
      </w:r>
      <w:r w:rsidRPr="004C1E5B">
        <w:rPr>
          <w:sz w:val="22"/>
          <w:szCs w:val="22"/>
          <w:lang w:eastAsia="hr-HR"/>
        </w:rPr>
        <w:tab/>
        <w:t>mješovito-ruralna naselja 0,6 / 0,9 ako se gradi podrum i/ili tavan</w:t>
      </w:r>
    </w:p>
    <w:p w14:paraId="7A73F5A6" w14:textId="77777777" w:rsidR="00E86372" w:rsidRPr="004C1E5B" w:rsidRDefault="00944C36" w:rsidP="00944C36">
      <w:pPr>
        <w:pStyle w:val="LANAK"/>
        <w:numPr>
          <w:ilvl w:val="0"/>
          <w:numId w:val="0"/>
        </w:numPr>
        <w:rPr>
          <w:color w:val="auto"/>
        </w:rPr>
      </w:pPr>
      <w:r w:rsidRPr="004C1E5B">
        <w:rPr>
          <w:color w:val="auto"/>
        </w:rPr>
        <w:t>Članak 50.</w:t>
      </w:r>
    </w:p>
    <w:p w14:paraId="4DA3CA5B" w14:textId="77777777" w:rsidR="00E86372" w:rsidRPr="004C1E5B" w:rsidRDefault="00E86372" w:rsidP="00E86372">
      <w:pPr>
        <w:tabs>
          <w:tab w:val="left" w:pos="357"/>
        </w:tabs>
        <w:rPr>
          <w:sz w:val="22"/>
          <w:szCs w:val="22"/>
          <w:lang w:eastAsia="hr-HR"/>
        </w:rPr>
      </w:pPr>
      <w:r w:rsidRPr="004C1E5B">
        <w:rPr>
          <w:sz w:val="22"/>
          <w:szCs w:val="22"/>
          <w:lang w:eastAsia="hr-HR"/>
        </w:rPr>
        <w:t>Uz osnovnu građevinu na građevnoj čestici mogu se, ovisno o tipu  naselja iz članka 38 ovih Odredbi, graditi i :</w:t>
      </w:r>
    </w:p>
    <w:p w14:paraId="1F96D203" w14:textId="77777777" w:rsidR="00E86372" w:rsidRPr="004C1E5B" w:rsidRDefault="00E86372" w:rsidP="00E86372">
      <w:pPr>
        <w:tabs>
          <w:tab w:val="num" w:pos="360"/>
        </w:tabs>
        <w:ind w:left="357" w:hanging="357"/>
        <w:rPr>
          <w:rFonts w:eastAsia="MS Mincho"/>
          <w:sz w:val="22"/>
          <w:lang w:eastAsia="hr-HR"/>
        </w:rPr>
      </w:pPr>
      <w:r w:rsidRPr="004C1E5B">
        <w:rPr>
          <w:rFonts w:eastAsia="MS Mincho"/>
          <w:sz w:val="22"/>
          <w:lang w:eastAsia="hr-HR"/>
        </w:rPr>
        <w:t xml:space="preserve">pomoćne građevine  </w:t>
      </w:r>
    </w:p>
    <w:p w14:paraId="78038578" w14:textId="77777777" w:rsidR="00E86372" w:rsidRPr="004C1E5B" w:rsidRDefault="00E86372" w:rsidP="00E86372">
      <w:pPr>
        <w:tabs>
          <w:tab w:val="num" w:pos="360"/>
        </w:tabs>
        <w:ind w:left="357" w:hanging="357"/>
        <w:rPr>
          <w:rFonts w:eastAsia="MS Mincho"/>
          <w:sz w:val="22"/>
          <w:lang w:eastAsia="hr-HR"/>
        </w:rPr>
      </w:pPr>
      <w:r w:rsidRPr="004C1E5B">
        <w:rPr>
          <w:rFonts w:eastAsia="MS Mincho"/>
          <w:sz w:val="22"/>
          <w:lang w:eastAsia="hr-HR"/>
        </w:rPr>
        <w:t xml:space="preserve">manja izdvojena poslovna građevina </w:t>
      </w:r>
    </w:p>
    <w:p w14:paraId="3A243844" w14:textId="77777777" w:rsidR="00E86372" w:rsidRPr="004C1E5B" w:rsidRDefault="00E86372" w:rsidP="00E86372">
      <w:pPr>
        <w:tabs>
          <w:tab w:val="num" w:pos="360"/>
        </w:tabs>
        <w:ind w:left="357" w:hanging="357"/>
        <w:rPr>
          <w:rFonts w:eastAsia="MS Mincho"/>
          <w:sz w:val="22"/>
          <w:lang w:eastAsia="hr-HR"/>
        </w:rPr>
      </w:pPr>
      <w:r w:rsidRPr="004C1E5B">
        <w:rPr>
          <w:rFonts w:eastAsia="MS Mincho"/>
          <w:sz w:val="22"/>
          <w:lang w:eastAsia="hr-HR"/>
        </w:rPr>
        <w:t xml:space="preserve">gospodarska poljoprivredna građevina </w:t>
      </w:r>
    </w:p>
    <w:p w14:paraId="1A8F634B" w14:textId="77777777" w:rsidR="00E86372" w:rsidRPr="004C1E5B" w:rsidRDefault="00E86372" w:rsidP="00E86372">
      <w:pPr>
        <w:tabs>
          <w:tab w:val="left" w:pos="357"/>
        </w:tabs>
        <w:rPr>
          <w:rFonts w:eastAsia="MS Mincho"/>
          <w:sz w:val="22"/>
          <w:szCs w:val="22"/>
          <w:lang w:eastAsia="hr-HR"/>
        </w:rPr>
      </w:pPr>
    </w:p>
    <w:p w14:paraId="09E0FEE1" w14:textId="77777777" w:rsidR="00E86372" w:rsidRPr="004C1E5B" w:rsidRDefault="00E86372" w:rsidP="00E86372">
      <w:pPr>
        <w:tabs>
          <w:tab w:val="left" w:pos="357"/>
        </w:tabs>
        <w:rPr>
          <w:rFonts w:eastAsia="MS Mincho"/>
          <w:sz w:val="22"/>
          <w:szCs w:val="22"/>
          <w:lang w:eastAsia="hr-HR"/>
        </w:rPr>
      </w:pPr>
      <w:r w:rsidRPr="004C1E5B">
        <w:rPr>
          <w:rFonts w:eastAsia="MS Mincho"/>
          <w:sz w:val="22"/>
          <w:szCs w:val="22"/>
          <w:lang w:eastAsia="hr-HR"/>
        </w:rPr>
        <w:t>Pomoćne, manje izdvojene poslovne građevine i poljoprivredne gospodarske građevine mogu imati ukupnu tlocrtnu (izgrađenu) površinu do 60% tlocrtne (izgrađene) površine osnovne građevine.</w:t>
      </w:r>
    </w:p>
    <w:p w14:paraId="179EADEC" w14:textId="77777777" w:rsidR="00E86372" w:rsidRPr="004C1E5B" w:rsidRDefault="00E86372" w:rsidP="00E86372">
      <w:pPr>
        <w:tabs>
          <w:tab w:val="left" w:pos="357"/>
        </w:tabs>
        <w:rPr>
          <w:rFonts w:eastAsia="MS Mincho"/>
          <w:sz w:val="22"/>
          <w:szCs w:val="22"/>
          <w:lang w:eastAsia="hr-HR"/>
        </w:rPr>
      </w:pPr>
    </w:p>
    <w:p w14:paraId="3D82E258" w14:textId="77777777" w:rsidR="00E86372" w:rsidRPr="004C1E5B" w:rsidRDefault="00E86372" w:rsidP="00E86372">
      <w:pPr>
        <w:tabs>
          <w:tab w:val="left" w:pos="357"/>
        </w:tabs>
        <w:rPr>
          <w:rFonts w:eastAsia="MS Mincho"/>
          <w:sz w:val="22"/>
          <w:szCs w:val="22"/>
          <w:lang w:eastAsia="hr-HR"/>
        </w:rPr>
      </w:pPr>
      <w:r w:rsidRPr="004C1E5B">
        <w:rPr>
          <w:rFonts w:eastAsia="MS Mincho"/>
          <w:sz w:val="22"/>
          <w:szCs w:val="22"/>
          <w:lang w:eastAsia="hr-HR"/>
        </w:rPr>
        <w:t>Pomoćne, manje izdvojene poslovne i poljoprivredne gospodarske građevine uračunavaju se u izgrađenu i građevinsku bruto površinu.</w:t>
      </w:r>
    </w:p>
    <w:p w14:paraId="613218DE" w14:textId="77777777" w:rsidR="00E86372" w:rsidRPr="004C1E5B" w:rsidRDefault="005043A6" w:rsidP="005043A6">
      <w:pPr>
        <w:pStyle w:val="LANAK"/>
        <w:numPr>
          <w:ilvl w:val="0"/>
          <w:numId w:val="0"/>
        </w:numPr>
        <w:rPr>
          <w:color w:val="auto"/>
        </w:rPr>
      </w:pPr>
      <w:r w:rsidRPr="004C1E5B">
        <w:rPr>
          <w:color w:val="auto"/>
        </w:rPr>
        <w:t>Članak 51.</w:t>
      </w:r>
    </w:p>
    <w:p w14:paraId="59F0E0C0" w14:textId="77777777" w:rsidR="00E86372" w:rsidRPr="004C1E5B" w:rsidRDefault="00E86372" w:rsidP="00E86372">
      <w:pPr>
        <w:tabs>
          <w:tab w:val="left" w:pos="357"/>
        </w:tabs>
        <w:rPr>
          <w:rFonts w:eastAsia="MS Mincho"/>
          <w:sz w:val="22"/>
          <w:szCs w:val="22"/>
          <w:lang w:eastAsia="hr-HR"/>
        </w:rPr>
      </w:pPr>
      <w:r w:rsidRPr="004C1E5B">
        <w:rPr>
          <w:rFonts w:eastAsia="MS Mincho"/>
          <w:sz w:val="22"/>
          <w:szCs w:val="22"/>
          <w:lang w:eastAsia="hr-HR"/>
        </w:rPr>
        <w:t xml:space="preserve">Najveća izgrađena  površina svih građevina na građevnoj čestici je 300 </w:t>
      </w:r>
      <w:r w:rsidRPr="004C1E5B">
        <w:rPr>
          <w:sz w:val="22"/>
          <w:szCs w:val="22"/>
          <w:lang w:eastAsia="hr-HR"/>
        </w:rPr>
        <w:t>m</w:t>
      </w:r>
      <w:r w:rsidRPr="004C1E5B">
        <w:rPr>
          <w:sz w:val="22"/>
          <w:szCs w:val="22"/>
          <w:vertAlign w:val="superscript"/>
          <w:lang w:eastAsia="hr-HR"/>
        </w:rPr>
        <w:t>2</w:t>
      </w:r>
      <w:r w:rsidRPr="004C1E5B">
        <w:rPr>
          <w:rFonts w:eastAsia="MS Mincho"/>
          <w:sz w:val="22"/>
          <w:szCs w:val="22"/>
          <w:lang w:eastAsia="hr-HR"/>
        </w:rPr>
        <w:t>.</w:t>
      </w:r>
    </w:p>
    <w:p w14:paraId="08EB195E" w14:textId="77777777" w:rsidR="00E86372" w:rsidRPr="004C1E5B" w:rsidRDefault="00E86372" w:rsidP="00E86372">
      <w:pPr>
        <w:tabs>
          <w:tab w:val="left" w:pos="357"/>
        </w:tabs>
        <w:rPr>
          <w:rFonts w:eastAsia="MS Mincho"/>
          <w:sz w:val="22"/>
          <w:szCs w:val="22"/>
          <w:lang w:eastAsia="hr-HR"/>
        </w:rPr>
      </w:pPr>
    </w:p>
    <w:p w14:paraId="3E38E90A" w14:textId="77777777" w:rsidR="00E86372" w:rsidRPr="004C1E5B" w:rsidRDefault="00E86372" w:rsidP="00E86372">
      <w:pPr>
        <w:tabs>
          <w:tab w:val="left" w:pos="357"/>
        </w:tabs>
        <w:rPr>
          <w:rFonts w:eastAsia="MS Mincho"/>
          <w:sz w:val="22"/>
          <w:szCs w:val="22"/>
          <w:lang w:eastAsia="hr-HR"/>
        </w:rPr>
      </w:pPr>
      <w:r w:rsidRPr="004C1E5B">
        <w:rPr>
          <w:rFonts w:eastAsia="MS Mincho"/>
          <w:sz w:val="22"/>
          <w:szCs w:val="22"/>
          <w:lang w:eastAsia="hr-HR"/>
        </w:rPr>
        <w:t xml:space="preserve">Najveća građevinska bruto površina svih građevina na građevnoj čestici je 600 </w:t>
      </w:r>
      <w:r w:rsidRPr="004C1E5B">
        <w:rPr>
          <w:sz w:val="22"/>
          <w:szCs w:val="22"/>
          <w:lang w:eastAsia="hr-HR"/>
        </w:rPr>
        <w:t>m</w:t>
      </w:r>
      <w:r w:rsidRPr="004C1E5B">
        <w:rPr>
          <w:sz w:val="22"/>
          <w:szCs w:val="22"/>
          <w:vertAlign w:val="superscript"/>
          <w:lang w:eastAsia="hr-HR"/>
        </w:rPr>
        <w:t>2</w:t>
      </w:r>
      <w:r w:rsidRPr="004C1E5B">
        <w:rPr>
          <w:rFonts w:eastAsia="MS Mincho"/>
          <w:sz w:val="22"/>
          <w:szCs w:val="22"/>
          <w:lang w:eastAsia="hr-HR"/>
        </w:rPr>
        <w:t>.</w:t>
      </w:r>
    </w:p>
    <w:p w14:paraId="2850FFD3" w14:textId="77777777" w:rsidR="00E86372" w:rsidRPr="004C1E5B" w:rsidRDefault="00E86372" w:rsidP="00E86372">
      <w:pPr>
        <w:tabs>
          <w:tab w:val="left" w:pos="357"/>
        </w:tabs>
        <w:rPr>
          <w:rFonts w:eastAsia="MS Mincho"/>
          <w:sz w:val="22"/>
          <w:szCs w:val="22"/>
          <w:lang w:eastAsia="hr-HR"/>
        </w:rPr>
      </w:pPr>
    </w:p>
    <w:p w14:paraId="4672F74D" w14:textId="77777777" w:rsidR="00E86372" w:rsidRPr="004C1E5B" w:rsidRDefault="00E86372" w:rsidP="00E86372">
      <w:pPr>
        <w:tabs>
          <w:tab w:val="left" w:pos="357"/>
        </w:tabs>
        <w:rPr>
          <w:rFonts w:eastAsia="MS Mincho"/>
          <w:sz w:val="22"/>
          <w:szCs w:val="22"/>
          <w:lang w:eastAsia="hr-HR"/>
        </w:rPr>
      </w:pPr>
      <w:r w:rsidRPr="004C1E5B">
        <w:rPr>
          <w:rFonts w:eastAsia="MS Mincho"/>
          <w:sz w:val="22"/>
          <w:szCs w:val="22"/>
          <w:lang w:eastAsia="hr-HR"/>
        </w:rPr>
        <w:t xml:space="preserve">Najmanja izgrađena površina osnovne građevine je 64  </w:t>
      </w:r>
      <w:r w:rsidRPr="004C1E5B">
        <w:rPr>
          <w:sz w:val="22"/>
          <w:szCs w:val="22"/>
          <w:lang w:eastAsia="hr-HR"/>
        </w:rPr>
        <w:t>m</w:t>
      </w:r>
      <w:r w:rsidRPr="004C1E5B">
        <w:rPr>
          <w:sz w:val="22"/>
          <w:szCs w:val="22"/>
          <w:vertAlign w:val="superscript"/>
          <w:lang w:eastAsia="hr-HR"/>
        </w:rPr>
        <w:t>2</w:t>
      </w:r>
      <w:r w:rsidRPr="004C1E5B">
        <w:rPr>
          <w:rFonts w:eastAsia="MS Mincho"/>
          <w:sz w:val="22"/>
          <w:szCs w:val="22"/>
          <w:lang w:eastAsia="hr-HR"/>
        </w:rPr>
        <w:t>.</w:t>
      </w:r>
    </w:p>
    <w:p w14:paraId="438620E9" w14:textId="77777777" w:rsidR="00E86372" w:rsidRPr="004C1E5B" w:rsidRDefault="005043A6" w:rsidP="005043A6">
      <w:pPr>
        <w:pStyle w:val="LANAK"/>
        <w:numPr>
          <w:ilvl w:val="0"/>
          <w:numId w:val="0"/>
        </w:numPr>
        <w:rPr>
          <w:color w:val="auto"/>
        </w:rPr>
      </w:pPr>
      <w:r w:rsidRPr="004C1E5B">
        <w:rPr>
          <w:color w:val="auto"/>
        </w:rPr>
        <w:t>Članak 52.</w:t>
      </w:r>
    </w:p>
    <w:p w14:paraId="0BA95F9E" w14:textId="77777777" w:rsidR="00E86372" w:rsidRPr="004C1E5B" w:rsidRDefault="00E86372" w:rsidP="00E86372">
      <w:pPr>
        <w:tabs>
          <w:tab w:val="left" w:pos="357"/>
        </w:tabs>
        <w:rPr>
          <w:rFonts w:eastAsia="MS Mincho"/>
          <w:sz w:val="22"/>
          <w:szCs w:val="22"/>
          <w:lang w:eastAsia="hr-HR"/>
        </w:rPr>
      </w:pPr>
      <w:r w:rsidRPr="004C1E5B">
        <w:rPr>
          <w:rFonts w:eastAsia="MS Mincho"/>
          <w:sz w:val="22"/>
          <w:szCs w:val="22"/>
          <w:lang w:eastAsia="hr-HR"/>
        </w:rPr>
        <w:t>Najveći dopušteni broj etaža osnovne građevine je za:</w:t>
      </w:r>
    </w:p>
    <w:p w14:paraId="7BC5E31F" w14:textId="77777777" w:rsidR="00E86372" w:rsidRPr="004C1E5B" w:rsidRDefault="00E86372" w:rsidP="00E86372">
      <w:pPr>
        <w:tabs>
          <w:tab w:val="left" w:pos="357"/>
        </w:tabs>
        <w:ind w:left="357" w:hanging="357"/>
        <w:rPr>
          <w:sz w:val="22"/>
          <w:szCs w:val="22"/>
          <w:lang w:eastAsia="hr-HR"/>
        </w:rPr>
      </w:pPr>
      <w:r w:rsidRPr="004C1E5B">
        <w:rPr>
          <w:sz w:val="22"/>
          <w:szCs w:val="22"/>
          <w:lang w:eastAsia="hr-HR"/>
        </w:rPr>
        <w:t>-</w:t>
      </w:r>
      <w:r w:rsidRPr="004C1E5B">
        <w:rPr>
          <w:sz w:val="22"/>
          <w:szCs w:val="22"/>
          <w:lang w:eastAsia="hr-HR"/>
        </w:rPr>
        <w:tab/>
        <w:t>stambena naselja: podrum + 3 nadzemne etaže + tavan</w:t>
      </w:r>
    </w:p>
    <w:p w14:paraId="71A71B56" w14:textId="77777777" w:rsidR="00E86372" w:rsidRPr="004C1E5B" w:rsidRDefault="00E86372" w:rsidP="00E86372">
      <w:pPr>
        <w:tabs>
          <w:tab w:val="left" w:pos="357"/>
        </w:tabs>
        <w:ind w:left="357" w:hanging="357"/>
        <w:rPr>
          <w:sz w:val="22"/>
          <w:szCs w:val="22"/>
          <w:lang w:eastAsia="hr-HR"/>
        </w:rPr>
      </w:pPr>
      <w:r w:rsidRPr="004C1E5B">
        <w:rPr>
          <w:sz w:val="22"/>
          <w:szCs w:val="22"/>
          <w:lang w:eastAsia="hr-HR"/>
        </w:rPr>
        <w:lastRenderedPageBreak/>
        <w:t>-</w:t>
      </w:r>
      <w:r w:rsidRPr="004C1E5B">
        <w:rPr>
          <w:sz w:val="22"/>
          <w:szCs w:val="22"/>
          <w:lang w:eastAsia="hr-HR"/>
        </w:rPr>
        <w:tab/>
        <w:t>stambeno-poslovna naselja: podrum + 3 nadzemne etaže + tavan</w:t>
      </w:r>
    </w:p>
    <w:p w14:paraId="32D0B4D8" w14:textId="77777777" w:rsidR="00E86372" w:rsidRPr="004C1E5B" w:rsidRDefault="00E86372" w:rsidP="00E86372">
      <w:pPr>
        <w:tabs>
          <w:tab w:val="left" w:pos="357"/>
        </w:tabs>
        <w:ind w:left="357" w:hanging="357"/>
        <w:rPr>
          <w:sz w:val="22"/>
          <w:szCs w:val="22"/>
          <w:lang w:eastAsia="hr-HR"/>
        </w:rPr>
      </w:pPr>
      <w:r w:rsidRPr="004C1E5B">
        <w:rPr>
          <w:sz w:val="22"/>
          <w:szCs w:val="22"/>
          <w:lang w:eastAsia="hr-HR"/>
        </w:rPr>
        <w:t xml:space="preserve">- </w:t>
      </w:r>
      <w:r w:rsidRPr="004C1E5B">
        <w:rPr>
          <w:sz w:val="22"/>
          <w:szCs w:val="22"/>
          <w:lang w:eastAsia="hr-HR"/>
        </w:rPr>
        <w:tab/>
        <w:t>izdvojene dijelove naselja Jurdani: 4</w:t>
      </w:r>
      <w:r w:rsidRPr="004C1E5B">
        <w:rPr>
          <w:sz w:val="22"/>
          <w:szCs w:val="22"/>
          <w:vertAlign w:val="subscript"/>
          <w:lang w:eastAsia="hr-HR"/>
        </w:rPr>
        <w:t>3</w:t>
      </w:r>
      <w:r w:rsidRPr="004C1E5B">
        <w:rPr>
          <w:sz w:val="22"/>
          <w:szCs w:val="22"/>
          <w:lang w:eastAsia="hr-HR"/>
        </w:rPr>
        <w:t xml:space="preserve"> do 4</w:t>
      </w:r>
      <w:r w:rsidRPr="004C1E5B">
        <w:rPr>
          <w:sz w:val="22"/>
          <w:szCs w:val="22"/>
          <w:vertAlign w:val="subscript"/>
          <w:lang w:eastAsia="hr-HR"/>
        </w:rPr>
        <w:t>8</w:t>
      </w:r>
      <w:r w:rsidRPr="004C1E5B">
        <w:rPr>
          <w:sz w:val="22"/>
          <w:szCs w:val="22"/>
          <w:lang w:eastAsia="hr-HR"/>
        </w:rPr>
        <w:t xml:space="preserve"> (Korensko, Mavrići, Obadi, Brajani, Principi, Franići), naselja Kućeli: 6</w:t>
      </w:r>
      <w:r w:rsidRPr="004C1E5B">
        <w:rPr>
          <w:sz w:val="22"/>
          <w:szCs w:val="22"/>
          <w:vertAlign w:val="subscript"/>
          <w:lang w:eastAsia="hr-HR"/>
        </w:rPr>
        <w:t>1</w:t>
      </w:r>
      <w:r w:rsidRPr="004C1E5B">
        <w:rPr>
          <w:sz w:val="22"/>
          <w:szCs w:val="22"/>
          <w:lang w:eastAsia="hr-HR"/>
        </w:rPr>
        <w:t xml:space="preserve"> do 6</w:t>
      </w:r>
      <w:r w:rsidRPr="004C1E5B">
        <w:rPr>
          <w:sz w:val="22"/>
          <w:szCs w:val="22"/>
          <w:vertAlign w:val="subscript"/>
          <w:lang w:eastAsia="hr-HR"/>
        </w:rPr>
        <w:t>4</w:t>
      </w:r>
      <w:r w:rsidRPr="004C1E5B">
        <w:rPr>
          <w:sz w:val="22"/>
          <w:szCs w:val="22"/>
          <w:lang w:eastAsia="hr-HR"/>
        </w:rPr>
        <w:t xml:space="preserve"> (Kućeli, Ivanići, Biškupi, Crnčići), naselja Rukavac:15</w:t>
      </w:r>
      <w:r w:rsidRPr="004C1E5B">
        <w:rPr>
          <w:sz w:val="22"/>
          <w:szCs w:val="22"/>
          <w:vertAlign w:val="subscript"/>
          <w:lang w:eastAsia="hr-HR"/>
        </w:rPr>
        <w:t xml:space="preserve">2 </w:t>
      </w:r>
      <w:r w:rsidRPr="004C1E5B">
        <w:rPr>
          <w:sz w:val="22"/>
          <w:szCs w:val="22"/>
          <w:lang w:eastAsia="hr-HR"/>
        </w:rPr>
        <w:t>(Perčići) i naselja Mučići 12</w:t>
      </w:r>
      <w:r w:rsidRPr="004C1E5B">
        <w:rPr>
          <w:sz w:val="22"/>
          <w:szCs w:val="22"/>
          <w:vertAlign w:val="subscript"/>
          <w:lang w:eastAsia="hr-HR"/>
        </w:rPr>
        <w:t>2</w:t>
      </w:r>
      <w:r w:rsidRPr="004C1E5B">
        <w:rPr>
          <w:sz w:val="22"/>
          <w:szCs w:val="22"/>
          <w:lang w:eastAsia="hr-HR"/>
        </w:rPr>
        <w:t xml:space="preserve"> (Škalniško): podrum + 2 nadzemne etaže + tavan</w:t>
      </w:r>
    </w:p>
    <w:p w14:paraId="0BB68D07" w14:textId="77777777" w:rsidR="00E86372" w:rsidRPr="004C1E5B" w:rsidRDefault="00E86372" w:rsidP="00E86372">
      <w:pPr>
        <w:tabs>
          <w:tab w:val="left" w:pos="357"/>
        </w:tabs>
        <w:ind w:left="357" w:hanging="357"/>
        <w:rPr>
          <w:sz w:val="22"/>
          <w:szCs w:val="22"/>
          <w:lang w:eastAsia="hr-HR"/>
        </w:rPr>
      </w:pPr>
      <w:r w:rsidRPr="004C1E5B">
        <w:rPr>
          <w:sz w:val="22"/>
          <w:szCs w:val="22"/>
          <w:lang w:eastAsia="hr-HR"/>
        </w:rPr>
        <w:t>-</w:t>
      </w:r>
      <w:r w:rsidRPr="004C1E5B">
        <w:rPr>
          <w:sz w:val="22"/>
          <w:szCs w:val="22"/>
          <w:lang w:eastAsia="hr-HR"/>
        </w:rPr>
        <w:tab/>
        <w:t>mješovito-ruralna naselja: podrum + 2 nadzemne etaže + tavan</w:t>
      </w:r>
    </w:p>
    <w:p w14:paraId="754CEEC0" w14:textId="77777777" w:rsidR="00E86372" w:rsidRPr="004C1E5B" w:rsidRDefault="00E86372" w:rsidP="00E86372">
      <w:pPr>
        <w:tabs>
          <w:tab w:val="left" w:pos="357"/>
        </w:tabs>
        <w:rPr>
          <w:rFonts w:eastAsia="MS Mincho"/>
          <w:sz w:val="22"/>
          <w:szCs w:val="22"/>
          <w:lang w:eastAsia="hr-HR"/>
        </w:rPr>
      </w:pPr>
    </w:p>
    <w:p w14:paraId="23703835" w14:textId="77777777" w:rsidR="00E86372" w:rsidRPr="004C1E5B" w:rsidRDefault="00E86372" w:rsidP="00E86372">
      <w:pPr>
        <w:tabs>
          <w:tab w:val="left" w:pos="357"/>
        </w:tabs>
        <w:rPr>
          <w:rFonts w:eastAsia="MS Mincho"/>
          <w:sz w:val="22"/>
          <w:szCs w:val="22"/>
          <w:lang w:eastAsia="hr-HR"/>
        </w:rPr>
      </w:pPr>
      <w:r w:rsidRPr="004C1E5B">
        <w:rPr>
          <w:rFonts w:eastAsia="MS Mincho"/>
          <w:sz w:val="22"/>
          <w:szCs w:val="22"/>
          <w:lang w:eastAsia="hr-HR"/>
        </w:rPr>
        <w:t>Najveći dopušteni broj etaža za pomoćne, manje izdvojene poslovne i gospodarske poljoprivredne građevine je: 1 nadzemna etaža + tavan.</w:t>
      </w:r>
    </w:p>
    <w:p w14:paraId="232917DB" w14:textId="77777777" w:rsidR="00E86372" w:rsidRPr="004C1E5B" w:rsidRDefault="00E86372" w:rsidP="00E86372">
      <w:pPr>
        <w:tabs>
          <w:tab w:val="left" w:pos="357"/>
        </w:tabs>
        <w:rPr>
          <w:rFonts w:eastAsia="MS Mincho"/>
          <w:sz w:val="22"/>
          <w:szCs w:val="22"/>
          <w:lang w:eastAsia="hr-HR"/>
        </w:rPr>
      </w:pPr>
    </w:p>
    <w:p w14:paraId="7A84F4C9" w14:textId="77777777" w:rsidR="00E86372" w:rsidRPr="004C1E5B" w:rsidRDefault="00E86372" w:rsidP="00E86372">
      <w:pPr>
        <w:tabs>
          <w:tab w:val="left" w:pos="357"/>
        </w:tabs>
        <w:rPr>
          <w:rFonts w:eastAsia="MS Mincho"/>
          <w:sz w:val="22"/>
          <w:szCs w:val="22"/>
          <w:lang w:eastAsia="hr-HR"/>
        </w:rPr>
      </w:pPr>
      <w:r w:rsidRPr="004C1E5B">
        <w:rPr>
          <w:rFonts w:eastAsia="MS Mincho"/>
          <w:sz w:val="22"/>
          <w:szCs w:val="22"/>
          <w:lang w:eastAsia="hr-HR"/>
        </w:rPr>
        <w:t>Najveća dopuštena visina osnovne građevine s 3 nadzemne etaže je 9 metara, a ukupna visina 12 m.</w:t>
      </w:r>
    </w:p>
    <w:p w14:paraId="59AFC71E" w14:textId="77777777" w:rsidR="00E86372" w:rsidRPr="004C1E5B" w:rsidRDefault="00E86372" w:rsidP="00E86372">
      <w:pPr>
        <w:tabs>
          <w:tab w:val="left" w:pos="357"/>
        </w:tabs>
        <w:rPr>
          <w:rFonts w:eastAsia="MS Mincho"/>
          <w:sz w:val="22"/>
          <w:szCs w:val="22"/>
          <w:lang w:eastAsia="hr-HR"/>
        </w:rPr>
      </w:pPr>
    </w:p>
    <w:p w14:paraId="4776ACBB" w14:textId="77777777" w:rsidR="00E86372" w:rsidRPr="004C1E5B" w:rsidRDefault="00E86372" w:rsidP="00E86372">
      <w:pPr>
        <w:tabs>
          <w:tab w:val="left" w:pos="357"/>
        </w:tabs>
        <w:rPr>
          <w:rFonts w:eastAsia="MS Mincho"/>
          <w:sz w:val="22"/>
          <w:szCs w:val="22"/>
          <w:lang w:eastAsia="hr-HR"/>
        </w:rPr>
      </w:pPr>
      <w:r w:rsidRPr="004C1E5B">
        <w:rPr>
          <w:rFonts w:eastAsia="MS Mincho"/>
          <w:sz w:val="22"/>
          <w:szCs w:val="22"/>
          <w:lang w:eastAsia="hr-HR"/>
        </w:rPr>
        <w:t>Najveća dopuštena visina osnovne građevine s 2 nadzemne etaže je 7 metara, a ukupna visina 10 m.</w:t>
      </w:r>
    </w:p>
    <w:p w14:paraId="2ECD4BD0" w14:textId="77777777" w:rsidR="00E86372" w:rsidRPr="004C1E5B" w:rsidRDefault="00E86372" w:rsidP="00E86372">
      <w:pPr>
        <w:tabs>
          <w:tab w:val="left" w:pos="357"/>
        </w:tabs>
        <w:rPr>
          <w:rFonts w:eastAsia="MS Mincho"/>
          <w:sz w:val="22"/>
          <w:szCs w:val="22"/>
          <w:lang w:eastAsia="hr-HR"/>
        </w:rPr>
      </w:pPr>
    </w:p>
    <w:p w14:paraId="14E24827" w14:textId="77777777" w:rsidR="00E86372" w:rsidRPr="004C1E5B" w:rsidRDefault="00E86372" w:rsidP="00E86372">
      <w:pPr>
        <w:tabs>
          <w:tab w:val="left" w:pos="357"/>
        </w:tabs>
        <w:rPr>
          <w:rFonts w:eastAsia="MS Mincho"/>
          <w:sz w:val="22"/>
          <w:szCs w:val="22"/>
          <w:lang w:eastAsia="hr-HR"/>
        </w:rPr>
      </w:pPr>
      <w:r w:rsidRPr="004C1E5B">
        <w:rPr>
          <w:rFonts w:eastAsia="MS Mincho"/>
          <w:sz w:val="22"/>
          <w:szCs w:val="22"/>
          <w:lang w:eastAsia="hr-HR"/>
        </w:rPr>
        <w:t>Najveća dopuštena visina pomoćne građevine je 3 metra, a ukupna visina 4,5 m.</w:t>
      </w:r>
    </w:p>
    <w:p w14:paraId="47F6AEA0" w14:textId="77777777" w:rsidR="00E86372" w:rsidRPr="004C1E5B" w:rsidRDefault="00E86372" w:rsidP="00E86372">
      <w:pPr>
        <w:tabs>
          <w:tab w:val="left" w:pos="357"/>
        </w:tabs>
        <w:rPr>
          <w:rFonts w:eastAsia="MS Mincho"/>
          <w:sz w:val="22"/>
          <w:szCs w:val="22"/>
          <w:lang w:eastAsia="hr-HR"/>
        </w:rPr>
      </w:pPr>
    </w:p>
    <w:p w14:paraId="5D95FB47" w14:textId="77777777" w:rsidR="00E86372" w:rsidRPr="004C1E5B" w:rsidRDefault="00E86372" w:rsidP="00E86372">
      <w:pPr>
        <w:tabs>
          <w:tab w:val="left" w:pos="357"/>
        </w:tabs>
        <w:rPr>
          <w:rFonts w:eastAsia="MS Mincho"/>
          <w:sz w:val="22"/>
          <w:szCs w:val="22"/>
          <w:lang w:eastAsia="hr-HR"/>
        </w:rPr>
      </w:pPr>
      <w:r w:rsidRPr="004C1E5B">
        <w:rPr>
          <w:rFonts w:eastAsia="MS Mincho"/>
          <w:sz w:val="22"/>
          <w:szCs w:val="22"/>
          <w:lang w:eastAsia="hr-HR"/>
        </w:rPr>
        <w:t>Najveća dopuštena visina manje poslovne i poljoprivredne gospodarske građevine je 4 metra, a ukupna visina 6 m.</w:t>
      </w:r>
    </w:p>
    <w:p w14:paraId="5DD5B3C0" w14:textId="77777777" w:rsidR="00E86372" w:rsidRPr="004C1E5B" w:rsidRDefault="00E86372" w:rsidP="00E86372">
      <w:pPr>
        <w:tabs>
          <w:tab w:val="left" w:pos="357"/>
        </w:tabs>
        <w:rPr>
          <w:rFonts w:eastAsia="MS Mincho"/>
          <w:sz w:val="22"/>
          <w:szCs w:val="22"/>
          <w:lang w:eastAsia="hr-HR"/>
        </w:rPr>
      </w:pPr>
    </w:p>
    <w:p w14:paraId="6A5DA83C" w14:textId="77777777" w:rsidR="00E86372" w:rsidRPr="004C1E5B" w:rsidRDefault="00E86372" w:rsidP="00E86372">
      <w:pPr>
        <w:tabs>
          <w:tab w:val="left" w:pos="357"/>
        </w:tabs>
        <w:rPr>
          <w:rFonts w:eastAsia="MS Mincho"/>
          <w:b/>
          <w:sz w:val="22"/>
          <w:szCs w:val="22"/>
          <w:lang w:eastAsia="hr-HR"/>
        </w:rPr>
      </w:pPr>
      <w:r w:rsidRPr="004C1E5B">
        <w:rPr>
          <w:rFonts w:eastAsia="MS Mincho"/>
          <w:b/>
          <w:sz w:val="22"/>
          <w:szCs w:val="22"/>
          <w:lang w:eastAsia="hr-HR"/>
        </w:rPr>
        <w:t>Smještaj građevina na građevnoj čestici</w:t>
      </w:r>
    </w:p>
    <w:p w14:paraId="260BFDAF" w14:textId="77777777" w:rsidR="00E86372" w:rsidRPr="004C1E5B" w:rsidRDefault="005043A6" w:rsidP="005043A6">
      <w:pPr>
        <w:pStyle w:val="LANAK"/>
        <w:numPr>
          <w:ilvl w:val="0"/>
          <w:numId w:val="0"/>
        </w:numPr>
        <w:rPr>
          <w:color w:val="auto"/>
        </w:rPr>
      </w:pPr>
      <w:r w:rsidRPr="004C1E5B">
        <w:rPr>
          <w:color w:val="auto"/>
        </w:rPr>
        <w:t>Članak 53.</w:t>
      </w:r>
    </w:p>
    <w:p w14:paraId="350FEE07" w14:textId="77777777" w:rsidR="00E86372" w:rsidRPr="004C1E5B" w:rsidRDefault="00E86372" w:rsidP="00E86372">
      <w:pPr>
        <w:tabs>
          <w:tab w:val="left" w:pos="357"/>
        </w:tabs>
        <w:rPr>
          <w:rFonts w:eastAsia="MS Mincho"/>
          <w:i/>
          <w:iCs/>
          <w:sz w:val="22"/>
          <w:szCs w:val="22"/>
          <w:lang w:eastAsia="hr-HR"/>
        </w:rPr>
      </w:pPr>
      <w:r w:rsidRPr="004C1E5B">
        <w:rPr>
          <w:rFonts w:eastAsia="MS Mincho"/>
          <w:sz w:val="22"/>
          <w:szCs w:val="22"/>
          <w:lang w:eastAsia="hr-HR"/>
        </w:rPr>
        <w:t xml:space="preserve">Na jednoj građevnoj čestici može biti smještena jedna građevina osnovne namjene i najviše 2 ostale građevine. </w:t>
      </w:r>
    </w:p>
    <w:p w14:paraId="3F2B5903" w14:textId="77777777" w:rsidR="00E86372" w:rsidRPr="004C1E5B" w:rsidRDefault="00E86372" w:rsidP="00E86372">
      <w:pPr>
        <w:tabs>
          <w:tab w:val="left" w:pos="357"/>
        </w:tabs>
        <w:rPr>
          <w:rFonts w:eastAsia="MS Mincho"/>
          <w:sz w:val="22"/>
          <w:szCs w:val="22"/>
          <w:lang w:eastAsia="hr-HR"/>
        </w:rPr>
      </w:pPr>
    </w:p>
    <w:p w14:paraId="7D029317" w14:textId="77777777" w:rsidR="00E86372" w:rsidRPr="004C1E5B" w:rsidRDefault="00E86372" w:rsidP="00E86372">
      <w:pPr>
        <w:tabs>
          <w:tab w:val="left" w:pos="357"/>
        </w:tabs>
        <w:rPr>
          <w:rFonts w:eastAsia="MS Mincho"/>
          <w:sz w:val="22"/>
          <w:szCs w:val="22"/>
          <w:lang w:eastAsia="hr-HR"/>
        </w:rPr>
      </w:pPr>
      <w:r w:rsidRPr="004C1E5B">
        <w:rPr>
          <w:rFonts w:eastAsia="MS Mincho"/>
          <w:sz w:val="22"/>
          <w:szCs w:val="22"/>
          <w:lang w:eastAsia="hr-HR"/>
        </w:rPr>
        <w:t xml:space="preserve">Građevni pravac svih građevina na građevnoj čestici mora biti udaljen od regulacijskog pravca najmanje 6 m. </w:t>
      </w:r>
    </w:p>
    <w:p w14:paraId="66D1D2BD" w14:textId="77777777" w:rsidR="00E86372" w:rsidRPr="004C1E5B" w:rsidRDefault="00E86372" w:rsidP="00E86372">
      <w:pPr>
        <w:tabs>
          <w:tab w:val="left" w:pos="357"/>
        </w:tabs>
        <w:rPr>
          <w:rFonts w:eastAsia="MS Mincho"/>
          <w:sz w:val="22"/>
          <w:szCs w:val="22"/>
          <w:lang w:eastAsia="hr-HR"/>
        </w:rPr>
      </w:pPr>
    </w:p>
    <w:p w14:paraId="1A8E8064" w14:textId="77777777" w:rsidR="00E86372" w:rsidRPr="004C1E5B" w:rsidRDefault="00E86372" w:rsidP="00E86372">
      <w:pPr>
        <w:tabs>
          <w:tab w:val="left" w:pos="357"/>
        </w:tabs>
        <w:rPr>
          <w:rFonts w:eastAsia="MS Mincho"/>
          <w:sz w:val="22"/>
          <w:szCs w:val="22"/>
          <w:lang w:eastAsia="hr-HR"/>
        </w:rPr>
      </w:pPr>
      <w:r w:rsidRPr="004C1E5B">
        <w:rPr>
          <w:rFonts w:eastAsia="MS Mincho"/>
          <w:sz w:val="22"/>
          <w:szCs w:val="22"/>
          <w:lang w:eastAsia="hr-HR"/>
        </w:rPr>
        <w:t>Granica gradivog dijela čestice prema susjednim česticama udaljena je najmanje 3 m od granice građevne čestice za građevine do 2 nadzemne etaže, odnosno 4 m s za građevine s 3 nadzemne etaže.</w:t>
      </w:r>
    </w:p>
    <w:p w14:paraId="67E04D19" w14:textId="77777777" w:rsidR="00E86372" w:rsidRPr="004C1E5B" w:rsidRDefault="00E86372" w:rsidP="00E86372">
      <w:pPr>
        <w:tabs>
          <w:tab w:val="left" w:pos="357"/>
        </w:tabs>
        <w:rPr>
          <w:rFonts w:eastAsia="MS Mincho"/>
          <w:sz w:val="22"/>
          <w:szCs w:val="22"/>
          <w:lang w:eastAsia="hr-HR"/>
        </w:rPr>
      </w:pPr>
    </w:p>
    <w:p w14:paraId="22FAB0F2" w14:textId="77777777" w:rsidR="00E86372" w:rsidRPr="004C1E5B" w:rsidRDefault="00E86372" w:rsidP="00E86372">
      <w:pPr>
        <w:tabs>
          <w:tab w:val="left" w:pos="357"/>
        </w:tabs>
        <w:rPr>
          <w:rFonts w:eastAsia="MS Mincho"/>
          <w:sz w:val="22"/>
          <w:szCs w:val="22"/>
          <w:lang w:eastAsia="hr-HR"/>
        </w:rPr>
      </w:pPr>
      <w:r w:rsidRPr="004C1E5B">
        <w:rPr>
          <w:rFonts w:eastAsia="MS Mincho"/>
          <w:sz w:val="22"/>
          <w:szCs w:val="22"/>
          <w:lang w:eastAsia="hr-HR"/>
        </w:rPr>
        <w:t>Odrednice za minimalne udaljenosti od granica građevne čestice primjenjuju se i na septičke taložnice i pomoćne građevine, a manje poslovne građevine moraju biti udaljene najmanje 5,5 m od granice građevne čestice.</w:t>
      </w:r>
    </w:p>
    <w:p w14:paraId="0662E6DF" w14:textId="77777777" w:rsidR="00E86372" w:rsidRPr="004C1E5B" w:rsidRDefault="00E86372" w:rsidP="00E86372">
      <w:pPr>
        <w:tabs>
          <w:tab w:val="left" w:pos="357"/>
        </w:tabs>
        <w:rPr>
          <w:rFonts w:eastAsia="MS Mincho"/>
          <w:sz w:val="22"/>
          <w:szCs w:val="22"/>
          <w:lang w:eastAsia="hr-HR"/>
        </w:rPr>
      </w:pPr>
    </w:p>
    <w:p w14:paraId="1B3F99E8" w14:textId="77777777" w:rsidR="00E86372" w:rsidRPr="004C1E5B" w:rsidRDefault="00E86372" w:rsidP="00E86372">
      <w:pPr>
        <w:tabs>
          <w:tab w:val="left" w:pos="357"/>
        </w:tabs>
        <w:rPr>
          <w:rFonts w:eastAsia="MS Mincho"/>
          <w:sz w:val="22"/>
          <w:szCs w:val="22"/>
          <w:lang w:eastAsia="hr-HR"/>
        </w:rPr>
      </w:pPr>
      <w:r w:rsidRPr="004C1E5B">
        <w:rPr>
          <w:rFonts w:eastAsia="MS Mincho"/>
          <w:sz w:val="22"/>
          <w:szCs w:val="22"/>
          <w:lang w:eastAsia="hr-HR"/>
        </w:rPr>
        <w:t>Za pomoćne građevine izuzetno se, uz izričitu suglasnost susjeda, može utvrditi i manja udaljenost od granice građevne čestice, ali ne manje od 1 m i bez otvora na graničnom pročelju.</w:t>
      </w:r>
    </w:p>
    <w:p w14:paraId="72002927" w14:textId="77777777" w:rsidR="00E86372" w:rsidRPr="004C1E5B" w:rsidRDefault="00E86372" w:rsidP="00E86372">
      <w:pPr>
        <w:tabs>
          <w:tab w:val="left" w:pos="357"/>
        </w:tabs>
        <w:rPr>
          <w:bCs/>
          <w:sz w:val="22"/>
          <w:szCs w:val="22"/>
          <w:lang w:eastAsia="hr-HR"/>
        </w:rPr>
      </w:pPr>
    </w:p>
    <w:p w14:paraId="0B37AF23" w14:textId="77777777" w:rsidR="00E86372" w:rsidRPr="004C1E5B" w:rsidRDefault="00E86372" w:rsidP="00E86372">
      <w:pPr>
        <w:tabs>
          <w:tab w:val="left" w:pos="357"/>
        </w:tabs>
        <w:rPr>
          <w:rFonts w:eastAsia="MS Mincho"/>
          <w:b/>
          <w:sz w:val="22"/>
          <w:szCs w:val="22"/>
          <w:lang w:eastAsia="hr-HR"/>
        </w:rPr>
      </w:pPr>
      <w:r w:rsidRPr="004C1E5B">
        <w:rPr>
          <w:rFonts w:eastAsia="MS Mincho"/>
          <w:b/>
          <w:sz w:val="22"/>
          <w:szCs w:val="22"/>
          <w:lang w:eastAsia="hr-HR"/>
        </w:rPr>
        <w:t>Oblikovanje građevina</w:t>
      </w:r>
    </w:p>
    <w:p w14:paraId="72468FD4" w14:textId="77777777" w:rsidR="00E86372" w:rsidRPr="004C1E5B" w:rsidRDefault="005043A6" w:rsidP="005043A6">
      <w:pPr>
        <w:pStyle w:val="LANAK"/>
        <w:numPr>
          <w:ilvl w:val="0"/>
          <w:numId w:val="0"/>
        </w:numPr>
        <w:rPr>
          <w:color w:val="auto"/>
        </w:rPr>
      </w:pPr>
      <w:r w:rsidRPr="004C1E5B">
        <w:rPr>
          <w:color w:val="auto"/>
        </w:rPr>
        <w:t>Članak 54.</w:t>
      </w:r>
    </w:p>
    <w:p w14:paraId="1808A81C" w14:textId="77777777" w:rsidR="00E86372" w:rsidRPr="004C1E5B" w:rsidRDefault="00E86372" w:rsidP="00E86372">
      <w:pPr>
        <w:tabs>
          <w:tab w:val="left" w:pos="357"/>
        </w:tabs>
        <w:rPr>
          <w:bCs/>
          <w:sz w:val="22"/>
          <w:szCs w:val="22"/>
          <w:lang w:eastAsia="hr-HR"/>
        </w:rPr>
      </w:pPr>
      <w:r w:rsidRPr="004C1E5B">
        <w:rPr>
          <w:bCs/>
          <w:sz w:val="22"/>
          <w:szCs w:val="22"/>
          <w:lang w:eastAsia="hr-HR"/>
        </w:rPr>
        <w:t>Građevine se oblikovno usklađuju s elementima mikrolokacije uz uvažavanje definiranih oblikovno-morfoloških parametara stambenih dijelova naselja. Uvjeti oblikovanja se odnose na građenje novih i rekonstrukciju postojećih građevina. Osnovne i pomoćne građevine se oblikuju primjenjujući jednako vrijedna načela oblikovanja.</w:t>
      </w:r>
    </w:p>
    <w:p w14:paraId="1F2609D3" w14:textId="77777777" w:rsidR="00E86372" w:rsidRPr="004C1E5B" w:rsidRDefault="00E86372" w:rsidP="00E86372">
      <w:pPr>
        <w:tabs>
          <w:tab w:val="left" w:pos="357"/>
        </w:tabs>
        <w:rPr>
          <w:sz w:val="22"/>
          <w:szCs w:val="22"/>
          <w:lang w:eastAsia="hr-HR"/>
        </w:rPr>
      </w:pPr>
    </w:p>
    <w:p w14:paraId="11539A5A" w14:textId="77777777" w:rsidR="00E86372" w:rsidRPr="004C1E5B" w:rsidRDefault="00E86372" w:rsidP="00E86372">
      <w:pPr>
        <w:tabs>
          <w:tab w:val="left" w:pos="357"/>
        </w:tabs>
        <w:rPr>
          <w:rFonts w:eastAsia="MS Mincho"/>
          <w:sz w:val="22"/>
          <w:szCs w:val="22"/>
          <w:lang w:eastAsia="hr-HR"/>
        </w:rPr>
      </w:pPr>
      <w:r w:rsidRPr="004C1E5B">
        <w:rPr>
          <w:sz w:val="22"/>
          <w:szCs w:val="22"/>
          <w:lang w:eastAsia="hr-HR"/>
        </w:rPr>
        <w:t>Krovovi kosi, nagiba do 25</w:t>
      </w:r>
      <w:r w:rsidRPr="004C1E5B">
        <w:rPr>
          <w:sz w:val="22"/>
          <w:szCs w:val="22"/>
          <w:lang w:eastAsia="hr-HR"/>
        </w:rPr>
        <w:sym w:font="Symbol" w:char="F0B0"/>
      </w:r>
      <w:r w:rsidRPr="004C1E5B">
        <w:rPr>
          <w:sz w:val="22"/>
          <w:szCs w:val="22"/>
          <w:lang w:eastAsia="hr-HR"/>
        </w:rPr>
        <w:t xml:space="preserve">. Pokrov može biti kupa kanalica, mediteran crijep ili sličan pokrov. </w:t>
      </w:r>
      <w:r w:rsidRPr="004C1E5B">
        <w:rPr>
          <w:rFonts w:eastAsia="MS Mincho"/>
          <w:sz w:val="22"/>
          <w:szCs w:val="22"/>
          <w:lang w:eastAsia="hr-HR"/>
        </w:rPr>
        <w:t>Na krov je dopušteno ugraditi elemente za prirodno osvjetljavanje i kolektore sunčeve energije.</w:t>
      </w:r>
    </w:p>
    <w:p w14:paraId="4F553919" w14:textId="77777777" w:rsidR="00E86372" w:rsidRPr="004C1E5B" w:rsidRDefault="00E86372" w:rsidP="00E86372">
      <w:pPr>
        <w:tabs>
          <w:tab w:val="left" w:pos="357"/>
        </w:tabs>
        <w:rPr>
          <w:sz w:val="22"/>
          <w:szCs w:val="22"/>
          <w:lang w:eastAsia="hr-HR"/>
        </w:rPr>
      </w:pPr>
    </w:p>
    <w:p w14:paraId="137C5C16" w14:textId="77777777" w:rsidR="00E86372" w:rsidRPr="004C1E5B" w:rsidRDefault="00E86372" w:rsidP="00E86372">
      <w:pPr>
        <w:tabs>
          <w:tab w:val="left" w:pos="357"/>
        </w:tabs>
        <w:rPr>
          <w:sz w:val="22"/>
          <w:szCs w:val="22"/>
          <w:lang w:eastAsia="hr-HR"/>
        </w:rPr>
      </w:pPr>
      <w:r w:rsidRPr="004C1E5B">
        <w:rPr>
          <w:sz w:val="22"/>
          <w:szCs w:val="22"/>
          <w:lang w:eastAsia="hr-HR"/>
        </w:rPr>
        <w:t xml:space="preserve">Pročelja se mogu izvesti žbukom u svijetlim pastelnim tonovima, kamenom ili kombinacijom ovih materijala. Otvori na pročeljima trebaju u pravilu biti visine veće od širine. Ograde na građevinama (balkoni, logie, vanjska stubišta, terase) kvalitetno oblikovati i izvesti kao pune kamene, betonske, kao korita za cvijeće ili  transparentne metalne. </w:t>
      </w:r>
    </w:p>
    <w:p w14:paraId="24E56FF7" w14:textId="77777777" w:rsidR="00E86372" w:rsidRPr="004C1E5B" w:rsidRDefault="005043A6" w:rsidP="005043A6">
      <w:pPr>
        <w:pStyle w:val="LANAK"/>
        <w:numPr>
          <w:ilvl w:val="0"/>
          <w:numId w:val="0"/>
        </w:numPr>
        <w:rPr>
          <w:color w:val="auto"/>
        </w:rPr>
      </w:pPr>
      <w:r w:rsidRPr="004C1E5B">
        <w:rPr>
          <w:color w:val="auto"/>
        </w:rPr>
        <w:t>Članak 55.</w:t>
      </w:r>
    </w:p>
    <w:p w14:paraId="11052482" w14:textId="77777777" w:rsidR="00E86372" w:rsidRPr="004C1E5B" w:rsidRDefault="00E86372" w:rsidP="00E86372">
      <w:pPr>
        <w:tabs>
          <w:tab w:val="left" w:pos="357"/>
        </w:tabs>
        <w:rPr>
          <w:sz w:val="22"/>
          <w:szCs w:val="22"/>
          <w:lang w:eastAsia="hr-HR"/>
        </w:rPr>
      </w:pPr>
      <w:r w:rsidRPr="004C1E5B">
        <w:rPr>
          <w:sz w:val="22"/>
          <w:szCs w:val="22"/>
          <w:lang w:eastAsia="hr-HR"/>
        </w:rPr>
        <w:t xml:space="preserve">Pri rekonstrukcijama i interpolacijama u gusto građenim jezgrama moraju se uvažavati morfološke osobitosti i arhitektonski izraz autohtonih stambenih kuća. Pri rekonstrukciji treba primjeniti tradicionalne obrasce i način građenja te karakteristične arhitektonske elemente; tip, pokrov i nagib krova, obradu pročelja, dimnjake, vanjska stubišta, krovne vijence, zaštitu na otvorima i drugo. </w:t>
      </w:r>
    </w:p>
    <w:p w14:paraId="0D565789" w14:textId="77777777" w:rsidR="00E86372" w:rsidRPr="004C1E5B" w:rsidRDefault="00E86372" w:rsidP="00E86372">
      <w:pPr>
        <w:tabs>
          <w:tab w:val="left" w:pos="357"/>
        </w:tabs>
        <w:rPr>
          <w:sz w:val="22"/>
          <w:szCs w:val="22"/>
          <w:lang w:eastAsia="hr-HR"/>
        </w:rPr>
      </w:pPr>
    </w:p>
    <w:p w14:paraId="4468E11C" w14:textId="77777777" w:rsidR="00E86372" w:rsidRPr="004C1E5B" w:rsidRDefault="00E86372" w:rsidP="00E86372">
      <w:pPr>
        <w:tabs>
          <w:tab w:val="left" w:pos="357"/>
        </w:tabs>
        <w:rPr>
          <w:sz w:val="22"/>
          <w:szCs w:val="22"/>
          <w:lang w:eastAsia="hr-HR"/>
        </w:rPr>
      </w:pPr>
      <w:r w:rsidRPr="004C1E5B">
        <w:rPr>
          <w:sz w:val="22"/>
          <w:szCs w:val="22"/>
          <w:lang w:eastAsia="hr-HR"/>
        </w:rPr>
        <w:lastRenderedPageBreak/>
        <w:t xml:space="preserve">Krov građevina mora biti kosi, u pravilu dvostrešni, pokriven kupom kanalicom. Otvori trebaju biti pravokutni, visine veće od širine uokvireni kamenim gredama (erte) ili naglašeni žbukom, simetrično raspoređeni na pročeljima. Kao zaštitu otvora predvidjeti grilje ili škure. Ne dozvoljava se postava sunčanih kolektora ni drugih uređaja na krovnim površinama niti na pročeljima. </w:t>
      </w:r>
    </w:p>
    <w:p w14:paraId="0690CDCF" w14:textId="77777777" w:rsidR="00E86372" w:rsidRPr="004C1E5B" w:rsidRDefault="00E86372" w:rsidP="00E86372">
      <w:pPr>
        <w:tabs>
          <w:tab w:val="left" w:pos="357"/>
        </w:tabs>
        <w:rPr>
          <w:sz w:val="22"/>
          <w:szCs w:val="22"/>
          <w:lang w:eastAsia="hr-HR"/>
        </w:rPr>
      </w:pPr>
    </w:p>
    <w:p w14:paraId="7C34417B" w14:textId="77777777" w:rsidR="00E86372" w:rsidRPr="004C1E5B" w:rsidRDefault="00E86372" w:rsidP="00E86372">
      <w:pPr>
        <w:tabs>
          <w:tab w:val="left" w:pos="357"/>
        </w:tabs>
        <w:rPr>
          <w:sz w:val="22"/>
          <w:szCs w:val="22"/>
          <w:lang w:eastAsia="hr-HR"/>
        </w:rPr>
      </w:pPr>
      <w:r w:rsidRPr="004C1E5B">
        <w:rPr>
          <w:sz w:val="22"/>
          <w:szCs w:val="22"/>
          <w:lang w:eastAsia="hr-HR"/>
        </w:rPr>
        <w:t>Rekonstrukciju građevina koje su zaštićene ili evidentirane kao građevine etnološke vrijednosti ili su u sklopu zaštićene cjeline potrebno je izvesti uz suglasnost Uprave za zaštitu kulturne baštine - Konzervatorskog odjela u Rijeci.</w:t>
      </w:r>
    </w:p>
    <w:p w14:paraId="7BC1103A" w14:textId="77777777" w:rsidR="00E86372" w:rsidRPr="004C1E5B" w:rsidRDefault="00E86372" w:rsidP="00E86372">
      <w:pPr>
        <w:tabs>
          <w:tab w:val="left" w:pos="357"/>
        </w:tabs>
        <w:rPr>
          <w:rFonts w:eastAsia="MS Mincho"/>
          <w:b/>
          <w:sz w:val="22"/>
          <w:szCs w:val="22"/>
          <w:lang w:eastAsia="hr-HR"/>
        </w:rPr>
      </w:pPr>
    </w:p>
    <w:p w14:paraId="38988DB6" w14:textId="77777777" w:rsidR="00E86372" w:rsidRPr="004C1E5B" w:rsidRDefault="00E86372" w:rsidP="00E86372">
      <w:pPr>
        <w:tabs>
          <w:tab w:val="left" w:pos="357"/>
        </w:tabs>
        <w:rPr>
          <w:rFonts w:eastAsia="MS Mincho"/>
          <w:b/>
          <w:sz w:val="22"/>
          <w:szCs w:val="22"/>
          <w:lang w:eastAsia="hr-HR"/>
        </w:rPr>
      </w:pPr>
      <w:r w:rsidRPr="004C1E5B">
        <w:rPr>
          <w:rFonts w:eastAsia="MS Mincho"/>
          <w:b/>
          <w:sz w:val="22"/>
          <w:szCs w:val="22"/>
          <w:lang w:eastAsia="hr-HR"/>
        </w:rPr>
        <w:t>Uređenje građevnih čestica</w:t>
      </w:r>
    </w:p>
    <w:p w14:paraId="4F8156B5" w14:textId="77777777" w:rsidR="00E86372" w:rsidRPr="004C1E5B" w:rsidRDefault="005043A6" w:rsidP="005043A6">
      <w:pPr>
        <w:pStyle w:val="LANAK"/>
        <w:numPr>
          <w:ilvl w:val="0"/>
          <w:numId w:val="0"/>
        </w:numPr>
        <w:rPr>
          <w:color w:val="auto"/>
        </w:rPr>
      </w:pPr>
      <w:r w:rsidRPr="004C1E5B">
        <w:rPr>
          <w:color w:val="auto"/>
        </w:rPr>
        <w:t>Članak 56.</w:t>
      </w:r>
    </w:p>
    <w:p w14:paraId="2FE8448F" w14:textId="77777777" w:rsidR="00E86372" w:rsidRPr="004C1E5B" w:rsidRDefault="00E86372" w:rsidP="00E86372">
      <w:pPr>
        <w:tabs>
          <w:tab w:val="left" w:pos="357"/>
        </w:tabs>
        <w:rPr>
          <w:rFonts w:eastAsia="MS Mincho"/>
          <w:sz w:val="22"/>
          <w:szCs w:val="22"/>
          <w:lang w:eastAsia="hr-HR"/>
        </w:rPr>
      </w:pPr>
      <w:r w:rsidRPr="004C1E5B">
        <w:rPr>
          <w:rFonts w:eastAsia="MS Mincho"/>
          <w:sz w:val="22"/>
          <w:szCs w:val="22"/>
          <w:lang w:eastAsia="hr-HR"/>
        </w:rPr>
        <w:t>Dio građevne čestice prema javnoj prometnoj površini mora biti hortikulturno uređen. Najmanja veličina uređene zelene površine u sklopu građevne čestice je 30 % površine građevne čestice. Izuzetno u gusto građenim jezgrama ta površina može biti i manja.</w:t>
      </w:r>
    </w:p>
    <w:p w14:paraId="7C9ADD84" w14:textId="77777777" w:rsidR="00E86372" w:rsidRPr="004C1E5B" w:rsidRDefault="00E86372" w:rsidP="00E86372">
      <w:pPr>
        <w:tabs>
          <w:tab w:val="left" w:pos="357"/>
        </w:tabs>
        <w:rPr>
          <w:rFonts w:eastAsia="MS Mincho"/>
          <w:sz w:val="22"/>
          <w:szCs w:val="22"/>
          <w:lang w:eastAsia="hr-HR"/>
        </w:rPr>
      </w:pPr>
    </w:p>
    <w:p w14:paraId="5C30FA4D" w14:textId="77777777" w:rsidR="00E86372" w:rsidRPr="004C1E5B" w:rsidRDefault="00E86372" w:rsidP="00E86372">
      <w:pPr>
        <w:tabs>
          <w:tab w:val="left" w:pos="357"/>
        </w:tabs>
        <w:rPr>
          <w:sz w:val="22"/>
          <w:szCs w:val="22"/>
          <w:lang w:eastAsia="hr-HR"/>
        </w:rPr>
      </w:pPr>
      <w:r w:rsidRPr="004C1E5B">
        <w:rPr>
          <w:sz w:val="22"/>
          <w:szCs w:val="22"/>
          <w:lang w:eastAsia="hr-HR"/>
        </w:rPr>
        <w:t>Prostor okućnice se treba urediti tako da doprinese izgledu naselja. Potporni zidovi, terase i nepropusne površine trebaju se izvesti tako da se ne promijeni prirodno otjecanje vode na štetu susjednog zemljišta i građevina.</w:t>
      </w:r>
    </w:p>
    <w:p w14:paraId="5DFF44CC" w14:textId="77777777" w:rsidR="00E86372" w:rsidRPr="004C1E5B" w:rsidRDefault="00E86372" w:rsidP="00E86372">
      <w:pPr>
        <w:tabs>
          <w:tab w:val="left" w:pos="357"/>
        </w:tabs>
        <w:rPr>
          <w:rFonts w:eastAsia="MS Mincho"/>
          <w:sz w:val="22"/>
          <w:szCs w:val="22"/>
          <w:lang w:eastAsia="hr-HR"/>
        </w:rPr>
      </w:pPr>
    </w:p>
    <w:p w14:paraId="24FF245F" w14:textId="77777777" w:rsidR="00E86372" w:rsidRPr="004C1E5B" w:rsidRDefault="00E86372" w:rsidP="005043A6">
      <w:pPr>
        <w:tabs>
          <w:tab w:val="left" w:pos="357"/>
        </w:tabs>
        <w:rPr>
          <w:rFonts w:eastAsia="MS Mincho"/>
          <w:sz w:val="22"/>
          <w:szCs w:val="22"/>
          <w:lang w:eastAsia="hr-HR"/>
        </w:rPr>
      </w:pPr>
      <w:r w:rsidRPr="004C1E5B">
        <w:rPr>
          <w:rFonts w:eastAsia="MS Mincho"/>
          <w:sz w:val="22"/>
          <w:szCs w:val="22"/>
          <w:lang w:eastAsia="hr-HR"/>
        </w:rPr>
        <w:t>Postojeće vrijedno raslinje na građevnim česticama treba u što većoj mjeri sačuvati i uklopiti u novo uređenje zeleni</w:t>
      </w:r>
      <w:r w:rsidR="005043A6" w:rsidRPr="004C1E5B">
        <w:rPr>
          <w:rFonts w:eastAsia="MS Mincho"/>
          <w:sz w:val="22"/>
          <w:szCs w:val="22"/>
          <w:lang w:eastAsia="hr-HR"/>
        </w:rPr>
        <w:t>h površina na građenoj čestici.</w:t>
      </w:r>
    </w:p>
    <w:p w14:paraId="6B231751" w14:textId="77777777" w:rsidR="005043A6" w:rsidRPr="004C1E5B" w:rsidRDefault="005043A6" w:rsidP="005043A6">
      <w:pPr>
        <w:tabs>
          <w:tab w:val="left" w:pos="357"/>
        </w:tabs>
        <w:rPr>
          <w:rFonts w:eastAsia="MS Mincho"/>
          <w:sz w:val="22"/>
          <w:szCs w:val="22"/>
          <w:lang w:eastAsia="hr-HR"/>
        </w:rPr>
      </w:pPr>
    </w:p>
    <w:p w14:paraId="3C427137" w14:textId="77777777" w:rsidR="005043A6" w:rsidRPr="004C1E5B" w:rsidRDefault="005043A6" w:rsidP="005043A6">
      <w:pPr>
        <w:tabs>
          <w:tab w:val="left" w:pos="357"/>
        </w:tabs>
        <w:jc w:val="center"/>
        <w:rPr>
          <w:rFonts w:eastAsia="MS Mincho"/>
          <w:sz w:val="22"/>
          <w:szCs w:val="22"/>
          <w:lang w:eastAsia="hr-HR"/>
        </w:rPr>
      </w:pPr>
      <w:r w:rsidRPr="004C1E5B">
        <w:rPr>
          <w:rFonts w:eastAsia="MS Mincho"/>
          <w:sz w:val="22"/>
          <w:szCs w:val="22"/>
          <w:lang w:eastAsia="hr-HR"/>
        </w:rPr>
        <w:t>Članak 57.</w:t>
      </w:r>
    </w:p>
    <w:p w14:paraId="5BFE2F4F" w14:textId="77777777" w:rsidR="00E86372" w:rsidRPr="004C1E5B" w:rsidRDefault="00E86372" w:rsidP="00E86372">
      <w:pPr>
        <w:tabs>
          <w:tab w:val="left" w:pos="357"/>
        </w:tabs>
        <w:rPr>
          <w:rFonts w:eastAsia="MS Mincho"/>
          <w:sz w:val="22"/>
          <w:szCs w:val="22"/>
          <w:lang w:eastAsia="hr-HR"/>
        </w:rPr>
      </w:pPr>
      <w:r w:rsidRPr="004C1E5B">
        <w:rPr>
          <w:rFonts w:eastAsia="MS Mincho"/>
          <w:sz w:val="22"/>
          <w:szCs w:val="22"/>
          <w:lang w:eastAsia="hr-HR"/>
        </w:rPr>
        <w:t>Ograde se izgrađuju od kamena visine do 1,2 m, zelenila ili metala visine do 1,5 m.</w:t>
      </w:r>
    </w:p>
    <w:p w14:paraId="4169CBDB" w14:textId="77777777" w:rsidR="00E86372" w:rsidRPr="004C1E5B" w:rsidRDefault="00E86372" w:rsidP="00E86372">
      <w:pPr>
        <w:tabs>
          <w:tab w:val="left" w:pos="357"/>
        </w:tabs>
        <w:rPr>
          <w:rFonts w:eastAsia="MS Mincho"/>
          <w:sz w:val="22"/>
          <w:szCs w:val="22"/>
          <w:lang w:eastAsia="hr-HR"/>
        </w:rPr>
      </w:pPr>
    </w:p>
    <w:p w14:paraId="12BE6874" w14:textId="77777777" w:rsidR="00E86372" w:rsidRPr="004C1E5B" w:rsidRDefault="00E86372" w:rsidP="00E86372">
      <w:pPr>
        <w:tabs>
          <w:tab w:val="left" w:pos="357"/>
        </w:tabs>
        <w:rPr>
          <w:sz w:val="22"/>
          <w:szCs w:val="22"/>
          <w:lang w:eastAsia="hr-HR"/>
        </w:rPr>
      </w:pPr>
      <w:r w:rsidRPr="004C1E5B">
        <w:rPr>
          <w:sz w:val="22"/>
          <w:szCs w:val="22"/>
          <w:lang w:eastAsia="hr-HR"/>
        </w:rPr>
        <w:t>Visina podzida može iznositi do 1,5 m, a izuzetno visine do 2,0 m i u terasama sa zelenilom širine najmanje 2,0  m.</w:t>
      </w:r>
    </w:p>
    <w:p w14:paraId="2DB9E017" w14:textId="77777777" w:rsidR="00E86372" w:rsidRPr="004C1E5B" w:rsidRDefault="005043A6" w:rsidP="005043A6">
      <w:pPr>
        <w:pStyle w:val="LANAK"/>
        <w:numPr>
          <w:ilvl w:val="0"/>
          <w:numId w:val="0"/>
        </w:numPr>
        <w:rPr>
          <w:color w:val="auto"/>
        </w:rPr>
      </w:pPr>
      <w:r w:rsidRPr="004C1E5B">
        <w:rPr>
          <w:color w:val="auto"/>
        </w:rPr>
        <w:t>Članak 58.</w:t>
      </w:r>
    </w:p>
    <w:p w14:paraId="4ED6A3CD" w14:textId="77777777" w:rsidR="00E86372" w:rsidRPr="004C1E5B" w:rsidRDefault="00E86372" w:rsidP="00E86372">
      <w:pPr>
        <w:tabs>
          <w:tab w:val="left" w:pos="357"/>
        </w:tabs>
        <w:rPr>
          <w:rFonts w:eastAsia="MS Mincho"/>
          <w:sz w:val="22"/>
          <w:szCs w:val="22"/>
          <w:lang w:eastAsia="hr-HR"/>
        </w:rPr>
      </w:pPr>
      <w:r w:rsidRPr="004C1E5B">
        <w:rPr>
          <w:rFonts w:eastAsia="MS Mincho"/>
          <w:sz w:val="22"/>
          <w:szCs w:val="22"/>
          <w:lang w:eastAsia="hr-HR"/>
        </w:rPr>
        <w:t>Najmanji broj parkirnih i/ili garažnih mjesta određen je u članku 190 ovih Odredbi, a osigurava se u sklopu građevne čestice.</w:t>
      </w:r>
    </w:p>
    <w:p w14:paraId="1B56DA53" w14:textId="77777777" w:rsidR="00E86372" w:rsidRPr="004C1E5B" w:rsidRDefault="00E86372" w:rsidP="00E86372">
      <w:pPr>
        <w:tabs>
          <w:tab w:val="left" w:pos="357"/>
        </w:tabs>
        <w:rPr>
          <w:rFonts w:eastAsia="MS Mincho"/>
          <w:sz w:val="22"/>
          <w:szCs w:val="22"/>
          <w:lang w:eastAsia="hr-HR"/>
        </w:rPr>
      </w:pPr>
    </w:p>
    <w:p w14:paraId="6E025660" w14:textId="77777777" w:rsidR="00E86372" w:rsidRPr="004C1E5B" w:rsidRDefault="00E86372" w:rsidP="00E86372">
      <w:pPr>
        <w:tabs>
          <w:tab w:val="left" w:pos="357"/>
        </w:tabs>
        <w:rPr>
          <w:rFonts w:eastAsia="MS Mincho"/>
          <w:b/>
          <w:sz w:val="22"/>
          <w:szCs w:val="22"/>
          <w:lang w:eastAsia="hr-HR"/>
        </w:rPr>
      </w:pPr>
      <w:r w:rsidRPr="004C1E5B">
        <w:rPr>
          <w:rFonts w:eastAsia="MS Mincho"/>
          <w:b/>
          <w:sz w:val="22"/>
          <w:szCs w:val="22"/>
          <w:lang w:eastAsia="hr-HR"/>
        </w:rPr>
        <w:t>Priključenje na prometnu i komunalnu infrastrukturu</w:t>
      </w:r>
    </w:p>
    <w:p w14:paraId="6AB891DD" w14:textId="77777777" w:rsidR="00E86372" w:rsidRPr="004C1E5B" w:rsidRDefault="005043A6" w:rsidP="005043A6">
      <w:pPr>
        <w:pStyle w:val="LANAK"/>
        <w:numPr>
          <w:ilvl w:val="0"/>
          <w:numId w:val="0"/>
        </w:numPr>
        <w:rPr>
          <w:color w:val="auto"/>
        </w:rPr>
      </w:pPr>
      <w:r w:rsidRPr="004C1E5B">
        <w:rPr>
          <w:color w:val="auto"/>
        </w:rPr>
        <w:t>Članak 59.</w:t>
      </w:r>
    </w:p>
    <w:p w14:paraId="45C0C831" w14:textId="77777777" w:rsidR="00E86372" w:rsidRPr="004C1E5B" w:rsidRDefault="00E86372" w:rsidP="00E86372">
      <w:pPr>
        <w:tabs>
          <w:tab w:val="left" w:pos="357"/>
        </w:tabs>
        <w:rPr>
          <w:rFonts w:eastAsia="MS Mincho"/>
          <w:sz w:val="22"/>
          <w:szCs w:val="22"/>
          <w:lang w:eastAsia="hr-HR"/>
        </w:rPr>
      </w:pPr>
      <w:r w:rsidRPr="004C1E5B">
        <w:rPr>
          <w:rFonts w:cs="Arial"/>
          <w:sz w:val="22"/>
          <w:szCs w:val="22"/>
          <w:lang w:eastAsia="hr-HR"/>
        </w:rPr>
        <w:t xml:space="preserve">Način i uvjeti priključenja građevne čestice na javnoprometnu površinu određeni su člancima </w:t>
      </w:r>
      <w:r w:rsidRPr="004C1E5B">
        <w:rPr>
          <w:rFonts w:eastAsia="MS Mincho"/>
          <w:sz w:val="22"/>
          <w:szCs w:val="22"/>
          <w:lang w:eastAsia="hr-HR"/>
        </w:rPr>
        <w:t>182-186 ovih Odredbi.</w:t>
      </w:r>
    </w:p>
    <w:p w14:paraId="0FCCD1C7" w14:textId="77777777" w:rsidR="00E86372" w:rsidRPr="004C1E5B" w:rsidRDefault="00E86372" w:rsidP="00E86372">
      <w:pPr>
        <w:tabs>
          <w:tab w:val="left" w:pos="357"/>
        </w:tabs>
        <w:rPr>
          <w:rFonts w:cs="Arial"/>
          <w:sz w:val="22"/>
          <w:szCs w:val="22"/>
          <w:lang w:eastAsia="hr-HR"/>
        </w:rPr>
      </w:pPr>
    </w:p>
    <w:p w14:paraId="3F9867D4" w14:textId="77777777" w:rsidR="00E86372" w:rsidRPr="004C1E5B" w:rsidRDefault="00E86372" w:rsidP="00E86372">
      <w:pPr>
        <w:tabs>
          <w:tab w:val="left" w:pos="357"/>
        </w:tabs>
        <w:rPr>
          <w:rFonts w:cs="Arial"/>
          <w:sz w:val="22"/>
          <w:szCs w:val="22"/>
          <w:lang w:eastAsia="hr-HR"/>
        </w:rPr>
      </w:pPr>
      <w:r w:rsidRPr="004C1E5B">
        <w:rPr>
          <w:rFonts w:cs="Arial"/>
          <w:sz w:val="22"/>
          <w:szCs w:val="22"/>
          <w:lang w:eastAsia="hr-HR"/>
        </w:rPr>
        <w:t xml:space="preserve">Građevine se priključuju na  komunalnu infrastrukturu naselja. Priključak se utvrđuje na osnovi posebnih uvjeta komunalnih i javnih poduzeća. </w:t>
      </w:r>
    </w:p>
    <w:p w14:paraId="54D4141E" w14:textId="77777777" w:rsidR="00E86372" w:rsidRPr="004C1E5B" w:rsidRDefault="00E86372" w:rsidP="00E86372">
      <w:pPr>
        <w:tabs>
          <w:tab w:val="left" w:pos="357"/>
        </w:tabs>
        <w:rPr>
          <w:rFonts w:eastAsia="MS Mincho"/>
          <w:i/>
          <w:iCs/>
          <w:caps/>
          <w:sz w:val="22"/>
          <w:szCs w:val="22"/>
          <w:lang w:eastAsia="hr-HR"/>
        </w:rPr>
      </w:pPr>
    </w:p>
    <w:p w14:paraId="6714B683" w14:textId="77777777" w:rsidR="00E86372" w:rsidRPr="004C1E5B" w:rsidRDefault="00E86372" w:rsidP="00E86372">
      <w:pPr>
        <w:rPr>
          <w:rFonts w:eastAsia="MS Mincho"/>
          <w:i/>
          <w:iCs/>
          <w:caps/>
          <w:sz w:val="22"/>
          <w:szCs w:val="22"/>
          <w:lang w:eastAsia="hr-HR"/>
        </w:rPr>
      </w:pPr>
      <w:r w:rsidRPr="004C1E5B">
        <w:rPr>
          <w:rFonts w:eastAsia="MS Mincho"/>
          <w:i/>
          <w:iCs/>
          <w:caps/>
          <w:sz w:val="22"/>
          <w:szCs w:val="22"/>
          <w:lang w:eastAsia="hr-HR"/>
        </w:rPr>
        <w:t>Interpolacija</w:t>
      </w:r>
    </w:p>
    <w:p w14:paraId="20AAA3D9" w14:textId="77777777" w:rsidR="00E86372" w:rsidRPr="004C1E5B" w:rsidRDefault="00E86372" w:rsidP="00E86372">
      <w:pPr>
        <w:tabs>
          <w:tab w:val="left" w:pos="357"/>
        </w:tabs>
        <w:rPr>
          <w:rFonts w:eastAsia="MS Mincho"/>
          <w:sz w:val="22"/>
          <w:szCs w:val="22"/>
          <w:lang w:eastAsia="hr-HR"/>
        </w:rPr>
      </w:pPr>
    </w:p>
    <w:p w14:paraId="4D5C70A8" w14:textId="77777777" w:rsidR="00E86372" w:rsidRPr="004C1E5B" w:rsidRDefault="00E86372" w:rsidP="00E86372">
      <w:pPr>
        <w:tabs>
          <w:tab w:val="left" w:pos="357"/>
        </w:tabs>
        <w:rPr>
          <w:rFonts w:eastAsia="MS Mincho"/>
          <w:sz w:val="22"/>
          <w:szCs w:val="22"/>
          <w:lang w:eastAsia="hr-HR"/>
        </w:rPr>
      </w:pPr>
      <w:r w:rsidRPr="004C1E5B">
        <w:rPr>
          <w:rFonts w:eastAsia="MS Mincho"/>
          <w:sz w:val="22"/>
          <w:szCs w:val="22"/>
          <w:lang w:eastAsia="hr-HR"/>
        </w:rPr>
        <w:t>a/  interpolacije u izgrađenom dijelu građevinskog područja</w:t>
      </w:r>
    </w:p>
    <w:p w14:paraId="6E5AB90A" w14:textId="77777777" w:rsidR="00E86372" w:rsidRPr="004C1E5B" w:rsidRDefault="005043A6" w:rsidP="005043A6">
      <w:pPr>
        <w:pStyle w:val="LANAK"/>
        <w:numPr>
          <w:ilvl w:val="0"/>
          <w:numId w:val="0"/>
        </w:numPr>
        <w:rPr>
          <w:color w:val="auto"/>
        </w:rPr>
      </w:pPr>
      <w:r w:rsidRPr="004C1E5B">
        <w:rPr>
          <w:color w:val="auto"/>
        </w:rPr>
        <w:t>Članak 60.</w:t>
      </w:r>
    </w:p>
    <w:p w14:paraId="2979B6EF" w14:textId="77777777" w:rsidR="00E86372" w:rsidRPr="004C1E5B" w:rsidRDefault="00E86372" w:rsidP="00E86372">
      <w:pPr>
        <w:tabs>
          <w:tab w:val="left" w:pos="357"/>
        </w:tabs>
        <w:rPr>
          <w:rFonts w:eastAsia="MS Mincho"/>
          <w:sz w:val="22"/>
          <w:szCs w:val="22"/>
          <w:lang w:eastAsia="hr-HR"/>
        </w:rPr>
      </w:pPr>
      <w:r w:rsidRPr="004C1E5B">
        <w:rPr>
          <w:rFonts w:eastAsia="MS Mincho"/>
          <w:sz w:val="22"/>
          <w:szCs w:val="22"/>
          <w:lang w:eastAsia="hr-HR"/>
        </w:rPr>
        <w:t>Interpolacije u izgrađenom dijelu građevinskog područja naselja dopuštene su prema uvjetima za nove građevine, uz slijedeće posebne odrednice:</w:t>
      </w:r>
    </w:p>
    <w:p w14:paraId="3D6BC3DE" w14:textId="77777777" w:rsidR="00E86372" w:rsidRPr="004C1E5B" w:rsidRDefault="00E86372" w:rsidP="00E86372">
      <w:pPr>
        <w:tabs>
          <w:tab w:val="left" w:pos="357"/>
        </w:tabs>
        <w:rPr>
          <w:rFonts w:eastAsia="MS Mincho"/>
          <w:sz w:val="22"/>
          <w:szCs w:val="22"/>
          <w:lang w:eastAsia="hr-HR"/>
        </w:rPr>
      </w:pPr>
    </w:p>
    <w:p w14:paraId="6A45FBB4" w14:textId="77777777" w:rsidR="00E86372" w:rsidRPr="004C1E5B" w:rsidRDefault="00E86372" w:rsidP="00E86372">
      <w:pPr>
        <w:tabs>
          <w:tab w:val="left" w:pos="357"/>
        </w:tabs>
        <w:rPr>
          <w:rFonts w:eastAsia="MS Mincho"/>
          <w:sz w:val="22"/>
          <w:szCs w:val="22"/>
          <w:lang w:eastAsia="hr-HR"/>
        </w:rPr>
      </w:pPr>
      <w:r w:rsidRPr="004C1E5B">
        <w:rPr>
          <w:rFonts w:eastAsia="MS Mincho"/>
          <w:sz w:val="22"/>
          <w:szCs w:val="22"/>
          <w:lang w:eastAsia="hr-HR"/>
        </w:rPr>
        <w:t>a)</w:t>
      </w:r>
      <w:r w:rsidRPr="004C1E5B">
        <w:rPr>
          <w:rFonts w:eastAsia="MS Mincho"/>
          <w:sz w:val="22"/>
          <w:szCs w:val="22"/>
          <w:lang w:eastAsia="hr-HR"/>
        </w:rPr>
        <w:tab/>
        <w:t>Za slobodnostojeću građevinu:</w:t>
      </w:r>
    </w:p>
    <w:p w14:paraId="19D6235A" w14:textId="77777777" w:rsidR="00E86372" w:rsidRPr="004C1E5B" w:rsidRDefault="00E86372" w:rsidP="00E86372">
      <w:pPr>
        <w:tabs>
          <w:tab w:val="left" w:pos="357"/>
        </w:tabs>
        <w:rPr>
          <w:rFonts w:eastAsia="MS Mincho"/>
          <w:sz w:val="22"/>
          <w:szCs w:val="22"/>
          <w:lang w:eastAsia="hr-HR"/>
        </w:rPr>
      </w:pPr>
      <w:r w:rsidRPr="004C1E5B">
        <w:rPr>
          <w:rFonts w:eastAsia="MS Mincho"/>
          <w:sz w:val="22"/>
          <w:szCs w:val="22"/>
          <w:lang w:eastAsia="hr-HR"/>
        </w:rPr>
        <w:t xml:space="preserve">- </w:t>
      </w:r>
      <w:r w:rsidRPr="004C1E5B">
        <w:rPr>
          <w:rFonts w:eastAsia="MS Mincho"/>
          <w:sz w:val="22"/>
          <w:szCs w:val="22"/>
          <w:lang w:eastAsia="hr-HR"/>
        </w:rPr>
        <w:tab/>
        <w:t xml:space="preserve">najmanja dopuštena veličina građevne čestice je 600 </w:t>
      </w:r>
      <w:r w:rsidRPr="004C1E5B">
        <w:rPr>
          <w:sz w:val="22"/>
          <w:szCs w:val="22"/>
          <w:lang w:eastAsia="hr-HR"/>
        </w:rPr>
        <w:t>m</w:t>
      </w:r>
      <w:r w:rsidRPr="004C1E5B">
        <w:rPr>
          <w:sz w:val="22"/>
          <w:szCs w:val="22"/>
          <w:vertAlign w:val="superscript"/>
          <w:lang w:eastAsia="hr-HR"/>
        </w:rPr>
        <w:t>2</w:t>
      </w:r>
    </w:p>
    <w:p w14:paraId="4716E9F1" w14:textId="77777777" w:rsidR="00E86372" w:rsidRPr="004C1E5B" w:rsidRDefault="00E86372" w:rsidP="00E86372">
      <w:pPr>
        <w:tabs>
          <w:tab w:val="left" w:pos="357"/>
        </w:tabs>
        <w:rPr>
          <w:rFonts w:eastAsia="MS Mincho"/>
          <w:sz w:val="22"/>
          <w:szCs w:val="22"/>
          <w:lang w:eastAsia="hr-HR"/>
        </w:rPr>
      </w:pPr>
    </w:p>
    <w:p w14:paraId="5519AFDF" w14:textId="77777777" w:rsidR="00E86372" w:rsidRPr="004C1E5B" w:rsidRDefault="00E86372" w:rsidP="00E86372">
      <w:pPr>
        <w:tabs>
          <w:tab w:val="left" w:pos="357"/>
        </w:tabs>
        <w:rPr>
          <w:rFonts w:eastAsia="MS Mincho"/>
          <w:sz w:val="22"/>
          <w:szCs w:val="22"/>
          <w:lang w:eastAsia="hr-HR"/>
        </w:rPr>
      </w:pPr>
      <w:r w:rsidRPr="004C1E5B">
        <w:rPr>
          <w:rFonts w:eastAsia="MS Mincho"/>
          <w:sz w:val="22"/>
          <w:szCs w:val="22"/>
          <w:lang w:eastAsia="hr-HR"/>
        </w:rPr>
        <w:t>b/</w:t>
      </w:r>
      <w:r w:rsidRPr="004C1E5B">
        <w:rPr>
          <w:rFonts w:eastAsia="MS Mincho"/>
          <w:sz w:val="22"/>
          <w:szCs w:val="22"/>
          <w:lang w:eastAsia="hr-HR"/>
        </w:rPr>
        <w:tab/>
        <w:t>Za dvojnu građevinu, kada je na susjednoj građevnoj čestici izgrađena ili je izdana građevna dozvola za jedinicu dvojne građevine:</w:t>
      </w:r>
    </w:p>
    <w:p w14:paraId="557CD860" w14:textId="77777777" w:rsidR="00E86372" w:rsidRPr="004C1E5B" w:rsidRDefault="00E86372" w:rsidP="00E86372">
      <w:pPr>
        <w:tabs>
          <w:tab w:val="left" w:pos="357"/>
        </w:tabs>
        <w:ind w:left="357" w:hanging="357"/>
        <w:rPr>
          <w:rFonts w:eastAsia="MS Mincho"/>
          <w:sz w:val="22"/>
          <w:szCs w:val="22"/>
          <w:lang w:eastAsia="hr-HR"/>
        </w:rPr>
      </w:pPr>
      <w:r w:rsidRPr="004C1E5B">
        <w:rPr>
          <w:rFonts w:eastAsia="MS Mincho"/>
          <w:sz w:val="22"/>
          <w:szCs w:val="22"/>
          <w:lang w:eastAsia="hr-HR"/>
        </w:rPr>
        <w:t xml:space="preserve">- </w:t>
      </w:r>
      <w:r w:rsidRPr="004C1E5B">
        <w:rPr>
          <w:rFonts w:eastAsia="MS Mincho"/>
          <w:sz w:val="22"/>
          <w:szCs w:val="22"/>
          <w:lang w:eastAsia="hr-HR"/>
        </w:rPr>
        <w:tab/>
        <w:t xml:space="preserve">najmanja dopuštena veličina građevne čestice je 400 </w:t>
      </w:r>
      <w:r w:rsidRPr="004C1E5B">
        <w:rPr>
          <w:sz w:val="22"/>
          <w:szCs w:val="22"/>
          <w:lang w:eastAsia="hr-HR"/>
        </w:rPr>
        <w:t>m</w:t>
      </w:r>
      <w:r w:rsidRPr="004C1E5B">
        <w:rPr>
          <w:sz w:val="22"/>
          <w:szCs w:val="22"/>
          <w:vertAlign w:val="superscript"/>
          <w:lang w:eastAsia="hr-HR"/>
        </w:rPr>
        <w:t>2</w:t>
      </w:r>
    </w:p>
    <w:p w14:paraId="3185B6F7" w14:textId="77777777" w:rsidR="00E86372" w:rsidRPr="004C1E5B" w:rsidRDefault="00E86372" w:rsidP="00E86372">
      <w:pPr>
        <w:tabs>
          <w:tab w:val="left" w:pos="357"/>
        </w:tabs>
        <w:ind w:left="357" w:hanging="357"/>
        <w:rPr>
          <w:rFonts w:eastAsia="MS Mincho"/>
          <w:sz w:val="22"/>
          <w:szCs w:val="22"/>
          <w:lang w:eastAsia="hr-HR"/>
        </w:rPr>
      </w:pPr>
      <w:r w:rsidRPr="004C1E5B">
        <w:rPr>
          <w:rFonts w:eastAsia="MS Mincho"/>
          <w:sz w:val="22"/>
          <w:szCs w:val="22"/>
          <w:lang w:eastAsia="hr-HR"/>
        </w:rPr>
        <w:t xml:space="preserve">- </w:t>
      </w:r>
      <w:r w:rsidRPr="004C1E5B">
        <w:rPr>
          <w:rFonts w:eastAsia="MS Mincho"/>
          <w:sz w:val="22"/>
          <w:szCs w:val="22"/>
          <w:lang w:eastAsia="hr-HR"/>
        </w:rPr>
        <w:tab/>
        <w:t>najveći dopušteni koeficijent izgrađenosti (k</w:t>
      </w:r>
      <w:r w:rsidRPr="004C1E5B">
        <w:rPr>
          <w:rFonts w:eastAsia="MS Mincho"/>
          <w:sz w:val="22"/>
          <w:szCs w:val="22"/>
          <w:vertAlign w:val="subscript"/>
          <w:lang w:eastAsia="hr-HR"/>
        </w:rPr>
        <w:t>ig</w:t>
      </w:r>
      <w:r w:rsidRPr="004C1E5B">
        <w:rPr>
          <w:rFonts w:eastAsia="MS Mincho"/>
          <w:sz w:val="22"/>
          <w:szCs w:val="22"/>
          <w:lang w:eastAsia="hr-HR"/>
        </w:rPr>
        <w:t>) je 0,35, do ukupno 200 m</w:t>
      </w:r>
      <w:r w:rsidRPr="004C1E5B">
        <w:rPr>
          <w:rFonts w:eastAsia="MS Mincho"/>
          <w:sz w:val="22"/>
          <w:szCs w:val="22"/>
          <w:vertAlign w:val="superscript"/>
          <w:lang w:eastAsia="hr-HR"/>
        </w:rPr>
        <w:t>2</w:t>
      </w:r>
      <w:r w:rsidRPr="004C1E5B">
        <w:rPr>
          <w:rFonts w:eastAsia="MS Mincho"/>
          <w:sz w:val="22"/>
          <w:szCs w:val="22"/>
          <w:lang w:eastAsia="hr-HR"/>
        </w:rPr>
        <w:t xml:space="preserve"> izgrađene površine</w:t>
      </w:r>
    </w:p>
    <w:p w14:paraId="71C8DE45" w14:textId="77777777" w:rsidR="00E86372" w:rsidRPr="004C1E5B" w:rsidRDefault="00E86372" w:rsidP="00E86372">
      <w:pPr>
        <w:tabs>
          <w:tab w:val="left" w:pos="357"/>
        </w:tabs>
        <w:ind w:left="357" w:hanging="357"/>
        <w:rPr>
          <w:rFonts w:eastAsia="MS Mincho"/>
          <w:sz w:val="22"/>
          <w:szCs w:val="22"/>
          <w:lang w:eastAsia="hr-HR"/>
        </w:rPr>
      </w:pPr>
      <w:r w:rsidRPr="004C1E5B">
        <w:rPr>
          <w:rFonts w:eastAsia="MS Mincho"/>
          <w:sz w:val="22"/>
          <w:szCs w:val="22"/>
          <w:lang w:eastAsia="hr-HR"/>
        </w:rPr>
        <w:t xml:space="preserve">- </w:t>
      </w:r>
      <w:r w:rsidRPr="004C1E5B">
        <w:rPr>
          <w:rFonts w:eastAsia="MS Mincho"/>
          <w:sz w:val="22"/>
          <w:szCs w:val="22"/>
          <w:lang w:eastAsia="hr-HR"/>
        </w:rPr>
        <w:tab/>
        <w:t>najveći dopušteni koeficijent iskorištenosti (k</w:t>
      </w:r>
      <w:r w:rsidRPr="004C1E5B">
        <w:rPr>
          <w:rFonts w:eastAsia="MS Mincho"/>
          <w:sz w:val="22"/>
          <w:szCs w:val="22"/>
          <w:vertAlign w:val="subscript"/>
          <w:lang w:eastAsia="hr-HR"/>
        </w:rPr>
        <w:t>is</w:t>
      </w:r>
      <w:r w:rsidRPr="004C1E5B">
        <w:rPr>
          <w:rFonts w:eastAsia="MS Mincho"/>
          <w:sz w:val="22"/>
          <w:szCs w:val="22"/>
          <w:lang w:eastAsia="hr-HR"/>
        </w:rPr>
        <w:t>) je 0,70, do ukupno 400 m</w:t>
      </w:r>
      <w:r w:rsidRPr="004C1E5B">
        <w:rPr>
          <w:rFonts w:eastAsia="MS Mincho"/>
          <w:sz w:val="22"/>
          <w:szCs w:val="22"/>
          <w:vertAlign w:val="superscript"/>
          <w:lang w:eastAsia="hr-HR"/>
        </w:rPr>
        <w:t>2</w:t>
      </w:r>
      <w:r w:rsidRPr="004C1E5B">
        <w:rPr>
          <w:rFonts w:eastAsia="MS Mincho"/>
          <w:sz w:val="22"/>
          <w:szCs w:val="22"/>
          <w:lang w:eastAsia="hr-HR"/>
        </w:rPr>
        <w:t xml:space="preserve"> građevinske bruto površine</w:t>
      </w:r>
    </w:p>
    <w:p w14:paraId="4203F447" w14:textId="77777777" w:rsidR="00E86372" w:rsidRPr="004C1E5B" w:rsidRDefault="005043A6" w:rsidP="005043A6">
      <w:pPr>
        <w:pStyle w:val="LANAK"/>
        <w:numPr>
          <w:ilvl w:val="0"/>
          <w:numId w:val="0"/>
        </w:numPr>
        <w:rPr>
          <w:color w:val="auto"/>
        </w:rPr>
      </w:pPr>
      <w:r w:rsidRPr="004C1E5B">
        <w:rPr>
          <w:color w:val="auto"/>
        </w:rPr>
        <w:lastRenderedPageBreak/>
        <w:t>Članak 61.</w:t>
      </w:r>
    </w:p>
    <w:p w14:paraId="2CBF2155" w14:textId="77777777" w:rsidR="00E86372" w:rsidRPr="004C1E5B" w:rsidRDefault="00E86372" w:rsidP="00E86372">
      <w:pPr>
        <w:tabs>
          <w:tab w:val="left" w:pos="357"/>
        </w:tabs>
        <w:rPr>
          <w:sz w:val="22"/>
          <w:szCs w:val="22"/>
          <w:lang w:eastAsia="hr-HR"/>
        </w:rPr>
      </w:pPr>
      <w:r w:rsidRPr="004C1E5B">
        <w:rPr>
          <w:sz w:val="22"/>
          <w:szCs w:val="22"/>
          <w:lang w:eastAsia="hr-HR"/>
        </w:rPr>
        <w:t xml:space="preserve">Građevni pravac se kod interpolacija može odrediti i na udaljenosti manjoj od 6 m od regulacijskog pravca, na način da udaljenost iznosi najmanje kao kod susjedne građevine koja ima veću udaljenost od regulacijskog pravca. </w:t>
      </w:r>
    </w:p>
    <w:p w14:paraId="3B6E960B" w14:textId="77777777" w:rsidR="00E86372" w:rsidRPr="004C1E5B" w:rsidRDefault="00E86372" w:rsidP="00E86372">
      <w:pPr>
        <w:tabs>
          <w:tab w:val="left" w:pos="357"/>
        </w:tabs>
        <w:rPr>
          <w:rFonts w:eastAsia="MS Mincho"/>
          <w:sz w:val="22"/>
          <w:szCs w:val="22"/>
          <w:lang w:eastAsia="hr-HR"/>
        </w:rPr>
      </w:pPr>
    </w:p>
    <w:p w14:paraId="1C7EE782" w14:textId="77777777" w:rsidR="00E86372" w:rsidRPr="004C1E5B" w:rsidRDefault="00E86372" w:rsidP="00E86372">
      <w:pPr>
        <w:tabs>
          <w:tab w:val="left" w:pos="357"/>
        </w:tabs>
        <w:rPr>
          <w:rFonts w:eastAsia="MS Mincho"/>
          <w:sz w:val="22"/>
          <w:szCs w:val="22"/>
          <w:lang w:eastAsia="hr-HR"/>
        </w:rPr>
      </w:pPr>
      <w:r w:rsidRPr="004C1E5B">
        <w:rPr>
          <w:rFonts w:eastAsia="MS Mincho"/>
          <w:sz w:val="22"/>
          <w:szCs w:val="22"/>
          <w:lang w:eastAsia="hr-HR"/>
        </w:rPr>
        <w:t>b/ interpolacije u gusto građenim jezgrama</w:t>
      </w:r>
    </w:p>
    <w:p w14:paraId="4B8432F4" w14:textId="77777777" w:rsidR="00E86372" w:rsidRPr="004C1E5B" w:rsidRDefault="005043A6" w:rsidP="005043A6">
      <w:pPr>
        <w:pStyle w:val="LANAK"/>
        <w:numPr>
          <w:ilvl w:val="0"/>
          <w:numId w:val="0"/>
        </w:numPr>
        <w:rPr>
          <w:color w:val="auto"/>
        </w:rPr>
      </w:pPr>
      <w:r w:rsidRPr="004C1E5B">
        <w:rPr>
          <w:color w:val="auto"/>
        </w:rPr>
        <w:t>Članak 62.</w:t>
      </w:r>
    </w:p>
    <w:p w14:paraId="29A3947B" w14:textId="77777777" w:rsidR="00E86372" w:rsidRPr="004C1E5B" w:rsidRDefault="00E86372" w:rsidP="00E86372">
      <w:pPr>
        <w:tabs>
          <w:tab w:val="left" w:pos="357"/>
        </w:tabs>
        <w:rPr>
          <w:rFonts w:eastAsia="MS Mincho"/>
          <w:sz w:val="22"/>
          <w:szCs w:val="22"/>
          <w:lang w:eastAsia="hr-HR"/>
        </w:rPr>
      </w:pPr>
      <w:r w:rsidRPr="004C1E5B">
        <w:rPr>
          <w:rFonts w:eastAsia="MS Mincho"/>
          <w:sz w:val="22"/>
          <w:szCs w:val="22"/>
          <w:lang w:eastAsia="hr-HR"/>
        </w:rPr>
        <w:t>Interpolacije u gusto građenim jezgrama moguće su prema uvjetima za nove građevine, uz slijedeće posebne odrednice:</w:t>
      </w:r>
    </w:p>
    <w:p w14:paraId="0384045C" w14:textId="77777777" w:rsidR="00E86372" w:rsidRPr="004C1E5B" w:rsidRDefault="00E86372" w:rsidP="00E86372">
      <w:pPr>
        <w:tabs>
          <w:tab w:val="left" w:pos="357"/>
        </w:tabs>
        <w:ind w:left="357" w:hanging="357"/>
        <w:rPr>
          <w:rFonts w:eastAsia="MS Mincho"/>
          <w:sz w:val="22"/>
          <w:szCs w:val="22"/>
          <w:lang w:eastAsia="hr-HR"/>
        </w:rPr>
      </w:pPr>
      <w:r w:rsidRPr="004C1E5B">
        <w:rPr>
          <w:rFonts w:eastAsia="MS Mincho"/>
          <w:sz w:val="22"/>
          <w:szCs w:val="22"/>
          <w:lang w:eastAsia="hr-HR"/>
        </w:rPr>
        <w:t>-</w:t>
      </w:r>
      <w:r w:rsidRPr="004C1E5B">
        <w:rPr>
          <w:rFonts w:eastAsia="MS Mincho"/>
          <w:sz w:val="22"/>
          <w:szCs w:val="22"/>
          <w:lang w:eastAsia="hr-HR"/>
        </w:rPr>
        <w:tab/>
        <w:t xml:space="preserve">dopuštena je interpolacija samostojećih, dvojnih i skupnih građevina </w:t>
      </w:r>
    </w:p>
    <w:p w14:paraId="7AA7F072" w14:textId="77777777" w:rsidR="00E86372" w:rsidRPr="004C1E5B" w:rsidRDefault="00E86372" w:rsidP="00E86372">
      <w:pPr>
        <w:tabs>
          <w:tab w:val="left" w:pos="357"/>
        </w:tabs>
        <w:ind w:left="357" w:hanging="357"/>
        <w:rPr>
          <w:rFonts w:eastAsia="MS Mincho"/>
          <w:sz w:val="22"/>
          <w:szCs w:val="22"/>
          <w:lang w:eastAsia="hr-HR"/>
        </w:rPr>
      </w:pPr>
      <w:r w:rsidRPr="004C1E5B">
        <w:rPr>
          <w:rFonts w:eastAsia="MS Mincho"/>
          <w:sz w:val="22"/>
          <w:szCs w:val="22"/>
          <w:lang w:eastAsia="hr-HR"/>
        </w:rPr>
        <w:t>-</w:t>
      </w:r>
      <w:r w:rsidRPr="004C1E5B">
        <w:rPr>
          <w:rFonts w:eastAsia="MS Mincho"/>
          <w:sz w:val="22"/>
          <w:szCs w:val="22"/>
          <w:lang w:eastAsia="hr-HR"/>
        </w:rPr>
        <w:tab/>
        <w:t xml:space="preserve">najmanja dopuštena veličina građevne čestice je 250 </w:t>
      </w:r>
      <w:r w:rsidRPr="004C1E5B">
        <w:rPr>
          <w:sz w:val="22"/>
          <w:szCs w:val="22"/>
          <w:lang w:eastAsia="hr-HR"/>
        </w:rPr>
        <w:t>m</w:t>
      </w:r>
      <w:r w:rsidRPr="004C1E5B">
        <w:rPr>
          <w:sz w:val="22"/>
          <w:szCs w:val="22"/>
          <w:vertAlign w:val="superscript"/>
          <w:lang w:eastAsia="hr-HR"/>
        </w:rPr>
        <w:t>2</w:t>
      </w:r>
      <w:r w:rsidRPr="004C1E5B">
        <w:rPr>
          <w:rFonts w:eastAsia="MS Mincho"/>
          <w:sz w:val="22"/>
          <w:szCs w:val="22"/>
          <w:lang w:eastAsia="hr-HR"/>
        </w:rPr>
        <w:t xml:space="preserve"> </w:t>
      </w:r>
    </w:p>
    <w:p w14:paraId="17C03A01" w14:textId="77777777" w:rsidR="00E86372" w:rsidRPr="004C1E5B" w:rsidRDefault="00E86372" w:rsidP="00E86372">
      <w:pPr>
        <w:tabs>
          <w:tab w:val="left" w:pos="357"/>
        </w:tabs>
        <w:ind w:left="357" w:hanging="357"/>
        <w:rPr>
          <w:rFonts w:eastAsia="MS Mincho"/>
          <w:sz w:val="22"/>
          <w:szCs w:val="22"/>
          <w:lang w:eastAsia="hr-HR"/>
        </w:rPr>
      </w:pPr>
      <w:r w:rsidRPr="004C1E5B">
        <w:rPr>
          <w:rFonts w:eastAsia="MS Mincho"/>
          <w:sz w:val="22"/>
          <w:szCs w:val="22"/>
          <w:lang w:eastAsia="hr-HR"/>
        </w:rPr>
        <w:t>-</w:t>
      </w:r>
      <w:r w:rsidRPr="004C1E5B">
        <w:rPr>
          <w:rFonts w:eastAsia="MS Mincho"/>
          <w:sz w:val="22"/>
          <w:szCs w:val="22"/>
          <w:lang w:eastAsia="hr-HR"/>
        </w:rPr>
        <w:tab/>
        <w:t xml:space="preserve">najveća dopuštena veličina građevne čestice je 500 </w:t>
      </w:r>
      <w:r w:rsidRPr="004C1E5B">
        <w:rPr>
          <w:sz w:val="22"/>
          <w:szCs w:val="22"/>
          <w:lang w:eastAsia="hr-HR"/>
        </w:rPr>
        <w:t>m</w:t>
      </w:r>
      <w:r w:rsidRPr="004C1E5B">
        <w:rPr>
          <w:sz w:val="22"/>
          <w:szCs w:val="22"/>
          <w:vertAlign w:val="superscript"/>
          <w:lang w:eastAsia="hr-HR"/>
        </w:rPr>
        <w:t>2</w:t>
      </w:r>
    </w:p>
    <w:p w14:paraId="447E041E" w14:textId="77777777" w:rsidR="00E86372" w:rsidRPr="004C1E5B" w:rsidRDefault="00E86372" w:rsidP="00E86372">
      <w:pPr>
        <w:tabs>
          <w:tab w:val="left" w:pos="357"/>
        </w:tabs>
        <w:ind w:left="357" w:hanging="357"/>
        <w:rPr>
          <w:rFonts w:eastAsia="MS Mincho"/>
          <w:sz w:val="22"/>
          <w:szCs w:val="22"/>
          <w:lang w:eastAsia="hr-HR"/>
        </w:rPr>
      </w:pPr>
      <w:r w:rsidRPr="004C1E5B">
        <w:rPr>
          <w:rFonts w:eastAsia="MS Mincho"/>
          <w:sz w:val="22"/>
          <w:szCs w:val="22"/>
          <w:lang w:eastAsia="hr-HR"/>
        </w:rPr>
        <w:t>-</w:t>
      </w:r>
      <w:r w:rsidRPr="004C1E5B">
        <w:rPr>
          <w:rFonts w:eastAsia="MS Mincho"/>
          <w:sz w:val="22"/>
          <w:szCs w:val="22"/>
          <w:lang w:eastAsia="hr-HR"/>
        </w:rPr>
        <w:tab/>
        <w:t>najveći dopušteni koeficijent izgrađenosti (k</w:t>
      </w:r>
      <w:r w:rsidRPr="004C1E5B">
        <w:rPr>
          <w:rFonts w:eastAsia="MS Mincho"/>
          <w:sz w:val="22"/>
          <w:szCs w:val="22"/>
          <w:vertAlign w:val="subscript"/>
          <w:lang w:eastAsia="hr-HR"/>
        </w:rPr>
        <w:t>ig</w:t>
      </w:r>
      <w:r w:rsidRPr="004C1E5B">
        <w:rPr>
          <w:rFonts w:eastAsia="MS Mincho"/>
          <w:sz w:val="22"/>
          <w:szCs w:val="22"/>
          <w:lang w:eastAsia="hr-HR"/>
        </w:rPr>
        <w:t xml:space="preserve">) je 0,5, do ukupno 200 </w:t>
      </w:r>
      <w:r w:rsidRPr="004C1E5B">
        <w:rPr>
          <w:sz w:val="22"/>
          <w:szCs w:val="22"/>
          <w:lang w:eastAsia="hr-HR"/>
        </w:rPr>
        <w:t>m</w:t>
      </w:r>
      <w:r w:rsidRPr="004C1E5B">
        <w:rPr>
          <w:sz w:val="22"/>
          <w:szCs w:val="22"/>
          <w:vertAlign w:val="superscript"/>
          <w:lang w:eastAsia="hr-HR"/>
        </w:rPr>
        <w:t>2</w:t>
      </w:r>
      <w:r w:rsidRPr="004C1E5B">
        <w:rPr>
          <w:rFonts w:eastAsia="MS Mincho"/>
          <w:sz w:val="22"/>
          <w:szCs w:val="22"/>
          <w:lang w:eastAsia="hr-HR"/>
        </w:rPr>
        <w:t xml:space="preserve"> izgrađene površine</w:t>
      </w:r>
    </w:p>
    <w:p w14:paraId="3170BEE0" w14:textId="77777777" w:rsidR="00E86372" w:rsidRPr="004C1E5B" w:rsidRDefault="00E86372" w:rsidP="00E86372">
      <w:pPr>
        <w:tabs>
          <w:tab w:val="left" w:pos="357"/>
        </w:tabs>
        <w:ind w:left="357" w:hanging="357"/>
        <w:rPr>
          <w:rFonts w:eastAsia="MS Mincho"/>
          <w:sz w:val="22"/>
          <w:szCs w:val="22"/>
          <w:lang w:eastAsia="hr-HR"/>
        </w:rPr>
      </w:pPr>
      <w:r w:rsidRPr="004C1E5B">
        <w:rPr>
          <w:rFonts w:eastAsia="MS Mincho"/>
          <w:sz w:val="22"/>
          <w:szCs w:val="22"/>
          <w:lang w:eastAsia="hr-HR"/>
        </w:rPr>
        <w:t>-</w:t>
      </w:r>
      <w:r w:rsidRPr="004C1E5B">
        <w:rPr>
          <w:rFonts w:eastAsia="MS Mincho"/>
          <w:sz w:val="22"/>
          <w:szCs w:val="22"/>
          <w:lang w:eastAsia="hr-HR"/>
        </w:rPr>
        <w:tab/>
        <w:t>najveći dopušteni koeficijent iskorištenosti (k</w:t>
      </w:r>
      <w:r w:rsidRPr="004C1E5B">
        <w:rPr>
          <w:rFonts w:eastAsia="MS Mincho"/>
          <w:sz w:val="22"/>
          <w:szCs w:val="22"/>
          <w:vertAlign w:val="subscript"/>
          <w:lang w:eastAsia="hr-HR"/>
        </w:rPr>
        <w:t>is</w:t>
      </w:r>
      <w:r w:rsidRPr="004C1E5B">
        <w:rPr>
          <w:rFonts w:eastAsia="MS Mincho"/>
          <w:sz w:val="22"/>
          <w:szCs w:val="22"/>
          <w:lang w:eastAsia="hr-HR"/>
        </w:rPr>
        <w:t xml:space="preserve">) je 1,0, do ukupno 400 </w:t>
      </w:r>
      <w:r w:rsidRPr="004C1E5B">
        <w:rPr>
          <w:sz w:val="22"/>
          <w:szCs w:val="22"/>
          <w:lang w:eastAsia="hr-HR"/>
        </w:rPr>
        <w:t>m</w:t>
      </w:r>
      <w:r w:rsidRPr="004C1E5B">
        <w:rPr>
          <w:sz w:val="22"/>
          <w:szCs w:val="22"/>
          <w:vertAlign w:val="superscript"/>
          <w:lang w:eastAsia="hr-HR"/>
        </w:rPr>
        <w:t>2</w:t>
      </w:r>
      <w:r w:rsidRPr="004C1E5B">
        <w:rPr>
          <w:rFonts w:eastAsia="MS Mincho"/>
          <w:sz w:val="22"/>
          <w:szCs w:val="22"/>
          <w:lang w:eastAsia="hr-HR"/>
        </w:rPr>
        <w:t xml:space="preserve"> građevinske bruto površine</w:t>
      </w:r>
    </w:p>
    <w:p w14:paraId="4D577842" w14:textId="77777777" w:rsidR="00E86372" w:rsidRPr="004C1E5B" w:rsidRDefault="00E86372" w:rsidP="00E86372">
      <w:pPr>
        <w:tabs>
          <w:tab w:val="left" w:pos="357"/>
        </w:tabs>
        <w:ind w:left="357" w:hanging="357"/>
        <w:rPr>
          <w:rFonts w:eastAsia="MS Mincho"/>
          <w:sz w:val="22"/>
          <w:szCs w:val="22"/>
          <w:lang w:eastAsia="hr-HR"/>
        </w:rPr>
      </w:pPr>
      <w:r w:rsidRPr="004C1E5B">
        <w:rPr>
          <w:rFonts w:eastAsia="MS Mincho"/>
          <w:sz w:val="22"/>
          <w:szCs w:val="22"/>
          <w:lang w:eastAsia="hr-HR"/>
        </w:rPr>
        <w:t>-</w:t>
      </w:r>
      <w:r w:rsidRPr="004C1E5B">
        <w:rPr>
          <w:rFonts w:eastAsia="MS Mincho"/>
          <w:sz w:val="22"/>
          <w:szCs w:val="22"/>
          <w:lang w:eastAsia="hr-HR"/>
        </w:rPr>
        <w:tab/>
        <w:t>najveća dopuštena visina građevine određuje se u skladu s visinom susjednih građevina i iznosi najviše 7 m, a ukupna visina najviše 9 m</w:t>
      </w:r>
    </w:p>
    <w:p w14:paraId="2FAD507F" w14:textId="77777777" w:rsidR="00E86372" w:rsidRPr="004C1E5B" w:rsidRDefault="00E86372" w:rsidP="00E86372">
      <w:pPr>
        <w:tabs>
          <w:tab w:val="left" w:pos="357"/>
        </w:tabs>
        <w:ind w:left="357" w:hanging="357"/>
        <w:rPr>
          <w:rFonts w:eastAsia="MS Mincho"/>
          <w:sz w:val="22"/>
          <w:szCs w:val="22"/>
          <w:lang w:eastAsia="hr-HR"/>
        </w:rPr>
      </w:pPr>
      <w:r w:rsidRPr="004C1E5B">
        <w:rPr>
          <w:rFonts w:eastAsia="MS Mincho"/>
          <w:sz w:val="22"/>
          <w:szCs w:val="22"/>
          <w:lang w:eastAsia="hr-HR"/>
        </w:rPr>
        <w:t>-</w:t>
      </w:r>
      <w:r w:rsidRPr="004C1E5B">
        <w:rPr>
          <w:rFonts w:eastAsia="MS Mincho"/>
          <w:sz w:val="22"/>
          <w:szCs w:val="22"/>
          <w:lang w:eastAsia="hr-HR"/>
        </w:rPr>
        <w:tab/>
        <w:t xml:space="preserve">najmanja izgrađena površina građevine je 64 </w:t>
      </w:r>
      <w:r w:rsidRPr="004C1E5B">
        <w:rPr>
          <w:sz w:val="22"/>
          <w:szCs w:val="22"/>
          <w:lang w:eastAsia="hr-HR"/>
        </w:rPr>
        <w:t>m</w:t>
      </w:r>
      <w:r w:rsidRPr="004C1E5B">
        <w:rPr>
          <w:sz w:val="22"/>
          <w:szCs w:val="22"/>
          <w:vertAlign w:val="superscript"/>
          <w:lang w:eastAsia="hr-HR"/>
        </w:rPr>
        <w:t>2</w:t>
      </w:r>
    </w:p>
    <w:p w14:paraId="26F5EDC8" w14:textId="77777777" w:rsidR="00E86372" w:rsidRPr="004C1E5B" w:rsidRDefault="00E86372" w:rsidP="00E86372">
      <w:pPr>
        <w:tabs>
          <w:tab w:val="left" w:pos="357"/>
        </w:tabs>
        <w:ind w:left="357" w:hanging="357"/>
        <w:rPr>
          <w:rFonts w:eastAsia="MS Mincho"/>
          <w:i/>
          <w:iCs/>
          <w:sz w:val="22"/>
          <w:szCs w:val="22"/>
          <w:lang w:eastAsia="hr-HR"/>
        </w:rPr>
      </w:pPr>
      <w:r w:rsidRPr="004C1E5B">
        <w:rPr>
          <w:rFonts w:eastAsia="MS Mincho"/>
          <w:sz w:val="22"/>
          <w:szCs w:val="22"/>
          <w:lang w:eastAsia="hr-HR"/>
        </w:rPr>
        <w:t>-</w:t>
      </w:r>
      <w:r w:rsidRPr="004C1E5B">
        <w:rPr>
          <w:rFonts w:eastAsia="MS Mincho"/>
          <w:sz w:val="22"/>
          <w:szCs w:val="22"/>
          <w:lang w:eastAsia="hr-HR"/>
        </w:rPr>
        <w:tab/>
        <w:t xml:space="preserve">na građevnoj čestici može biti smještena jedna građevina osnovne namjene i jedna pomoćna građevina </w:t>
      </w:r>
    </w:p>
    <w:p w14:paraId="43AFDCBC" w14:textId="77777777" w:rsidR="00E86372" w:rsidRPr="004C1E5B" w:rsidRDefault="00E86372" w:rsidP="00E86372">
      <w:pPr>
        <w:tabs>
          <w:tab w:val="left" w:pos="357"/>
        </w:tabs>
        <w:ind w:left="357" w:hanging="357"/>
        <w:rPr>
          <w:sz w:val="22"/>
          <w:szCs w:val="22"/>
          <w:lang w:eastAsia="hr-HR"/>
        </w:rPr>
      </w:pPr>
      <w:r w:rsidRPr="004C1E5B">
        <w:rPr>
          <w:sz w:val="22"/>
          <w:szCs w:val="22"/>
          <w:lang w:eastAsia="hr-HR"/>
        </w:rPr>
        <w:t>-</w:t>
      </w:r>
      <w:r w:rsidRPr="004C1E5B">
        <w:rPr>
          <w:sz w:val="22"/>
          <w:szCs w:val="22"/>
          <w:lang w:eastAsia="hr-HR"/>
        </w:rPr>
        <w:tab/>
        <w:t>građevni pravac može se odrediti, obzirom na susjedne građevine, i na regulacijskom pravcu.</w:t>
      </w:r>
    </w:p>
    <w:p w14:paraId="4CB3F249" w14:textId="77777777" w:rsidR="00E86372" w:rsidRPr="004C1E5B" w:rsidRDefault="00E86372" w:rsidP="00E86372">
      <w:pPr>
        <w:tabs>
          <w:tab w:val="left" w:pos="357"/>
        </w:tabs>
        <w:ind w:left="357" w:hanging="357"/>
        <w:rPr>
          <w:rFonts w:eastAsia="MS Mincho"/>
          <w:sz w:val="22"/>
          <w:szCs w:val="22"/>
          <w:lang w:eastAsia="hr-HR"/>
        </w:rPr>
      </w:pPr>
      <w:r w:rsidRPr="004C1E5B">
        <w:rPr>
          <w:rFonts w:eastAsia="MS Mincho"/>
          <w:sz w:val="22"/>
          <w:szCs w:val="22"/>
          <w:lang w:eastAsia="hr-HR"/>
        </w:rPr>
        <w:t>-</w:t>
      </w:r>
      <w:r w:rsidRPr="004C1E5B">
        <w:rPr>
          <w:rFonts w:eastAsia="MS Mincho"/>
          <w:sz w:val="22"/>
          <w:szCs w:val="22"/>
          <w:lang w:eastAsia="hr-HR"/>
        </w:rPr>
        <w:tab/>
        <w:t>potrebni broj parkirnih mjesta može se osigurati izvan površine građevne čestice, na izdvojenoj čestici, na udaljenosti do 100 m od građevne čestice.</w:t>
      </w:r>
    </w:p>
    <w:p w14:paraId="2E62BA21" w14:textId="77777777" w:rsidR="00E86372" w:rsidRPr="004C1E5B" w:rsidRDefault="00E86372" w:rsidP="00E86372">
      <w:pPr>
        <w:tabs>
          <w:tab w:val="left" w:pos="357"/>
        </w:tabs>
        <w:ind w:left="357" w:hanging="357"/>
        <w:rPr>
          <w:rFonts w:eastAsia="MS Mincho"/>
          <w:sz w:val="22"/>
          <w:szCs w:val="22"/>
          <w:lang w:eastAsia="hr-HR"/>
        </w:rPr>
      </w:pPr>
      <w:r w:rsidRPr="004C1E5B">
        <w:rPr>
          <w:rFonts w:eastAsia="MS Mincho"/>
          <w:sz w:val="22"/>
          <w:szCs w:val="22"/>
          <w:lang w:eastAsia="hr-HR"/>
        </w:rPr>
        <w:t>-</w:t>
      </w:r>
      <w:r w:rsidRPr="004C1E5B">
        <w:rPr>
          <w:rFonts w:eastAsia="MS Mincho"/>
          <w:sz w:val="22"/>
          <w:szCs w:val="22"/>
          <w:lang w:eastAsia="hr-HR"/>
        </w:rPr>
        <w:tab/>
        <w:t>oblikovanje građevina određeno je člankom 55 ovih Odredbi.</w:t>
      </w:r>
    </w:p>
    <w:p w14:paraId="1C8B5523" w14:textId="77777777" w:rsidR="00E86372" w:rsidRPr="004C1E5B" w:rsidRDefault="00E86372" w:rsidP="00E86372">
      <w:pPr>
        <w:tabs>
          <w:tab w:val="left" w:pos="357"/>
        </w:tabs>
        <w:rPr>
          <w:rFonts w:eastAsia="MS Mincho"/>
          <w:sz w:val="22"/>
          <w:szCs w:val="22"/>
          <w:lang w:eastAsia="hr-HR"/>
        </w:rPr>
      </w:pPr>
    </w:p>
    <w:p w14:paraId="284DEEB1" w14:textId="77777777" w:rsidR="00E86372" w:rsidRPr="004C1E5B" w:rsidRDefault="00E86372" w:rsidP="00E86372">
      <w:pPr>
        <w:tabs>
          <w:tab w:val="left" w:pos="357"/>
        </w:tabs>
        <w:rPr>
          <w:rFonts w:eastAsia="MS Mincho"/>
          <w:sz w:val="22"/>
          <w:szCs w:val="22"/>
          <w:lang w:eastAsia="hr-HR"/>
        </w:rPr>
      </w:pPr>
      <w:r w:rsidRPr="004C1E5B">
        <w:rPr>
          <w:rFonts w:eastAsia="MS Mincho"/>
          <w:sz w:val="22"/>
          <w:szCs w:val="22"/>
          <w:lang w:eastAsia="hr-HR"/>
        </w:rPr>
        <w:t>Interpolacije novih građevina nisu dopuštene u jezgrama naselja koja su u I. kategoriji zaštite kulturnog dobra.</w:t>
      </w:r>
    </w:p>
    <w:p w14:paraId="50CAC102" w14:textId="77777777" w:rsidR="00E86372" w:rsidRPr="004C1E5B" w:rsidRDefault="00E86372" w:rsidP="00E86372">
      <w:pPr>
        <w:tabs>
          <w:tab w:val="left" w:pos="357"/>
        </w:tabs>
        <w:rPr>
          <w:rFonts w:eastAsia="MS Mincho"/>
          <w:sz w:val="22"/>
          <w:szCs w:val="22"/>
          <w:lang w:eastAsia="hr-HR"/>
        </w:rPr>
      </w:pPr>
    </w:p>
    <w:p w14:paraId="0D5B5939" w14:textId="77777777" w:rsidR="00E86372" w:rsidRPr="004C1E5B" w:rsidRDefault="00E86372" w:rsidP="00E86372">
      <w:pPr>
        <w:rPr>
          <w:rFonts w:eastAsia="MS Mincho"/>
          <w:i/>
          <w:iCs/>
          <w:caps/>
          <w:sz w:val="22"/>
          <w:szCs w:val="22"/>
          <w:lang w:eastAsia="hr-HR"/>
        </w:rPr>
      </w:pPr>
      <w:r w:rsidRPr="004C1E5B">
        <w:rPr>
          <w:rFonts w:eastAsia="MS Mincho"/>
          <w:i/>
          <w:iCs/>
          <w:caps/>
          <w:sz w:val="22"/>
          <w:szCs w:val="22"/>
          <w:lang w:eastAsia="hr-HR"/>
        </w:rPr>
        <w:t>Rekonstrukcija</w:t>
      </w:r>
    </w:p>
    <w:p w14:paraId="047A9DFA" w14:textId="77777777" w:rsidR="00E86372" w:rsidRPr="004C1E5B" w:rsidRDefault="005043A6" w:rsidP="005043A6">
      <w:pPr>
        <w:pStyle w:val="LANAK"/>
        <w:numPr>
          <w:ilvl w:val="0"/>
          <w:numId w:val="0"/>
        </w:numPr>
        <w:rPr>
          <w:color w:val="auto"/>
        </w:rPr>
      </w:pPr>
      <w:r w:rsidRPr="004C1E5B">
        <w:rPr>
          <w:color w:val="auto"/>
        </w:rPr>
        <w:t>Članak 63.</w:t>
      </w:r>
    </w:p>
    <w:p w14:paraId="6F0B311F" w14:textId="77777777" w:rsidR="00E86372" w:rsidRPr="004C1E5B" w:rsidRDefault="00E86372" w:rsidP="00E86372">
      <w:pPr>
        <w:tabs>
          <w:tab w:val="left" w:pos="357"/>
        </w:tabs>
        <w:rPr>
          <w:rFonts w:eastAsia="MS Mincho"/>
          <w:sz w:val="22"/>
          <w:szCs w:val="22"/>
          <w:lang w:eastAsia="hr-HR"/>
        </w:rPr>
      </w:pPr>
      <w:r w:rsidRPr="004C1E5B">
        <w:rPr>
          <w:rFonts w:eastAsia="MS Mincho"/>
          <w:sz w:val="22"/>
          <w:szCs w:val="22"/>
          <w:lang w:eastAsia="hr-HR"/>
        </w:rPr>
        <w:t>Postojeće građevine rekonstruiraju se prema odrednicama za nove građevine.</w:t>
      </w:r>
    </w:p>
    <w:p w14:paraId="1B686009" w14:textId="77777777" w:rsidR="00E86372" w:rsidRPr="004C1E5B" w:rsidRDefault="00E86372" w:rsidP="00E86372">
      <w:pPr>
        <w:tabs>
          <w:tab w:val="left" w:pos="357"/>
        </w:tabs>
        <w:rPr>
          <w:rFonts w:eastAsia="MS Mincho"/>
          <w:sz w:val="22"/>
          <w:szCs w:val="22"/>
          <w:lang w:eastAsia="hr-HR"/>
        </w:rPr>
      </w:pPr>
    </w:p>
    <w:p w14:paraId="0E38F0CB" w14:textId="77777777" w:rsidR="00E86372" w:rsidRPr="004C1E5B" w:rsidRDefault="00E86372" w:rsidP="00E86372">
      <w:pPr>
        <w:tabs>
          <w:tab w:val="left" w:pos="357"/>
        </w:tabs>
        <w:rPr>
          <w:rFonts w:eastAsia="MS Mincho"/>
          <w:sz w:val="22"/>
          <w:szCs w:val="22"/>
          <w:lang w:eastAsia="hr-HR"/>
        </w:rPr>
      </w:pPr>
      <w:r w:rsidRPr="004C1E5B">
        <w:rPr>
          <w:rFonts w:eastAsia="MS Mincho"/>
          <w:sz w:val="22"/>
          <w:szCs w:val="22"/>
          <w:lang w:eastAsia="hr-HR"/>
        </w:rPr>
        <w:t xml:space="preserve">Postojeće višestambene građevine s 4 ili više stanova mogu se rekonstruirati unutar postojećih gabarita, bez povećanja izgrađene i građevinske bruto površine i broja stambenih jedinica. </w:t>
      </w:r>
    </w:p>
    <w:p w14:paraId="397A6613" w14:textId="77777777" w:rsidR="00E86372" w:rsidRPr="004C1E5B" w:rsidRDefault="00E86372" w:rsidP="00E86372">
      <w:pPr>
        <w:tabs>
          <w:tab w:val="left" w:pos="357"/>
        </w:tabs>
        <w:rPr>
          <w:rFonts w:eastAsia="MS Mincho"/>
          <w:bCs/>
          <w:sz w:val="22"/>
          <w:szCs w:val="22"/>
          <w:lang w:eastAsia="hr-HR"/>
        </w:rPr>
      </w:pPr>
    </w:p>
    <w:p w14:paraId="27AAC7F0" w14:textId="77777777" w:rsidR="00E86372" w:rsidRPr="004C1E5B" w:rsidRDefault="00E86372" w:rsidP="00E86372">
      <w:pPr>
        <w:tabs>
          <w:tab w:val="left" w:pos="357"/>
        </w:tabs>
        <w:rPr>
          <w:rFonts w:eastAsia="MS Mincho"/>
          <w:sz w:val="22"/>
          <w:szCs w:val="22"/>
          <w:lang w:eastAsia="hr-HR"/>
        </w:rPr>
      </w:pPr>
      <w:r w:rsidRPr="004C1E5B">
        <w:rPr>
          <w:rFonts w:eastAsia="MS Mincho"/>
          <w:sz w:val="22"/>
          <w:szCs w:val="22"/>
          <w:lang w:eastAsia="hr-HR"/>
        </w:rPr>
        <w:t>Postojeće građevine na građevnim česticama manjim od propisanih za novu gradnju mogu se rekonstruirati prema ostalim odrednicama za nove građevine.</w:t>
      </w:r>
    </w:p>
    <w:p w14:paraId="5DC4FE47" w14:textId="77777777" w:rsidR="00E86372" w:rsidRPr="004C1E5B" w:rsidRDefault="00E86372" w:rsidP="00E86372">
      <w:pPr>
        <w:tabs>
          <w:tab w:val="left" w:pos="357"/>
        </w:tabs>
        <w:rPr>
          <w:rFonts w:eastAsia="MS Mincho"/>
          <w:sz w:val="22"/>
          <w:szCs w:val="22"/>
          <w:lang w:eastAsia="hr-HR"/>
        </w:rPr>
      </w:pPr>
    </w:p>
    <w:p w14:paraId="695BDD8E" w14:textId="77777777" w:rsidR="00E86372" w:rsidRPr="004C1E5B" w:rsidRDefault="00E86372" w:rsidP="00E86372">
      <w:pPr>
        <w:tabs>
          <w:tab w:val="left" w:pos="357"/>
        </w:tabs>
        <w:rPr>
          <w:rFonts w:eastAsia="MS Mincho"/>
          <w:sz w:val="22"/>
          <w:szCs w:val="22"/>
          <w:lang w:eastAsia="hr-HR"/>
        </w:rPr>
      </w:pPr>
      <w:r w:rsidRPr="004C1E5B">
        <w:rPr>
          <w:rFonts w:eastAsia="MS Mincho"/>
          <w:sz w:val="22"/>
          <w:szCs w:val="22"/>
          <w:lang w:eastAsia="hr-HR"/>
        </w:rPr>
        <w:t>Ako su postojeći koeficijenti izgrađenosti i/ili iskorištenosti građevne čestice veći od dopuštenih, oni se mogu zadržati, ali se ne smiju povećavati.</w:t>
      </w:r>
    </w:p>
    <w:p w14:paraId="044F82C8" w14:textId="77777777" w:rsidR="00E86372" w:rsidRPr="004C1E5B" w:rsidRDefault="00E86372" w:rsidP="00E86372">
      <w:pPr>
        <w:tabs>
          <w:tab w:val="left" w:pos="357"/>
        </w:tabs>
        <w:rPr>
          <w:rFonts w:eastAsia="MS Mincho"/>
          <w:sz w:val="22"/>
          <w:szCs w:val="22"/>
          <w:lang w:eastAsia="hr-HR"/>
        </w:rPr>
      </w:pPr>
    </w:p>
    <w:p w14:paraId="7958DF3C" w14:textId="77777777" w:rsidR="00E86372" w:rsidRPr="004C1E5B" w:rsidRDefault="00E86372" w:rsidP="00E86372">
      <w:pPr>
        <w:tabs>
          <w:tab w:val="left" w:pos="357"/>
        </w:tabs>
        <w:rPr>
          <w:rFonts w:eastAsia="MS Mincho"/>
          <w:sz w:val="22"/>
          <w:szCs w:val="22"/>
          <w:lang w:eastAsia="hr-HR"/>
        </w:rPr>
      </w:pPr>
      <w:r w:rsidRPr="004C1E5B">
        <w:rPr>
          <w:rFonts w:eastAsia="MS Mincho"/>
          <w:sz w:val="22"/>
          <w:szCs w:val="22"/>
          <w:lang w:eastAsia="hr-HR"/>
        </w:rPr>
        <w:t>Ako je postojeća visina i broj etaža građevine veći od dopuštenih, može se zadržati ali se ne smije povećavati.</w:t>
      </w:r>
    </w:p>
    <w:p w14:paraId="617903EB" w14:textId="77777777" w:rsidR="00E86372" w:rsidRPr="004C1E5B" w:rsidRDefault="00E86372" w:rsidP="00E86372">
      <w:pPr>
        <w:tabs>
          <w:tab w:val="left" w:pos="357"/>
        </w:tabs>
        <w:rPr>
          <w:rFonts w:eastAsia="MS Mincho"/>
          <w:sz w:val="22"/>
          <w:szCs w:val="22"/>
          <w:lang w:eastAsia="hr-HR"/>
        </w:rPr>
      </w:pPr>
    </w:p>
    <w:p w14:paraId="7A9849C6" w14:textId="77777777" w:rsidR="00E86372" w:rsidRPr="004C1E5B" w:rsidRDefault="00E86372" w:rsidP="00E86372">
      <w:pPr>
        <w:tabs>
          <w:tab w:val="left" w:pos="357"/>
        </w:tabs>
        <w:rPr>
          <w:rFonts w:eastAsia="MS Mincho"/>
          <w:sz w:val="22"/>
          <w:szCs w:val="22"/>
          <w:lang w:eastAsia="hr-HR"/>
        </w:rPr>
      </w:pPr>
      <w:r w:rsidRPr="004C1E5B">
        <w:rPr>
          <w:rFonts w:eastAsia="MS Mincho"/>
          <w:sz w:val="22"/>
          <w:szCs w:val="22"/>
          <w:lang w:eastAsia="hr-HR"/>
        </w:rPr>
        <w:t>Ako je postojeća udaljenost od granica građevne čestice manja od dopuštenih, može se zadržati ali se ne smije smanjivati.</w:t>
      </w:r>
    </w:p>
    <w:p w14:paraId="3F53375A" w14:textId="77777777" w:rsidR="00E86372" w:rsidRPr="004C1E5B" w:rsidRDefault="00E86372" w:rsidP="00E86372">
      <w:pPr>
        <w:tabs>
          <w:tab w:val="left" w:pos="357"/>
        </w:tabs>
        <w:rPr>
          <w:rFonts w:eastAsia="MS Mincho"/>
          <w:sz w:val="22"/>
          <w:szCs w:val="22"/>
          <w:lang w:eastAsia="hr-HR"/>
        </w:rPr>
      </w:pPr>
    </w:p>
    <w:p w14:paraId="767F4C70" w14:textId="77777777" w:rsidR="00E86372" w:rsidRPr="004C1E5B" w:rsidRDefault="00E86372" w:rsidP="00E86372">
      <w:pPr>
        <w:tabs>
          <w:tab w:val="left" w:pos="357"/>
        </w:tabs>
        <w:rPr>
          <w:rFonts w:eastAsia="MS Mincho"/>
          <w:sz w:val="22"/>
          <w:szCs w:val="22"/>
          <w:lang w:eastAsia="hr-HR"/>
        </w:rPr>
      </w:pPr>
      <w:r w:rsidRPr="004C1E5B">
        <w:rPr>
          <w:rFonts w:eastAsia="MS Mincho"/>
          <w:sz w:val="22"/>
          <w:szCs w:val="22"/>
          <w:lang w:eastAsia="hr-HR"/>
        </w:rPr>
        <w:t>Postojeće obrtničke-zanatske djelatnosti stambeno poslovnih građevina moraju se uskladiti s odredbama sprječavanja nepovoljna utjecaja na okoliš.</w:t>
      </w:r>
    </w:p>
    <w:p w14:paraId="0CA44F3D" w14:textId="77777777" w:rsidR="00E86372" w:rsidRPr="004C1E5B" w:rsidRDefault="005043A6" w:rsidP="005043A6">
      <w:pPr>
        <w:pStyle w:val="LANAK"/>
        <w:numPr>
          <w:ilvl w:val="0"/>
          <w:numId w:val="0"/>
        </w:numPr>
        <w:rPr>
          <w:color w:val="auto"/>
        </w:rPr>
      </w:pPr>
      <w:r w:rsidRPr="004C1E5B">
        <w:rPr>
          <w:color w:val="auto"/>
        </w:rPr>
        <w:t>Članak 64.</w:t>
      </w:r>
    </w:p>
    <w:p w14:paraId="16809607" w14:textId="77777777" w:rsidR="00E86372" w:rsidRPr="004C1E5B" w:rsidRDefault="00E86372" w:rsidP="00E86372">
      <w:pPr>
        <w:tabs>
          <w:tab w:val="left" w:pos="357"/>
        </w:tabs>
        <w:rPr>
          <w:rFonts w:eastAsia="MS Mincho"/>
          <w:sz w:val="22"/>
          <w:szCs w:val="22"/>
          <w:lang w:eastAsia="hr-HR"/>
        </w:rPr>
      </w:pPr>
      <w:r w:rsidRPr="004C1E5B">
        <w:rPr>
          <w:rFonts w:eastAsia="MS Mincho"/>
          <w:sz w:val="22"/>
          <w:szCs w:val="22"/>
          <w:lang w:eastAsia="hr-HR"/>
        </w:rPr>
        <w:t>Rekonstrukcija postojećih dvojnih i skupnih građevina dopuštena je, bez obzira na veličinu građevne čestice, sa slijedećim najvećim koeficijentima:</w:t>
      </w:r>
    </w:p>
    <w:p w14:paraId="5E084D3A" w14:textId="77777777" w:rsidR="00E86372" w:rsidRPr="004C1E5B" w:rsidRDefault="00E86372" w:rsidP="00E86372">
      <w:pPr>
        <w:tabs>
          <w:tab w:val="left" w:pos="357"/>
        </w:tabs>
        <w:rPr>
          <w:rFonts w:eastAsia="MS Mincho"/>
          <w:sz w:val="22"/>
          <w:szCs w:val="22"/>
          <w:lang w:eastAsia="hr-HR"/>
        </w:rPr>
      </w:pPr>
    </w:p>
    <w:p w14:paraId="7F879D3B" w14:textId="77777777" w:rsidR="00E86372" w:rsidRPr="004C1E5B" w:rsidRDefault="00E86372" w:rsidP="00E86372">
      <w:pPr>
        <w:tabs>
          <w:tab w:val="left" w:pos="357"/>
        </w:tabs>
        <w:ind w:left="357" w:hanging="357"/>
        <w:rPr>
          <w:rFonts w:eastAsia="MS Mincho"/>
          <w:sz w:val="22"/>
          <w:szCs w:val="22"/>
          <w:lang w:eastAsia="hr-HR"/>
        </w:rPr>
      </w:pPr>
      <w:r w:rsidRPr="004C1E5B">
        <w:rPr>
          <w:rFonts w:eastAsia="MS Mincho"/>
          <w:sz w:val="22"/>
          <w:szCs w:val="22"/>
          <w:lang w:eastAsia="hr-HR"/>
        </w:rPr>
        <w:t xml:space="preserve">- </w:t>
      </w:r>
      <w:r w:rsidRPr="004C1E5B">
        <w:rPr>
          <w:rFonts w:eastAsia="MS Mincho"/>
          <w:sz w:val="22"/>
          <w:szCs w:val="22"/>
          <w:lang w:eastAsia="hr-HR"/>
        </w:rPr>
        <w:tab/>
        <w:t>najveći dopušteni koeficijent izgrađenosti (k</w:t>
      </w:r>
      <w:r w:rsidRPr="004C1E5B">
        <w:rPr>
          <w:rFonts w:eastAsia="MS Mincho"/>
          <w:sz w:val="22"/>
          <w:szCs w:val="22"/>
          <w:vertAlign w:val="subscript"/>
          <w:lang w:eastAsia="hr-HR"/>
        </w:rPr>
        <w:t>ig</w:t>
      </w:r>
      <w:r w:rsidRPr="004C1E5B">
        <w:rPr>
          <w:rFonts w:eastAsia="MS Mincho"/>
          <w:sz w:val="22"/>
          <w:szCs w:val="22"/>
          <w:lang w:eastAsia="hr-HR"/>
        </w:rPr>
        <w:t xml:space="preserve">) je 0,35, do ukupno 200 </w:t>
      </w:r>
      <w:r w:rsidRPr="004C1E5B">
        <w:rPr>
          <w:sz w:val="22"/>
          <w:szCs w:val="22"/>
          <w:lang w:eastAsia="hr-HR"/>
        </w:rPr>
        <w:t>m</w:t>
      </w:r>
      <w:r w:rsidRPr="004C1E5B">
        <w:rPr>
          <w:sz w:val="22"/>
          <w:szCs w:val="22"/>
          <w:vertAlign w:val="superscript"/>
          <w:lang w:eastAsia="hr-HR"/>
        </w:rPr>
        <w:t>2</w:t>
      </w:r>
      <w:r w:rsidRPr="004C1E5B">
        <w:rPr>
          <w:rFonts w:eastAsia="MS Mincho"/>
          <w:sz w:val="22"/>
          <w:szCs w:val="22"/>
          <w:lang w:eastAsia="hr-HR"/>
        </w:rPr>
        <w:t xml:space="preserve"> izgrađene površine</w:t>
      </w:r>
    </w:p>
    <w:p w14:paraId="10A7E79C" w14:textId="77777777" w:rsidR="00E86372" w:rsidRPr="004C1E5B" w:rsidRDefault="00E86372" w:rsidP="00E86372">
      <w:pPr>
        <w:tabs>
          <w:tab w:val="left" w:pos="357"/>
        </w:tabs>
        <w:ind w:left="357" w:hanging="357"/>
        <w:rPr>
          <w:rFonts w:eastAsia="MS Mincho"/>
          <w:sz w:val="22"/>
          <w:szCs w:val="22"/>
          <w:lang w:eastAsia="hr-HR"/>
        </w:rPr>
      </w:pPr>
      <w:r w:rsidRPr="004C1E5B">
        <w:rPr>
          <w:rFonts w:eastAsia="MS Mincho"/>
          <w:sz w:val="22"/>
          <w:szCs w:val="22"/>
          <w:lang w:eastAsia="hr-HR"/>
        </w:rPr>
        <w:t xml:space="preserve">- </w:t>
      </w:r>
      <w:r w:rsidRPr="004C1E5B">
        <w:rPr>
          <w:rFonts w:eastAsia="MS Mincho"/>
          <w:sz w:val="22"/>
          <w:szCs w:val="22"/>
          <w:lang w:eastAsia="hr-HR"/>
        </w:rPr>
        <w:tab/>
        <w:t>najveći dopušteni koeficijent iskorištenosti (k</w:t>
      </w:r>
      <w:r w:rsidRPr="004C1E5B">
        <w:rPr>
          <w:rFonts w:eastAsia="MS Mincho"/>
          <w:sz w:val="22"/>
          <w:szCs w:val="22"/>
          <w:vertAlign w:val="subscript"/>
          <w:lang w:eastAsia="hr-HR"/>
        </w:rPr>
        <w:t>is</w:t>
      </w:r>
      <w:r w:rsidRPr="004C1E5B">
        <w:rPr>
          <w:rFonts w:eastAsia="MS Mincho"/>
          <w:sz w:val="22"/>
          <w:szCs w:val="22"/>
          <w:lang w:eastAsia="hr-HR"/>
        </w:rPr>
        <w:t xml:space="preserve">) je 0,70, do ukupno 400 </w:t>
      </w:r>
      <w:r w:rsidRPr="004C1E5B">
        <w:rPr>
          <w:sz w:val="22"/>
          <w:szCs w:val="22"/>
          <w:lang w:eastAsia="hr-HR"/>
        </w:rPr>
        <w:t>m</w:t>
      </w:r>
      <w:r w:rsidRPr="004C1E5B">
        <w:rPr>
          <w:sz w:val="22"/>
          <w:szCs w:val="22"/>
          <w:vertAlign w:val="superscript"/>
          <w:lang w:eastAsia="hr-HR"/>
        </w:rPr>
        <w:t>2</w:t>
      </w:r>
      <w:r w:rsidRPr="004C1E5B">
        <w:rPr>
          <w:rFonts w:eastAsia="MS Mincho"/>
          <w:sz w:val="22"/>
          <w:szCs w:val="22"/>
          <w:lang w:eastAsia="hr-HR"/>
        </w:rPr>
        <w:t xml:space="preserve"> građevinske bruto površine</w:t>
      </w:r>
    </w:p>
    <w:p w14:paraId="146CF2DD" w14:textId="77777777" w:rsidR="00E86372" w:rsidRPr="004C1E5B" w:rsidRDefault="00E86372" w:rsidP="00E86372">
      <w:pPr>
        <w:tabs>
          <w:tab w:val="left" w:pos="357"/>
        </w:tabs>
        <w:rPr>
          <w:rFonts w:eastAsia="MS Mincho"/>
          <w:b/>
          <w:sz w:val="22"/>
          <w:szCs w:val="22"/>
          <w:lang w:eastAsia="hr-HR"/>
        </w:rPr>
      </w:pPr>
    </w:p>
    <w:p w14:paraId="32ADBBB0" w14:textId="77777777" w:rsidR="00E86372" w:rsidRPr="004C1E5B" w:rsidRDefault="00E86372" w:rsidP="00E86372">
      <w:pPr>
        <w:tabs>
          <w:tab w:val="left" w:pos="357"/>
        </w:tabs>
        <w:rPr>
          <w:rFonts w:eastAsia="MS Mincho"/>
          <w:b/>
          <w:sz w:val="22"/>
          <w:szCs w:val="22"/>
          <w:lang w:eastAsia="hr-HR"/>
        </w:rPr>
      </w:pPr>
    </w:p>
    <w:p w14:paraId="4E0619A4" w14:textId="77777777" w:rsidR="00E86372" w:rsidRPr="004C1E5B" w:rsidRDefault="00E86372" w:rsidP="00E86372">
      <w:pPr>
        <w:tabs>
          <w:tab w:val="left" w:pos="357"/>
        </w:tabs>
        <w:rPr>
          <w:rFonts w:eastAsia="MS Mincho"/>
          <w:b/>
          <w:sz w:val="22"/>
          <w:szCs w:val="22"/>
          <w:lang w:eastAsia="hr-HR"/>
        </w:rPr>
      </w:pPr>
      <w:r w:rsidRPr="004C1E5B">
        <w:rPr>
          <w:rFonts w:eastAsia="MS Mincho"/>
          <w:b/>
          <w:sz w:val="22"/>
          <w:szCs w:val="22"/>
          <w:lang w:eastAsia="hr-HR"/>
        </w:rPr>
        <w:lastRenderedPageBreak/>
        <w:t xml:space="preserve">POSREDNA PROVEDBA PLANA </w:t>
      </w:r>
    </w:p>
    <w:p w14:paraId="5B128616" w14:textId="77777777" w:rsidR="00E86372" w:rsidRPr="004C1E5B" w:rsidRDefault="005043A6" w:rsidP="005043A6">
      <w:pPr>
        <w:pStyle w:val="LANAK"/>
        <w:numPr>
          <w:ilvl w:val="0"/>
          <w:numId w:val="0"/>
        </w:numPr>
        <w:rPr>
          <w:color w:val="auto"/>
        </w:rPr>
      </w:pPr>
      <w:r w:rsidRPr="004C1E5B">
        <w:rPr>
          <w:color w:val="auto"/>
        </w:rPr>
        <w:t>Članak 65.</w:t>
      </w:r>
    </w:p>
    <w:p w14:paraId="70AEEE34" w14:textId="77777777" w:rsidR="00E86372" w:rsidRPr="004C1E5B" w:rsidRDefault="00E86372" w:rsidP="00E86372">
      <w:pPr>
        <w:tabs>
          <w:tab w:val="left" w:pos="357"/>
        </w:tabs>
        <w:rPr>
          <w:sz w:val="22"/>
          <w:szCs w:val="22"/>
          <w:lang w:eastAsia="hr-HR"/>
        </w:rPr>
      </w:pPr>
      <w:r w:rsidRPr="004C1E5B">
        <w:rPr>
          <w:sz w:val="22"/>
          <w:szCs w:val="22"/>
          <w:lang w:eastAsia="hr-HR"/>
        </w:rPr>
        <w:t>Uvjeti za gradnju stambenih i stambeno-poslovnih građevina odgovarajuće se primjenjuju i za područja s obveznom izradom plana užeg područja, uz slijedeće posebnosti:</w:t>
      </w:r>
    </w:p>
    <w:p w14:paraId="01F53688" w14:textId="77777777" w:rsidR="00E86372" w:rsidRPr="004C1E5B" w:rsidRDefault="00E86372" w:rsidP="00E86372">
      <w:pPr>
        <w:tabs>
          <w:tab w:val="left" w:pos="357"/>
        </w:tabs>
        <w:rPr>
          <w:rFonts w:eastAsia="MS Mincho"/>
          <w:sz w:val="22"/>
          <w:szCs w:val="22"/>
          <w:lang w:eastAsia="hr-HR"/>
        </w:rPr>
      </w:pPr>
    </w:p>
    <w:p w14:paraId="3739B9C7" w14:textId="77777777" w:rsidR="00E86372" w:rsidRPr="004C1E5B" w:rsidRDefault="00E86372" w:rsidP="00E86372">
      <w:pPr>
        <w:tabs>
          <w:tab w:val="left" w:pos="357"/>
        </w:tabs>
        <w:ind w:left="357" w:hanging="357"/>
        <w:rPr>
          <w:sz w:val="22"/>
          <w:szCs w:val="22"/>
          <w:lang w:eastAsia="hr-HR"/>
        </w:rPr>
      </w:pPr>
      <w:r w:rsidRPr="004C1E5B">
        <w:rPr>
          <w:sz w:val="22"/>
          <w:szCs w:val="22"/>
          <w:lang w:eastAsia="hr-HR"/>
        </w:rPr>
        <w:t>-</w:t>
      </w:r>
      <w:r w:rsidRPr="004C1E5B">
        <w:rPr>
          <w:sz w:val="22"/>
          <w:szCs w:val="22"/>
          <w:lang w:eastAsia="hr-HR"/>
        </w:rPr>
        <w:tab/>
        <w:t>posrednom provedbom plana mogu se obzirom na lokalne uvjete odrediti i stroži uvjeti gradnje (namjena, koeficijenti izgrađenosti i iskorištenosti, broj etaža, visina, prateće gospodarske djelatnosti)</w:t>
      </w:r>
    </w:p>
    <w:p w14:paraId="3C98CDE1" w14:textId="77777777" w:rsidR="00E86372" w:rsidRPr="004C1E5B" w:rsidRDefault="00E86372" w:rsidP="00E86372">
      <w:pPr>
        <w:tabs>
          <w:tab w:val="left" w:pos="357"/>
        </w:tabs>
        <w:ind w:left="357" w:hanging="357"/>
        <w:rPr>
          <w:sz w:val="22"/>
          <w:szCs w:val="22"/>
          <w:lang w:eastAsia="hr-HR"/>
        </w:rPr>
      </w:pPr>
      <w:r w:rsidRPr="004C1E5B">
        <w:rPr>
          <w:sz w:val="22"/>
          <w:szCs w:val="22"/>
          <w:lang w:eastAsia="hr-HR"/>
        </w:rPr>
        <w:t>-</w:t>
      </w:r>
      <w:r w:rsidRPr="004C1E5B">
        <w:rPr>
          <w:sz w:val="22"/>
          <w:szCs w:val="22"/>
          <w:lang w:eastAsia="hr-HR"/>
        </w:rPr>
        <w:tab/>
        <w:t>posrednom provedbom plana mogu se odrediti i druge tipologije gradnje (vile, atrijske kuće, i sl.)</w:t>
      </w:r>
    </w:p>
    <w:p w14:paraId="4D1EFF43" w14:textId="77777777" w:rsidR="00E86372" w:rsidRPr="004C1E5B" w:rsidRDefault="00E86372" w:rsidP="00E86372">
      <w:pPr>
        <w:tabs>
          <w:tab w:val="left" w:pos="357"/>
        </w:tabs>
        <w:ind w:left="357" w:hanging="357"/>
        <w:rPr>
          <w:sz w:val="22"/>
          <w:szCs w:val="22"/>
          <w:lang w:eastAsia="hr-HR"/>
        </w:rPr>
      </w:pPr>
      <w:r w:rsidRPr="004C1E5B">
        <w:rPr>
          <w:sz w:val="22"/>
          <w:szCs w:val="22"/>
          <w:lang w:eastAsia="hr-HR"/>
        </w:rPr>
        <w:t>-</w:t>
      </w:r>
      <w:r w:rsidRPr="004C1E5B">
        <w:rPr>
          <w:sz w:val="22"/>
          <w:szCs w:val="22"/>
          <w:lang w:eastAsia="hr-HR"/>
        </w:rPr>
        <w:tab/>
        <w:t>izuzetno se može odrediti područje s mogućnošću gradnje stambenih građevina s najviše 4 stana - samostalne uporabne cjeline, uz primjenu ostalih odrednica za stambene građevine (POS)</w:t>
      </w:r>
    </w:p>
    <w:p w14:paraId="393394F7" w14:textId="77777777" w:rsidR="00E86372" w:rsidRPr="004C1E5B" w:rsidRDefault="00E86372" w:rsidP="00E86372">
      <w:pPr>
        <w:tabs>
          <w:tab w:val="left" w:pos="357"/>
        </w:tabs>
        <w:ind w:left="357" w:hanging="357"/>
        <w:rPr>
          <w:sz w:val="22"/>
          <w:szCs w:val="22"/>
          <w:lang w:eastAsia="hr-HR"/>
        </w:rPr>
      </w:pPr>
      <w:r w:rsidRPr="004C1E5B">
        <w:rPr>
          <w:sz w:val="22"/>
          <w:szCs w:val="22"/>
          <w:lang w:eastAsia="hr-HR"/>
        </w:rPr>
        <w:t>-</w:t>
      </w:r>
      <w:r w:rsidRPr="004C1E5B">
        <w:rPr>
          <w:sz w:val="22"/>
          <w:szCs w:val="22"/>
          <w:lang w:eastAsia="hr-HR"/>
        </w:rPr>
        <w:tab/>
        <w:t>najmanja površina građevne čestice je 400 m</w:t>
      </w:r>
      <w:r w:rsidRPr="004C1E5B">
        <w:rPr>
          <w:sz w:val="22"/>
          <w:szCs w:val="22"/>
          <w:vertAlign w:val="superscript"/>
          <w:lang w:eastAsia="hr-HR"/>
        </w:rPr>
        <w:t>2</w:t>
      </w:r>
    </w:p>
    <w:p w14:paraId="0AE6A997" w14:textId="77777777" w:rsidR="00E86372" w:rsidRPr="004C1E5B" w:rsidRDefault="00E86372" w:rsidP="00E86372">
      <w:pPr>
        <w:tabs>
          <w:tab w:val="left" w:pos="357"/>
        </w:tabs>
        <w:ind w:left="357" w:hanging="357"/>
        <w:rPr>
          <w:sz w:val="22"/>
          <w:szCs w:val="22"/>
          <w:lang w:eastAsia="hr-HR"/>
        </w:rPr>
      </w:pPr>
      <w:r w:rsidRPr="004C1E5B">
        <w:rPr>
          <w:sz w:val="22"/>
          <w:szCs w:val="22"/>
          <w:lang w:eastAsia="hr-HR"/>
        </w:rPr>
        <w:t>-</w:t>
      </w:r>
      <w:r w:rsidRPr="004C1E5B">
        <w:rPr>
          <w:sz w:val="22"/>
          <w:szCs w:val="22"/>
          <w:lang w:eastAsia="hr-HR"/>
        </w:rPr>
        <w:tab/>
        <w:t>koeficijenti izgrađenosti (</w:t>
      </w:r>
      <w:r w:rsidRPr="004C1E5B">
        <w:rPr>
          <w:rFonts w:eastAsia="MS Mincho"/>
          <w:sz w:val="22"/>
          <w:szCs w:val="22"/>
          <w:lang w:eastAsia="hr-HR"/>
        </w:rPr>
        <w:t>k</w:t>
      </w:r>
      <w:r w:rsidRPr="004C1E5B">
        <w:rPr>
          <w:rFonts w:eastAsia="MS Mincho"/>
          <w:sz w:val="22"/>
          <w:szCs w:val="22"/>
          <w:vertAlign w:val="subscript"/>
          <w:lang w:eastAsia="hr-HR"/>
        </w:rPr>
        <w:t>ig</w:t>
      </w:r>
      <w:r w:rsidRPr="004C1E5B">
        <w:rPr>
          <w:sz w:val="22"/>
          <w:szCs w:val="22"/>
          <w:lang w:eastAsia="hr-HR"/>
        </w:rPr>
        <w:t xml:space="preserve">) može biti do 0,3 </w:t>
      </w:r>
    </w:p>
    <w:p w14:paraId="4E04C1DF" w14:textId="77777777" w:rsidR="00E86372" w:rsidRPr="004C1E5B" w:rsidRDefault="00E86372" w:rsidP="00E86372">
      <w:pPr>
        <w:tabs>
          <w:tab w:val="left" w:pos="357"/>
        </w:tabs>
        <w:ind w:left="357" w:hanging="357"/>
        <w:rPr>
          <w:sz w:val="22"/>
          <w:szCs w:val="22"/>
          <w:lang w:eastAsia="hr-HR"/>
        </w:rPr>
      </w:pPr>
      <w:r w:rsidRPr="004C1E5B">
        <w:rPr>
          <w:sz w:val="22"/>
          <w:szCs w:val="22"/>
          <w:lang w:eastAsia="hr-HR"/>
        </w:rPr>
        <w:t>-</w:t>
      </w:r>
      <w:r w:rsidRPr="004C1E5B">
        <w:rPr>
          <w:sz w:val="22"/>
          <w:szCs w:val="22"/>
          <w:lang w:eastAsia="hr-HR"/>
        </w:rPr>
        <w:tab/>
        <w:t>koeficijent  iskorištenosti (</w:t>
      </w:r>
      <w:r w:rsidRPr="004C1E5B">
        <w:rPr>
          <w:rFonts w:eastAsia="MS Mincho"/>
          <w:sz w:val="22"/>
          <w:szCs w:val="22"/>
          <w:lang w:eastAsia="hr-HR"/>
        </w:rPr>
        <w:t>k</w:t>
      </w:r>
      <w:r w:rsidRPr="004C1E5B">
        <w:rPr>
          <w:rFonts w:eastAsia="MS Mincho"/>
          <w:sz w:val="22"/>
          <w:szCs w:val="22"/>
          <w:vertAlign w:val="subscript"/>
          <w:lang w:eastAsia="hr-HR"/>
        </w:rPr>
        <w:t>is</w:t>
      </w:r>
      <w:r w:rsidRPr="004C1E5B">
        <w:rPr>
          <w:sz w:val="22"/>
          <w:szCs w:val="22"/>
          <w:lang w:eastAsia="hr-HR"/>
        </w:rPr>
        <w:t>) može biti do 0,9 (uključujući i podrum i tavan)</w:t>
      </w:r>
    </w:p>
    <w:p w14:paraId="278E74CF" w14:textId="77777777" w:rsidR="00E86372" w:rsidRPr="004C1E5B" w:rsidRDefault="00E86372" w:rsidP="00E86372">
      <w:pPr>
        <w:tabs>
          <w:tab w:val="left" w:pos="357"/>
        </w:tabs>
        <w:ind w:left="357" w:hanging="357"/>
        <w:rPr>
          <w:sz w:val="22"/>
          <w:szCs w:val="22"/>
          <w:lang w:eastAsia="hr-HR"/>
        </w:rPr>
      </w:pPr>
      <w:r w:rsidRPr="004C1E5B">
        <w:rPr>
          <w:sz w:val="22"/>
          <w:szCs w:val="22"/>
          <w:lang w:eastAsia="hr-HR"/>
        </w:rPr>
        <w:t>-</w:t>
      </w:r>
      <w:r w:rsidRPr="004C1E5B">
        <w:rPr>
          <w:sz w:val="22"/>
          <w:szCs w:val="22"/>
          <w:lang w:eastAsia="hr-HR"/>
        </w:rPr>
        <w:tab/>
        <w:t>potrebni broj parkirnih mjesta može se osigurati i u sklopu izdvojenih javnih parkirališta/garaža</w:t>
      </w:r>
    </w:p>
    <w:p w14:paraId="1F23F926" w14:textId="77777777" w:rsidR="00E86372" w:rsidRPr="004C1E5B" w:rsidRDefault="00E86372" w:rsidP="00E86372">
      <w:pPr>
        <w:tabs>
          <w:tab w:val="left" w:pos="357"/>
        </w:tabs>
        <w:rPr>
          <w:rFonts w:eastAsia="MS Mincho"/>
          <w:sz w:val="22"/>
          <w:szCs w:val="22"/>
          <w:lang w:eastAsia="hr-HR"/>
        </w:rPr>
      </w:pPr>
    </w:p>
    <w:p w14:paraId="4219F960" w14:textId="77777777" w:rsidR="00E86372" w:rsidRPr="004C1E5B" w:rsidRDefault="00E86372" w:rsidP="00E86372">
      <w:pPr>
        <w:tabs>
          <w:tab w:val="left" w:pos="357"/>
        </w:tabs>
        <w:rPr>
          <w:rFonts w:eastAsia="MS Mincho"/>
          <w:b/>
          <w:caps/>
          <w:sz w:val="22"/>
          <w:szCs w:val="22"/>
          <w:lang w:eastAsia="hr-HR"/>
        </w:rPr>
      </w:pPr>
      <w:r w:rsidRPr="004C1E5B">
        <w:rPr>
          <w:rFonts w:eastAsia="MS Mincho"/>
          <w:b/>
          <w:caps/>
          <w:sz w:val="22"/>
          <w:szCs w:val="22"/>
          <w:lang w:eastAsia="hr-HR"/>
        </w:rPr>
        <w:t>2.2.3.</w:t>
      </w:r>
      <w:r w:rsidRPr="004C1E5B">
        <w:rPr>
          <w:rFonts w:eastAsia="MS Mincho"/>
          <w:b/>
          <w:caps/>
          <w:sz w:val="22"/>
          <w:szCs w:val="22"/>
          <w:lang w:eastAsia="hr-HR"/>
        </w:rPr>
        <w:tab/>
        <w:t>građevine društvene namjene</w:t>
      </w:r>
    </w:p>
    <w:p w14:paraId="7980B828" w14:textId="77777777" w:rsidR="00E86372" w:rsidRPr="004C1E5B" w:rsidRDefault="005043A6" w:rsidP="005043A6">
      <w:pPr>
        <w:pStyle w:val="LANAK"/>
        <w:numPr>
          <w:ilvl w:val="0"/>
          <w:numId w:val="0"/>
        </w:numPr>
        <w:rPr>
          <w:color w:val="auto"/>
        </w:rPr>
      </w:pPr>
      <w:r w:rsidRPr="004C1E5B">
        <w:rPr>
          <w:color w:val="auto"/>
        </w:rPr>
        <w:t>Članak 66.</w:t>
      </w:r>
    </w:p>
    <w:p w14:paraId="5A25C007" w14:textId="77777777" w:rsidR="00E86372" w:rsidRPr="004C1E5B" w:rsidRDefault="00E86372" w:rsidP="00E86372">
      <w:pPr>
        <w:tabs>
          <w:tab w:val="left" w:pos="357"/>
        </w:tabs>
        <w:rPr>
          <w:sz w:val="22"/>
          <w:szCs w:val="22"/>
          <w:lang w:eastAsia="hr-HR"/>
        </w:rPr>
      </w:pPr>
      <w:r w:rsidRPr="004C1E5B">
        <w:rPr>
          <w:sz w:val="22"/>
          <w:szCs w:val="22"/>
          <w:lang w:eastAsia="hr-HR"/>
        </w:rPr>
        <w:t>Građevine društvene namjene grade se u načelu temeljem planova užeg područja određenih ovim Prostornim planom za centralna naselja, a dijelom i u ostalim naseljima za koje nije propisana izrada plana užeg područja.</w:t>
      </w:r>
    </w:p>
    <w:p w14:paraId="7544C327" w14:textId="77777777" w:rsidR="00E86372" w:rsidRPr="004C1E5B" w:rsidRDefault="00E86372" w:rsidP="00E86372">
      <w:pPr>
        <w:tabs>
          <w:tab w:val="left" w:pos="357"/>
        </w:tabs>
        <w:rPr>
          <w:sz w:val="22"/>
          <w:szCs w:val="22"/>
          <w:lang w:eastAsia="hr-HR"/>
        </w:rPr>
      </w:pPr>
    </w:p>
    <w:p w14:paraId="69FF9D9C" w14:textId="77777777" w:rsidR="00E86372" w:rsidRPr="004C1E5B" w:rsidRDefault="00E86372" w:rsidP="00E86372">
      <w:pPr>
        <w:tabs>
          <w:tab w:val="left" w:pos="357"/>
        </w:tabs>
        <w:rPr>
          <w:rFonts w:eastAsia="MS Mincho"/>
          <w:sz w:val="22"/>
          <w:szCs w:val="22"/>
          <w:lang w:eastAsia="hr-HR"/>
        </w:rPr>
      </w:pPr>
      <w:r w:rsidRPr="004C1E5B">
        <w:rPr>
          <w:sz w:val="22"/>
          <w:szCs w:val="22"/>
          <w:lang w:eastAsia="hr-HR"/>
        </w:rPr>
        <w:t xml:space="preserve">Neposrednom provedbom plana u građevinskim područjima naselja za koja nije propisana izrada plana užeg područja mogu se graditi građevine društvene namjene </w:t>
      </w:r>
      <w:r w:rsidRPr="004C1E5B">
        <w:rPr>
          <w:rFonts w:eastAsia="MS Mincho"/>
          <w:sz w:val="22"/>
          <w:szCs w:val="22"/>
          <w:lang w:eastAsia="hr-HR"/>
        </w:rPr>
        <w:t xml:space="preserve">najveće dopuštene izgrađene površine  400 </w:t>
      </w:r>
      <w:r w:rsidRPr="004C1E5B">
        <w:rPr>
          <w:sz w:val="22"/>
          <w:szCs w:val="22"/>
          <w:lang w:eastAsia="hr-HR"/>
        </w:rPr>
        <w:t>m</w:t>
      </w:r>
      <w:r w:rsidRPr="004C1E5B">
        <w:rPr>
          <w:sz w:val="22"/>
          <w:szCs w:val="22"/>
          <w:vertAlign w:val="superscript"/>
          <w:lang w:eastAsia="hr-HR"/>
        </w:rPr>
        <w:t>2</w:t>
      </w:r>
      <w:r w:rsidRPr="004C1E5B">
        <w:rPr>
          <w:rFonts w:eastAsia="MS Mincho"/>
          <w:sz w:val="22"/>
          <w:szCs w:val="22"/>
          <w:lang w:eastAsia="hr-HR"/>
        </w:rPr>
        <w:t xml:space="preserve"> i građevinske bruto površine 800 </w:t>
      </w:r>
      <w:r w:rsidRPr="004C1E5B">
        <w:rPr>
          <w:sz w:val="22"/>
          <w:szCs w:val="22"/>
          <w:lang w:eastAsia="hr-HR"/>
        </w:rPr>
        <w:t>m</w:t>
      </w:r>
      <w:r w:rsidRPr="004C1E5B">
        <w:rPr>
          <w:sz w:val="22"/>
          <w:szCs w:val="22"/>
          <w:vertAlign w:val="superscript"/>
          <w:lang w:eastAsia="hr-HR"/>
        </w:rPr>
        <w:t>2</w:t>
      </w:r>
      <w:r w:rsidRPr="004C1E5B">
        <w:rPr>
          <w:rFonts w:eastAsia="MS Mincho"/>
          <w:sz w:val="22"/>
          <w:szCs w:val="22"/>
          <w:lang w:eastAsia="hr-HR"/>
        </w:rPr>
        <w:t xml:space="preserve"> i najvećeg dopuštenog broja etaža: podrum + 2 nadzemne etaže + tavan.  </w:t>
      </w:r>
    </w:p>
    <w:p w14:paraId="0E4E5FFD" w14:textId="77777777" w:rsidR="00E86372" w:rsidRPr="004C1E5B" w:rsidRDefault="00E86372" w:rsidP="00E86372">
      <w:pPr>
        <w:tabs>
          <w:tab w:val="left" w:pos="357"/>
        </w:tabs>
        <w:rPr>
          <w:rFonts w:eastAsia="MS Mincho"/>
          <w:sz w:val="22"/>
          <w:szCs w:val="22"/>
          <w:lang w:eastAsia="hr-HR"/>
        </w:rPr>
      </w:pPr>
    </w:p>
    <w:p w14:paraId="6FC5191E" w14:textId="77777777" w:rsidR="00E86372" w:rsidRPr="004C1E5B" w:rsidRDefault="00E86372" w:rsidP="00E86372">
      <w:pPr>
        <w:tabs>
          <w:tab w:val="left" w:pos="357"/>
        </w:tabs>
        <w:rPr>
          <w:rFonts w:eastAsia="MS Mincho"/>
          <w:sz w:val="22"/>
          <w:szCs w:val="22"/>
          <w:lang w:eastAsia="hr-HR"/>
        </w:rPr>
      </w:pPr>
      <w:r w:rsidRPr="004C1E5B">
        <w:rPr>
          <w:rFonts w:eastAsia="MS Mincho"/>
          <w:sz w:val="22"/>
          <w:szCs w:val="22"/>
          <w:lang w:eastAsia="hr-HR"/>
        </w:rPr>
        <w:t>U gusto građenim jezgrama građevine društvene namjene mogu se graditi prema odrednicama za stambene i stambeno poslovne građevine (članak 62 ovih Odredbi).</w:t>
      </w:r>
    </w:p>
    <w:p w14:paraId="7761742E" w14:textId="77777777" w:rsidR="00E86372" w:rsidRPr="004C1E5B" w:rsidRDefault="00E86372" w:rsidP="00E86372">
      <w:pPr>
        <w:tabs>
          <w:tab w:val="left" w:pos="357"/>
        </w:tabs>
        <w:rPr>
          <w:sz w:val="22"/>
          <w:szCs w:val="22"/>
          <w:lang w:eastAsia="hr-HR"/>
        </w:rPr>
      </w:pPr>
    </w:p>
    <w:p w14:paraId="70B2F248" w14:textId="77777777" w:rsidR="00E86372" w:rsidRPr="004C1E5B" w:rsidRDefault="00E86372" w:rsidP="00E86372">
      <w:pPr>
        <w:tabs>
          <w:tab w:val="left" w:pos="357"/>
        </w:tabs>
        <w:rPr>
          <w:rFonts w:eastAsia="MS Mincho"/>
          <w:sz w:val="22"/>
          <w:szCs w:val="22"/>
          <w:lang w:eastAsia="hr-HR"/>
        </w:rPr>
      </w:pPr>
      <w:r w:rsidRPr="004C1E5B">
        <w:rPr>
          <w:rFonts w:eastAsia="MS Mincho"/>
          <w:sz w:val="22"/>
          <w:szCs w:val="22"/>
          <w:lang w:eastAsia="hr-HR"/>
        </w:rPr>
        <w:t>U gusto građenim jezgrama ne mogu se graditi sportsko-rekreacijske građevine.</w:t>
      </w:r>
    </w:p>
    <w:p w14:paraId="1C05B1D0" w14:textId="77777777" w:rsidR="00E86372" w:rsidRPr="004C1E5B" w:rsidRDefault="00E86372" w:rsidP="00E86372">
      <w:pPr>
        <w:tabs>
          <w:tab w:val="left" w:pos="357"/>
        </w:tabs>
        <w:rPr>
          <w:sz w:val="22"/>
          <w:szCs w:val="22"/>
          <w:lang w:eastAsia="hr-HR"/>
        </w:rPr>
      </w:pPr>
    </w:p>
    <w:p w14:paraId="21834391" w14:textId="77777777" w:rsidR="00E86372" w:rsidRPr="004C1E5B" w:rsidRDefault="00E86372" w:rsidP="00E86372">
      <w:pPr>
        <w:tabs>
          <w:tab w:val="left" w:pos="357"/>
        </w:tabs>
        <w:rPr>
          <w:sz w:val="22"/>
          <w:szCs w:val="22"/>
          <w:lang w:eastAsia="hr-HR"/>
        </w:rPr>
      </w:pPr>
      <w:r w:rsidRPr="004C1E5B">
        <w:rPr>
          <w:sz w:val="22"/>
          <w:szCs w:val="22"/>
          <w:lang w:eastAsia="hr-HR"/>
        </w:rPr>
        <w:t>Građevine društvene namjene grade se u pravilu na istaknutim i prometno dostupnim lokacijama u naselju.</w:t>
      </w:r>
    </w:p>
    <w:p w14:paraId="43C3E4B2" w14:textId="77777777" w:rsidR="00E86372" w:rsidRPr="004C1E5B" w:rsidRDefault="005043A6" w:rsidP="005043A6">
      <w:pPr>
        <w:pStyle w:val="LANAK"/>
        <w:numPr>
          <w:ilvl w:val="0"/>
          <w:numId w:val="0"/>
        </w:numPr>
        <w:rPr>
          <w:color w:val="auto"/>
        </w:rPr>
      </w:pPr>
      <w:r w:rsidRPr="004C1E5B">
        <w:rPr>
          <w:color w:val="auto"/>
        </w:rPr>
        <w:t>Članak 67.</w:t>
      </w:r>
    </w:p>
    <w:p w14:paraId="4D296465" w14:textId="77777777" w:rsidR="00E86372" w:rsidRPr="004C1E5B" w:rsidRDefault="00E86372" w:rsidP="00E86372">
      <w:pPr>
        <w:tabs>
          <w:tab w:val="left" w:pos="357"/>
        </w:tabs>
        <w:rPr>
          <w:rFonts w:eastAsia="MS Mincho"/>
          <w:sz w:val="22"/>
          <w:szCs w:val="22"/>
          <w:lang w:eastAsia="hr-HR"/>
        </w:rPr>
      </w:pPr>
      <w:r w:rsidRPr="004C1E5B">
        <w:rPr>
          <w:rFonts w:eastAsia="MS Mincho"/>
          <w:sz w:val="22"/>
          <w:szCs w:val="22"/>
          <w:lang w:eastAsia="hr-HR"/>
        </w:rPr>
        <w:t>Za građevine društvene namjene određuju se slijedeći uvjeti građenja:</w:t>
      </w:r>
    </w:p>
    <w:p w14:paraId="47FD4777" w14:textId="77777777" w:rsidR="00E86372" w:rsidRPr="004C1E5B" w:rsidRDefault="00E86372" w:rsidP="00E86372">
      <w:pPr>
        <w:tabs>
          <w:tab w:val="left" w:pos="357"/>
        </w:tabs>
        <w:rPr>
          <w:rFonts w:eastAsia="MS Mincho"/>
          <w:sz w:val="22"/>
          <w:szCs w:val="22"/>
          <w:lang w:eastAsia="hr-HR"/>
        </w:rPr>
      </w:pPr>
    </w:p>
    <w:p w14:paraId="5AAB72BA" w14:textId="77777777" w:rsidR="00E86372" w:rsidRPr="004C1E5B" w:rsidRDefault="00E86372" w:rsidP="00E86372">
      <w:pPr>
        <w:tabs>
          <w:tab w:val="left" w:pos="357"/>
        </w:tabs>
        <w:ind w:left="357" w:hanging="357"/>
        <w:rPr>
          <w:rFonts w:eastAsia="MS Mincho"/>
          <w:i/>
          <w:iCs/>
          <w:sz w:val="22"/>
          <w:szCs w:val="22"/>
          <w:lang w:eastAsia="hr-HR"/>
        </w:rPr>
      </w:pPr>
      <w:r w:rsidRPr="004C1E5B">
        <w:rPr>
          <w:rFonts w:eastAsia="MS Mincho"/>
          <w:sz w:val="22"/>
          <w:szCs w:val="22"/>
          <w:lang w:eastAsia="hr-HR"/>
        </w:rPr>
        <w:t>-</w:t>
      </w:r>
      <w:r w:rsidRPr="004C1E5B">
        <w:rPr>
          <w:rFonts w:eastAsia="MS Mincho"/>
          <w:sz w:val="22"/>
          <w:szCs w:val="22"/>
          <w:lang w:eastAsia="hr-HR"/>
        </w:rPr>
        <w:tab/>
        <w:t>građevni pravac mora biti udaljen od regulacijskog pravca najmanje 6 m</w:t>
      </w:r>
      <w:r w:rsidRPr="004C1E5B">
        <w:rPr>
          <w:rFonts w:eastAsia="MS Mincho"/>
          <w:i/>
          <w:iCs/>
          <w:sz w:val="22"/>
          <w:szCs w:val="22"/>
          <w:lang w:eastAsia="hr-HR"/>
        </w:rPr>
        <w:t xml:space="preserve">. </w:t>
      </w:r>
    </w:p>
    <w:p w14:paraId="7E5D22E2" w14:textId="77777777" w:rsidR="00E86372" w:rsidRPr="004C1E5B" w:rsidRDefault="00E86372" w:rsidP="00E86372">
      <w:pPr>
        <w:tabs>
          <w:tab w:val="left" w:pos="357"/>
        </w:tabs>
        <w:ind w:left="357" w:hanging="357"/>
        <w:rPr>
          <w:rFonts w:eastAsia="MS Mincho"/>
          <w:sz w:val="22"/>
          <w:szCs w:val="22"/>
          <w:lang w:eastAsia="hr-HR"/>
        </w:rPr>
      </w:pPr>
      <w:r w:rsidRPr="004C1E5B">
        <w:rPr>
          <w:rFonts w:eastAsia="MS Mincho"/>
          <w:sz w:val="22"/>
          <w:szCs w:val="22"/>
          <w:lang w:eastAsia="hr-HR"/>
        </w:rPr>
        <w:t>-</w:t>
      </w:r>
      <w:r w:rsidRPr="004C1E5B">
        <w:rPr>
          <w:rFonts w:eastAsia="MS Mincho"/>
          <w:sz w:val="22"/>
          <w:szCs w:val="22"/>
          <w:lang w:eastAsia="hr-HR"/>
        </w:rPr>
        <w:tab/>
        <w:t>granica gradivog dijela čestice prema susjednim česticama udaljena je najmanje 4 m, a izuzetno u mješovito ruralnim naseljima 3 m.</w:t>
      </w:r>
    </w:p>
    <w:p w14:paraId="561025B8" w14:textId="77777777" w:rsidR="00E86372" w:rsidRPr="004C1E5B" w:rsidRDefault="00E86372" w:rsidP="00E86372">
      <w:pPr>
        <w:tabs>
          <w:tab w:val="left" w:pos="357"/>
        </w:tabs>
        <w:ind w:left="357" w:hanging="357"/>
        <w:rPr>
          <w:bCs/>
          <w:sz w:val="22"/>
          <w:szCs w:val="22"/>
          <w:lang w:eastAsia="hr-HR"/>
        </w:rPr>
      </w:pPr>
      <w:r w:rsidRPr="004C1E5B">
        <w:rPr>
          <w:bCs/>
          <w:sz w:val="22"/>
          <w:szCs w:val="22"/>
          <w:lang w:eastAsia="hr-HR"/>
        </w:rPr>
        <w:t>-</w:t>
      </w:r>
      <w:r w:rsidRPr="004C1E5B">
        <w:rPr>
          <w:bCs/>
          <w:sz w:val="22"/>
          <w:szCs w:val="22"/>
          <w:lang w:eastAsia="hr-HR"/>
        </w:rPr>
        <w:tab/>
        <w:t>građevine javne i društvene namjene</w:t>
      </w:r>
      <w:r w:rsidRPr="004C1E5B">
        <w:rPr>
          <w:sz w:val="22"/>
          <w:szCs w:val="22"/>
          <w:lang w:eastAsia="hr-HR"/>
        </w:rPr>
        <w:t xml:space="preserve"> </w:t>
      </w:r>
      <w:r w:rsidRPr="004C1E5B">
        <w:rPr>
          <w:bCs/>
          <w:sz w:val="22"/>
          <w:szCs w:val="22"/>
          <w:lang w:eastAsia="hr-HR"/>
        </w:rPr>
        <w:t xml:space="preserve">se oblikuju u suvremenom arhitektonskom izrazu javnih građevina, uz visoku kakvoću izvedbe. Pored funkcionalnih karakteristika pojedine namjene potrebno je uvažavati osobitosti mikrolokacije kao i arhitektonski izraz postojećih vrijednih javnih građevina u naselju. </w:t>
      </w:r>
    </w:p>
    <w:p w14:paraId="4483FA28" w14:textId="77777777" w:rsidR="00E86372" w:rsidRPr="004C1E5B" w:rsidRDefault="00E86372" w:rsidP="00E86372">
      <w:pPr>
        <w:tabs>
          <w:tab w:val="left" w:pos="357"/>
        </w:tabs>
        <w:ind w:left="357" w:hanging="357"/>
        <w:rPr>
          <w:sz w:val="22"/>
          <w:szCs w:val="22"/>
          <w:lang w:eastAsia="hr-HR"/>
        </w:rPr>
      </w:pPr>
      <w:r w:rsidRPr="004C1E5B">
        <w:rPr>
          <w:sz w:val="22"/>
          <w:szCs w:val="22"/>
          <w:lang w:eastAsia="hr-HR"/>
        </w:rPr>
        <w:t>-</w:t>
      </w:r>
      <w:r w:rsidRPr="004C1E5B">
        <w:rPr>
          <w:sz w:val="22"/>
          <w:szCs w:val="22"/>
          <w:lang w:eastAsia="hr-HR"/>
        </w:rPr>
        <w:tab/>
        <w:t xml:space="preserve">pročelja građevina treba u pravilu izvoditi glatkom žbukom i kamenom ali se kvalitetni suvremeni materijali ne isključuju. Otvori na pročeljima trebaju u pravilu biti visine veće od širine, a glavne ulaze u zgradu treba naglasiti. </w:t>
      </w:r>
    </w:p>
    <w:p w14:paraId="1620A31B" w14:textId="77777777" w:rsidR="00E86372" w:rsidRPr="004C1E5B" w:rsidRDefault="00E86372" w:rsidP="00E86372">
      <w:pPr>
        <w:tabs>
          <w:tab w:val="left" w:pos="357"/>
        </w:tabs>
        <w:ind w:left="357" w:hanging="357"/>
        <w:rPr>
          <w:rFonts w:eastAsia="MS Mincho"/>
          <w:sz w:val="22"/>
          <w:szCs w:val="22"/>
          <w:lang w:eastAsia="hr-HR"/>
        </w:rPr>
      </w:pPr>
      <w:r w:rsidRPr="004C1E5B">
        <w:rPr>
          <w:rFonts w:eastAsia="MS Mincho"/>
          <w:sz w:val="22"/>
          <w:szCs w:val="22"/>
          <w:lang w:eastAsia="hr-HR"/>
        </w:rPr>
        <w:t>-</w:t>
      </w:r>
      <w:r w:rsidRPr="004C1E5B">
        <w:rPr>
          <w:rFonts w:eastAsia="MS Mincho"/>
          <w:sz w:val="22"/>
          <w:szCs w:val="22"/>
          <w:lang w:eastAsia="hr-HR"/>
        </w:rPr>
        <w:tab/>
        <w:t>dio građevne čestice prema javnoj prometnoj površini u načelu se ne ograđuje. Ostale granice građevne čestice mogu imati ogradu od kamena visine do 1,2 m, zelenila i metala visine do 1,5 m.</w:t>
      </w:r>
    </w:p>
    <w:p w14:paraId="7D1DFCBA" w14:textId="77777777" w:rsidR="00E86372" w:rsidRPr="004C1E5B" w:rsidRDefault="00E86372" w:rsidP="00E86372">
      <w:pPr>
        <w:tabs>
          <w:tab w:val="left" w:pos="357"/>
        </w:tabs>
        <w:ind w:left="357" w:hanging="357"/>
        <w:rPr>
          <w:rFonts w:eastAsia="MS Mincho"/>
          <w:sz w:val="22"/>
          <w:szCs w:val="22"/>
          <w:lang w:eastAsia="hr-HR"/>
        </w:rPr>
      </w:pPr>
      <w:r w:rsidRPr="004C1E5B">
        <w:rPr>
          <w:rFonts w:eastAsia="MS Mincho"/>
          <w:sz w:val="22"/>
          <w:szCs w:val="22"/>
          <w:lang w:eastAsia="hr-HR"/>
        </w:rPr>
        <w:t>-</w:t>
      </w:r>
      <w:r w:rsidRPr="004C1E5B">
        <w:rPr>
          <w:rFonts w:eastAsia="MS Mincho"/>
          <w:sz w:val="22"/>
          <w:szCs w:val="22"/>
          <w:lang w:eastAsia="hr-HR"/>
        </w:rPr>
        <w:tab/>
        <w:t xml:space="preserve">najmanje 30% površine građevne čestice treba biti uređena zelena površina, izuzev za gusto građenim jezgrama i centralnim dijelovima naselja </w:t>
      </w:r>
    </w:p>
    <w:p w14:paraId="02755513" w14:textId="77777777" w:rsidR="00E86372" w:rsidRPr="004C1E5B" w:rsidRDefault="00E86372" w:rsidP="00E86372">
      <w:pPr>
        <w:tabs>
          <w:tab w:val="left" w:pos="357"/>
        </w:tabs>
        <w:ind w:left="357" w:hanging="357"/>
        <w:rPr>
          <w:rFonts w:eastAsia="MS Mincho"/>
          <w:sz w:val="22"/>
          <w:szCs w:val="22"/>
          <w:lang w:eastAsia="hr-HR"/>
        </w:rPr>
      </w:pPr>
      <w:r w:rsidRPr="004C1E5B">
        <w:rPr>
          <w:rFonts w:eastAsia="MS Mincho"/>
          <w:sz w:val="22"/>
          <w:szCs w:val="22"/>
          <w:lang w:eastAsia="hr-HR"/>
        </w:rPr>
        <w:t>-</w:t>
      </w:r>
      <w:r w:rsidRPr="004C1E5B">
        <w:rPr>
          <w:rFonts w:eastAsia="MS Mincho"/>
          <w:sz w:val="22"/>
          <w:szCs w:val="22"/>
          <w:lang w:eastAsia="hr-HR"/>
        </w:rPr>
        <w:tab/>
        <w:t>postojeće kvalitetno visoko zelenilo na građevnim česticama treba u što većoj mjeri sačuvati i uklopiti u uređene  zelene površine.</w:t>
      </w:r>
    </w:p>
    <w:p w14:paraId="6A4D63C9" w14:textId="77777777" w:rsidR="00E86372" w:rsidRPr="004C1E5B" w:rsidRDefault="00E86372" w:rsidP="00E86372">
      <w:pPr>
        <w:tabs>
          <w:tab w:val="left" w:pos="357"/>
        </w:tabs>
        <w:ind w:left="357" w:hanging="357"/>
        <w:rPr>
          <w:rFonts w:eastAsia="MS Mincho"/>
          <w:sz w:val="22"/>
          <w:szCs w:val="22"/>
          <w:lang w:eastAsia="hr-HR"/>
        </w:rPr>
      </w:pPr>
      <w:r w:rsidRPr="004C1E5B">
        <w:rPr>
          <w:rFonts w:eastAsia="MS Mincho"/>
          <w:sz w:val="22"/>
          <w:szCs w:val="22"/>
          <w:lang w:eastAsia="hr-HR"/>
        </w:rPr>
        <w:t>-</w:t>
      </w:r>
      <w:r w:rsidRPr="004C1E5B">
        <w:rPr>
          <w:rFonts w:eastAsia="MS Mincho"/>
          <w:sz w:val="22"/>
          <w:szCs w:val="22"/>
          <w:lang w:eastAsia="hr-HR"/>
        </w:rPr>
        <w:tab/>
        <w:t>parkiranje se u pravilu rješava u sklopu građevnih čestica ili na planiranim javnim parkiralištima koja je potrebno graditi istovremeno s građevinom, a prema uvjetima iz članka 190 ovih Odredbi.</w:t>
      </w:r>
    </w:p>
    <w:p w14:paraId="35FA0478" w14:textId="77777777" w:rsidR="00E86372" w:rsidRPr="004C1E5B" w:rsidRDefault="00E86372" w:rsidP="00E86372">
      <w:pPr>
        <w:tabs>
          <w:tab w:val="left" w:pos="357"/>
        </w:tabs>
        <w:ind w:left="357" w:hanging="357"/>
        <w:rPr>
          <w:rFonts w:eastAsia="MS Mincho"/>
          <w:sz w:val="22"/>
          <w:szCs w:val="22"/>
          <w:lang w:eastAsia="hr-HR"/>
        </w:rPr>
      </w:pPr>
      <w:r w:rsidRPr="004C1E5B">
        <w:rPr>
          <w:rFonts w:eastAsia="MS Mincho"/>
          <w:sz w:val="22"/>
          <w:szCs w:val="22"/>
          <w:lang w:eastAsia="hr-HR"/>
        </w:rPr>
        <w:t>-</w:t>
      </w:r>
      <w:r w:rsidRPr="004C1E5B">
        <w:rPr>
          <w:rFonts w:eastAsia="MS Mincho"/>
          <w:sz w:val="22"/>
          <w:szCs w:val="22"/>
          <w:lang w:eastAsia="hr-HR"/>
        </w:rPr>
        <w:tab/>
        <w:t>građevna čestica mora imati izravni ili posredni kolni i pješački pristup na javnu prometnu površinu prema člancima 182-186 ovih Odredbi.</w:t>
      </w:r>
    </w:p>
    <w:p w14:paraId="538A3008" w14:textId="77777777" w:rsidR="00E86372" w:rsidRPr="004C1E5B" w:rsidRDefault="00E86372" w:rsidP="00E86372">
      <w:pPr>
        <w:tabs>
          <w:tab w:val="left" w:pos="357"/>
        </w:tabs>
        <w:ind w:left="357" w:hanging="357"/>
        <w:rPr>
          <w:sz w:val="22"/>
          <w:szCs w:val="22"/>
          <w:lang w:eastAsia="hr-HR"/>
        </w:rPr>
      </w:pPr>
      <w:r w:rsidRPr="004C1E5B">
        <w:rPr>
          <w:rFonts w:eastAsia="MS Mincho"/>
          <w:sz w:val="22"/>
          <w:szCs w:val="22"/>
          <w:lang w:eastAsia="hr-HR"/>
        </w:rPr>
        <w:lastRenderedPageBreak/>
        <w:t>-</w:t>
      </w:r>
      <w:r w:rsidRPr="004C1E5B">
        <w:rPr>
          <w:rFonts w:eastAsia="MS Mincho"/>
          <w:sz w:val="22"/>
          <w:szCs w:val="22"/>
          <w:lang w:eastAsia="hr-HR"/>
        </w:rPr>
        <w:tab/>
        <w:t>građevna čestica mora imati II kategoriju uređenosti građevinskog zemljišta.</w:t>
      </w:r>
      <w:r w:rsidRPr="004C1E5B">
        <w:rPr>
          <w:sz w:val="22"/>
          <w:szCs w:val="22"/>
          <w:lang w:eastAsia="hr-HR"/>
        </w:rPr>
        <w:t xml:space="preserve"> Ako nije izgrađen javni sustav odvodnje otpadnih voda, potrebna je izgradnja zasebnog uređaja za pročišćavanje otpadnih voda (biodisk ili sl.). Iznimno se može dozvoliti i nepropusna septička taložnica za sadržaj opterećenja manjeg od 10 ES.</w:t>
      </w:r>
    </w:p>
    <w:p w14:paraId="776184D6" w14:textId="77777777" w:rsidR="00E86372" w:rsidRPr="004C1E5B" w:rsidRDefault="005043A6" w:rsidP="005043A6">
      <w:pPr>
        <w:pStyle w:val="LANAK"/>
        <w:numPr>
          <w:ilvl w:val="0"/>
          <w:numId w:val="0"/>
        </w:numPr>
        <w:rPr>
          <w:color w:val="auto"/>
        </w:rPr>
      </w:pPr>
      <w:r w:rsidRPr="004C1E5B">
        <w:rPr>
          <w:color w:val="auto"/>
        </w:rPr>
        <w:t>Članak 68.</w:t>
      </w:r>
    </w:p>
    <w:p w14:paraId="7331EF17" w14:textId="77777777" w:rsidR="00E86372" w:rsidRPr="004C1E5B" w:rsidRDefault="00E86372" w:rsidP="00E86372">
      <w:pPr>
        <w:tabs>
          <w:tab w:val="left" w:pos="357"/>
        </w:tabs>
        <w:rPr>
          <w:snapToGrid w:val="0"/>
          <w:sz w:val="22"/>
          <w:szCs w:val="22"/>
          <w:lang w:eastAsia="hr-HR"/>
        </w:rPr>
      </w:pPr>
      <w:r w:rsidRPr="004C1E5B">
        <w:rPr>
          <w:rFonts w:eastAsia="MS Mincho"/>
          <w:sz w:val="22"/>
          <w:szCs w:val="22"/>
          <w:lang w:eastAsia="hr-HR"/>
        </w:rPr>
        <w:t xml:space="preserve">Za </w:t>
      </w:r>
      <w:r w:rsidRPr="004C1E5B">
        <w:rPr>
          <w:snapToGrid w:val="0"/>
          <w:sz w:val="22"/>
          <w:szCs w:val="22"/>
          <w:lang w:eastAsia="hr-HR"/>
        </w:rPr>
        <w:t>predškolske i školske ustanove posebno se određuju slijedeći uvjeti:</w:t>
      </w:r>
    </w:p>
    <w:p w14:paraId="5DAE2E2E" w14:textId="77777777" w:rsidR="00E86372" w:rsidRPr="004C1E5B" w:rsidRDefault="00E86372" w:rsidP="00E86372">
      <w:pPr>
        <w:tabs>
          <w:tab w:val="left" w:pos="357"/>
        </w:tabs>
        <w:rPr>
          <w:sz w:val="22"/>
          <w:szCs w:val="22"/>
          <w:lang w:eastAsia="hr-HR"/>
        </w:rPr>
      </w:pPr>
    </w:p>
    <w:p w14:paraId="7E2E790B" w14:textId="77777777" w:rsidR="00E86372" w:rsidRPr="004C1E5B" w:rsidRDefault="00E86372" w:rsidP="00E86372">
      <w:pPr>
        <w:tabs>
          <w:tab w:val="left" w:pos="357"/>
        </w:tabs>
        <w:ind w:left="357" w:hanging="357"/>
        <w:rPr>
          <w:snapToGrid w:val="0"/>
          <w:sz w:val="22"/>
          <w:szCs w:val="22"/>
          <w:lang w:eastAsia="hr-HR"/>
        </w:rPr>
      </w:pPr>
      <w:r w:rsidRPr="004C1E5B">
        <w:rPr>
          <w:snapToGrid w:val="0"/>
          <w:sz w:val="22"/>
          <w:szCs w:val="22"/>
          <w:lang w:eastAsia="hr-HR"/>
        </w:rPr>
        <w:t>-</w:t>
      </w:r>
      <w:r w:rsidRPr="004C1E5B">
        <w:rPr>
          <w:snapToGrid w:val="0"/>
          <w:sz w:val="22"/>
          <w:szCs w:val="22"/>
          <w:lang w:eastAsia="hr-HR"/>
        </w:rPr>
        <w:tab/>
      </w:r>
      <w:r w:rsidRPr="004C1E5B">
        <w:rPr>
          <w:rFonts w:eastAsia="MS Mincho"/>
          <w:sz w:val="22"/>
          <w:szCs w:val="22"/>
          <w:lang w:eastAsia="hr-HR"/>
        </w:rPr>
        <w:t>u građevinskom području naselja mogu se graditi</w:t>
      </w:r>
      <w:r w:rsidRPr="004C1E5B">
        <w:rPr>
          <w:snapToGrid w:val="0"/>
          <w:sz w:val="22"/>
          <w:szCs w:val="22"/>
          <w:lang w:eastAsia="hr-HR"/>
        </w:rPr>
        <w:t xml:space="preserve"> građevine namijenjene sadržajima osnovnih i područnih škola, dječjih vrtića i jaslica</w:t>
      </w:r>
    </w:p>
    <w:p w14:paraId="57E68F22" w14:textId="77777777" w:rsidR="00E86372" w:rsidRPr="004C1E5B" w:rsidRDefault="00E86372" w:rsidP="00E86372">
      <w:pPr>
        <w:tabs>
          <w:tab w:val="left" w:pos="357"/>
        </w:tabs>
        <w:ind w:left="357" w:hanging="357"/>
        <w:rPr>
          <w:snapToGrid w:val="0"/>
          <w:sz w:val="22"/>
          <w:szCs w:val="22"/>
          <w:lang w:eastAsia="hr-HR"/>
        </w:rPr>
      </w:pPr>
      <w:r w:rsidRPr="004C1E5B">
        <w:rPr>
          <w:snapToGrid w:val="0"/>
          <w:sz w:val="22"/>
          <w:szCs w:val="22"/>
          <w:lang w:eastAsia="hr-HR"/>
        </w:rPr>
        <w:t xml:space="preserve">- </w:t>
      </w:r>
      <w:r w:rsidRPr="004C1E5B">
        <w:rPr>
          <w:snapToGrid w:val="0"/>
          <w:sz w:val="22"/>
          <w:szCs w:val="22"/>
          <w:lang w:eastAsia="hr-HR"/>
        </w:rPr>
        <w:tab/>
        <w:t>veličinu građevne čestice planirati s normativom od 30 m</w:t>
      </w:r>
      <w:r w:rsidRPr="004C1E5B">
        <w:rPr>
          <w:snapToGrid w:val="0"/>
          <w:sz w:val="22"/>
          <w:szCs w:val="22"/>
          <w:vertAlign w:val="superscript"/>
          <w:lang w:eastAsia="hr-HR"/>
        </w:rPr>
        <w:t>2</w:t>
      </w:r>
      <w:r w:rsidRPr="004C1E5B">
        <w:rPr>
          <w:snapToGrid w:val="0"/>
          <w:sz w:val="22"/>
          <w:szCs w:val="22"/>
          <w:lang w:eastAsia="hr-HR"/>
        </w:rPr>
        <w:t xml:space="preserve"> po učeniku - djetetu,</w:t>
      </w:r>
    </w:p>
    <w:p w14:paraId="430DFA2C" w14:textId="77777777" w:rsidR="00E86372" w:rsidRPr="004C1E5B" w:rsidRDefault="00E86372" w:rsidP="00E86372">
      <w:pPr>
        <w:tabs>
          <w:tab w:val="left" w:pos="357"/>
        </w:tabs>
        <w:ind w:left="357" w:hanging="357"/>
        <w:rPr>
          <w:snapToGrid w:val="0"/>
          <w:sz w:val="22"/>
          <w:szCs w:val="22"/>
          <w:lang w:eastAsia="hr-HR"/>
        </w:rPr>
      </w:pPr>
      <w:r w:rsidRPr="004C1E5B">
        <w:rPr>
          <w:snapToGrid w:val="0"/>
          <w:sz w:val="22"/>
          <w:szCs w:val="22"/>
          <w:lang w:eastAsia="hr-HR"/>
        </w:rPr>
        <w:t>-</w:t>
      </w:r>
      <w:r w:rsidRPr="004C1E5B">
        <w:rPr>
          <w:snapToGrid w:val="0"/>
          <w:sz w:val="22"/>
          <w:szCs w:val="22"/>
          <w:lang w:eastAsia="hr-HR"/>
        </w:rPr>
        <w:tab/>
        <w:t>u sklopu građevne čestice osigurati površine za odmor i rekreaciju, sportske terene, igrališta,  zelene površine i dr.;</w:t>
      </w:r>
    </w:p>
    <w:p w14:paraId="0A433644" w14:textId="77777777" w:rsidR="00E86372" w:rsidRPr="004C1E5B" w:rsidRDefault="00E86372" w:rsidP="00E86372">
      <w:pPr>
        <w:tabs>
          <w:tab w:val="left" w:pos="357"/>
        </w:tabs>
        <w:ind w:left="357" w:hanging="357"/>
        <w:rPr>
          <w:rFonts w:eastAsia="MS Mincho"/>
          <w:sz w:val="22"/>
          <w:szCs w:val="22"/>
          <w:lang w:eastAsia="hr-HR"/>
        </w:rPr>
      </w:pPr>
      <w:r w:rsidRPr="004C1E5B">
        <w:rPr>
          <w:rFonts w:eastAsia="MS Mincho"/>
          <w:sz w:val="22"/>
          <w:szCs w:val="22"/>
          <w:lang w:eastAsia="hr-HR"/>
        </w:rPr>
        <w:t>-</w:t>
      </w:r>
      <w:r w:rsidRPr="004C1E5B">
        <w:rPr>
          <w:rFonts w:eastAsia="MS Mincho"/>
          <w:sz w:val="22"/>
          <w:szCs w:val="22"/>
          <w:lang w:eastAsia="hr-HR"/>
        </w:rPr>
        <w:tab/>
        <w:t>najmanja dopuštena veličina građevne čestice je1</w:t>
      </w:r>
      <w:r w:rsidRPr="004C1E5B">
        <w:rPr>
          <w:sz w:val="22"/>
          <w:szCs w:val="22"/>
          <w:lang w:eastAsia="hr-HR"/>
        </w:rPr>
        <w:t>500 m</w:t>
      </w:r>
      <w:r w:rsidRPr="004C1E5B">
        <w:rPr>
          <w:sz w:val="22"/>
          <w:szCs w:val="22"/>
          <w:vertAlign w:val="superscript"/>
          <w:lang w:eastAsia="hr-HR"/>
        </w:rPr>
        <w:t>2</w:t>
      </w:r>
    </w:p>
    <w:p w14:paraId="4F857EBB" w14:textId="77777777" w:rsidR="00E86372" w:rsidRPr="004C1E5B" w:rsidRDefault="00E86372" w:rsidP="00E86372">
      <w:pPr>
        <w:tabs>
          <w:tab w:val="left" w:pos="357"/>
        </w:tabs>
        <w:ind w:left="357" w:hanging="357"/>
        <w:rPr>
          <w:sz w:val="22"/>
          <w:szCs w:val="22"/>
          <w:lang w:eastAsia="hr-HR"/>
        </w:rPr>
      </w:pPr>
      <w:r w:rsidRPr="004C1E5B">
        <w:rPr>
          <w:rFonts w:eastAsia="MS Mincho"/>
          <w:sz w:val="22"/>
          <w:szCs w:val="22"/>
          <w:lang w:eastAsia="hr-HR"/>
        </w:rPr>
        <w:t>-</w:t>
      </w:r>
      <w:r w:rsidRPr="004C1E5B">
        <w:rPr>
          <w:rFonts w:eastAsia="MS Mincho"/>
          <w:sz w:val="22"/>
          <w:szCs w:val="22"/>
          <w:lang w:eastAsia="hr-HR"/>
        </w:rPr>
        <w:tab/>
        <w:t>najveći dopušteni koeficijent izgrađenosti (k</w:t>
      </w:r>
      <w:r w:rsidRPr="004C1E5B">
        <w:rPr>
          <w:rFonts w:eastAsia="MS Mincho"/>
          <w:sz w:val="22"/>
          <w:szCs w:val="22"/>
          <w:vertAlign w:val="subscript"/>
          <w:lang w:eastAsia="hr-HR"/>
        </w:rPr>
        <w:t>ig</w:t>
      </w:r>
      <w:r w:rsidRPr="004C1E5B">
        <w:rPr>
          <w:rFonts w:eastAsia="MS Mincho"/>
          <w:sz w:val="22"/>
          <w:szCs w:val="22"/>
          <w:lang w:eastAsia="hr-HR"/>
        </w:rPr>
        <w:t xml:space="preserve">) građevne čestice je </w:t>
      </w:r>
      <w:r w:rsidRPr="004C1E5B">
        <w:rPr>
          <w:sz w:val="22"/>
          <w:szCs w:val="22"/>
          <w:lang w:eastAsia="hr-HR"/>
        </w:rPr>
        <w:t>0,3.</w:t>
      </w:r>
    </w:p>
    <w:p w14:paraId="4F5BB655" w14:textId="77777777" w:rsidR="00E86372" w:rsidRPr="004C1E5B" w:rsidRDefault="00E86372" w:rsidP="00E86372">
      <w:pPr>
        <w:tabs>
          <w:tab w:val="left" w:pos="357"/>
        </w:tabs>
        <w:ind w:left="357" w:hanging="357"/>
        <w:rPr>
          <w:sz w:val="22"/>
          <w:szCs w:val="22"/>
          <w:lang w:eastAsia="hr-HR"/>
        </w:rPr>
      </w:pPr>
      <w:r w:rsidRPr="004C1E5B">
        <w:rPr>
          <w:rFonts w:eastAsia="MS Mincho"/>
          <w:sz w:val="22"/>
          <w:szCs w:val="22"/>
          <w:lang w:eastAsia="hr-HR"/>
        </w:rPr>
        <w:t>-</w:t>
      </w:r>
      <w:r w:rsidRPr="004C1E5B">
        <w:rPr>
          <w:rFonts w:eastAsia="MS Mincho"/>
          <w:sz w:val="22"/>
          <w:szCs w:val="22"/>
          <w:lang w:eastAsia="hr-HR"/>
        </w:rPr>
        <w:tab/>
        <w:t>najveći dopušteni koeficijent iskorištenosti (k</w:t>
      </w:r>
      <w:r w:rsidRPr="004C1E5B">
        <w:rPr>
          <w:rFonts w:eastAsia="MS Mincho"/>
          <w:sz w:val="22"/>
          <w:szCs w:val="22"/>
          <w:vertAlign w:val="subscript"/>
          <w:lang w:eastAsia="hr-HR"/>
        </w:rPr>
        <w:t>is</w:t>
      </w:r>
      <w:r w:rsidRPr="004C1E5B">
        <w:rPr>
          <w:rFonts w:eastAsia="MS Mincho"/>
          <w:sz w:val="22"/>
          <w:szCs w:val="22"/>
          <w:lang w:eastAsia="hr-HR"/>
        </w:rPr>
        <w:t xml:space="preserve">) građevne čestice je </w:t>
      </w:r>
      <w:r w:rsidRPr="004C1E5B">
        <w:rPr>
          <w:sz w:val="22"/>
          <w:szCs w:val="22"/>
          <w:lang w:eastAsia="hr-HR"/>
        </w:rPr>
        <w:t>0,6 / 0,9 ako se gradi podrum i/ili tavan.</w:t>
      </w:r>
    </w:p>
    <w:p w14:paraId="0C6EB206" w14:textId="77777777" w:rsidR="00E86372" w:rsidRPr="004C1E5B" w:rsidRDefault="00E86372" w:rsidP="00E86372">
      <w:pPr>
        <w:tabs>
          <w:tab w:val="left" w:pos="357"/>
        </w:tabs>
        <w:ind w:left="357" w:hanging="357"/>
        <w:rPr>
          <w:rFonts w:eastAsia="MS Mincho"/>
          <w:sz w:val="22"/>
          <w:szCs w:val="22"/>
          <w:lang w:eastAsia="hr-HR"/>
        </w:rPr>
      </w:pPr>
      <w:r w:rsidRPr="004C1E5B">
        <w:rPr>
          <w:rFonts w:eastAsia="MS Mincho"/>
          <w:sz w:val="22"/>
          <w:szCs w:val="22"/>
          <w:lang w:eastAsia="hr-HR"/>
        </w:rPr>
        <w:t>-</w:t>
      </w:r>
      <w:r w:rsidRPr="004C1E5B">
        <w:rPr>
          <w:rFonts w:eastAsia="MS Mincho"/>
          <w:sz w:val="22"/>
          <w:szCs w:val="22"/>
          <w:lang w:eastAsia="hr-HR"/>
        </w:rPr>
        <w:tab/>
        <w:t>najveći dopušteni broj etaža je: podrum + 2 nadzemne etaže + tavan.</w:t>
      </w:r>
    </w:p>
    <w:p w14:paraId="0DB04D2D" w14:textId="77777777" w:rsidR="00E86372" w:rsidRPr="004C1E5B" w:rsidRDefault="00E86372" w:rsidP="00E86372">
      <w:pPr>
        <w:tabs>
          <w:tab w:val="left" w:pos="357"/>
        </w:tabs>
        <w:ind w:left="357" w:hanging="357"/>
        <w:rPr>
          <w:rFonts w:eastAsia="MS Mincho"/>
          <w:sz w:val="22"/>
          <w:szCs w:val="22"/>
          <w:lang w:eastAsia="hr-HR"/>
        </w:rPr>
      </w:pPr>
      <w:r w:rsidRPr="004C1E5B">
        <w:rPr>
          <w:rFonts w:eastAsia="MS Mincho"/>
          <w:sz w:val="22"/>
          <w:szCs w:val="22"/>
          <w:lang w:eastAsia="hr-HR"/>
        </w:rPr>
        <w:t>-</w:t>
      </w:r>
      <w:r w:rsidRPr="004C1E5B">
        <w:rPr>
          <w:rFonts w:eastAsia="MS Mincho"/>
          <w:sz w:val="22"/>
          <w:szCs w:val="22"/>
          <w:lang w:eastAsia="hr-HR"/>
        </w:rPr>
        <w:tab/>
        <w:t>najveća dopuštena ukupna visina građevine je 12 m.</w:t>
      </w:r>
    </w:p>
    <w:p w14:paraId="3F8D6547" w14:textId="77777777" w:rsidR="00E86372" w:rsidRPr="004C1E5B" w:rsidRDefault="00E86372" w:rsidP="00E86372">
      <w:pPr>
        <w:tabs>
          <w:tab w:val="left" w:pos="357"/>
        </w:tabs>
        <w:rPr>
          <w:sz w:val="22"/>
          <w:szCs w:val="22"/>
          <w:lang w:eastAsia="hr-HR"/>
        </w:rPr>
      </w:pPr>
      <w:r w:rsidRPr="004C1E5B">
        <w:rPr>
          <w:sz w:val="22"/>
          <w:szCs w:val="22"/>
          <w:lang w:eastAsia="hr-HR"/>
        </w:rPr>
        <w:t>-</w:t>
      </w:r>
      <w:r w:rsidRPr="004C1E5B">
        <w:rPr>
          <w:sz w:val="22"/>
          <w:szCs w:val="22"/>
          <w:lang w:eastAsia="hr-HR"/>
        </w:rPr>
        <w:tab/>
        <w:t>neposrednom provedbom plana može se graditi dječji vrtić kapaciteta do 40 djece</w:t>
      </w:r>
    </w:p>
    <w:p w14:paraId="2E733BE5" w14:textId="77777777" w:rsidR="00E86372" w:rsidRPr="004C1E5B" w:rsidRDefault="005043A6" w:rsidP="005043A6">
      <w:pPr>
        <w:pStyle w:val="LANAK"/>
        <w:numPr>
          <w:ilvl w:val="0"/>
          <w:numId w:val="0"/>
        </w:numPr>
        <w:rPr>
          <w:color w:val="auto"/>
        </w:rPr>
      </w:pPr>
      <w:r w:rsidRPr="004C1E5B">
        <w:rPr>
          <w:color w:val="auto"/>
        </w:rPr>
        <w:t>Članak 69.</w:t>
      </w:r>
    </w:p>
    <w:p w14:paraId="15CD97A3" w14:textId="77777777" w:rsidR="00E86372" w:rsidRPr="004C1E5B" w:rsidRDefault="00E86372" w:rsidP="00E86372">
      <w:pPr>
        <w:tabs>
          <w:tab w:val="left" w:pos="357"/>
        </w:tabs>
        <w:rPr>
          <w:snapToGrid w:val="0"/>
          <w:sz w:val="22"/>
          <w:szCs w:val="22"/>
          <w:lang w:eastAsia="hr-HR"/>
        </w:rPr>
      </w:pPr>
      <w:r w:rsidRPr="004C1E5B">
        <w:rPr>
          <w:snapToGrid w:val="0"/>
          <w:sz w:val="22"/>
          <w:szCs w:val="22"/>
          <w:lang w:eastAsia="hr-HR"/>
        </w:rPr>
        <w:t>Za građevine zdravstva, socijalne skrb</w:t>
      </w:r>
      <w:r w:rsidRPr="004C1E5B">
        <w:rPr>
          <w:sz w:val="22"/>
          <w:szCs w:val="22"/>
          <w:lang w:eastAsia="hr-HR"/>
        </w:rPr>
        <w:t xml:space="preserve">i i kulture </w:t>
      </w:r>
      <w:r w:rsidRPr="004C1E5B">
        <w:rPr>
          <w:snapToGrid w:val="0"/>
          <w:sz w:val="22"/>
          <w:szCs w:val="22"/>
          <w:lang w:eastAsia="hr-HR"/>
        </w:rPr>
        <w:t>posebno se određuju slijedeći uvjeti:</w:t>
      </w:r>
    </w:p>
    <w:p w14:paraId="0B3EFAB8" w14:textId="77777777" w:rsidR="00E86372" w:rsidRPr="004C1E5B" w:rsidRDefault="00E86372" w:rsidP="00E86372">
      <w:pPr>
        <w:tabs>
          <w:tab w:val="left" w:pos="357"/>
        </w:tabs>
        <w:rPr>
          <w:sz w:val="22"/>
          <w:szCs w:val="22"/>
          <w:lang w:eastAsia="hr-HR"/>
        </w:rPr>
      </w:pPr>
    </w:p>
    <w:p w14:paraId="0A2528A8" w14:textId="77777777" w:rsidR="00E86372" w:rsidRPr="004C1E5B" w:rsidRDefault="00E86372" w:rsidP="00E86372">
      <w:pPr>
        <w:tabs>
          <w:tab w:val="left" w:pos="357"/>
        </w:tabs>
        <w:ind w:left="357" w:hanging="357"/>
        <w:rPr>
          <w:rFonts w:eastAsia="MS Mincho"/>
          <w:sz w:val="22"/>
          <w:szCs w:val="22"/>
          <w:lang w:eastAsia="hr-HR"/>
        </w:rPr>
      </w:pPr>
      <w:r w:rsidRPr="004C1E5B">
        <w:rPr>
          <w:rFonts w:eastAsia="MS Mincho"/>
          <w:sz w:val="22"/>
          <w:szCs w:val="22"/>
          <w:lang w:eastAsia="hr-HR"/>
        </w:rPr>
        <w:t>-</w:t>
      </w:r>
      <w:r w:rsidRPr="004C1E5B">
        <w:rPr>
          <w:rFonts w:eastAsia="MS Mincho"/>
          <w:sz w:val="22"/>
          <w:szCs w:val="22"/>
          <w:lang w:eastAsia="hr-HR"/>
        </w:rPr>
        <w:tab/>
        <w:t xml:space="preserve">u građevinskom području naselja mogu se graditi građevine namijenjene sadržajima zdravstva (ambulante, specijalističke klinike, ljekarne i sl.), socijalne skrbi (dom za starije osobe) i kulture (knjižnica i čitaonica, kino, muzej, galerija, društveni dom) </w:t>
      </w:r>
    </w:p>
    <w:p w14:paraId="4E957744" w14:textId="77777777" w:rsidR="00E86372" w:rsidRPr="004C1E5B" w:rsidRDefault="00E86372" w:rsidP="00E86372">
      <w:pPr>
        <w:tabs>
          <w:tab w:val="left" w:pos="357"/>
        </w:tabs>
        <w:ind w:left="357" w:hanging="357"/>
        <w:rPr>
          <w:rFonts w:eastAsia="MS Mincho"/>
          <w:sz w:val="22"/>
          <w:szCs w:val="22"/>
          <w:lang w:eastAsia="hr-HR"/>
        </w:rPr>
      </w:pPr>
      <w:r w:rsidRPr="004C1E5B">
        <w:rPr>
          <w:rFonts w:eastAsia="MS Mincho"/>
          <w:sz w:val="22"/>
          <w:szCs w:val="22"/>
          <w:lang w:eastAsia="hr-HR"/>
        </w:rPr>
        <w:t>-</w:t>
      </w:r>
      <w:r w:rsidRPr="004C1E5B">
        <w:rPr>
          <w:rFonts w:eastAsia="MS Mincho"/>
          <w:sz w:val="22"/>
          <w:szCs w:val="22"/>
          <w:lang w:eastAsia="hr-HR"/>
        </w:rPr>
        <w:tab/>
        <w:t xml:space="preserve">najmanja dopuštena veličina građevne čestice je </w:t>
      </w:r>
      <w:r w:rsidRPr="004C1E5B">
        <w:rPr>
          <w:sz w:val="22"/>
          <w:szCs w:val="22"/>
          <w:lang w:eastAsia="hr-HR"/>
        </w:rPr>
        <w:t>400 m</w:t>
      </w:r>
      <w:r w:rsidRPr="004C1E5B">
        <w:rPr>
          <w:sz w:val="22"/>
          <w:szCs w:val="22"/>
          <w:vertAlign w:val="superscript"/>
          <w:lang w:eastAsia="hr-HR"/>
        </w:rPr>
        <w:t>2</w:t>
      </w:r>
      <w:r w:rsidRPr="004C1E5B">
        <w:rPr>
          <w:sz w:val="22"/>
          <w:szCs w:val="22"/>
          <w:lang w:eastAsia="hr-HR"/>
        </w:rPr>
        <w:t>.</w:t>
      </w:r>
    </w:p>
    <w:p w14:paraId="570D5B6C" w14:textId="77777777" w:rsidR="00E86372" w:rsidRPr="004C1E5B" w:rsidRDefault="00E86372" w:rsidP="00E86372">
      <w:pPr>
        <w:tabs>
          <w:tab w:val="left" w:pos="357"/>
        </w:tabs>
        <w:ind w:left="357" w:hanging="357"/>
        <w:rPr>
          <w:sz w:val="22"/>
          <w:szCs w:val="22"/>
          <w:lang w:eastAsia="hr-HR"/>
        </w:rPr>
      </w:pPr>
      <w:r w:rsidRPr="004C1E5B">
        <w:rPr>
          <w:rFonts w:eastAsia="MS Mincho"/>
          <w:sz w:val="22"/>
          <w:szCs w:val="22"/>
          <w:lang w:eastAsia="hr-HR"/>
        </w:rPr>
        <w:t>-</w:t>
      </w:r>
      <w:r w:rsidRPr="004C1E5B">
        <w:rPr>
          <w:rFonts w:eastAsia="MS Mincho"/>
          <w:sz w:val="22"/>
          <w:szCs w:val="22"/>
          <w:lang w:eastAsia="hr-HR"/>
        </w:rPr>
        <w:tab/>
        <w:t>najveći dopušteni koeficijent izgrađenosti (k</w:t>
      </w:r>
      <w:r w:rsidRPr="004C1E5B">
        <w:rPr>
          <w:rFonts w:eastAsia="MS Mincho"/>
          <w:sz w:val="22"/>
          <w:szCs w:val="22"/>
          <w:vertAlign w:val="subscript"/>
          <w:lang w:eastAsia="hr-HR"/>
        </w:rPr>
        <w:t>ig</w:t>
      </w:r>
      <w:r w:rsidRPr="004C1E5B">
        <w:rPr>
          <w:rFonts w:eastAsia="MS Mincho"/>
          <w:sz w:val="22"/>
          <w:szCs w:val="22"/>
          <w:lang w:eastAsia="hr-HR"/>
        </w:rPr>
        <w:t xml:space="preserve">) građevne čestice je </w:t>
      </w:r>
      <w:r w:rsidRPr="004C1E5B">
        <w:rPr>
          <w:sz w:val="22"/>
          <w:szCs w:val="22"/>
          <w:lang w:eastAsia="hr-HR"/>
        </w:rPr>
        <w:t>0,4.</w:t>
      </w:r>
    </w:p>
    <w:p w14:paraId="36791168" w14:textId="77777777" w:rsidR="00E86372" w:rsidRPr="004C1E5B" w:rsidRDefault="00E86372" w:rsidP="00E86372">
      <w:pPr>
        <w:tabs>
          <w:tab w:val="left" w:pos="357"/>
        </w:tabs>
        <w:ind w:left="357" w:hanging="357"/>
        <w:rPr>
          <w:sz w:val="22"/>
          <w:szCs w:val="22"/>
          <w:lang w:eastAsia="hr-HR"/>
        </w:rPr>
      </w:pPr>
      <w:r w:rsidRPr="004C1E5B">
        <w:rPr>
          <w:rFonts w:eastAsia="MS Mincho"/>
          <w:sz w:val="22"/>
          <w:szCs w:val="22"/>
          <w:lang w:eastAsia="hr-HR"/>
        </w:rPr>
        <w:t>-</w:t>
      </w:r>
      <w:r w:rsidRPr="004C1E5B">
        <w:rPr>
          <w:rFonts w:eastAsia="MS Mincho"/>
          <w:sz w:val="22"/>
          <w:szCs w:val="22"/>
          <w:lang w:eastAsia="hr-HR"/>
        </w:rPr>
        <w:tab/>
        <w:t>najveći dopušteni koeficijent iskorištenosti (k</w:t>
      </w:r>
      <w:r w:rsidRPr="004C1E5B">
        <w:rPr>
          <w:rFonts w:eastAsia="MS Mincho"/>
          <w:sz w:val="22"/>
          <w:szCs w:val="22"/>
          <w:vertAlign w:val="subscript"/>
          <w:lang w:eastAsia="hr-HR"/>
        </w:rPr>
        <w:t>is</w:t>
      </w:r>
      <w:r w:rsidRPr="004C1E5B">
        <w:rPr>
          <w:rFonts w:eastAsia="MS Mincho"/>
          <w:sz w:val="22"/>
          <w:szCs w:val="22"/>
          <w:lang w:eastAsia="hr-HR"/>
        </w:rPr>
        <w:t xml:space="preserve">) građevne čestice je </w:t>
      </w:r>
      <w:r w:rsidRPr="004C1E5B">
        <w:rPr>
          <w:sz w:val="22"/>
          <w:szCs w:val="22"/>
          <w:lang w:eastAsia="hr-HR"/>
        </w:rPr>
        <w:t>1,0, / 1,3 ako se gradi podrum i/ili tavan.</w:t>
      </w:r>
    </w:p>
    <w:p w14:paraId="5D9D8E15" w14:textId="77777777" w:rsidR="00E86372" w:rsidRPr="004C1E5B" w:rsidRDefault="00E86372" w:rsidP="00E86372">
      <w:pPr>
        <w:tabs>
          <w:tab w:val="left" w:pos="357"/>
        </w:tabs>
        <w:ind w:left="357" w:hanging="357"/>
        <w:rPr>
          <w:sz w:val="22"/>
          <w:szCs w:val="22"/>
          <w:lang w:eastAsia="hr-HR"/>
        </w:rPr>
      </w:pPr>
      <w:r w:rsidRPr="004C1E5B">
        <w:rPr>
          <w:sz w:val="22"/>
          <w:szCs w:val="22"/>
          <w:lang w:eastAsia="hr-HR"/>
        </w:rPr>
        <w:t>-</w:t>
      </w:r>
      <w:r w:rsidRPr="004C1E5B">
        <w:rPr>
          <w:sz w:val="22"/>
          <w:szCs w:val="22"/>
          <w:lang w:eastAsia="hr-HR"/>
        </w:rPr>
        <w:tab/>
        <w:t xml:space="preserve">izuzetno, kod interpolacija u centralnim zonama naselja, najveći dopušteni </w:t>
      </w:r>
      <w:r w:rsidRPr="004C1E5B">
        <w:rPr>
          <w:rFonts w:eastAsia="MS Mincho"/>
          <w:sz w:val="22"/>
          <w:szCs w:val="22"/>
          <w:lang w:eastAsia="hr-HR"/>
        </w:rPr>
        <w:t>koeficijent izgrađenosti (k</w:t>
      </w:r>
      <w:r w:rsidRPr="004C1E5B">
        <w:rPr>
          <w:rFonts w:eastAsia="MS Mincho"/>
          <w:sz w:val="22"/>
          <w:szCs w:val="22"/>
          <w:vertAlign w:val="subscript"/>
          <w:lang w:eastAsia="hr-HR"/>
        </w:rPr>
        <w:t>ig</w:t>
      </w:r>
      <w:r w:rsidRPr="004C1E5B">
        <w:rPr>
          <w:rFonts w:eastAsia="MS Mincho"/>
          <w:sz w:val="22"/>
          <w:szCs w:val="22"/>
          <w:lang w:eastAsia="hr-HR"/>
        </w:rPr>
        <w:t>) je</w:t>
      </w:r>
      <w:r w:rsidRPr="004C1E5B">
        <w:rPr>
          <w:sz w:val="22"/>
          <w:szCs w:val="22"/>
          <w:lang w:eastAsia="hr-HR"/>
        </w:rPr>
        <w:t xml:space="preserve"> 0,8, a </w:t>
      </w:r>
      <w:r w:rsidRPr="004C1E5B">
        <w:rPr>
          <w:rFonts w:eastAsia="MS Mincho"/>
          <w:sz w:val="22"/>
          <w:szCs w:val="22"/>
          <w:lang w:eastAsia="hr-HR"/>
        </w:rPr>
        <w:t>najveći dopušteni koeficijent iskorištenosti (k</w:t>
      </w:r>
      <w:r w:rsidRPr="004C1E5B">
        <w:rPr>
          <w:rFonts w:eastAsia="MS Mincho"/>
          <w:sz w:val="22"/>
          <w:szCs w:val="22"/>
          <w:vertAlign w:val="subscript"/>
          <w:lang w:eastAsia="hr-HR"/>
        </w:rPr>
        <w:t>is</w:t>
      </w:r>
      <w:r w:rsidRPr="004C1E5B">
        <w:rPr>
          <w:rFonts w:eastAsia="MS Mincho"/>
          <w:sz w:val="22"/>
          <w:szCs w:val="22"/>
          <w:lang w:eastAsia="hr-HR"/>
        </w:rPr>
        <w:t>)</w:t>
      </w:r>
      <w:r w:rsidRPr="004C1E5B">
        <w:rPr>
          <w:sz w:val="22"/>
          <w:szCs w:val="22"/>
          <w:lang w:eastAsia="hr-HR"/>
        </w:rPr>
        <w:t xml:space="preserve"> je 2,4.</w:t>
      </w:r>
    </w:p>
    <w:p w14:paraId="0060AA87" w14:textId="77777777" w:rsidR="00E86372" w:rsidRPr="004C1E5B" w:rsidRDefault="00E86372" w:rsidP="00E86372">
      <w:pPr>
        <w:tabs>
          <w:tab w:val="left" w:pos="357"/>
        </w:tabs>
        <w:ind w:left="357" w:hanging="357"/>
        <w:rPr>
          <w:rFonts w:eastAsia="MS Mincho"/>
          <w:sz w:val="22"/>
          <w:szCs w:val="22"/>
          <w:lang w:eastAsia="hr-HR"/>
        </w:rPr>
      </w:pPr>
      <w:r w:rsidRPr="004C1E5B">
        <w:rPr>
          <w:rFonts w:eastAsia="MS Mincho"/>
          <w:sz w:val="22"/>
          <w:szCs w:val="22"/>
          <w:lang w:eastAsia="hr-HR"/>
        </w:rPr>
        <w:t>-</w:t>
      </w:r>
      <w:r w:rsidRPr="004C1E5B">
        <w:rPr>
          <w:rFonts w:eastAsia="MS Mincho"/>
          <w:sz w:val="22"/>
          <w:szCs w:val="22"/>
          <w:lang w:eastAsia="hr-HR"/>
        </w:rPr>
        <w:tab/>
        <w:t>najveći dopušteni broj etaža je: podrum + 3 nadzemne etaže + tavan.</w:t>
      </w:r>
    </w:p>
    <w:p w14:paraId="177AA9EE" w14:textId="77777777" w:rsidR="00E86372" w:rsidRPr="004C1E5B" w:rsidRDefault="00E86372" w:rsidP="00E86372">
      <w:pPr>
        <w:tabs>
          <w:tab w:val="left" w:pos="357"/>
        </w:tabs>
        <w:ind w:left="357" w:hanging="357"/>
        <w:rPr>
          <w:rFonts w:eastAsia="MS Mincho"/>
          <w:sz w:val="22"/>
          <w:szCs w:val="22"/>
          <w:lang w:eastAsia="hr-HR"/>
        </w:rPr>
      </w:pPr>
      <w:r w:rsidRPr="004C1E5B">
        <w:rPr>
          <w:rFonts w:eastAsia="MS Mincho"/>
          <w:sz w:val="22"/>
          <w:szCs w:val="22"/>
          <w:lang w:eastAsia="hr-HR"/>
        </w:rPr>
        <w:t>-</w:t>
      </w:r>
      <w:r w:rsidRPr="004C1E5B">
        <w:rPr>
          <w:rFonts w:eastAsia="MS Mincho"/>
          <w:sz w:val="22"/>
          <w:szCs w:val="22"/>
          <w:lang w:eastAsia="hr-HR"/>
        </w:rPr>
        <w:tab/>
        <w:t>najveća dopuštena ukupna visina građevine je 12 m.</w:t>
      </w:r>
    </w:p>
    <w:p w14:paraId="57D5BB5F" w14:textId="77777777" w:rsidR="00E86372" w:rsidRPr="004C1E5B" w:rsidRDefault="00E86372" w:rsidP="00E86372">
      <w:pPr>
        <w:tabs>
          <w:tab w:val="left" w:pos="357"/>
        </w:tabs>
        <w:ind w:left="357" w:hanging="357"/>
        <w:rPr>
          <w:rFonts w:eastAsia="MS Mincho"/>
          <w:sz w:val="22"/>
          <w:szCs w:val="22"/>
          <w:lang w:eastAsia="hr-HR"/>
        </w:rPr>
      </w:pPr>
      <w:r w:rsidRPr="004C1E5B">
        <w:rPr>
          <w:rFonts w:eastAsia="MS Mincho"/>
          <w:sz w:val="22"/>
          <w:szCs w:val="22"/>
          <w:lang w:eastAsia="hr-HR"/>
        </w:rPr>
        <w:t>-</w:t>
      </w:r>
      <w:r w:rsidRPr="004C1E5B">
        <w:rPr>
          <w:rFonts w:eastAsia="MS Mincho"/>
          <w:sz w:val="22"/>
          <w:szCs w:val="22"/>
          <w:lang w:eastAsia="hr-HR"/>
        </w:rPr>
        <w:tab/>
        <w:t>domovi za starije osobe mogu se graditi kapaciteta do 200 osoba, a izuzetno neposrednom provedbom plana kapaciteta do 30 osoba, površine građevne čestice od najmanje 45 m2 po korisniku</w:t>
      </w:r>
    </w:p>
    <w:p w14:paraId="3D81FE4A" w14:textId="77777777" w:rsidR="00E86372" w:rsidRPr="004C1E5B" w:rsidRDefault="005043A6" w:rsidP="005043A6">
      <w:pPr>
        <w:pStyle w:val="LANAK"/>
        <w:numPr>
          <w:ilvl w:val="0"/>
          <w:numId w:val="0"/>
        </w:numPr>
        <w:rPr>
          <w:color w:val="auto"/>
        </w:rPr>
      </w:pPr>
      <w:r w:rsidRPr="004C1E5B">
        <w:rPr>
          <w:color w:val="auto"/>
        </w:rPr>
        <w:t>Članak 70.</w:t>
      </w:r>
    </w:p>
    <w:p w14:paraId="3F053393" w14:textId="77777777" w:rsidR="00E86372" w:rsidRPr="004C1E5B" w:rsidRDefault="00E86372" w:rsidP="00E86372">
      <w:pPr>
        <w:tabs>
          <w:tab w:val="left" w:pos="357"/>
        </w:tabs>
        <w:rPr>
          <w:snapToGrid w:val="0"/>
          <w:sz w:val="22"/>
          <w:szCs w:val="22"/>
          <w:lang w:eastAsia="hr-HR"/>
        </w:rPr>
      </w:pPr>
      <w:r w:rsidRPr="004C1E5B">
        <w:rPr>
          <w:sz w:val="22"/>
          <w:szCs w:val="22"/>
          <w:lang w:eastAsia="hr-HR"/>
        </w:rPr>
        <w:t xml:space="preserve">Za građevine sporta i rekreacije </w:t>
      </w:r>
      <w:r w:rsidRPr="004C1E5B">
        <w:rPr>
          <w:snapToGrid w:val="0"/>
          <w:sz w:val="22"/>
          <w:szCs w:val="22"/>
          <w:lang w:eastAsia="hr-HR"/>
        </w:rPr>
        <w:t>posebno se određuju slijedeći uvjeti:</w:t>
      </w:r>
    </w:p>
    <w:p w14:paraId="45986E4F" w14:textId="77777777" w:rsidR="00E86372" w:rsidRPr="004C1E5B" w:rsidRDefault="00E86372" w:rsidP="00E86372">
      <w:pPr>
        <w:tabs>
          <w:tab w:val="left" w:pos="357"/>
        </w:tabs>
        <w:rPr>
          <w:sz w:val="22"/>
          <w:szCs w:val="22"/>
          <w:lang w:eastAsia="hr-HR"/>
        </w:rPr>
      </w:pPr>
    </w:p>
    <w:p w14:paraId="03CCB9B9" w14:textId="77777777" w:rsidR="00E86372" w:rsidRPr="004C1E5B" w:rsidRDefault="00E86372" w:rsidP="00E86372">
      <w:pPr>
        <w:tabs>
          <w:tab w:val="left" w:pos="357"/>
        </w:tabs>
        <w:ind w:left="357" w:hanging="357"/>
        <w:rPr>
          <w:rFonts w:eastAsia="MS Mincho"/>
          <w:sz w:val="22"/>
          <w:szCs w:val="22"/>
          <w:lang w:eastAsia="hr-HR"/>
        </w:rPr>
      </w:pPr>
      <w:r w:rsidRPr="004C1E5B">
        <w:rPr>
          <w:rFonts w:eastAsia="MS Mincho"/>
          <w:sz w:val="22"/>
          <w:szCs w:val="22"/>
          <w:lang w:eastAsia="hr-HR"/>
        </w:rPr>
        <w:t>-</w:t>
      </w:r>
      <w:r w:rsidRPr="004C1E5B">
        <w:rPr>
          <w:rFonts w:eastAsia="MS Mincho"/>
          <w:sz w:val="22"/>
          <w:szCs w:val="22"/>
          <w:lang w:eastAsia="hr-HR"/>
        </w:rPr>
        <w:tab/>
        <w:t>u građevinskom području naselja mogu se graditi zatvorene sportsko rekreacijske građevine, otvoreni bazeni, sportska igrališta i dječja igrališta</w:t>
      </w:r>
    </w:p>
    <w:p w14:paraId="5FFDACB2" w14:textId="77777777" w:rsidR="00E86372" w:rsidRPr="004C1E5B" w:rsidRDefault="00E86372" w:rsidP="00E86372">
      <w:pPr>
        <w:tabs>
          <w:tab w:val="left" w:pos="357"/>
        </w:tabs>
        <w:ind w:left="357" w:hanging="357"/>
        <w:rPr>
          <w:sz w:val="22"/>
          <w:szCs w:val="22"/>
          <w:lang w:eastAsia="hr-HR"/>
        </w:rPr>
      </w:pPr>
      <w:r w:rsidRPr="004C1E5B">
        <w:rPr>
          <w:rFonts w:eastAsia="MS Mincho"/>
          <w:sz w:val="22"/>
          <w:szCs w:val="22"/>
          <w:lang w:eastAsia="hr-HR"/>
        </w:rPr>
        <w:t>-</w:t>
      </w:r>
      <w:r w:rsidRPr="004C1E5B">
        <w:rPr>
          <w:rFonts w:eastAsia="MS Mincho"/>
          <w:sz w:val="22"/>
          <w:szCs w:val="22"/>
          <w:lang w:eastAsia="hr-HR"/>
        </w:rPr>
        <w:tab/>
        <w:t xml:space="preserve">najmanja dopuštena veličina građevne čestice je </w:t>
      </w:r>
      <w:r w:rsidRPr="004C1E5B">
        <w:rPr>
          <w:sz w:val="22"/>
          <w:szCs w:val="22"/>
          <w:lang w:eastAsia="hr-HR"/>
        </w:rPr>
        <w:t>1000 m</w:t>
      </w:r>
      <w:r w:rsidRPr="004C1E5B">
        <w:rPr>
          <w:sz w:val="22"/>
          <w:szCs w:val="22"/>
          <w:vertAlign w:val="superscript"/>
          <w:lang w:eastAsia="hr-HR"/>
        </w:rPr>
        <w:t>2</w:t>
      </w:r>
      <w:r w:rsidRPr="004C1E5B">
        <w:rPr>
          <w:sz w:val="22"/>
          <w:szCs w:val="22"/>
          <w:lang w:eastAsia="hr-HR"/>
        </w:rPr>
        <w:t xml:space="preserve">, a izuzetno za otvorena sportska igrališta i dječja igrališta </w:t>
      </w:r>
      <w:r w:rsidRPr="004C1E5B">
        <w:rPr>
          <w:rFonts w:eastAsia="MS Mincho"/>
          <w:sz w:val="22"/>
          <w:szCs w:val="22"/>
          <w:lang w:eastAsia="hr-HR"/>
        </w:rPr>
        <w:t>najmanja dopuštena veličina građevne čestice</w:t>
      </w:r>
      <w:r w:rsidRPr="004C1E5B">
        <w:rPr>
          <w:sz w:val="22"/>
          <w:szCs w:val="22"/>
          <w:lang w:eastAsia="hr-HR"/>
        </w:rPr>
        <w:t xml:space="preserve"> se ne određuje</w:t>
      </w:r>
    </w:p>
    <w:p w14:paraId="21D7153D" w14:textId="77777777" w:rsidR="00E86372" w:rsidRPr="004C1E5B" w:rsidRDefault="00E86372" w:rsidP="00E86372">
      <w:pPr>
        <w:tabs>
          <w:tab w:val="left" w:pos="357"/>
        </w:tabs>
        <w:ind w:left="357" w:hanging="357"/>
        <w:rPr>
          <w:sz w:val="22"/>
          <w:szCs w:val="22"/>
          <w:lang w:eastAsia="hr-HR"/>
        </w:rPr>
      </w:pPr>
      <w:r w:rsidRPr="004C1E5B">
        <w:rPr>
          <w:rFonts w:eastAsia="MS Mincho"/>
          <w:sz w:val="22"/>
          <w:szCs w:val="22"/>
          <w:lang w:eastAsia="hr-HR"/>
        </w:rPr>
        <w:t>-</w:t>
      </w:r>
      <w:r w:rsidRPr="004C1E5B">
        <w:rPr>
          <w:rFonts w:eastAsia="MS Mincho"/>
          <w:sz w:val="22"/>
          <w:szCs w:val="22"/>
          <w:lang w:eastAsia="hr-HR"/>
        </w:rPr>
        <w:tab/>
        <w:t>najveći dopušteni koeficijent izgrađenosti (k</w:t>
      </w:r>
      <w:r w:rsidRPr="004C1E5B">
        <w:rPr>
          <w:rFonts w:eastAsia="MS Mincho"/>
          <w:sz w:val="22"/>
          <w:szCs w:val="22"/>
          <w:vertAlign w:val="subscript"/>
          <w:lang w:eastAsia="hr-HR"/>
        </w:rPr>
        <w:t>ig</w:t>
      </w:r>
      <w:r w:rsidRPr="004C1E5B">
        <w:rPr>
          <w:rFonts w:eastAsia="MS Mincho"/>
          <w:sz w:val="22"/>
          <w:szCs w:val="22"/>
          <w:lang w:eastAsia="hr-HR"/>
        </w:rPr>
        <w:t xml:space="preserve">) građevne čestice je </w:t>
      </w:r>
      <w:r w:rsidRPr="004C1E5B">
        <w:rPr>
          <w:sz w:val="22"/>
          <w:szCs w:val="22"/>
          <w:lang w:eastAsia="hr-HR"/>
        </w:rPr>
        <w:t xml:space="preserve">0,4, a </w:t>
      </w:r>
      <w:r w:rsidRPr="004C1E5B">
        <w:rPr>
          <w:rFonts w:eastAsia="MS Mincho"/>
          <w:sz w:val="22"/>
          <w:szCs w:val="22"/>
          <w:lang w:eastAsia="hr-HR"/>
        </w:rPr>
        <w:t>za otvorena sportska igrališta bez pomoćnih građevina i tribina i dječja igrališta najveći dopušteni koeficijent izgrađenosti (k</w:t>
      </w:r>
      <w:r w:rsidRPr="004C1E5B">
        <w:rPr>
          <w:rFonts w:eastAsia="MS Mincho"/>
          <w:sz w:val="22"/>
          <w:szCs w:val="22"/>
          <w:vertAlign w:val="subscript"/>
          <w:lang w:eastAsia="hr-HR"/>
        </w:rPr>
        <w:t>ig</w:t>
      </w:r>
      <w:r w:rsidRPr="004C1E5B">
        <w:rPr>
          <w:rFonts w:eastAsia="MS Mincho"/>
          <w:sz w:val="22"/>
          <w:szCs w:val="22"/>
          <w:lang w:eastAsia="hr-HR"/>
        </w:rPr>
        <w:t xml:space="preserve">) je </w:t>
      </w:r>
      <w:r w:rsidRPr="004C1E5B">
        <w:rPr>
          <w:sz w:val="22"/>
          <w:szCs w:val="22"/>
          <w:lang w:eastAsia="hr-HR"/>
        </w:rPr>
        <w:t>0,8.</w:t>
      </w:r>
    </w:p>
    <w:p w14:paraId="53568034" w14:textId="77777777" w:rsidR="00E86372" w:rsidRPr="004C1E5B" w:rsidRDefault="00E86372" w:rsidP="00E86372">
      <w:pPr>
        <w:tabs>
          <w:tab w:val="left" w:pos="357"/>
        </w:tabs>
        <w:ind w:left="357" w:hanging="357"/>
        <w:rPr>
          <w:sz w:val="22"/>
          <w:szCs w:val="22"/>
          <w:lang w:eastAsia="hr-HR"/>
        </w:rPr>
      </w:pPr>
      <w:r w:rsidRPr="004C1E5B">
        <w:rPr>
          <w:rFonts w:eastAsia="MS Mincho"/>
          <w:sz w:val="22"/>
          <w:szCs w:val="22"/>
          <w:lang w:eastAsia="hr-HR"/>
        </w:rPr>
        <w:t>-</w:t>
      </w:r>
      <w:r w:rsidRPr="004C1E5B">
        <w:rPr>
          <w:rFonts w:eastAsia="MS Mincho"/>
          <w:sz w:val="22"/>
          <w:szCs w:val="22"/>
          <w:lang w:eastAsia="hr-HR"/>
        </w:rPr>
        <w:tab/>
        <w:t>najveći dopušteni koeficijent iskorištenosti (k</w:t>
      </w:r>
      <w:r w:rsidRPr="004C1E5B">
        <w:rPr>
          <w:rFonts w:eastAsia="MS Mincho"/>
          <w:sz w:val="22"/>
          <w:szCs w:val="22"/>
          <w:vertAlign w:val="subscript"/>
          <w:lang w:eastAsia="hr-HR"/>
        </w:rPr>
        <w:t>is</w:t>
      </w:r>
      <w:r w:rsidRPr="004C1E5B">
        <w:rPr>
          <w:rFonts w:eastAsia="MS Mincho"/>
          <w:sz w:val="22"/>
          <w:szCs w:val="22"/>
          <w:lang w:eastAsia="hr-HR"/>
        </w:rPr>
        <w:t xml:space="preserve">) građevne čestice je </w:t>
      </w:r>
      <w:r w:rsidRPr="004C1E5B">
        <w:rPr>
          <w:sz w:val="22"/>
          <w:szCs w:val="22"/>
          <w:lang w:eastAsia="hr-HR"/>
        </w:rPr>
        <w:t>0,8, / 1,2 ako se gradi podrum i/ili tavan.</w:t>
      </w:r>
    </w:p>
    <w:p w14:paraId="388129D3" w14:textId="77777777" w:rsidR="00E86372" w:rsidRPr="004C1E5B" w:rsidRDefault="00E86372" w:rsidP="00E86372">
      <w:pPr>
        <w:tabs>
          <w:tab w:val="left" w:pos="357"/>
        </w:tabs>
        <w:ind w:left="357" w:hanging="357"/>
        <w:rPr>
          <w:rFonts w:eastAsia="MS Mincho"/>
          <w:sz w:val="22"/>
          <w:szCs w:val="22"/>
          <w:lang w:eastAsia="hr-HR"/>
        </w:rPr>
      </w:pPr>
      <w:r w:rsidRPr="004C1E5B">
        <w:rPr>
          <w:rFonts w:eastAsia="MS Mincho"/>
          <w:sz w:val="22"/>
          <w:szCs w:val="22"/>
          <w:lang w:eastAsia="hr-HR"/>
        </w:rPr>
        <w:t>-</w:t>
      </w:r>
      <w:r w:rsidRPr="004C1E5B">
        <w:rPr>
          <w:rFonts w:eastAsia="MS Mincho"/>
          <w:sz w:val="22"/>
          <w:szCs w:val="22"/>
          <w:lang w:eastAsia="hr-HR"/>
        </w:rPr>
        <w:tab/>
        <w:t>najveći dopušteni broj etaža je: podrum + 2 nadzemne etaže + tavan.</w:t>
      </w:r>
    </w:p>
    <w:p w14:paraId="4E2E62D0" w14:textId="77777777" w:rsidR="00E86372" w:rsidRPr="004C1E5B" w:rsidRDefault="00E86372" w:rsidP="00E86372">
      <w:pPr>
        <w:tabs>
          <w:tab w:val="left" w:pos="357"/>
        </w:tabs>
        <w:ind w:left="357" w:hanging="357"/>
        <w:rPr>
          <w:rFonts w:eastAsia="MS Mincho"/>
          <w:sz w:val="22"/>
          <w:szCs w:val="22"/>
          <w:lang w:eastAsia="hr-HR"/>
        </w:rPr>
      </w:pPr>
      <w:r w:rsidRPr="004C1E5B">
        <w:rPr>
          <w:rFonts w:eastAsia="MS Mincho"/>
          <w:sz w:val="22"/>
          <w:szCs w:val="22"/>
          <w:lang w:eastAsia="hr-HR"/>
        </w:rPr>
        <w:t>-</w:t>
      </w:r>
      <w:r w:rsidRPr="004C1E5B">
        <w:rPr>
          <w:rFonts w:eastAsia="MS Mincho"/>
          <w:sz w:val="22"/>
          <w:szCs w:val="22"/>
          <w:lang w:eastAsia="hr-HR"/>
        </w:rPr>
        <w:tab/>
        <w:t>najveća dopuštena ukupna visina građevine je 12 m.</w:t>
      </w:r>
    </w:p>
    <w:p w14:paraId="64919343" w14:textId="77777777" w:rsidR="00E86372" w:rsidRPr="004C1E5B" w:rsidRDefault="00E86372" w:rsidP="00E86372">
      <w:pPr>
        <w:tabs>
          <w:tab w:val="left" w:pos="357"/>
        </w:tabs>
        <w:ind w:left="357" w:hanging="357"/>
        <w:rPr>
          <w:rFonts w:eastAsia="MS Mincho"/>
          <w:sz w:val="22"/>
          <w:szCs w:val="22"/>
          <w:lang w:eastAsia="hr-HR"/>
        </w:rPr>
      </w:pPr>
      <w:r w:rsidRPr="004C1E5B">
        <w:rPr>
          <w:rFonts w:eastAsia="MS Mincho"/>
          <w:sz w:val="22"/>
          <w:szCs w:val="22"/>
          <w:lang w:eastAsia="hr-HR"/>
        </w:rPr>
        <w:t>-</w:t>
      </w:r>
      <w:r w:rsidRPr="004C1E5B">
        <w:rPr>
          <w:rFonts w:eastAsia="MS Mincho"/>
          <w:sz w:val="22"/>
          <w:szCs w:val="22"/>
          <w:lang w:eastAsia="hr-HR"/>
        </w:rPr>
        <w:tab/>
        <w:t>otvorena sportska igrališta i dječja igrališta bez pratećeg objekta i bez gledališta mogu imati kolno pješački pristup najmanje širine 3 m.</w:t>
      </w:r>
    </w:p>
    <w:p w14:paraId="3FCB590A" w14:textId="77777777" w:rsidR="00E86372" w:rsidRPr="004C1E5B" w:rsidRDefault="00E86372" w:rsidP="00E86372">
      <w:pPr>
        <w:tabs>
          <w:tab w:val="left" w:pos="357"/>
        </w:tabs>
        <w:ind w:left="357" w:hanging="357"/>
        <w:rPr>
          <w:sz w:val="22"/>
          <w:szCs w:val="22"/>
          <w:lang w:eastAsia="hr-HR"/>
        </w:rPr>
      </w:pPr>
      <w:r w:rsidRPr="004C1E5B">
        <w:rPr>
          <w:rFonts w:eastAsia="MS Mincho"/>
          <w:sz w:val="22"/>
          <w:szCs w:val="22"/>
          <w:lang w:eastAsia="hr-HR"/>
        </w:rPr>
        <w:t>-</w:t>
      </w:r>
      <w:r w:rsidRPr="004C1E5B">
        <w:rPr>
          <w:rFonts w:eastAsia="MS Mincho"/>
          <w:sz w:val="22"/>
          <w:szCs w:val="22"/>
          <w:lang w:eastAsia="hr-HR"/>
        </w:rPr>
        <w:tab/>
        <w:t xml:space="preserve">izuzetno se za sportsku (školsku) dvoranu u centru Matulja mogu planom užeg područja odrediti veći </w:t>
      </w:r>
      <w:r w:rsidRPr="004C1E5B">
        <w:rPr>
          <w:sz w:val="22"/>
          <w:szCs w:val="22"/>
          <w:lang w:eastAsia="hr-HR"/>
        </w:rPr>
        <w:t xml:space="preserve">dopušteni </w:t>
      </w:r>
      <w:r w:rsidRPr="004C1E5B">
        <w:rPr>
          <w:rFonts w:eastAsia="MS Mincho"/>
          <w:sz w:val="22"/>
          <w:szCs w:val="22"/>
          <w:lang w:eastAsia="hr-HR"/>
        </w:rPr>
        <w:t>koeficijent izgrađenosti (k</w:t>
      </w:r>
      <w:r w:rsidRPr="004C1E5B">
        <w:rPr>
          <w:rFonts w:eastAsia="MS Mincho"/>
          <w:sz w:val="22"/>
          <w:szCs w:val="22"/>
          <w:vertAlign w:val="subscript"/>
          <w:lang w:eastAsia="hr-HR"/>
        </w:rPr>
        <w:t>ig</w:t>
      </w:r>
      <w:r w:rsidRPr="004C1E5B">
        <w:rPr>
          <w:rFonts w:eastAsia="MS Mincho"/>
          <w:sz w:val="22"/>
          <w:szCs w:val="22"/>
          <w:lang w:eastAsia="hr-HR"/>
        </w:rPr>
        <w:t>)</w:t>
      </w:r>
      <w:r w:rsidRPr="004C1E5B">
        <w:rPr>
          <w:sz w:val="22"/>
          <w:szCs w:val="22"/>
          <w:lang w:eastAsia="hr-HR"/>
        </w:rPr>
        <w:t xml:space="preserve"> i </w:t>
      </w:r>
      <w:r w:rsidRPr="004C1E5B">
        <w:rPr>
          <w:rFonts w:eastAsia="MS Mincho"/>
          <w:sz w:val="22"/>
          <w:szCs w:val="22"/>
          <w:lang w:eastAsia="hr-HR"/>
        </w:rPr>
        <w:t>koeficijent iskorištenosti (k</w:t>
      </w:r>
      <w:r w:rsidRPr="004C1E5B">
        <w:rPr>
          <w:rFonts w:eastAsia="MS Mincho"/>
          <w:sz w:val="22"/>
          <w:szCs w:val="22"/>
          <w:vertAlign w:val="subscript"/>
          <w:lang w:eastAsia="hr-HR"/>
        </w:rPr>
        <w:t>is</w:t>
      </w:r>
      <w:r w:rsidRPr="004C1E5B">
        <w:rPr>
          <w:rFonts w:eastAsia="MS Mincho"/>
          <w:sz w:val="22"/>
          <w:szCs w:val="22"/>
          <w:lang w:eastAsia="hr-HR"/>
        </w:rPr>
        <w:t>)</w:t>
      </w:r>
      <w:r w:rsidRPr="004C1E5B">
        <w:rPr>
          <w:sz w:val="22"/>
          <w:szCs w:val="22"/>
          <w:lang w:eastAsia="hr-HR"/>
        </w:rPr>
        <w:t xml:space="preserve">, </w:t>
      </w:r>
      <w:r w:rsidRPr="004C1E5B">
        <w:rPr>
          <w:rFonts w:eastAsia="MS Mincho"/>
          <w:sz w:val="22"/>
          <w:szCs w:val="22"/>
          <w:lang w:eastAsia="hr-HR"/>
        </w:rPr>
        <w:t>veći broj etaža i ukupna visina građevine.</w:t>
      </w:r>
    </w:p>
    <w:p w14:paraId="7723BD74" w14:textId="77777777" w:rsidR="00E86372" w:rsidRPr="004C1E5B" w:rsidRDefault="00E86372" w:rsidP="00E86372">
      <w:pPr>
        <w:tabs>
          <w:tab w:val="left" w:pos="357"/>
        </w:tabs>
        <w:ind w:left="357" w:hanging="357"/>
        <w:rPr>
          <w:rFonts w:eastAsia="MS Mincho"/>
          <w:sz w:val="22"/>
          <w:szCs w:val="22"/>
          <w:lang w:eastAsia="hr-HR"/>
        </w:rPr>
      </w:pPr>
      <w:r w:rsidRPr="004C1E5B">
        <w:rPr>
          <w:rFonts w:eastAsia="MS Mincho"/>
          <w:sz w:val="22"/>
          <w:szCs w:val="22"/>
          <w:lang w:eastAsia="hr-HR"/>
        </w:rPr>
        <w:t>-</w:t>
      </w:r>
      <w:r w:rsidRPr="004C1E5B">
        <w:rPr>
          <w:rFonts w:eastAsia="MS Mincho"/>
          <w:sz w:val="22"/>
          <w:szCs w:val="22"/>
          <w:lang w:eastAsia="hr-HR"/>
        </w:rPr>
        <w:tab/>
        <w:t>zatvorene sportsko rekreacijske građevine mogu imati i sadržaje trgovačko-uslužne i ugostiteljsko-turističke namjene.</w:t>
      </w:r>
    </w:p>
    <w:p w14:paraId="31280FC4" w14:textId="77777777" w:rsidR="00E86372" w:rsidRPr="004C1E5B" w:rsidRDefault="005043A6" w:rsidP="005043A6">
      <w:pPr>
        <w:pStyle w:val="LANAK"/>
        <w:numPr>
          <w:ilvl w:val="0"/>
          <w:numId w:val="0"/>
        </w:numPr>
        <w:rPr>
          <w:color w:val="auto"/>
        </w:rPr>
      </w:pPr>
      <w:r w:rsidRPr="004C1E5B">
        <w:rPr>
          <w:color w:val="auto"/>
        </w:rPr>
        <w:lastRenderedPageBreak/>
        <w:t>Članak 71.</w:t>
      </w:r>
    </w:p>
    <w:p w14:paraId="68F19928" w14:textId="77777777" w:rsidR="00E86372" w:rsidRPr="004C1E5B" w:rsidRDefault="00E86372" w:rsidP="00E86372">
      <w:pPr>
        <w:tabs>
          <w:tab w:val="left" w:pos="357"/>
        </w:tabs>
        <w:rPr>
          <w:caps/>
          <w:sz w:val="22"/>
          <w:szCs w:val="22"/>
          <w:lang w:eastAsia="hr-HR"/>
        </w:rPr>
      </w:pPr>
      <w:r w:rsidRPr="004C1E5B">
        <w:rPr>
          <w:sz w:val="22"/>
          <w:szCs w:val="22"/>
          <w:lang w:eastAsia="hr-HR"/>
        </w:rPr>
        <w:t xml:space="preserve">Za vjerske građevine </w:t>
      </w:r>
      <w:r w:rsidRPr="004C1E5B">
        <w:rPr>
          <w:snapToGrid w:val="0"/>
          <w:sz w:val="22"/>
          <w:szCs w:val="22"/>
          <w:lang w:eastAsia="hr-HR"/>
        </w:rPr>
        <w:t>posebno se određuju slijedeći uvjeti:</w:t>
      </w:r>
    </w:p>
    <w:p w14:paraId="178D9443" w14:textId="77777777" w:rsidR="00E86372" w:rsidRPr="004C1E5B" w:rsidRDefault="00E86372" w:rsidP="00E86372">
      <w:pPr>
        <w:tabs>
          <w:tab w:val="left" w:pos="357"/>
        </w:tabs>
        <w:rPr>
          <w:rFonts w:eastAsia="MS Mincho"/>
          <w:sz w:val="22"/>
          <w:szCs w:val="22"/>
          <w:lang w:eastAsia="hr-HR"/>
        </w:rPr>
      </w:pPr>
    </w:p>
    <w:p w14:paraId="2D7D8411" w14:textId="77777777" w:rsidR="00E86372" w:rsidRPr="004C1E5B" w:rsidRDefault="00E86372" w:rsidP="00E86372">
      <w:pPr>
        <w:tabs>
          <w:tab w:val="left" w:pos="357"/>
        </w:tabs>
        <w:ind w:left="357" w:hanging="357"/>
        <w:rPr>
          <w:rFonts w:eastAsia="MS Mincho"/>
          <w:sz w:val="22"/>
          <w:szCs w:val="22"/>
          <w:lang w:eastAsia="hr-HR"/>
        </w:rPr>
      </w:pPr>
      <w:r w:rsidRPr="004C1E5B">
        <w:rPr>
          <w:rFonts w:eastAsia="MS Mincho"/>
          <w:sz w:val="22"/>
          <w:szCs w:val="22"/>
          <w:lang w:eastAsia="hr-HR"/>
        </w:rPr>
        <w:t>-</w:t>
      </w:r>
      <w:r w:rsidRPr="004C1E5B">
        <w:rPr>
          <w:rFonts w:eastAsia="MS Mincho"/>
          <w:sz w:val="22"/>
          <w:szCs w:val="22"/>
          <w:lang w:eastAsia="hr-HR"/>
        </w:rPr>
        <w:tab/>
        <w:t xml:space="preserve">u građevinskom području naselja mogu se graditi </w:t>
      </w:r>
      <w:r w:rsidRPr="004C1E5B">
        <w:rPr>
          <w:sz w:val="22"/>
          <w:szCs w:val="22"/>
          <w:lang w:eastAsia="hr-HR"/>
        </w:rPr>
        <w:t>crkve, pastoralni centri, škole i dr.</w:t>
      </w:r>
    </w:p>
    <w:p w14:paraId="43403CB8" w14:textId="77777777" w:rsidR="00E86372" w:rsidRPr="004C1E5B" w:rsidRDefault="00E86372" w:rsidP="00E86372">
      <w:pPr>
        <w:tabs>
          <w:tab w:val="left" w:pos="357"/>
        </w:tabs>
        <w:ind w:left="357" w:hanging="357"/>
        <w:rPr>
          <w:rFonts w:eastAsia="MS Mincho"/>
          <w:sz w:val="22"/>
          <w:szCs w:val="22"/>
          <w:lang w:eastAsia="hr-HR"/>
        </w:rPr>
      </w:pPr>
      <w:r w:rsidRPr="004C1E5B">
        <w:rPr>
          <w:rFonts w:eastAsia="MS Mincho"/>
          <w:sz w:val="22"/>
          <w:szCs w:val="22"/>
          <w:lang w:eastAsia="hr-HR"/>
        </w:rPr>
        <w:t>-</w:t>
      </w:r>
      <w:r w:rsidRPr="004C1E5B">
        <w:rPr>
          <w:rFonts w:eastAsia="MS Mincho"/>
          <w:sz w:val="22"/>
          <w:szCs w:val="22"/>
          <w:lang w:eastAsia="hr-HR"/>
        </w:rPr>
        <w:tab/>
        <w:t xml:space="preserve">najmanja dopuštena veličina građevne čestice je </w:t>
      </w:r>
      <w:r w:rsidRPr="004C1E5B">
        <w:rPr>
          <w:sz w:val="22"/>
          <w:szCs w:val="22"/>
          <w:lang w:eastAsia="hr-HR"/>
        </w:rPr>
        <w:t>800 m</w:t>
      </w:r>
      <w:r w:rsidRPr="004C1E5B">
        <w:rPr>
          <w:sz w:val="22"/>
          <w:szCs w:val="22"/>
          <w:vertAlign w:val="superscript"/>
          <w:lang w:eastAsia="hr-HR"/>
        </w:rPr>
        <w:t>2</w:t>
      </w:r>
      <w:r w:rsidRPr="004C1E5B">
        <w:rPr>
          <w:sz w:val="22"/>
          <w:szCs w:val="22"/>
          <w:lang w:eastAsia="hr-HR"/>
        </w:rPr>
        <w:t xml:space="preserve">, </w:t>
      </w:r>
    </w:p>
    <w:p w14:paraId="12662FB2" w14:textId="77777777" w:rsidR="00E86372" w:rsidRPr="004C1E5B" w:rsidRDefault="00E86372" w:rsidP="00E86372">
      <w:pPr>
        <w:tabs>
          <w:tab w:val="left" w:pos="357"/>
        </w:tabs>
        <w:ind w:left="357" w:hanging="357"/>
        <w:rPr>
          <w:sz w:val="22"/>
          <w:szCs w:val="22"/>
          <w:lang w:eastAsia="hr-HR"/>
        </w:rPr>
      </w:pPr>
      <w:r w:rsidRPr="004C1E5B">
        <w:rPr>
          <w:rFonts w:eastAsia="MS Mincho"/>
          <w:sz w:val="22"/>
          <w:szCs w:val="22"/>
          <w:lang w:eastAsia="hr-HR"/>
        </w:rPr>
        <w:t>-</w:t>
      </w:r>
      <w:r w:rsidRPr="004C1E5B">
        <w:rPr>
          <w:rFonts w:eastAsia="MS Mincho"/>
          <w:sz w:val="22"/>
          <w:szCs w:val="22"/>
          <w:lang w:eastAsia="hr-HR"/>
        </w:rPr>
        <w:tab/>
        <w:t>najveći dopušteni koeficijent izgrađenosti (k</w:t>
      </w:r>
      <w:r w:rsidRPr="004C1E5B">
        <w:rPr>
          <w:rFonts w:eastAsia="MS Mincho"/>
          <w:sz w:val="22"/>
          <w:szCs w:val="22"/>
          <w:vertAlign w:val="subscript"/>
          <w:lang w:eastAsia="hr-HR"/>
        </w:rPr>
        <w:t>ig</w:t>
      </w:r>
      <w:r w:rsidRPr="004C1E5B">
        <w:rPr>
          <w:rFonts w:eastAsia="MS Mincho"/>
          <w:sz w:val="22"/>
          <w:szCs w:val="22"/>
          <w:lang w:eastAsia="hr-HR"/>
        </w:rPr>
        <w:t xml:space="preserve">) građevne čestice je </w:t>
      </w:r>
      <w:r w:rsidRPr="004C1E5B">
        <w:rPr>
          <w:sz w:val="22"/>
          <w:szCs w:val="22"/>
          <w:lang w:eastAsia="hr-HR"/>
        </w:rPr>
        <w:t>0,35.</w:t>
      </w:r>
    </w:p>
    <w:p w14:paraId="754072C3" w14:textId="77777777" w:rsidR="00E86372" w:rsidRPr="004C1E5B" w:rsidRDefault="00E86372" w:rsidP="00E86372">
      <w:pPr>
        <w:tabs>
          <w:tab w:val="left" w:pos="357"/>
        </w:tabs>
        <w:ind w:left="357" w:hanging="357"/>
        <w:rPr>
          <w:sz w:val="22"/>
          <w:szCs w:val="22"/>
          <w:lang w:eastAsia="hr-HR"/>
        </w:rPr>
      </w:pPr>
      <w:r w:rsidRPr="004C1E5B">
        <w:rPr>
          <w:rFonts w:eastAsia="MS Mincho"/>
          <w:sz w:val="22"/>
          <w:szCs w:val="22"/>
          <w:lang w:eastAsia="hr-HR"/>
        </w:rPr>
        <w:t>-</w:t>
      </w:r>
      <w:r w:rsidRPr="004C1E5B">
        <w:rPr>
          <w:rFonts w:eastAsia="MS Mincho"/>
          <w:sz w:val="22"/>
          <w:szCs w:val="22"/>
          <w:lang w:eastAsia="hr-HR"/>
        </w:rPr>
        <w:tab/>
        <w:t>najveći dopušteni koeficijent iskorištenosti (k</w:t>
      </w:r>
      <w:r w:rsidRPr="004C1E5B">
        <w:rPr>
          <w:rFonts w:eastAsia="MS Mincho"/>
          <w:sz w:val="22"/>
          <w:szCs w:val="22"/>
          <w:vertAlign w:val="subscript"/>
          <w:lang w:eastAsia="hr-HR"/>
        </w:rPr>
        <w:t>is</w:t>
      </w:r>
      <w:r w:rsidRPr="004C1E5B">
        <w:rPr>
          <w:rFonts w:eastAsia="MS Mincho"/>
          <w:sz w:val="22"/>
          <w:szCs w:val="22"/>
          <w:lang w:eastAsia="hr-HR"/>
        </w:rPr>
        <w:t xml:space="preserve">) građevne čestice je </w:t>
      </w:r>
      <w:r w:rsidRPr="004C1E5B">
        <w:rPr>
          <w:sz w:val="22"/>
          <w:szCs w:val="22"/>
          <w:lang w:eastAsia="hr-HR"/>
        </w:rPr>
        <w:t>0,7, / 1,05 ako se gradi podrum i/ili tavan.</w:t>
      </w:r>
    </w:p>
    <w:p w14:paraId="447F9E66" w14:textId="77777777" w:rsidR="00E86372" w:rsidRPr="004C1E5B" w:rsidRDefault="00E86372" w:rsidP="00E86372">
      <w:pPr>
        <w:tabs>
          <w:tab w:val="left" w:pos="357"/>
        </w:tabs>
        <w:ind w:left="357" w:hanging="357"/>
        <w:rPr>
          <w:rFonts w:eastAsia="MS Mincho"/>
          <w:sz w:val="22"/>
          <w:szCs w:val="22"/>
          <w:lang w:eastAsia="hr-HR"/>
        </w:rPr>
      </w:pPr>
      <w:r w:rsidRPr="004C1E5B">
        <w:rPr>
          <w:rFonts w:eastAsia="MS Mincho"/>
          <w:sz w:val="22"/>
          <w:szCs w:val="22"/>
          <w:lang w:eastAsia="hr-HR"/>
        </w:rPr>
        <w:t>-</w:t>
      </w:r>
      <w:r w:rsidRPr="004C1E5B">
        <w:rPr>
          <w:rFonts w:eastAsia="MS Mincho"/>
          <w:sz w:val="22"/>
          <w:szCs w:val="22"/>
          <w:lang w:eastAsia="hr-HR"/>
        </w:rPr>
        <w:tab/>
        <w:t>najveći dopušteni broj etaža je: podrum + 2 nadzemne etaže + tavan.</w:t>
      </w:r>
    </w:p>
    <w:p w14:paraId="6EEC76C2" w14:textId="77777777" w:rsidR="00E86372" w:rsidRPr="004C1E5B" w:rsidRDefault="00E86372" w:rsidP="00E86372">
      <w:pPr>
        <w:tabs>
          <w:tab w:val="left" w:pos="357"/>
        </w:tabs>
        <w:ind w:left="357" w:hanging="357"/>
        <w:rPr>
          <w:rFonts w:eastAsia="MS Mincho"/>
          <w:sz w:val="22"/>
          <w:szCs w:val="22"/>
          <w:lang w:eastAsia="hr-HR"/>
        </w:rPr>
      </w:pPr>
      <w:r w:rsidRPr="004C1E5B">
        <w:rPr>
          <w:rFonts w:eastAsia="MS Mincho"/>
          <w:sz w:val="22"/>
          <w:szCs w:val="22"/>
          <w:lang w:eastAsia="hr-HR"/>
        </w:rPr>
        <w:t>-</w:t>
      </w:r>
      <w:r w:rsidRPr="004C1E5B">
        <w:rPr>
          <w:rFonts w:eastAsia="MS Mincho"/>
          <w:sz w:val="22"/>
          <w:szCs w:val="22"/>
          <w:lang w:eastAsia="hr-HR"/>
        </w:rPr>
        <w:tab/>
        <w:t xml:space="preserve">najveća dopuštena ukupna visina građevine je 12 m. </w:t>
      </w:r>
    </w:p>
    <w:p w14:paraId="0094EA2A" w14:textId="77777777" w:rsidR="00E86372" w:rsidRPr="004C1E5B" w:rsidRDefault="00E86372" w:rsidP="00E86372">
      <w:pPr>
        <w:tabs>
          <w:tab w:val="left" w:pos="357"/>
        </w:tabs>
        <w:ind w:left="357" w:hanging="357"/>
        <w:rPr>
          <w:sz w:val="22"/>
          <w:szCs w:val="22"/>
          <w:lang w:eastAsia="hr-HR"/>
        </w:rPr>
      </w:pPr>
      <w:r w:rsidRPr="004C1E5B">
        <w:rPr>
          <w:sz w:val="22"/>
          <w:szCs w:val="22"/>
          <w:lang w:eastAsia="hr-HR"/>
        </w:rPr>
        <w:t>-</w:t>
      </w:r>
      <w:r w:rsidRPr="004C1E5B">
        <w:rPr>
          <w:sz w:val="22"/>
          <w:szCs w:val="22"/>
          <w:lang w:eastAsia="hr-HR"/>
        </w:rPr>
        <w:tab/>
        <w:t xml:space="preserve">izuzetno dio građevine (zvonik) može biti do 50% viši od najveće dopuštene visine građevine. </w:t>
      </w:r>
    </w:p>
    <w:p w14:paraId="6BE80022" w14:textId="77777777" w:rsidR="00E86372" w:rsidRPr="004C1E5B" w:rsidRDefault="00E86372" w:rsidP="00E86372">
      <w:pPr>
        <w:tabs>
          <w:tab w:val="left" w:pos="357"/>
        </w:tabs>
        <w:rPr>
          <w:sz w:val="22"/>
          <w:szCs w:val="22"/>
          <w:lang w:eastAsia="hr-HR"/>
        </w:rPr>
      </w:pPr>
    </w:p>
    <w:p w14:paraId="3E59FF01" w14:textId="77777777" w:rsidR="00E86372" w:rsidRPr="00C302BC" w:rsidRDefault="00E86372" w:rsidP="00E86372">
      <w:pPr>
        <w:rPr>
          <w:bCs/>
          <w:caps/>
          <w:sz w:val="22"/>
          <w:szCs w:val="22"/>
          <w:lang w:eastAsia="hr-HR"/>
        </w:rPr>
      </w:pPr>
      <w:r w:rsidRPr="00C302BC">
        <w:rPr>
          <w:i/>
          <w:iCs/>
          <w:caps/>
          <w:sz w:val="22"/>
          <w:szCs w:val="22"/>
          <w:lang w:eastAsia="hr-HR"/>
        </w:rPr>
        <w:t>Rekonstrukcija</w:t>
      </w:r>
    </w:p>
    <w:p w14:paraId="1D98A8E6" w14:textId="77777777" w:rsidR="00E86372" w:rsidRPr="004C1E5B" w:rsidRDefault="005043A6" w:rsidP="005043A6">
      <w:pPr>
        <w:pStyle w:val="LANAK"/>
        <w:numPr>
          <w:ilvl w:val="0"/>
          <w:numId w:val="0"/>
        </w:numPr>
        <w:rPr>
          <w:color w:val="auto"/>
        </w:rPr>
      </w:pPr>
      <w:r w:rsidRPr="004C1E5B">
        <w:rPr>
          <w:color w:val="auto"/>
        </w:rPr>
        <w:t>Članak 72.</w:t>
      </w:r>
    </w:p>
    <w:p w14:paraId="049449BD" w14:textId="77777777" w:rsidR="00E86372" w:rsidRPr="00C302BC" w:rsidRDefault="00E86372" w:rsidP="00E86372">
      <w:pPr>
        <w:tabs>
          <w:tab w:val="left" w:pos="357"/>
        </w:tabs>
        <w:rPr>
          <w:sz w:val="22"/>
          <w:szCs w:val="22"/>
          <w:lang w:eastAsia="hr-HR"/>
        </w:rPr>
      </w:pPr>
      <w:r w:rsidRPr="00C302BC">
        <w:rPr>
          <w:sz w:val="22"/>
          <w:szCs w:val="22"/>
          <w:lang w:eastAsia="hr-HR"/>
        </w:rPr>
        <w:t>Rekonstrukcija postojećih građevina društvene namjene (škole, dječji vrtići, društveni domovi i drugo) vrši se prema odredbama za nove građevine, uz slijedeće izuzetke - posebnosti:</w:t>
      </w:r>
    </w:p>
    <w:p w14:paraId="47DD8464" w14:textId="77777777" w:rsidR="00E86372" w:rsidRPr="00C302BC" w:rsidRDefault="00E86372" w:rsidP="00E86372">
      <w:pPr>
        <w:tabs>
          <w:tab w:val="left" w:pos="357"/>
        </w:tabs>
        <w:ind w:left="357" w:hanging="357"/>
        <w:rPr>
          <w:sz w:val="22"/>
          <w:szCs w:val="22"/>
          <w:lang w:eastAsia="hr-HR"/>
        </w:rPr>
      </w:pPr>
      <w:r w:rsidRPr="00C302BC">
        <w:rPr>
          <w:sz w:val="22"/>
          <w:szCs w:val="22"/>
          <w:lang w:eastAsia="hr-HR"/>
        </w:rPr>
        <w:t>-</w:t>
      </w:r>
      <w:r w:rsidRPr="00C302BC">
        <w:rPr>
          <w:sz w:val="22"/>
          <w:szCs w:val="22"/>
          <w:lang w:eastAsia="hr-HR"/>
        </w:rPr>
        <w:tab/>
        <w:t>ako su postojeća izgrađenost i iskorištenost građevne čestice veći od dopuštenih, mogu se zbog osiguranja uvjeta rada određenih posebnim propisima povećati za 10 %.</w:t>
      </w:r>
    </w:p>
    <w:p w14:paraId="182CDB07" w14:textId="77777777" w:rsidR="00E86372" w:rsidRDefault="00E86372" w:rsidP="00E86372">
      <w:pPr>
        <w:tabs>
          <w:tab w:val="left" w:pos="357"/>
        </w:tabs>
        <w:ind w:left="357" w:hanging="357"/>
        <w:rPr>
          <w:sz w:val="22"/>
          <w:szCs w:val="22"/>
          <w:lang w:eastAsia="hr-HR"/>
        </w:rPr>
      </w:pPr>
      <w:r w:rsidRPr="00C302BC">
        <w:rPr>
          <w:sz w:val="22"/>
          <w:szCs w:val="22"/>
          <w:lang w:eastAsia="hr-HR"/>
        </w:rPr>
        <w:t>-</w:t>
      </w:r>
      <w:r w:rsidRPr="00C302BC">
        <w:rPr>
          <w:sz w:val="22"/>
          <w:szCs w:val="22"/>
          <w:lang w:eastAsia="hr-HR"/>
        </w:rPr>
        <w:tab/>
        <w:t>za postojeće škole i dječje vrtiće neophodan otvoreni prostor može se osigurati i na izdvojenoj građevnoj čestici, udaljenoj najviše 100 m od osnovne građevne čestice</w:t>
      </w:r>
      <w:r w:rsidR="00DF2C88">
        <w:rPr>
          <w:sz w:val="22"/>
          <w:szCs w:val="22"/>
          <w:lang w:eastAsia="hr-HR"/>
        </w:rPr>
        <w:t>.</w:t>
      </w:r>
    </w:p>
    <w:p w14:paraId="0BDB6833" w14:textId="77777777" w:rsidR="00DF2C88" w:rsidRPr="00C302BC" w:rsidRDefault="00DF2C88" w:rsidP="00E86372">
      <w:pPr>
        <w:tabs>
          <w:tab w:val="left" w:pos="357"/>
        </w:tabs>
        <w:ind w:left="357" w:hanging="357"/>
        <w:rPr>
          <w:sz w:val="22"/>
          <w:szCs w:val="22"/>
          <w:lang w:eastAsia="hr-HR"/>
        </w:rPr>
      </w:pPr>
    </w:p>
    <w:p w14:paraId="7B391908" w14:textId="77777777" w:rsidR="00E86372" w:rsidRPr="00C302BC" w:rsidRDefault="00E86372" w:rsidP="00E86372">
      <w:pPr>
        <w:tabs>
          <w:tab w:val="left" w:pos="357"/>
        </w:tabs>
        <w:rPr>
          <w:sz w:val="22"/>
          <w:szCs w:val="22"/>
          <w:lang w:eastAsia="hr-HR"/>
        </w:rPr>
      </w:pPr>
      <w:r w:rsidRPr="00C302BC">
        <w:rPr>
          <w:sz w:val="22"/>
          <w:szCs w:val="22"/>
          <w:lang w:eastAsia="hr-HR"/>
        </w:rPr>
        <w:t>Izuzetno se za pojedine građevine društvenih domova određuju slijedeći uvjeti rekonstrukcije:</w:t>
      </w:r>
    </w:p>
    <w:p w14:paraId="58824410" w14:textId="77777777" w:rsidR="00E86372" w:rsidRPr="00C302BC" w:rsidRDefault="00E86372" w:rsidP="00E86372">
      <w:pPr>
        <w:tabs>
          <w:tab w:val="left" w:pos="357"/>
        </w:tabs>
        <w:rPr>
          <w:sz w:val="22"/>
          <w:szCs w:val="22"/>
          <w:lang w:eastAsia="hr-HR"/>
        </w:rPr>
      </w:pPr>
    </w:p>
    <w:tbl>
      <w:tblPr>
        <w:tblW w:w="27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4"/>
        <w:gridCol w:w="1634"/>
        <w:gridCol w:w="1207"/>
        <w:gridCol w:w="425"/>
        <w:gridCol w:w="644"/>
      </w:tblGrid>
      <w:tr w:rsidR="00445E40" w:rsidRPr="00C302BC" w14:paraId="00A70204" w14:textId="77777777" w:rsidTr="00445E40">
        <w:tc>
          <w:tcPr>
            <w:tcW w:w="1138" w:type="pct"/>
            <w:vAlign w:val="center"/>
          </w:tcPr>
          <w:p w14:paraId="1879F2E8" w14:textId="77777777" w:rsidR="00445E40" w:rsidRPr="00C302BC" w:rsidRDefault="00445E40" w:rsidP="00BB59A7">
            <w:pPr>
              <w:tabs>
                <w:tab w:val="left" w:pos="357"/>
              </w:tabs>
              <w:rPr>
                <w:sz w:val="18"/>
                <w:szCs w:val="22"/>
                <w:lang w:eastAsia="hr-HR"/>
              </w:rPr>
            </w:pPr>
            <w:r w:rsidRPr="00C302BC">
              <w:rPr>
                <w:sz w:val="18"/>
                <w:szCs w:val="22"/>
                <w:lang w:eastAsia="hr-HR"/>
              </w:rPr>
              <w:t>objekt</w:t>
            </w:r>
          </w:p>
        </w:tc>
        <w:tc>
          <w:tcPr>
            <w:tcW w:w="1613" w:type="pct"/>
            <w:vAlign w:val="center"/>
          </w:tcPr>
          <w:p w14:paraId="196860A3" w14:textId="77777777" w:rsidR="00445E40" w:rsidRPr="00C302BC" w:rsidRDefault="00445E40" w:rsidP="00BB59A7">
            <w:pPr>
              <w:tabs>
                <w:tab w:val="left" w:pos="357"/>
              </w:tabs>
              <w:rPr>
                <w:sz w:val="18"/>
                <w:szCs w:val="22"/>
                <w:lang w:eastAsia="hr-HR"/>
              </w:rPr>
            </w:pPr>
            <w:r w:rsidRPr="00C302BC">
              <w:rPr>
                <w:sz w:val="18"/>
                <w:szCs w:val="22"/>
                <w:lang w:eastAsia="hr-HR"/>
              </w:rPr>
              <w:t>čestica</w:t>
            </w:r>
          </w:p>
        </w:tc>
        <w:tc>
          <w:tcPr>
            <w:tcW w:w="1192" w:type="pct"/>
            <w:vAlign w:val="center"/>
          </w:tcPr>
          <w:p w14:paraId="54500316" w14:textId="77777777" w:rsidR="00445E40" w:rsidRPr="00C302BC" w:rsidRDefault="00445E40" w:rsidP="00BB59A7">
            <w:pPr>
              <w:tabs>
                <w:tab w:val="left" w:pos="357"/>
              </w:tabs>
              <w:jc w:val="center"/>
              <w:rPr>
                <w:sz w:val="18"/>
                <w:szCs w:val="22"/>
                <w:lang w:eastAsia="hr-HR"/>
              </w:rPr>
            </w:pPr>
            <w:r w:rsidRPr="00C302BC">
              <w:rPr>
                <w:sz w:val="18"/>
                <w:szCs w:val="22"/>
                <w:lang w:eastAsia="hr-HR"/>
              </w:rPr>
              <w:t>najveći</w:t>
            </w:r>
          </w:p>
          <w:p w14:paraId="1C9353D6" w14:textId="77777777" w:rsidR="00445E40" w:rsidRPr="00C302BC" w:rsidRDefault="00445E40" w:rsidP="00BB59A7">
            <w:pPr>
              <w:tabs>
                <w:tab w:val="left" w:pos="357"/>
              </w:tabs>
              <w:jc w:val="center"/>
              <w:rPr>
                <w:sz w:val="18"/>
                <w:szCs w:val="22"/>
                <w:lang w:eastAsia="hr-HR"/>
              </w:rPr>
            </w:pPr>
            <w:r w:rsidRPr="00C302BC">
              <w:rPr>
                <w:sz w:val="18"/>
                <w:szCs w:val="22"/>
                <w:lang w:eastAsia="hr-HR"/>
              </w:rPr>
              <w:t>Kig</w:t>
            </w:r>
          </w:p>
        </w:tc>
        <w:tc>
          <w:tcPr>
            <w:tcW w:w="1056" w:type="pct"/>
            <w:gridSpan w:val="2"/>
            <w:vAlign w:val="center"/>
          </w:tcPr>
          <w:p w14:paraId="5B040159" w14:textId="77777777" w:rsidR="00445E40" w:rsidRPr="00C302BC" w:rsidRDefault="00445E40" w:rsidP="00BB59A7">
            <w:pPr>
              <w:tabs>
                <w:tab w:val="left" w:pos="357"/>
              </w:tabs>
              <w:jc w:val="center"/>
              <w:rPr>
                <w:sz w:val="18"/>
                <w:szCs w:val="22"/>
                <w:lang w:eastAsia="hr-HR"/>
              </w:rPr>
            </w:pPr>
            <w:r w:rsidRPr="00C302BC">
              <w:rPr>
                <w:sz w:val="18"/>
                <w:szCs w:val="22"/>
                <w:lang w:eastAsia="hr-HR"/>
              </w:rPr>
              <w:t>najveći</w:t>
            </w:r>
          </w:p>
          <w:p w14:paraId="43B48D8C" w14:textId="77777777" w:rsidR="00445E40" w:rsidRPr="00C302BC" w:rsidRDefault="00445E40" w:rsidP="00BB59A7">
            <w:pPr>
              <w:tabs>
                <w:tab w:val="left" w:pos="357"/>
              </w:tabs>
              <w:jc w:val="center"/>
              <w:rPr>
                <w:sz w:val="18"/>
                <w:szCs w:val="22"/>
                <w:lang w:eastAsia="hr-HR"/>
              </w:rPr>
            </w:pPr>
            <w:r w:rsidRPr="00C302BC">
              <w:rPr>
                <w:sz w:val="18"/>
                <w:szCs w:val="22"/>
                <w:lang w:eastAsia="hr-HR"/>
              </w:rPr>
              <w:t>Kis</w:t>
            </w:r>
          </w:p>
        </w:tc>
      </w:tr>
      <w:tr w:rsidR="00445E40" w:rsidRPr="00C302BC" w14:paraId="72E0CDC1" w14:textId="77777777" w:rsidTr="00445E40">
        <w:tc>
          <w:tcPr>
            <w:tcW w:w="1138" w:type="pct"/>
            <w:vAlign w:val="center"/>
          </w:tcPr>
          <w:p w14:paraId="2204F1E0" w14:textId="77777777" w:rsidR="00445E40" w:rsidRPr="00C302BC" w:rsidRDefault="00445E40" w:rsidP="00BB59A7">
            <w:pPr>
              <w:tabs>
                <w:tab w:val="left" w:pos="357"/>
              </w:tabs>
              <w:rPr>
                <w:sz w:val="18"/>
                <w:szCs w:val="22"/>
                <w:lang w:eastAsia="hr-HR"/>
              </w:rPr>
            </w:pPr>
            <w:r w:rsidRPr="00C302BC">
              <w:rPr>
                <w:sz w:val="18"/>
                <w:szCs w:val="22"/>
                <w:lang w:eastAsia="hr-HR"/>
              </w:rPr>
              <w:t>Rukavac</w:t>
            </w:r>
          </w:p>
        </w:tc>
        <w:tc>
          <w:tcPr>
            <w:tcW w:w="1613" w:type="pct"/>
            <w:vAlign w:val="center"/>
          </w:tcPr>
          <w:p w14:paraId="32BFEE7A" w14:textId="77777777" w:rsidR="00445E40" w:rsidRPr="00C302BC" w:rsidRDefault="00445E40" w:rsidP="00BB59A7">
            <w:pPr>
              <w:tabs>
                <w:tab w:val="left" w:pos="357"/>
              </w:tabs>
              <w:rPr>
                <w:sz w:val="18"/>
                <w:szCs w:val="22"/>
                <w:lang w:eastAsia="hr-HR"/>
              </w:rPr>
            </w:pPr>
            <w:r w:rsidRPr="00C302BC">
              <w:rPr>
                <w:sz w:val="18"/>
                <w:szCs w:val="22"/>
                <w:lang w:eastAsia="hr-HR"/>
              </w:rPr>
              <w:t>2</w:t>
            </w:r>
            <w:r>
              <w:rPr>
                <w:sz w:val="18"/>
                <w:szCs w:val="22"/>
                <w:lang w:eastAsia="hr-HR"/>
              </w:rPr>
              <w:t xml:space="preserve"> </w:t>
            </w:r>
            <w:r w:rsidRPr="00C302BC">
              <w:rPr>
                <w:sz w:val="18"/>
                <w:szCs w:val="22"/>
                <w:lang w:eastAsia="hr-HR"/>
              </w:rPr>
              <w:t>i dio 31/1</w:t>
            </w:r>
          </w:p>
          <w:p w14:paraId="082C83F8" w14:textId="77777777" w:rsidR="00445E40" w:rsidRPr="00C302BC" w:rsidRDefault="00445E40" w:rsidP="00BB59A7">
            <w:pPr>
              <w:tabs>
                <w:tab w:val="left" w:pos="357"/>
              </w:tabs>
              <w:rPr>
                <w:sz w:val="18"/>
                <w:szCs w:val="22"/>
                <w:lang w:eastAsia="hr-HR"/>
              </w:rPr>
            </w:pPr>
            <w:r w:rsidRPr="00C302BC">
              <w:rPr>
                <w:sz w:val="18"/>
                <w:szCs w:val="22"/>
                <w:lang w:eastAsia="hr-HR"/>
              </w:rPr>
              <w:t>k.o. Ruk.D.</w:t>
            </w:r>
          </w:p>
        </w:tc>
        <w:tc>
          <w:tcPr>
            <w:tcW w:w="1192" w:type="pct"/>
            <w:vAlign w:val="center"/>
          </w:tcPr>
          <w:p w14:paraId="2ECF816C" w14:textId="77777777" w:rsidR="00445E40" w:rsidRPr="00C302BC" w:rsidRDefault="00445E40" w:rsidP="00BB59A7">
            <w:pPr>
              <w:tabs>
                <w:tab w:val="left" w:pos="357"/>
              </w:tabs>
              <w:jc w:val="center"/>
              <w:rPr>
                <w:sz w:val="18"/>
                <w:szCs w:val="22"/>
                <w:lang w:eastAsia="hr-HR"/>
              </w:rPr>
            </w:pPr>
            <w:r w:rsidRPr="00C302BC">
              <w:rPr>
                <w:sz w:val="18"/>
                <w:szCs w:val="22"/>
                <w:lang w:eastAsia="hr-HR"/>
              </w:rPr>
              <w:t>0,55</w:t>
            </w:r>
          </w:p>
        </w:tc>
        <w:tc>
          <w:tcPr>
            <w:tcW w:w="1056" w:type="pct"/>
            <w:gridSpan w:val="2"/>
            <w:vAlign w:val="center"/>
          </w:tcPr>
          <w:p w14:paraId="69A4D088" w14:textId="77777777" w:rsidR="00445E40" w:rsidRPr="00C302BC" w:rsidRDefault="00445E40" w:rsidP="00BB59A7">
            <w:pPr>
              <w:tabs>
                <w:tab w:val="left" w:pos="357"/>
              </w:tabs>
              <w:jc w:val="center"/>
              <w:rPr>
                <w:sz w:val="18"/>
                <w:szCs w:val="22"/>
                <w:lang w:eastAsia="hr-HR"/>
              </w:rPr>
            </w:pPr>
            <w:r w:rsidRPr="00C302BC">
              <w:rPr>
                <w:sz w:val="18"/>
                <w:szCs w:val="22"/>
                <w:lang w:eastAsia="hr-HR"/>
              </w:rPr>
              <w:t>2,0</w:t>
            </w:r>
          </w:p>
        </w:tc>
      </w:tr>
      <w:tr w:rsidR="00445E40" w:rsidRPr="00C302BC" w14:paraId="215106C4" w14:textId="77777777" w:rsidTr="00445E40">
        <w:tc>
          <w:tcPr>
            <w:tcW w:w="1138" w:type="pct"/>
            <w:vAlign w:val="center"/>
          </w:tcPr>
          <w:p w14:paraId="35424D44" w14:textId="77777777" w:rsidR="00445E40" w:rsidRPr="00C302BC" w:rsidRDefault="00445E40" w:rsidP="00BB59A7">
            <w:pPr>
              <w:tabs>
                <w:tab w:val="left" w:pos="357"/>
              </w:tabs>
              <w:rPr>
                <w:sz w:val="18"/>
                <w:szCs w:val="22"/>
                <w:lang w:eastAsia="hr-HR"/>
              </w:rPr>
            </w:pPr>
            <w:r w:rsidRPr="00C302BC">
              <w:rPr>
                <w:sz w:val="18"/>
                <w:szCs w:val="22"/>
                <w:lang w:eastAsia="hr-HR"/>
              </w:rPr>
              <w:t>Jušići</w:t>
            </w:r>
          </w:p>
        </w:tc>
        <w:tc>
          <w:tcPr>
            <w:tcW w:w="1613" w:type="pct"/>
            <w:vAlign w:val="center"/>
          </w:tcPr>
          <w:p w14:paraId="4B9AEFC3" w14:textId="77777777" w:rsidR="00445E40" w:rsidRPr="00C302BC" w:rsidRDefault="00445E40" w:rsidP="00BB59A7">
            <w:pPr>
              <w:tabs>
                <w:tab w:val="left" w:pos="357"/>
              </w:tabs>
              <w:jc w:val="left"/>
              <w:rPr>
                <w:sz w:val="18"/>
                <w:szCs w:val="22"/>
                <w:lang w:eastAsia="hr-HR"/>
              </w:rPr>
            </w:pPr>
            <w:r w:rsidRPr="00C302BC">
              <w:rPr>
                <w:sz w:val="18"/>
                <w:szCs w:val="22"/>
                <w:lang w:eastAsia="hr-HR"/>
              </w:rPr>
              <w:t>940/1,  948 i grč 108</w:t>
            </w:r>
          </w:p>
          <w:p w14:paraId="11ECDF50" w14:textId="77777777" w:rsidR="00445E40" w:rsidRPr="00C302BC" w:rsidRDefault="00445E40" w:rsidP="00BB59A7">
            <w:pPr>
              <w:tabs>
                <w:tab w:val="left" w:pos="357"/>
              </w:tabs>
              <w:rPr>
                <w:sz w:val="18"/>
                <w:szCs w:val="22"/>
                <w:lang w:eastAsia="hr-HR"/>
              </w:rPr>
            </w:pPr>
            <w:r w:rsidRPr="00C302BC">
              <w:rPr>
                <w:sz w:val="18"/>
                <w:szCs w:val="22"/>
                <w:lang w:eastAsia="hr-HR"/>
              </w:rPr>
              <w:t>k.o. Jušići</w:t>
            </w:r>
          </w:p>
        </w:tc>
        <w:tc>
          <w:tcPr>
            <w:tcW w:w="1192" w:type="pct"/>
            <w:vAlign w:val="center"/>
          </w:tcPr>
          <w:p w14:paraId="473FC0E0" w14:textId="77777777" w:rsidR="00445E40" w:rsidRPr="00C302BC" w:rsidRDefault="00445E40" w:rsidP="00BB59A7">
            <w:pPr>
              <w:tabs>
                <w:tab w:val="left" w:pos="357"/>
              </w:tabs>
              <w:jc w:val="center"/>
              <w:rPr>
                <w:sz w:val="18"/>
                <w:szCs w:val="22"/>
                <w:lang w:eastAsia="hr-HR"/>
              </w:rPr>
            </w:pPr>
            <w:r w:rsidRPr="00C302BC">
              <w:rPr>
                <w:sz w:val="18"/>
                <w:szCs w:val="22"/>
                <w:lang w:eastAsia="hr-HR"/>
              </w:rPr>
              <w:t>0,65</w:t>
            </w:r>
          </w:p>
        </w:tc>
        <w:tc>
          <w:tcPr>
            <w:tcW w:w="1056" w:type="pct"/>
            <w:gridSpan w:val="2"/>
            <w:vAlign w:val="center"/>
          </w:tcPr>
          <w:p w14:paraId="73D72FC8" w14:textId="77777777" w:rsidR="00445E40" w:rsidRPr="00C302BC" w:rsidRDefault="00445E40" w:rsidP="00BB59A7">
            <w:pPr>
              <w:tabs>
                <w:tab w:val="left" w:pos="357"/>
              </w:tabs>
              <w:jc w:val="center"/>
              <w:rPr>
                <w:sz w:val="18"/>
                <w:szCs w:val="22"/>
                <w:lang w:eastAsia="hr-HR"/>
              </w:rPr>
            </w:pPr>
            <w:r w:rsidRPr="00C302BC">
              <w:rPr>
                <w:sz w:val="18"/>
                <w:szCs w:val="22"/>
                <w:lang w:eastAsia="hr-HR"/>
              </w:rPr>
              <w:t>2,0</w:t>
            </w:r>
          </w:p>
        </w:tc>
      </w:tr>
      <w:tr w:rsidR="00445E40" w:rsidRPr="00C302BC" w14:paraId="568F2922" w14:textId="77777777" w:rsidTr="00445E40">
        <w:tc>
          <w:tcPr>
            <w:tcW w:w="1138" w:type="pct"/>
            <w:vAlign w:val="center"/>
          </w:tcPr>
          <w:p w14:paraId="3C7D5177" w14:textId="77777777" w:rsidR="00445E40" w:rsidRPr="00C302BC" w:rsidRDefault="00445E40" w:rsidP="00BB59A7">
            <w:pPr>
              <w:tabs>
                <w:tab w:val="left" w:pos="357"/>
              </w:tabs>
              <w:rPr>
                <w:sz w:val="18"/>
                <w:szCs w:val="22"/>
                <w:lang w:eastAsia="hr-HR"/>
              </w:rPr>
            </w:pPr>
            <w:r w:rsidRPr="00C302BC">
              <w:rPr>
                <w:sz w:val="18"/>
                <w:szCs w:val="22"/>
                <w:lang w:eastAsia="hr-HR"/>
              </w:rPr>
              <w:t>Permani</w:t>
            </w:r>
          </w:p>
        </w:tc>
        <w:tc>
          <w:tcPr>
            <w:tcW w:w="1613" w:type="pct"/>
            <w:vAlign w:val="center"/>
          </w:tcPr>
          <w:p w14:paraId="2EAB07EA" w14:textId="77777777" w:rsidR="00445E40" w:rsidRPr="00C302BC" w:rsidRDefault="00445E40" w:rsidP="00BB59A7">
            <w:pPr>
              <w:tabs>
                <w:tab w:val="left" w:pos="357"/>
              </w:tabs>
              <w:rPr>
                <w:sz w:val="18"/>
                <w:szCs w:val="22"/>
                <w:lang w:eastAsia="hr-HR"/>
              </w:rPr>
            </w:pPr>
            <w:r w:rsidRPr="00C302BC">
              <w:rPr>
                <w:sz w:val="18"/>
                <w:szCs w:val="22"/>
                <w:lang w:eastAsia="hr-HR"/>
              </w:rPr>
              <w:t xml:space="preserve">dio 1093 </w:t>
            </w:r>
          </w:p>
          <w:p w14:paraId="725B72FF" w14:textId="77777777" w:rsidR="00445E40" w:rsidRPr="00C302BC" w:rsidRDefault="00445E40" w:rsidP="00BB59A7">
            <w:pPr>
              <w:tabs>
                <w:tab w:val="left" w:pos="357"/>
              </w:tabs>
              <w:rPr>
                <w:sz w:val="18"/>
                <w:szCs w:val="22"/>
                <w:lang w:eastAsia="hr-HR"/>
              </w:rPr>
            </w:pPr>
            <w:r w:rsidRPr="00C302BC">
              <w:rPr>
                <w:sz w:val="18"/>
                <w:szCs w:val="22"/>
                <w:lang w:eastAsia="hr-HR"/>
              </w:rPr>
              <w:t>k.o. Puži</w:t>
            </w:r>
          </w:p>
        </w:tc>
        <w:tc>
          <w:tcPr>
            <w:tcW w:w="1192" w:type="pct"/>
            <w:vAlign w:val="center"/>
          </w:tcPr>
          <w:p w14:paraId="39579C6B" w14:textId="77777777" w:rsidR="00445E40" w:rsidRPr="00C302BC" w:rsidRDefault="00445E40" w:rsidP="00BB59A7">
            <w:pPr>
              <w:tabs>
                <w:tab w:val="left" w:pos="357"/>
              </w:tabs>
              <w:jc w:val="center"/>
              <w:rPr>
                <w:sz w:val="18"/>
                <w:szCs w:val="22"/>
                <w:lang w:eastAsia="hr-HR"/>
              </w:rPr>
            </w:pPr>
            <w:r w:rsidRPr="00C302BC">
              <w:rPr>
                <w:sz w:val="18"/>
                <w:szCs w:val="22"/>
                <w:lang w:eastAsia="hr-HR"/>
              </w:rPr>
              <w:t>0,35</w:t>
            </w:r>
          </w:p>
        </w:tc>
        <w:tc>
          <w:tcPr>
            <w:tcW w:w="1056" w:type="pct"/>
            <w:gridSpan w:val="2"/>
            <w:vAlign w:val="center"/>
          </w:tcPr>
          <w:p w14:paraId="71189168" w14:textId="77777777" w:rsidR="00445E40" w:rsidRPr="00C302BC" w:rsidRDefault="00445E40" w:rsidP="00BB59A7">
            <w:pPr>
              <w:tabs>
                <w:tab w:val="left" w:pos="357"/>
              </w:tabs>
              <w:jc w:val="center"/>
              <w:rPr>
                <w:sz w:val="18"/>
                <w:szCs w:val="22"/>
                <w:lang w:eastAsia="hr-HR"/>
              </w:rPr>
            </w:pPr>
            <w:r w:rsidRPr="00C302BC">
              <w:rPr>
                <w:sz w:val="18"/>
                <w:szCs w:val="22"/>
                <w:lang w:eastAsia="hr-HR"/>
              </w:rPr>
              <w:t>1,2</w:t>
            </w:r>
          </w:p>
        </w:tc>
      </w:tr>
      <w:tr w:rsidR="00445E40" w:rsidRPr="00C302BC" w14:paraId="54FEE361" w14:textId="77777777" w:rsidTr="00445E40">
        <w:tc>
          <w:tcPr>
            <w:tcW w:w="1138" w:type="pct"/>
            <w:vAlign w:val="center"/>
          </w:tcPr>
          <w:p w14:paraId="4D29DBFC" w14:textId="77777777" w:rsidR="00445E40" w:rsidRPr="00C302BC" w:rsidRDefault="00445E40" w:rsidP="00BB59A7">
            <w:pPr>
              <w:tabs>
                <w:tab w:val="left" w:pos="357"/>
              </w:tabs>
              <w:rPr>
                <w:sz w:val="18"/>
                <w:szCs w:val="22"/>
                <w:lang w:eastAsia="hr-HR"/>
              </w:rPr>
            </w:pPr>
            <w:r w:rsidRPr="00C302BC">
              <w:rPr>
                <w:sz w:val="18"/>
                <w:szCs w:val="22"/>
                <w:lang w:eastAsia="hr-HR"/>
              </w:rPr>
              <w:t>Šapjane</w:t>
            </w:r>
          </w:p>
        </w:tc>
        <w:tc>
          <w:tcPr>
            <w:tcW w:w="1613" w:type="pct"/>
            <w:tcBorders>
              <w:bottom w:val="single" w:sz="4" w:space="0" w:color="auto"/>
            </w:tcBorders>
            <w:vAlign w:val="center"/>
          </w:tcPr>
          <w:p w14:paraId="59E93C32" w14:textId="77777777" w:rsidR="00445E40" w:rsidRPr="00C302BC" w:rsidRDefault="00445E40" w:rsidP="00BB59A7">
            <w:pPr>
              <w:tabs>
                <w:tab w:val="left" w:pos="357"/>
              </w:tabs>
              <w:rPr>
                <w:sz w:val="18"/>
                <w:szCs w:val="22"/>
                <w:lang w:eastAsia="hr-HR"/>
              </w:rPr>
            </w:pPr>
            <w:r w:rsidRPr="00C302BC">
              <w:rPr>
                <w:sz w:val="18"/>
                <w:szCs w:val="22"/>
                <w:lang w:eastAsia="hr-HR"/>
              </w:rPr>
              <w:t>440/2 i 827/9</w:t>
            </w:r>
          </w:p>
          <w:p w14:paraId="63B72859" w14:textId="77777777" w:rsidR="00445E40" w:rsidRPr="00C302BC" w:rsidRDefault="00445E40" w:rsidP="00BB59A7">
            <w:pPr>
              <w:tabs>
                <w:tab w:val="left" w:pos="357"/>
              </w:tabs>
              <w:rPr>
                <w:sz w:val="18"/>
                <w:szCs w:val="22"/>
                <w:lang w:eastAsia="hr-HR"/>
              </w:rPr>
            </w:pPr>
            <w:r w:rsidRPr="00C302BC">
              <w:rPr>
                <w:sz w:val="18"/>
                <w:szCs w:val="22"/>
                <w:lang w:eastAsia="hr-HR"/>
              </w:rPr>
              <w:t>k.o. Šapjane</w:t>
            </w:r>
          </w:p>
        </w:tc>
        <w:tc>
          <w:tcPr>
            <w:tcW w:w="1192" w:type="pct"/>
            <w:vAlign w:val="center"/>
          </w:tcPr>
          <w:p w14:paraId="0493C48A" w14:textId="77777777" w:rsidR="00445E40" w:rsidRPr="00C302BC" w:rsidRDefault="00445E40" w:rsidP="00BB59A7">
            <w:pPr>
              <w:tabs>
                <w:tab w:val="left" w:pos="357"/>
              </w:tabs>
              <w:jc w:val="center"/>
              <w:rPr>
                <w:sz w:val="18"/>
                <w:szCs w:val="22"/>
                <w:lang w:eastAsia="hr-HR"/>
              </w:rPr>
            </w:pPr>
            <w:r w:rsidRPr="00C302BC">
              <w:rPr>
                <w:sz w:val="18"/>
                <w:szCs w:val="22"/>
                <w:lang w:eastAsia="hr-HR"/>
              </w:rPr>
              <w:t>0,55</w:t>
            </w:r>
          </w:p>
        </w:tc>
        <w:tc>
          <w:tcPr>
            <w:tcW w:w="1056" w:type="pct"/>
            <w:gridSpan w:val="2"/>
            <w:vAlign w:val="center"/>
          </w:tcPr>
          <w:p w14:paraId="33E78C52" w14:textId="77777777" w:rsidR="00445E40" w:rsidRPr="00C302BC" w:rsidRDefault="00445E40" w:rsidP="00BB59A7">
            <w:pPr>
              <w:tabs>
                <w:tab w:val="left" w:pos="357"/>
              </w:tabs>
              <w:jc w:val="center"/>
              <w:rPr>
                <w:sz w:val="18"/>
                <w:szCs w:val="22"/>
                <w:lang w:eastAsia="hr-HR"/>
              </w:rPr>
            </w:pPr>
            <w:r w:rsidRPr="00C302BC">
              <w:rPr>
                <w:sz w:val="18"/>
                <w:szCs w:val="22"/>
                <w:lang w:eastAsia="hr-HR"/>
              </w:rPr>
              <w:t>2,0</w:t>
            </w:r>
          </w:p>
        </w:tc>
      </w:tr>
      <w:tr w:rsidR="00445E40" w:rsidRPr="00C302BC" w14:paraId="0182D4BE" w14:textId="77777777" w:rsidTr="00445E40">
        <w:trPr>
          <w:cantSplit/>
        </w:trPr>
        <w:tc>
          <w:tcPr>
            <w:tcW w:w="1138" w:type="pct"/>
            <w:vAlign w:val="center"/>
          </w:tcPr>
          <w:p w14:paraId="5165E5EA" w14:textId="77777777" w:rsidR="00445E40" w:rsidRPr="00C302BC" w:rsidRDefault="00445E40" w:rsidP="00445E40">
            <w:pPr>
              <w:tabs>
                <w:tab w:val="left" w:pos="357"/>
              </w:tabs>
              <w:rPr>
                <w:sz w:val="18"/>
                <w:szCs w:val="22"/>
                <w:lang w:eastAsia="hr-HR"/>
              </w:rPr>
            </w:pPr>
            <w:r w:rsidRPr="00C302BC">
              <w:rPr>
                <w:sz w:val="18"/>
                <w:szCs w:val="22"/>
                <w:lang w:eastAsia="hr-HR"/>
              </w:rPr>
              <w:t>Biškupi</w:t>
            </w:r>
          </w:p>
        </w:tc>
        <w:tc>
          <w:tcPr>
            <w:tcW w:w="1613" w:type="pct"/>
            <w:tcBorders>
              <w:right w:val="single" w:sz="4" w:space="0" w:color="auto"/>
            </w:tcBorders>
            <w:vAlign w:val="center"/>
          </w:tcPr>
          <w:p w14:paraId="4D322E81" w14:textId="77777777" w:rsidR="00445E40" w:rsidRPr="00C302BC" w:rsidRDefault="00445E40" w:rsidP="00445E40">
            <w:pPr>
              <w:tabs>
                <w:tab w:val="left" w:pos="357"/>
              </w:tabs>
              <w:rPr>
                <w:sz w:val="18"/>
                <w:szCs w:val="22"/>
                <w:lang w:eastAsia="hr-HR"/>
              </w:rPr>
            </w:pPr>
            <w:r w:rsidRPr="00C302BC">
              <w:rPr>
                <w:sz w:val="18"/>
                <w:szCs w:val="22"/>
                <w:lang w:eastAsia="hr-HR"/>
              </w:rPr>
              <w:t>97/1 i  97/2</w:t>
            </w:r>
          </w:p>
          <w:p w14:paraId="192EE54E" w14:textId="77777777" w:rsidR="00445E40" w:rsidRPr="00C302BC" w:rsidRDefault="00445E40" w:rsidP="00445E40">
            <w:pPr>
              <w:tabs>
                <w:tab w:val="left" w:pos="357"/>
              </w:tabs>
              <w:rPr>
                <w:sz w:val="18"/>
                <w:szCs w:val="22"/>
                <w:lang w:eastAsia="hr-HR"/>
              </w:rPr>
            </w:pPr>
            <w:r w:rsidRPr="00C302BC">
              <w:rPr>
                <w:sz w:val="18"/>
                <w:szCs w:val="22"/>
                <w:lang w:eastAsia="hr-HR"/>
              </w:rPr>
              <w:t>k.o. Kućeli</w:t>
            </w:r>
          </w:p>
        </w:tc>
        <w:tc>
          <w:tcPr>
            <w:tcW w:w="1612" w:type="pct"/>
            <w:gridSpan w:val="2"/>
            <w:tcBorders>
              <w:top w:val="nil"/>
              <w:left w:val="single" w:sz="4" w:space="0" w:color="auto"/>
              <w:bottom w:val="single" w:sz="4" w:space="0" w:color="auto"/>
              <w:right w:val="nil"/>
            </w:tcBorders>
            <w:vAlign w:val="center"/>
          </w:tcPr>
          <w:p w14:paraId="371F9E07" w14:textId="77777777" w:rsidR="00445E40" w:rsidRPr="00C302BC" w:rsidRDefault="00445E40" w:rsidP="00445E40">
            <w:pPr>
              <w:tabs>
                <w:tab w:val="left" w:pos="357"/>
              </w:tabs>
              <w:jc w:val="left"/>
              <w:rPr>
                <w:sz w:val="18"/>
                <w:szCs w:val="22"/>
                <w:lang w:eastAsia="hr-HR"/>
              </w:rPr>
            </w:pPr>
            <w:r>
              <w:rPr>
                <w:sz w:val="18"/>
                <w:szCs w:val="22"/>
                <w:lang w:eastAsia="hr-HR"/>
              </w:rPr>
              <w:t>Prema odredbama za rekonstrukciju građevina društvene namjene</w:t>
            </w:r>
          </w:p>
        </w:tc>
        <w:tc>
          <w:tcPr>
            <w:tcW w:w="636" w:type="pct"/>
            <w:tcBorders>
              <w:left w:val="nil"/>
            </w:tcBorders>
            <w:vAlign w:val="center"/>
          </w:tcPr>
          <w:p w14:paraId="52FE5154" w14:textId="77777777" w:rsidR="00445E40" w:rsidRPr="00C302BC" w:rsidRDefault="00445E40" w:rsidP="00445E40">
            <w:pPr>
              <w:tabs>
                <w:tab w:val="left" w:pos="357"/>
              </w:tabs>
              <w:rPr>
                <w:sz w:val="18"/>
                <w:szCs w:val="22"/>
                <w:lang w:eastAsia="hr-HR"/>
              </w:rPr>
            </w:pPr>
          </w:p>
        </w:tc>
      </w:tr>
    </w:tbl>
    <w:p w14:paraId="13282C9B" w14:textId="77777777" w:rsidR="00DF2C88" w:rsidRDefault="00DF2C88" w:rsidP="00E86372">
      <w:pPr>
        <w:tabs>
          <w:tab w:val="left" w:pos="357"/>
        </w:tabs>
        <w:rPr>
          <w:sz w:val="22"/>
          <w:szCs w:val="22"/>
          <w:lang w:eastAsia="hr-HR"/>
        </w:rPr>
      </w:pPr>
    </w:p>
    <w:p w14:paraId="0743F6E7" w14:textId="2183982D" w:rsidR="00DF2C88" w:rsidRPr="004E0DD5" w:rsidRDefault="00DF2C88" w:rsidP="00DF2C88">
      <w:pPr>
        <w:tabs>
          <w:tab w:val="left" w:pos="357"/>
        </w:tabs>
        <w:rPr>
          <w:i/>
          <w:sz w:val="22"/>
          <w:szCs w:val="22"/>
          <w:lang w:eastAsia="hr-HR"/>
        </w:rPr>
      </w:pPr>
      <w:r w:rsidRPr="004E0DD5">
        <w:rPr>
          <w:i/>
          <w:sz w:val="22"/>
          <w:szCs w:val="22"/>
          <w:lang w:eastAsia="hr-HR"/>
        </w:rPr>
        <w:t xml:space="preserve">(Napomena: Izmjena članka </w:t>
      </w:r>
      <w:r w:rsidR="004C1E5B">
        <w:rPr>
          <w:i/>
          <w:sz w:val="22"/>
          <w:szCs w:val="22"/>
          <w:lang w:eastAsia="hr-HR"/>
        </w:rPr>
        <w:t>72. stavka 2. (tablica)</w:t>
      </w:r>
      <w:r>
        <w:rPr>
          <w:i/>
          <w:sz w:val="22"/>
          <w:szCs w:val="22"/>
          <w:lang w:eastAsia="hr-HR"/>
        </w:rPr>
        <w:t xml:space="preserve"> stupila na snagu 30. listopada 2016. godine</w:t>
      </w:r>
      <w:r w:rsidR="00420099">
        <w:rPr>
          <w:i/>
          <w:sz w:val="22"/>
          <w:szCs w:val="22"/>
          <w:lang w:eastAsia="hr-HR"/>
        </w:rPr>
        <w:t>,</w:t>
      </w:r>
      <w:r w:rsidRPr="004E0DD5">
        <w:rPr>
          <w:i/>
          <w:sz w:val="22"/>
          <w:szCs w:val="22"/>
          <w:lang w:eastAsia="hr-HR"/>
        </w:rPr>
        <w:t xml:space="preserve"> „Službene novine </w:t>
      </w:r>
      <w:r>
        <w:rPr>
          <w:i/>
          <w:sz w:val="22"/>
          <w:szCs w:val="22"/>
          <w:lang w:eastAsia="hr-HR"/>
        </w:rPr>
        <w:t xml:space="preserve">Primorsko-goranske županije“ broj </w:t>
      </w:r>
      <w:r w:rsidRPr="004E0DD5">
        <w:rPr>
          <w:i/>
          <w:sz w:val="22"/>
          <w:szCs w:val="22"/>
          <w:lang w:eastAsia="hr-HR"/>
        </w:rPr>
        <w:t>27/16</w:t>
      </w:r>
      <w:r>
        <w:rPr>
          <w:i/>
          <w:sz w:val="22"/>
          <w:szCs w:val="22"/>
          <w:lang w:eastAsia="hr-HR"/>
        </w:rPr>
        <w:t>)</w:t>
      </w:r>
    </w:p>
    <w:p w14:paraId="5563AA8F" w14:textId="77777777" w:rsidR="00DF2C88" w:rsidRDefault="00DF2C88" w:rsidP="00E86372">
      <w:pPr>
        <w:tabs>
          <w:tab w:val="left" w:pos="357"/>
        </w:tabs>
        <w:rPr>
          <w:sz w:val="22"/>
          <w:szCs w:val="22"/>
          <w:lang w:eastAsia="hr-HR"/>
        </w:rPr>
      </w:pPr>
    </w:p>
    <w:p w14:paraId="6B931FB4" w14:textId="77777777" w:rsidR="00E86372" w:rsidRPr="00DF2C88" w:rsidRDefault="00E86372" w:rsidP="00E86372">
      <w:pPr>
        <w:tabs>
          <w:tab w:val="left" w:pos="357"/>
        </w:tabs>
        <w:rPr>
          <w:sz w:val="22"/>
          <w:szCs w:val="22"/>
          <w:lang w:eastAsia="hr-HR"/>
        </w:rPr>
      </w:pPr>
      <w:r w:rsidRPr="00DF2C88">
        <w:rPr>
          <w:sz w:val="22"/>
          <w:szCs w:val="22"/>
          <w:lang w:eastAsia="hr-HR"/>
        </w:rPr>
        <w:t>U sklopu društvenih domova mogu se, uz društvene namjene (klupske, kulturne, zabavne, rekreacijske i dr.) organizirati i pojedine prateće ugostiteljske, trgovačke i uslužne namjene u sklopu građevine i vanjskog otvorenog ili natkrivenog prostora.</w:t>
      </w:r>
    </w:p>
    <w:p w14:paraId="06342631" w14:textId="77777777" w:rsidR="00E86372" w:rsidRDefault="00E86372" w:rsidP="00E86372">
      <w:pPr>
        <w:tabs>
          <w:tab w:val="left" w:pos="357"/>
        </w:tabs>
        <w:rPr>
          <w:sz w:val="22"/>
          <w:szCs w:val="22"/>
          <w:lang w:eastAsia="hr-HR"/>
        </w:rPr>
      </w:pPr>
    </w:p>
    <w:p w14:paraId="19A9EB90" w14:textId="5071B091" w:rsidR="00DF2C88" w:rsidRPr="004E0DD5" w:rsidRDefault="00DF2C88" w:rsidP="00DF2C88">
      <w:pPr>
        <w:tabs>
          <w:tab w:val="left" w:pos="357"/>
        </w:tabs>
        <w:rPr>
          <w:i/>
          <w:sz w:val="22"/>
          <w:szCs w:val="22"/>
          <w:lang w:eastAsia="hr-HR"/>
        </w:rPr>
      </w:pPr>
      <w:r w:rsidRPr="004E0DD5">
        <w:rPr>
          <w:i/>
          <w:sz w:val="22"/>
          <w:szCs w:val="22"/>
          <w:lang w:eastAsia="hr-HR"/>
        </w:rPr>
        <w:t xml:space="preserve">(Napomena: Izmjena članka </w:t>
      </w:r>
      <w:r>
        <w:rPr>
          <w:i/>
          <w:sz w:val="22"/>
          <w:szCs w:val="22"/>
          <w:lang w:eastAsia="hr-HR"/>
        </w:rPr>
        <w:t>72</w:t>
      </w:r>
      <w:r w:rsidRPr="004E0DD5">
        <w:rPr>
          <w:i/>
          <w:sz w:val="22"/>
          <w:szCs w:val="22"/>
          <w:lang w:eastAsia="hr-HR"/>
        </w:rPr>
        <w:t>.</w:t>
      </w:r>
      <w:r>
        <w:rPr>
          <w:i/>
          <w:sz w:val="22"/>
          <w:szCs w:val="22"/>
          <w:lang w:eastAsia="hr-HR"/>
        </w:rPr>
        <w:t xml:space="preserve"> stavka 3. </w:t>
      </w:r>
      <w:r w:rsidRPr="004E0DD5">
        <w:rPr>
          <w:i/>
          <w:sz w:val="22"/>
          <w:szCs w:val="22"/>
          <w:lang w:eastAsia="hr-HR"/>
        </w:rPr>
        <w:t>stupila na s</w:t>
      </w:r>
      <w:r>
        <w:rPr>
          <w:i/>
          <w:sz w:val="22"/>
          <w:szCs w:val="22"/>
          <w:lang w:eastAsia="hr-HR"/>
        </w:rPr>
        <w:t>nagu 30. listopada 2016. godine</w:t>
      </w:r>
      <w:r w:rsidR="00420099">
        <w:rPr>
          <w:i/>
          <w:sz w:val="22"/>
          <w:szCs w:val="22"/>
          <w:lang w:eastAsia="hr-HR"/>
        </w:rPr>
        <w:t>,</w:t>
      </w:r>
      <w:r w:rsidRPr="004E0DD5">
        <w:rPr>
          <w:i/>
          <w:sz w:val="22"/>
          <w:szCs w:val="22"/>
          <w:lang w:eastAsia="hr-HR"/>
        </w:rPr>
        <w:t xml:space="preserve"> „Službene novine </w:t>
      </w:r>
      <w:r>
        <w:rPr>
          <w:i/>
          <w:sz w:val="22"/>
          <w:szCs w:val="22"/>
          <w:lang w:eastAsia="hr-HR"/>
        </w:rPr>
        <w:t xml:space="preserve">Primorsko-goranske županije“ broj </w:t>
      </w:r>
      <w:r w:rsidRPr="004E0DD5">
        <w:rPr>
          <w:i/>
          <w:sz w:val="22"/>
          <w:szCs w:val="22"/>
          <w:lang w:eastAsia="hr-HR"/>
        </w:rPr>
        <w:t>27/16</w:t>
      </w:r>
      <w:r>
        <w:rPr>
          <w:i/>
          <w:sz w:val="22"/>
          <w:szCs w:val="22"/>
          <w:lang w:eastAsia="hr-HR"/>
        </w:rPr>
        <w:t>)</w:t>
      </w:r>
    </w:p>
    <w:p w14:paraId="26BEAAE9" w14:textId="77777777" w:rsidR="00DF2C88" w:rsidRPr="00C302BC" w:rsidRDefault="00DF2C88" w:rsidP="00E86372">
      <w:pPr>
        <w:tabs>
          <w:tab w:val="left" w:pos="357"/>
        </w:tabs>
        <w:rPr>
          <w:sz w:val="22"/>
          <w:szCs w:val="22"/>
          <w:lang w:eastAsia="hr-HR"/>
        </w:rPr>
      </w:pPr>
    </w:p>
    <w:p w14:paraId="7BAF7DF0" w14:textId="77777777" w:rsidR="00E86372" w:rsidRPr="00DF2C88" w:rsidRDefault="00E86372" w:rsidP="00E86372">
      <w:pPr>
        <w:tabs>
          <w:tab w:val="left" w:pos="357"/>
        </w:tabs>
        <w:rPr>
          <w:sz w:val="22"/>
          <w:szCs w:val="22"/>
          <w:lang w:eastAsia="hr-HR"/>
        </w:rPr>
      </w:pPr>
      <w:r w:rsidRPr="00DF2C88">
        <w:rPr>
          <w:sz w:val="22"/>
          <w:szCs w:val="22"/>
          <w:lang w:eastAsia="hr-HR"/>
        </w:rPr>
        <w:t>U sklopu građevne čestice doma Permani organizira se natkrivena pozornica. Građevine mogu imati najveću visinu 5 m i ukupnu izgrađenu površinu do 300 m</w:t>
      </w:r>
      <w:r w:rsidRPr="00DF2C88">
        <w:rPr>
          <w:sz w:val="22"/>
          <w:szCs w:val="22"/>
          <w:vertAlign w:val="superscript"/>
          <w:lang w:eastAsia="hr-HR"/>
        </w:rPr>
        <w:t>2</w:t>
      </w:r>
      <w:r w:rsidRPr="00DF2C88">
        <w:rPr>
          <w:sz w:val="22"/>
          <w:szCs w:val="22"/>
          <w:lang w:eastAsia="hr-HR"/>
        </w:rPr>
        <w:t>. U Domu Permani je moguće zadržati stambenu namjenu u postojećem opsegu.</w:t>
      </w:r>
    </w:p>
    <w:p w14:paraId="167F6377" w14:textId="77777777" w:rsidR="00E86372" w:rsidRDefault="00E86372" w:rsidP="00E86372">
      <w:pPr>
        <w:tabs>
          <w:tab w:val="left" w:pos="357"/>
        </w:tabs>
        <w:rPr>
          <w:sz w:val="22"/>
          <w:szCs w:val="22"/>
          <w:lang w:eastAsia="hr-HR"/>
        </w:rPr>
      </w:pPr>
    </w:p>
    <w:p w14:paraId="301788B3" w14:textId="348F89B0" w:rsidR="00DF2C88" w:rsidRPr="004E0DD5" w:rsidRDefault="00DF2C88" w:rsidP="00DF2C88">
      <w:pPr>
        <w:tabs>
          <w:tab w:val="left" w:pos="357"/>
        </w:tabs>
        <w:rPr>
          <w:i/>
          <w:sz w:val="22"/>
          <w:szCs w:val="22"/>
          <w:lang w:eastAsia="hr-HR"/>
        </w:rPr>
      </w:pPr>
      <w:r w:rsidRPr="004E0DD5">
        <w:rPr>
          <w:i/>
          <w:sz w:val="22"/>
          <w:szCs w:val="22"/>
          <w:lang w:eastAsia="hr-HR"/>
        </w:rPr>
        <w:t xml:space="preserve">(Napomena: Izmjena članka </w:t>
      </w:r>
      <w:r w:rsidR="004C1E5B">
        <w:rPr>
          <w:i/>
          <w:sz w:val="22"/>
          <w:szCs w:val="22"/>
          <w:lang w:eastAsia="hr-HR"/>
        </w:rPr>
        <w:t>72</w:t>
      </w:r>
      <w:r w:rsidRPr="004E0DD5">
        <w:rPr>
          <w:i/>
          <w:sz w:val="22"/>
          <w:szCs w:val="22"/>
          <w:lang w:eastAsia="hr-HR"/>
        </w:rPr>
        <w:t>.</w:t>
      </w:r>
      <w:r>
        <w:rPr>
          <w:i/>
          <w:sz w:val="22"/>
          <w:szCs w:val="22"/>
          <w:lang w:eastAsia="hr-HR"/>
        </w:rPr>
        <w:t xml:space="preserve"> stavka 4. i brisanje stavka 5. stupilo</w:t>
      </w:r>
      <w:r w:rsidRPr="004E0DD5">
        <w:rPr>
          <w:i/>
          <w:sz w:val="22"/>
          <w:szCs w:val="22"/>
          <w:lang w:eastAsia="hr-HR"/>
        </w:rPr>
        <w:t xml:space="preserve"> na s</w:t>
      </w:r>
      <w:r>
        <w:rPr>
          <w:i/>
          <w:sz w:val="22"/>
          <w:szCs w:val="22"/>
          <w:lang w:eastAsia="hr-HR"/>
        </w:rPr>
        <w:t>nagu 30. listopada 2016. godine</w:t>
      </w:r>
      <w:r w:rsidR="00420099">
        <w:rPr>
          <w:i/>
          <w:sz w:val="22"/>
          <w:szCs w:val="22"/>
          <w:lang w:eastAsia="hr-HR"/>
        </w:rPr>
        <w:t>,</w:t>
      </w:r>
      <w:r w:rsidRPr="004E0DD5">
        <w:rPr>
          <w:i/>
          <w:sz w:val="22"/>
          <w:szCs w:val="22"/>
          <w:lang w:eastAsia="hr-HR"/>
        </w:rPr>
        <w:t xml:space="preserve"> „Službene novine </w:t>
      </w:r>
      <w:r>
        <w:rPr>
          <w:i/>
          <w:sz w:val="22"/>
          <w:szCs w:val="22"/>
          <w:lang w:eastAsia="hr-HR"/>
        </w:rPr>
        <w:t xml:space="preserve">Primorsko-goranske županije“ broj </w:t>
      </w:r>
      <w:r w:rsidRPr="004E0DD5">
        <w:rPr>
          <w:i/>
          <w:sz w:val="22"/>
          <w:szCs w:val="22"/>
          <w:lang w:eastAsia="hr-HR"/>
        </w:rPr>
        <w:t>27/16</w:t>
      </w:r>
      <w:r>
        <w:rPr>
          <w:i/>
          <w:sz w:val="22"/>
          <w:szCs w:val="22"/>
          <w:lang w:eastAsia="hr-HR"/>
        </w:rPr>
        <w:t>)</w:t>
      </w:r>
    </w:p>
    <w:p w14:paraId="11E404E9" w14:textId="77777777" w:rsidR="00DF2C88" w:rsidRDefault="00DF2C88" w:rsidP="00DF2C88">
      <w:pPr>
        <w:tabs>
          <w:tab w:val="left" w:pos="357"/>
        </w:tabs>
        <w:ind w:left="357" w:hanging="357"/>
        <w:rPr>
          <w:sz w:val="22"/>
          <w:szCs w:val="22"/>
          <w:lang w:eastAsia="hr-HR"/>
        </w:rPr>
      </w:pPr>
    </w:p>
    <w:p w14:paraId="739D15DD" w14:textId="77777777" w:rsidR="00E86372" w:rsidRPr="00C302BC" w:rsidRDefault="00E86372" w:rsidP="00E86372">
      <w:pPr>
        <w:tabs>
          <w:tab w:val="left" w:pos="357"/>
        </w:tabs>
        <w:rPr>
          <w:strike/>
          <w:color w:val="00B0F0"/>
          <w:sz w:val="22"/>
          <w:szCs w:val="22"/>
          <w:lang w:eastAsia="hr-HR"/>
        </w:rPr>
      </w:pPr>
    </w:p>
    <w:p w14:paraId="6C5CBA77" w14:textId="77777777" w:rsidR="00E86372" w:rsidRPr="00C302BC" w:rsidRDefault="00E86372" w:rsidP="00E86372">
      <w:pPr>
        <w:tabs>
          <w:tab w:val="left" w:pos="357"/>
        </w:tabs>
        <w:rPr>
          <w:sz w:val="22"/>
          <w:szCs w:val="22"/>
          <w:lang w:eastAsia="hr-HR"/>
        </w:rPr>
      </w:pPr>
    </w:p>
    <w:p w14:paraId="3C6A58BF" w14:textId="77777777" w:rsidR="00E86372" w:rsidRPr="00C302BC" w:rsidRDefault="00E86372" w:rsidP="00E86372">
      <w:pPr>
        <w:tabs>
          <w:tab w:val="left" w:pos="357"/>
        </w:tabs>
        <w:rPr>
          <w:rFonts w:eastAsia="MS Mincho"/>
          <w:b/>
          <w:caps/>
          <w:sz w:val="22"/>
          <w:szCs w:val="22"/>
          <w:lang w:eastAsia="hr-HR"/>
        </w:rPr>
      </w:pPr>
      <w:r w:rsidRPr="00C302BC">
        <w:rPr>
          <w:rFonts w:eastAsia="MS Mincho"/>
          <w:b/>
          <w:caps/>
          <w:sz w:val="22"/>
          <w:szCs w:val="22"/>
          <w:lang w:eastAsia="hr-HR"/>
        </w:rPr>
        <w:lastRenderedPageBreak/>
        <w:t>2.2.4.</w:t>
      </w:r>
      <w:r w:rsidRPr="00C302BC">
        <w:rPr>
          <w:rFonts w:eastAsia="MS Mincho"/>
          <w:b/>
          <w:caps/>
          <w:sz w:val="22"/>
          <w:szCs w:val="22"/>
          <w:lang w:eastAsia="hr-HR"/>
        </w:rPr>
        <w:tab/>
        <w:t>građevine GOSPODARSKE namjene</w:t>
      </w:r>
    </w:p>
    <w:p w14:paraId="56DB786B" w14:textId="77777777" w:rsidR="00E86372" w:rsidRPr="00012456" w:rsidRDefault="00AE7187" w:rsidP="00AE7187">
      <w:pPr>
        <w:pStyle w:val="LANAK"/>
        <w:numPr>
          <w:ilvl w:val="0"/>
          <w:numId w:val="0"/>
        </w:numPr>
        <w:rPr>
          <w:color w:val="auto"/>
        </w:rPr>
      </w:pPr>
      <w:r w:rsidRPr="00012456">
        <w:rPr>
          <w:color w:val="auto"/>
        </w:rPr>
        <w:t>Članak 73.</w:t>
      </w:r>
    </w:p>
    <w:p w14:paraId="3CA78354" w14:textId="77777777" w:rsidR="00E86372" w:rsidRPr="00012456" w:rsidRDefault="00E86372" w:rsidP="00E86372">
      <w:pPr>
        <w:tabs>
          <w:tab w:val="left" w:pos="357"/>
        </w:tabs>
        <w:rPr>
          <w:snapToGrid w:val="0"/>
          <w:sz w:val="22"/>
          <w:szCs w:val="22"/>
          <w:lang w:eastAsia="hr-HR"/>
        </w:rPr>
      </w:pPr>
      <w:r w:rsidRPr="00012456">
        <w:rPr>
          <w:snapToGrid w:val="0"/>
          <w:sz w:val="22"/>
          <w:szCs w:val="22"/>
          <w:lang w:eastAsia="hr-HR"/>
        </w:rPr>
        <w:t xml:space="preserve">U sklopu građevinskih područja naselja mogu se graditi građevine gospodarske namjene na pojedinačnim građevnim česticama koje svojom veličinom, smještajem u naselju i osiguranjem osnovnih priključaka na prometnu i komunalnu infrastrukturu omogućuju obavljanje gospodarskih djelatnosti bez štetnih utjecaja na okoliš. </w:t>
      </w:r>
    </w:p>
    <w:p w14:paraId="0165FAEC" w14:textId="77777777" w:rsidR="00E86372" w:rsidRPr="00012456" w:rsidRDefault="00E86372" w:rsidP="00E86372">
      <w:pPr>
        <w:tabs>
          <w:tab w:val="left" w:pos="357"/>
        </w:tabs>
        <w:rPr>
          <w:snapToGrid w:val="0"/>
          <w:sz w:val="22"/>
          <w:szCs w:val="22"/>
          <w:lang w:eastAsia="hr-HR"/>
        </w:rPr>
      </w:pPr>
    </w:p>
    <w:p w14:paraId="4057D533" w14:textId="77777777" w:rsidR="00E86372" w:rsidRPr="00012456" w:rsidRDefault="00E86372" w:rsidP="00E86372">
      <w:pPr>
        <w:tabs>
          <w:tab w:val="left" w:pos="357"/>
        </w:tabs>
        <w:rPr>
          <w:snapToGrid w:val="0"/>
          <w:sz w:val="22"/>
          <w:szCs w:val="22"/>
          <w:lang w:eastAsia="hr-HR"/>
        </w:rPr>
      </w:pPr>
      <w:r w:rsidRPr="00012456">
        <w:rPr>
          <w:snapToGrid w:val="0"/>
          <w:sz w:val="22"/>
          <w:szCs w:val="22"/>
          <w:lang w:eastAsia="hr-HR"/>
        </w:rPr>
        <w:t xml:space="preserve">Prigodom planiranja, projektiranja i odabira pojedinih sadržaja i tehnologija nužno je osigurati propisane mjere zaštite okoliša (zaštita od buke, smrada, onečišćavanja zraka, zagađivanja podzemnih i površinskih voda i sl.), odnosno isključiti one djelatnosti i tehnologije koje onečišćuju okoliš ili ne mogu osigurati propisane mjere zaštite okoliša i kvalitetu života i rada na susjednim građevnim česticama, odnosno na prostoru dosega negativnih utjecaja. </w:t>
      </w:r>
    </w:p>
    <w:p w14:paraId="049AD87A" w14:textId="77777777" w:rsidR="00E86372" w:rsidRPr="00012456" w:rsidRDefault="00E86372" w:rsidP="00E86372">
      <w:pPr>
        <w:tabs>
          <w:tab w:val="left" w:pos="357"/>
        </w:tabs>
        <w:rPr>
          <w:snapToGrid w:val="0"/>
          <w:sz w:val="22"/>
          <w:szCs w:val="22"/>
          <w:lang w:eastAsia="hr-HR"/>
        </w:rPr>
      </w:pPr>
    </w:p>
    <w:p w14:paraId="436F822F" w14:textId="77777777" w:rsidR="00E86372" w:rsidRPr="00012456" w:rsidRDefault="00AE7187" w:rsidP="00AE7187">
      <w:pPr>
        <w:pStyle w:val="LANAK"/>
        <w:numPr>
          <w:ilvl w:val="0"/>
          <w:numId w:val="0"/>
        </w:numPr>
        <w:rPr>
          <w:color w:val="auto"/>
        </w:rPr>
      </w:pPr>
      <w:r w:rsidRPr="00012456">
        <w:rPr>
          <w:color w:val="auto"/>
        </w:rPr>
        <w:t>Članak 74.</w:t>
      </w:r>
    </w:p>
    <w:p w14:paraId="27E211F4" w14:textId="77777777" w:rsidR="00E86372" w:rsidRPr="00012456" w:rsidRDefault="00E86372" w:rsidP="00E86372">
      <w:pPr>
        <w:tabs>
          <w:tab w:val="left" w:pos="357"/>
        </w:tabs>
        <w:rPr>
          <w:snapToGrid w:val="0"/>
          <w:sz w:val="22"/>
          <w:szCs w:val="22"/>
          <w:lang w:eastAsia="hr-HR"/>
        </w:rPr>
      </w:pPr>
      <w:r w:rsidRPr="00012456">
        <w:rPr>
          <w:snapToGrid w:val="0"/>
          <w:sz w:val="22"/>
          <w:szCs w:val="22"/>
          <w:lang w:eastAsia="hr-HR"/>
        </w:rPr>
        <w:t>Zatečene građevine zanatske ili poslovne namjene u izgrađenim dijelovima naselja zadržavaju se uz uvjet osiguravanja propisanih mjera zaštite okoliša.</w:t>
      </w:r>
    </w:p>
    <w:p w14:paraId="26D77F0E" w14:textId="77777777" w:rsidR="00E86372" w:rsidRPr="00012456" w:rsidRDefault="00E86372" w:rsidP="00E86372">
      <w:pPr>
        <w:tabs>
          <w:tab w:val="left" w:pos="357"/>
        </w:tabs>
        <w:rPr>
          <w:sz w:val="22"/>
          <w:szCs w:val="22"/>
          <w:lang w:eastAsia="hr-HR"/>
        </w:rPr>
      </w:pPr>
    </w:p>
    <w:p w14:paraId="34320584" w14:textId="77777777" w:rsidR="00E86372" w:rsidRPr="00012456" w:rsidRDefault="00E86372" w:rsidP="00AE7187">
      <w:pPr>
        <w:tabs>
          <w:tab w:val="left" w:pos="357"/>
        </w:tabs>
        <w:rPr>
          <w:sz w:val="22"/>
          <w:szCs w:val="22"/>
          <w:lang w:eastAsia="hr-HR"/>
        </w:rPr>
      </w:pPr>
      <w:r w:rsidRPr="00012456">
        <w:rPr>
          <w:sz w:val="22"/>
          <w:szCs w:val="22"/>
          <w:lang w:eastAsia="hr-HR"/>
        </w:rPr>
        <w:t xml:space="preserve">U građevinskim područjima naselja zabranjena je organizacija kamionskih parkirališta, autootpada, suhih marina, skladištenje i prodaja građevinskog materijala, obrada kamena i sl. </w:t>
      </w:r>
      <w:r w:rsidR="00AE7187" w:rsidRPr="00012456">
        <w:rPr>
          <w:sz w:val="22"/>
          <w:szCs w:val="22"/>
          <w:lang w:eastAsia="hr-HR"/>
        </w:rPr>
        <w:t>sadržaja na otvorenom prostoru.</w:t>
      </w:r>
    </w:p>
    <w:p w14:paraId="7E0A7317" w14:textId="77777777" w:rsidR="00AE7187" w:rsidRPr="00012456" w:rsidRDefault="00AE7187" w:rsidP="00AE7187">
      <w:pPr>
        <w:tabs>
          <w:tab w:val="left" w:pos="357"/>
        </w:tabs>
        <w:rPr>
          <w:sz w:val="22"/>
          <w:szCs w:val="22"/>
          <w:lang w:eastAsia="hr-HR"/>
        </w:rPr>
      </w:pPr>
    </w:p>
    <w:p w14:paraId="71EE26E6" w14:textId="77777777" w:rsidR="00AE7187" w:rsidRPr="00012456" w:rsidRDefault="00AE7187" w:rsidP="00AE7187">
      <w:pPr>
        <w:tabs>
          <w:tab w:val="left" w:pos="357"/>
        </w:tabs>
        <w:jc w:val="center"/>
        <w:rPr>
          <w:sz w:val="22"/>
          <w:szCs w:val="22"/>
          <w:lang w:eastAsia="hr-HR"/>
        </w:rPr>
      </w:pPr>
      <w:r w:rsidRPr="00012456">
        <w:rPr>
          <w:sz w:val="22"/>
          <w:szCs w:val="22"/>
          <w:lang w:eastAsia="hr-HR"/>
        </w:rPr>
        <w:t>Članak 75.</w:t>
      </w:r>
    </w:p>
    <w:p w14:paraId="585734F9" w14:textId="77777777" w:rsidR="00E86372" w:rsidRPr="00012456" w:rsidRDefault="00E86372" w:rsidP="00E86372">
      <w:pPr>
        <w:tabs>
          <w:tab w:val="left" w:pos="357"/>
        </w:tabs>
        <w:rPr>
          <w:sz w:val="22"/>
          <w:szCs w:val="22"/>
          <w:lang w:eastAsia="hr-HR"/>
        </w:rPr>
      </w:pPr>
      <w:r w:rsidRPr="00012456">
        <w:rPr>
          <w:sz w:val="22"/>
          <w:szCs w:val="22"/>
          <w:lang w:eastAsia="hr-HR"/>
        </w:rPr>
        <w:t>Ovim planom određuju se slijedeće vrste građevina gospodarske namjene:</w:t>
      </w:r>
    </w:p>
    <w:p w14:paraId="24981232" w14:textId="77777777" w:rsidR="00E86372" w:rsidRPr="00012456" w:rsidRDefault="00E86372" w:rsidP="00E86372">
      <w:pPr>
        <w:tabs>
          <w:tab w:val="left" w:pos="357"/>
        </w:tabs>
        <w:rPr>
          <w:sz w:val="22"/>
          <w:szCs w:val="22"/>
          <w:lang w:eastAsia="hr-HR"/>
        </w:rPr>
      </w:pPr>
      <w:r w:rsidRPr="00012456">
        <w:rPr>
          <w:sz w:val="22"/>
          <w:szCs w:val="22"/>
          <w:lang w:eastAsia="hr-HR"/>
        </w:rPr>
        <w:t>-</w:t>
      </w:r>
      <w:r w:rsidRPr="00012456">
        <w:rPr>
          <w:sz w:val="22"/>
          <w:szCs w:val="22"/>
          <w:lang w:eastAsia="hr-HR"/>
        </w:rPr>
        <w:tab/>
        <w:t>građevine poslovne namjene,</w:t>
      </w:r>
    </w:p>
    <w:p w14:paraId="78FEC48E" w14:textId="77777777" w:rsidR="00E86372" w:rsidRPr="00012456" w:rsidRDefault="00E86372" w:rsidP="00E86372">
      <w:pPr>
        <w:tabs>
          <w:tab w:val="left" w:pos="357"/>
        </w:tabs>
        <w:rPr>
          <w:sz w:val="22"/>
          <w:szCs w:val="22"/>
          <w:lang w:eastAsia="hr-HR"/>
        </w:rPr>
      </w:pPr>
      <w:r w:rsidRPr="00012456">
        <w:rPr>
          <w:sz w:val="22"/>
          <w:szCs w:val="22"/>
          <w:lang w:eastAsia="hr-HR"/>
        </w:rPr>
        <w:t>-</w:t>
      </w:r>
      <w:r w:rsidRPr="00012456">
        <w:rPr>
          <w:sz w:val="22"/>
          <w:szCs w:val="22"/>
          <w:lang w:eastAsia="hr-HR"/>
        </w:rPr>
        <w:tab/>
        <w:t>građevine ugostiteljsko-turističke namjene,</w:t>
      </w:r>
    </w:p>
    <w:p w14:paraId="60C764DC" w14:textId="77777777" w:rsidR="00E86372" w:rsidRPr="00012456" w:rsidRDefault="00E86372" w:rsidP="00E86372">
      <w:pPr>
        <w:tabs>
          <w:tab w:val="left" w:pos="357"/>
        </w:tabs>
        <w:rPr>
          <w:sz w:val="22"/>
          <w:szCs w:val="22"/>
          <w:lang w:eastAsia="hr-HR"/>
        </w:rPr>
      </w:pPr>
      <w:r w:rsidRPr="00012456">
        <w:rPr>
          <w:sz w:val="22"/>
          <w:szCs w:val="22"/>
          <w:lang w:eastAsia="hr-HR"/>
        </w:rPr>
        <w:t>-</w:t>
      </w:r>
      <w:r w:rsidRPr="00012456">
        <w:rPr>
          <w:sz w:val="22"/>
          <w:szCs w:val="22"/>
          <w:lang w:eastAsia="hr-HR"/>
        </w:rPr>
        <w:tab/>
        <w:t>građevine gospodarske poljoprivredne namjene.</w:t>
      </w:r>
    </w:p>
    <w:p w14:paraId="5C752DB4" w14:textId="77777777" w:rsidR="00E86372" w:rsidRPr="00012456" w:rsidRDefault="00E86372" w:rsidP="00E86372">
      <w:pPr>
        <w:tabs>
          <w:tab w:val="left" w:pos="357"/>
        </w:tabs>
        <w:rPr>
          <w:rFonts w:eastAsia="MS Mincho"/>
          <w:bCs/>
          <w:caps/>
          <w:sz w:val="22"/>
          <w:szCs w:val="22"/>
          <w:lang w:eastAsia="hr-HR"/>
        </w:rPr>
      </w:pPr>
    </w:p>
    <w:p w14:paraId="16672DCE" w14:textId="77777777" w:rsidR="00E86372" w:rsidRPr="00012456" w:rsidRDefault="00E86372" w:rsidP="00E86372">
      <w:pPr>
        <w:tabs>
          <w:tab w:val="left" w:pos="357"/>
        </w:tabs>
        <w:rPr>
          <w:rFonts w:eastAsia="MS Mincho"/>
          <w:b/>
          <w:caps/>
          <w:sz w:val="22"/>
          <w:szCs w:val="22"/>
          <w:lang w:eastAsia="hr-HR"/>
        </w:rPr>
      </w:pPr>
    </w:p>
    <w:p w14:paraId="0F550265" w14:textId="77777777" w:rsidR="00E86372" w:rsidRPr="00012456" w:rsidRDefault="00E86372" w:rsidP="00E86372">
      <w:pPr>
        <w:tabs>
          <w:tab w:val="left" w:pos="357"/>
        </w:tabs>
        <w:rPr>
          <w:rFonts w:eastAsia="MS Mincho"/>
          <w:b/>
          <w:caps/>
          <w:sz w:val="22"/>
          <w:szCs w:val="22"/>
          <w:lang w:eastAsia="hr-HR"/>
        </w:rPr>
      </w:pPr>
      <w:r w:rsidRPr="00012456">
        <w:rPr>
          <w:rFonts w:eastAsia="MS Mincho"/>
          <w:b/>
          <w:caps/>
          <w:sz w:val="22"/>
          <w:szCs w:val="22"/>
          <w:lang w:eastAsia="hr-HR"/>
        </w:rPr>
        <w:t>2.2.4.1.</w:t>
      </w:r>
      <w:r w:rsidRPr="00012456">
        <w:rPr>
          <w:rFonts w:eastAsia="MS Mincho"/>
          <w:b/>
          <w:caps/>
          <w:sz w:val="22"/>
          <w:szCs w:val="22"/>
          <w:lang w:eastAsia="hr-HR"/>
        </w:rPr>
        <w:tab/>
        <w:t>građevinE poslovne namjene</w:t>
      </w:r>
    </w:p>
    <w:p w14:paraId="4B4985E7" w14:textId="77777777" w:rsidR="00E86372" w:rsidRPr="00012456" w:rsidRDefault="00AE7187" w:rsidP="00AE7187">
      <w:pPr>
        <w:pStyle w:val="LANAK"/>
        <w:numPr>
          <w:ilvl w:val="0"/>
          <w:numId w:val="0"/>
        </w:numPr>
        <w:rPr>
          <w:color w:val="auto"/>
        </w:rPr>
      </w:pPr>
      <w:r w:rsidRPr="00012456">
        <w:rPr>
          <w:color w:val="auto"/>
        </w:rPr>
        <w:t>Članak 76.</w:t>
      </w:r>
    </w:p>
    <w:p w14:paraId="5EA2C502" w14:textId="77777777" w:rsidR="00E86372" w:rsidRPr="00012456" w:rsidRDefault="00E86372" w:rsidP="00E86372">
      <w:pPr>
        <w:tabs>
          <w:tab w:val="left" w:pos="357"/>
        </w:tabs>
        <w:rPr>
          <w:rFonts w:eastAsia="MS Mincho"/>
          <w:sz w:val="22"/>
          <w:szCs w:val="22"/>
          <w:lang w:eastAsia="hr-HR"/>
        </w:rPr>
      </w:pPr>
      <w:r w:rsidRPr="00012456">
        <w:rPr>
          <w:rFonts w:eastAsia="MS Mincho"/>
          <w:sz w:val="22"/>
          <w:szCs w:val="22"/>
          <w:lang w:eastAsia="hr-HR"/>
        </w:rPr>
        <w:t xml:space="preserve">Neposrednom provedbom plana mogu se na izdvojenim građevnim česticama u građevinskim područjima pojedinih naselja, pod uvjetom da se djelatnost u pravilu obavlja u zatvorenom prostoru, </w:t>
      </w:r>
      <w:r w:rsidR="00AE7187" w:rsidRPr="00012456">
        <w:rPr>
          <w:rFonts w:eastAsia="MS Mincho"/>
          <w:sz w:val="22"/>
          <w:szCs w:val="22"/>
          <w:lang w:eastAsia="hr-HR"/>
        </w:rPr>
        <w:t xml:space="preserve"> graditi slijedeće </w:t>
      </w:r>
      <w:r w:rsidRPr="00012456">
        <w:rPr>
          <w:rFonts w:eastAsia="MS Mincho"/>
          <w:sz w:val="22"/>
          <w:szCs w:val="22"/>
          <w:lang w:eastAsia="hr-HR"/>
        </w:rPr>
        <w:t>vrste poslovnih  građevina:</w:t>
      </w:r>
    </w:p>
    <w:p w14:paraId="256CD29E" w14:textId="77777777" w:rsidR="00AE7187" w:rsidRPr="00012456" w:rsidRDefault="00AE7187" w:rsidP="00E86372">
      <w:pPr>
        <w:tabs>
          <w:tab w:val="left" w:pos="357"/>
        </w:tabs>
        <w:rPr>
          <w:rFonts w:eastAsia="MS Mincho"/>
          <w:sz w:val="22"/>
          <w:szCs w:val="22"/>
          <w:lang w:eastAsia="hr-HR"/>
        </w:rPr>
      </w:pPr>
    </w:p>
    <w:p w14:paraId="5AD8B8A9" w14:textId="77777777" w:rsidR="00E86372" w:rsidRPr="00012456" w:rsidRDefault="00E86372" w:rsidP="00E86372">
      <w:pPr>
        <w:tabs>
          <w:tab w:val="left" w:pos="357"/>
        </w:tabs>
        <w:rPr>
          <w:rFonts w:eastAsia="MS Mincho"/>
          <w:sz w:val="22"/>
          <w:szCs w:val="22"/>
          <w:lang w:eastAsia="hr-HR"/>
        </w:rPr>
      </w:pPr>
      <w:r w:rsidRPr="00012456">
        <w:rPr>
          <w:rFonts w:eastAsia="MS Mincho"/>
          <w:sz w:val="22"/>
          <w:szCs w:val="22"/>
          <w:lang w:eastAsia="hr-HR"/>
        </w:rPr>
        <w:t xml:space="preserve">- poslovne građevine s uredskim i sličnim prostorima i sadržajima kao što su banke, intelektualne usluge, zdravstvene usluge, zastupanja i posredništva, biroi, sjedišta tvrtki i sl., a koje u prizemnoj etaži mogu imati i djelatnosti iz alineje 2. </w:t>
      </w:r>
    </w:p>
    <w:p w14:paraId="47310D40" w14:textId="77777777" w:rsidR="00E86372" w:rsidRPr="00012456" w:rsidRDefault="00E86372" w:rsidP="00E86372">
      <w:pPr>
        <w:tabs>
          <w:tab w:val="left" w:pos="357"/>
        </w:tabs>
        <w:rPr>
          <w:rFonts w:eastAsia="MS Mincho"/>
          <w:sz w:val="22"/>
          <w:szCs w:val="22"/>
          <w:lang w:eastAsia="hr-HR"/>
        </w:rPr>
      </w:pPr>
    </w:p>
    <w:p w14:paraId="3FD632A2" w14:textId="77777777" w:rsidR="00E86372" w:rsidRPr="00012456" w:rsidRDefault="00E86372" w:rsidP="00E86372">
      <w:pPr>
        <w:tabs>
          <w:tab w:val="left" w:pos="357"/>
        </w:tabs>
        <w:rPr>
          <w:rFonts w:eastAsia="MS Mincho"/>
          <w:sz w:val="22"/>
          <w:szCs w:val="22"/>
          <w:lang w:eastAsia="hr-HR"/>
        </w:rPr>
      </w:pPr>
      <w:r w:rsidRPr="00012456">
        <w:rPr>
          <w:rFonts w:eastAsia="MS Mincho"/>
          <w:sz w:val="22"/>
          <w:szCs w:val="22"/>
          <w:lang w:eastAsia="hr-HR"/>
        </w:rPr>
        <w:t>- poslovne građevine s djelatnostima u funkciji naselja - s</w:t>
      </w:r>
      <w:r w:rsidR="00AE7187" w:rsidRPr="00012456">
        <w:rPr>
          <w:rFonts w:eastAsia="MS Mincho"/>
          <w:sz w:val="22"/>
          <w:szCs w:val="22"/>
          <w:lang w:eastAsia="hr-HR"/>
        </w:rPr>
        <w:t>tanovništva kao što su trgovine</w:t>
      </w:r>
      <w:r w:rsidRPr="00012456">
        <w:rPr>
          <w:rFonts w:eastAsia="MS Mincho"/>
          <w:sz w:val="22"/>
          <w:szCs w:val="22"/>
          <w:lang w:eastAsia="hr-HR"/>
        </w:rPr>
        <w:t>, ugostiteljski sadržaji, uslužne djelatnosti i servisi, manje radionice tihog i čistog obrta i slične,</w:t>
      </w:r>
    </w:p>
    <w:p w14:paraId="17613749" w14:textId="77777777" w:rsidR="00E86372" w:rsidRPr="00012456" w:rsidRDefault="00E86372" w:rsidP="00E86372">
      <w:pPr>
        <w:tabs>
          <w:tab w:val="left" w:pos="357"/>
        </w:tabs>
        <w:rPr>
          <w:rFonts w:eastAsia="MS Mincho"/>
          <w:sz w:val="22"/>
          <w:szCs w:val="22"/>
          <w:lang w:eastAsia="hr-HR"/>
        </w:rPr>
      </w:pPr>
    </w:p>
    <w:p w14:paraId="0792BB79" w14:textId="77777777" w:rsidR="00E86372" w:rsidRDefault="00AE7187" w:rsidP="00E86372">
      <w:pPr>
        <w:tabs>
          <w:tab w:val="left" w:pos="357"/>
        </w:tabs>
        <w:rPr>
          <w:rFonts w:eastAsia="MS Mincho"/>
          <w:sz w:val="22"/>
          <w:szCs w:val="22"/>
          <w:lang w:eastAsia="hr-HR"/>
        </w:rPr>
      </w:pPr>
      <w:r w:rsidRPr="00476D71">
        <w:rPr>
          <w:rFonts w:eastAsia="MS Mincho"/>
          <w:sz w:val="22"/>
          <w:szCs w:val="22"/>
          <w:lang w:eastAsia="hr-HR"/>
        </w:rPr>
        <w:t>- građevine proizvodnog obrta</w:t>
      </w:r>
      <w:r w:rsidR="00E86372" w:rsidRPr="00476D71">
        <w:rPr>
          <w:rFonts w:eastAsia="MS Mincho"/>
          <w:sz w:val="22"/>
          <w:szCs w:val="22"/>
          <w:lang w:eastAsia="hr-HR"/>
        </w:rPr>
        <w:t>, većih servisa, komunalnih, veleprodajnih i sličnih djelatnosti.</w:t>
      </w:r>
    </w:p>
    <w:p w14:paraId="232EBD2B" w14:textId="77777777" w:rsidR="00476D71" w:rsidRDefault="00476D71" w:rsidP="00E86372">
      <w:pPr>
        <w:tabs>
          <w:tab w:val="left" w:pos="357"/>
        </w:tabs>
        <w:rPr>
          <w:rFonts w:eastAsia="MS Mincho"/>
          <w:sz w:val="22"/>
          <w:szCs w:val="22"/>
          <w:lang w:eastAsia="hr-HR"/>
        </w:rPr>
      </w:pPr>
    </w:p>
    <w:p w14:paraId="531BD48A" w14:textId="306ABDFA" w:rsidR="00476D71" w:rsidRPr="004E0DD5" w:rsidRDefault="00476D71" w:rsidP="00476D71">
      <w:pPr>
        <w:tabs>
          <w:tab w:val="left" w:pos="357"/>
        </w:tabs>
        <w:rPr>
          <w:i/>
          <w:sz w:val="22"/>
          <w:szCs w:val="22"/>
          <w:lang w:eastAsia="hr-HR"/>
        </w:rPr>
      </w:pPr>
      <w:r w:rsidRPr="004E0DD5">
        <w:rPr>
          <w:i/>
          <w:sz w:val="22"/>
          <w:szCs w:val="22"/>
          <w:lang w:eastAsia="hr-HR"/>
        </w:rPr>
        <w:t xml:space="preserve">(Napomena: Izmjena članka </w:t>
      </w:r>
      <w:r>
        <w:rPr>
          <w:i/>
          <w:sz w:val="22"/>
          <w:szCs w:val="22"/>
          <w:lang w:eastAsia="hr-HR"/>
        </w:rPr>
        <w:t>76</w:t>
      </w:r>
      <w:r w:rsidRPr="004E0DD5">
        <w:rPr>
          <w:i/>
          <w:sz w:val="22"/>
          <w:szCs w:val="22"/>
          <w:lang w:eastAsia="hr-HR"/>
        </w:rPr>
        <w:t>.</w:t>
      </w:r>
      <w:r>
        <w:rPr>
          <w:i/>
          <w:sz w:val="22"/>
          <w:szCs w:val="22"/>
          <w:lang w:eastAsia="hr-HR"/>
        </w:rPr>
        <w:t xml:space="preserve"> </w:t>
      </w:r>
      <w:r w:rsidRPr="004E0DD5">
        <w:rPr>
          <w:i/>
          <w:sz w:val="22"/>
          <w:szCs w:val="22"/>
          <w:lang w:eastAsia="hr-HR"/>
        </w:rPr>
        <w:t>stupila na s</w:t>
      </w:r>
      <w:r>
        <w:rPr>
          <w:i/>
          <w:sz w:val="22"/>
          <w:szCs w:val="22"/>
          <w:lang w:eastAsia="hr-HR"/>
        </w:rPr>
        <w:t>nagu 30. listopada 2016. godine</w:t>
      </w:r>
      <w:r w:rsidR="00012456">
        <w:rPr>
          <w:i/>
          <w:sz w:val="22"/>
          <w:szCs w:val="22"/>
          <w:lang w:eastAsia="hr-HR"/>
        </w:rPr>
        <w:t>,</w:t>
      </w:r>
      <w:r w:rsidRPr="004E0DD5">
        <w:rPr>
          <w:i/>
          <w:sz w:val="22"/>
          <w:szCs w:val="22"/>
          <w:lang w:eastAsia="hr-HR"/>
        </w:rPr>
        <w:t xml:space="preserve"> „Službene novine </w:t>
      </w:r>
      <w:r>
        <w:rPr>
          <w:i/>
          <w:sz w:val="22"/>
          <w:szCs w:val="22"/>
          <w:lang w:eastAsia="hr-HR"/>
        </w:rPr>
        <w:t xml:space="preserve">Primorsko-goranske županije“ broj </w:t>
      </w:r>
      <w:r w:rsidRPr="004E0DD5">
        <w:rPr>
          <w:i/>
          <w:sz w:val="22"/>
          <w:szCs w:val="22"/>
          <w:lang w:eastAsia="hr-HR"/>
        </w:rPr>
        <w:t>27/16</w:t>
      </w:r>
      <w:r>
        <w:rPr>
          <w:i/>
          <w:sz w:val="22"/>
          <w:szCs w:val="22"/>
          <w:lang w:eastAsia="hr-HR"/>
        </w:rPr>
        <w:t>)</w:t>
      </w:r>
    </w:p>
    <w:p w14:paraId="6DB59BA1" w14:textId="77777777" w:rsidR="00E86372" w:rsidRPr="00476D71" w:rsidRDefault="00E86372" w:rsidP="00E86372">
      <w:pPr>
        <w:tabs>
          <w:tab w:val="left" w:pos="357"/>
        </w:tabs>
        <w:rPr>
          <w:rFonts w:eastAsia="MS Mincho"/>
          <w:sz w:val="22"/>
          <w:szCs w:val="22"/>
          <w:lang w:eastAsia="hr-HR"/>
        </w:rPr>
      </w:pPr>
    </w:p>
    <w:p w14:paraId="6B206619" w14:textId="77777777" w:rsidR="00E86372" w:rsidRPr="00012456" w:rsidRDefault="00476D71" w:rsidP="00476D71">
      <w:pPr>
        <w:pStyle w:val="LANAK"/>
        <w:numPr>
          <w:ilvl w:val="0"/>
          <w:numId w:val="0"/>
        </w:numPr>
        <w:rPr>
          <w:color w:val="auto"/>
        </w:rPr>
      </w:pPr>
      <w:r w:rsidRPr="00012456">
        <w:rPr>
          <w:color w:val="auto"/>
        </w:rPr>
        <w:t>Članak 77.</w:t>
      </w:r>
    </w:p>
    <w:p w14:paraId="54F9BB9A" w14:textId="77777777" w:rsidR="00E86372" w:rsidRPr="00012456" w:rsidRDefault="00E86372" w:rsidP="00E86372">
      <w:pPr>
        <w:tabs>
          <w:tab w:val="left" w:pos="357"/>
        </w:tabs>
        <w:rPr>
          <w:sz w:val="22"/>
          <w:szCs w:val="22"/>
          <w:lang w:eastAsia="hr-HR"/>
        </w:rPr>
      </w:pPr>
      <w:r w:rsidRPr="00012456">
        <w:rPr>
          <w:sz w:val="22"/>
          <w:szCs w:val="22"/>
          <w:lang w:eastAsia="hr-HR"/>
        </w:rPr>
        <w:t>Građevina se može namijeniti poslovnoj djelatnosti kojom se ne narušavaju uvjeti života i stanovanja unutar građevinskog područja naselja.</w:t>
      </w:r>
    </w:p>
    <w:p w14:paraId="0B9ED9CA" w14:textId="77777777" w:rsidR="00E86372" w:rsidRPr="00012456" w:rsidRDefault="00E86372" w:rsidP="00E86372">
      <w:pPr>
        <w:tabs>
          <w:tab w:val="left" w:pos="357"/>
        </w:tabs>
        <w:rPr>
          <w:rFonts w:eastAsia="MS Mincho"/>
          <w:bCs/>
          <w:sz w:val="22"/>
          <w:szCs w:val="22"/>
          <w:lang w:eastAsia="hr-HR"/>
        </w:rPr>
      </w:pPr>
    </w:p>
    <w:p w14:paraId="6815E1DD" w14:textId="77777777" w:rsidR="00E86372" w:rsidRPr="00012456" w:rsidRDefault="00E86372" w:rsidP="00E86372">
      <w:pPr>
        <w:tabs>
          <w:tab w:val="left" w:pos="357"/>
        </w:tabs>
        <w:rPr>
          <w:rFonts w:eastAsia="MS Mincho"/>
          <w:sz w:val="22"/>
          <w:szCs w:val="22"/>
          <w:lang w:eastAsia="hr-HR"/>
        </w:rPr>
      </w:pPr>
      <w:r w:rsidRPr="00012456">
        <w:rPr>
          <w:rFonts w:eastAsia="MS Mincho"/>
          <w:sz w:val="22"/>
          <w:szCs w:val="22"/>
          <w:lang w:eastAsia="hr-HR"/>
        </w:rPr>
        <w:t>Građevine iz članka 76</w:t>
      </w:r>
      <w:r w:rsidR="00476D71" w:rsidRPr="00012456">
        <w:rPr>
          <w:rFonts w:eastAsia="MS Mincho"/>
          <w:sz w:val="22"/>
          <w:szCs w:val="22"/>
          <w:lang w:eastAsia="hr-HR"/>
        </w:rPr>
        <w:t>.</w:t>
      </w:r>
      <w:r w:rsidRPr="00012456">
        <w:rPr>
          <w:rFonts w:eastAsia="MS Mincho"/>
          <w:sz w:val="22"/>
          <w:szCs w:val="22"/>
          <w:lang w:eastAsia="hr-HR"/>
        </w:rPr>
        <w:t xml:space="preserve"> alineje 1</w:t>
      </w:r>
      <w:r w:rsidR="00476D71" w:rsidRPr="00012456">
        <w:rPr>
          <w:rFonts w:eastAsia="MS Mincho"/>
          <w:sz w:val="22"/>
          <w:szCs w:val="22"/>
          <w:lang w:eastAsia="hr-HR"/>
        </w:rPr>
        <w:t>.</w:t>
      </w:r>
      <w:r w:rsidRPr="00012456">
        <w:rPr>
          <w:rFonts w:eastAsia="MS Mincho"/>
          <w:sz w:val="22"/>
          <w:szCs w:val="22"/>
          <w:lang w:eastAsia="hr-HR"/>
        </w:rPr>
        <w:t xml:space="preserve"> mogu se graditi u svim naseljima prema odrednicama za stambene i stambeno poslovne građevine.</w:t>
      </w:r>
    </w:p>
    <w:p w14:paraId="2A86C011" w14:textId="77777777" w:rsidR="00E86372" w:rsidRPr="00012456" w:rsidRDefault="00E86372" w:rsidP="00E86372">
      <w:pPr>
        <w:tabs>
          <w:tab w:val="left" w:pos="357"/>
        </w:tabs>
        <w:rPr>
          <w:rFonts w:eastAsia="MS Mincho"/>
          <w:sz w:val="22"/>
          <w:szCs w:val="22"/>
          <w:lang w:eastAsia="hr-HR"/>
        </w:rPr>
      </w:pPr>
    </w:p>
    <w:p w14:paraId="0E830B6B" w14:textId="77777777" w:rsidR="00E86372" w:rsidRPr="00012456" w:rsidRDefault="00E86372" w:rsidP="00E86372">
      <w:pPr>
        <w:tabs>
          <w:tab w:val="left" w:pos="357"/>
        </w:tabs>
        <w:rPr>
          <w:rFonts w:eastAsia="MS Mincho"/>
          <w:sz w:val="22"/>
          <w:szCs w:val="22"/>
          <w:lang w:eastAsia="hr-HR"/>
        </w:rPr>
      </w:pPr>
      <w:r w:rsidRPr="00012456">
        <w:rPr>
          <w:rFonts w:eastAsia="MS Mincho"/>
          <w:sz w:val="22"/>
          <w:szCs w:val="22"/>
          <w:lang w:eastAsia="hr-HR"/>
        </w:rPr>
        <w:lastRenderedPageBreak/>
        <w:t>Građevine iz članka 76</w:t>
      </w:r>
      <w:r w:rsidR="00476D71" w:rsidRPr="00012456">
        <w:rPr>
          <w:rFonts w:eastAsia="MS Mincho"/>
          <w:sz w:val="22"/>
          <w:szCs w:val="22"/>
          <w:lang w:eastAsia="hr-HR"/>
        </w:rPr>
        <w:t>.</w:t>
      </w:r>
      <w:r w:rsidRPr="00012456">
        <w:rPr>
          <w:rFonts w:eastAsia="MS Mincho"/>
          <w:sz w:val="22"/>
          <w:szCs w:val="22"/>
          <w:lang w:eastAsia="hr-HR"/>
        </w:rPr>
        <w:t xml:space="preserve">  alineje 2</w:t>
      </w:r>
      <w:r w:rsidR="00476D71" w:rsidRPr="00012456">
        <w:rPr>
          <w:rFonts w:eastAsia="MS Mincho"/>
          <w:sz w:val="22"/>
          <w:szCs w:val="22"/>
          <w:lang w:eastAsia="hr-HR"/>
        </w:rPr>
        <w:t>.</w:t>
      </w:r>
      <w:r w:rsidRPr="00012456">
        <w:rPr>
          <w:rFonts w:eastAsia="MS Mincho"/>
          <w:sz w:val="22"/>
          <w:szCs w:val="22"/>
          <w:lang w:eastAsia="hr-HR"/>
        </w:rPr>
        <w:t xml:space="preserve"> mogu se graditi u svim naseljima veličine do 250 </w:t>
      </w:r>
      <w:r w:rsidRPr="00012456">
        <w:rPr>
          <w:sz w:val="22"/>
          <w:szCs w:val="22"/>
          <w:lang w:eastAsia="hr-HR"/>
        </w:rPr>
        <w:t>m</w:t>
      </w:r>
      <w:r w:rsidRPr="00012456">
        <w:rPr>
          <w:sz w:val="22"/>
          <w:szCs w:val="22"/>
          <w:vertAlign w:val="superscript"/>
          <w:lang w:eastAsia="hr-HR"/>
        </w:rPr>
        <w:t>2</w:t>
      </w:r>
      <w:r w:rsidRPr="00012456">
        <w:rPr>
          <w:rFonts w:eastAsia="MS Mincho"/>
          <w:sz w:val="22"/>
          <w:szCs w:val="22"/>
          <w:lang w:eastAsia="hr-HR"/>
        </w:rPr>
        <w:t xml:space="preserve"> građevinske bruto površine nadzemnog dijela građevine, a izuzetno u neizgrađenim dijelovima građevinskih područja stambeno poslovnih i mješovito ruralnih naselja </w:t>
      </w:r>
      <w:r w:rsidRPr="00012456">
        <w:rPr>
          <w:sz w:val="22"/>
          <w:szCs w:val="22"/>
          <w:lang w:eastAsia="hr-HR"/>
        </w:rPr>
        <w:t>kao i u izgrađenim dijelovima stambeno-poslovnih naselja uz uvjet da su udaljene najmanje 100 m od gusto građene jezgre,</w:t>
      </w:r>
      <w:r w:rsidRPr="00012456">
        <w:rPr>
          <w:rFonts w:eastAsia="MS Mincho"/>
          <w:sz w:val="22"/>
          <w:szCs w:val="22"/>
          <w:lang w:eastAsia="hr-HR"/>
        </w:rPr>
        <w:t xml:space="preserve"> veličine do 500 </w:t>
      </w:r>
      <w:r w:rsidRPr="00012456">
        <w:rPr>
          <w:sz w:val="22"/>
          <w:szCs w:val="22"/>
          <w:lang w:eastAsia="hr-HR"/>
        </w:rPr>
        <w:t>m</w:t>
      </w:r>
      <w:r w:rsidRPr="00012456">
        <w:rPr>
          <w:sz w:val="22"/>
          <w:szCs w:val="22"/>
          <w:vertAlign w:val="superscript"/>
          <w:lang w:eastAsia="hr-HR"/>
        </w:rPr>
        <w:t>2</w:t>
      </w:r>
      <w:r w:rsidRPr="00012456">
        <w:rPr>
          <w:rFonts w:eastAsia="MS Mincho"/>
          <w:sz w:val="22"/>
          <w:szCs w:val="22"/>
          <w:lang w:eastAsia="hr-HR"/>
        </w:rPr>
        <w:t xml:space="preserve"> građevinske bruto površine nadzemnog dijela građevine.</w:t>
      </w:r>
    </w:p>
    <w:p w14:paraId="5459C709" w14:textId="77777777" w:rsidR="00476D71" w:rsidRPr="00012456" w:rsidRDefault="00476D71" w:rsidP="00E86372">
      <w:pPr>
        <w:tabs>
          <w:tab w:val="left" w:pos="357"/>
        </w:tabs>
        <w:rPr>
          <w:rFonts w:eastAsia="MS Mincho"/>
          <w:sz w:val="22"/>
          <w:szCs w:val="22"/>
          <w:lang w:eastAsia="hr-HR"/>
        </w:rPr>
      </w:pPr>
    </w:p>
    <w:p w14:paraId="133582D5" w14:textId="46FE0D14" w:rsidR="00476D71" w:rsidRPr="00012456" w:rsidRDefault="00476D71" w:rsidP="00476D71">
      <w:pPr>
        <w:tabs>
          <w:tab w:val="left" w:pos="357"/>
        </w:tabs>
        <w:rPr>
          <w:i/>
          <w:sz w:val="22"/>
          <w:szCs w:val="22"/>
          <w:lang w:eastAsia="hr-HR"/>
        </w:rPr>
      </w:pPr>
      <w:r w:rsidRPr="00012456">
        <w:rPr>
          <w:i/>
          <w:sz w:val="22"/>
          <w:szCs w:val="22"/>
          <w:lang w:eastAsia="hr-HR"/>
        </w:rPr>
        <w:t>(Napomena: Izmjena članka 77. stavka 3. stupila na s</w:t>
      </w:r>
      <w:r w:rsidR="00012456">
        <w:rPr>
          <w:i/>
          <w:sz w:val="22"/>
          <w:szCs w:val="22"/>
          <w:lang w:eastAsia="hr-HR"/>
        </w:rPr>
        <w:t xml:space="preserve">nagu 30. listopada 2016. godine, </w:t>
      </w:r>
      <w:r w:rsidRPr="00012456">
        <w:rPr>
          <w:i/>
          <w:sz w:val="22"/>
          <w:szCs w:val="22"/>
          <w:lang w:eastAsia="hr-HR"/>
        </w:rPr>
        <w:t>„Službene novine Primorsko-goranske županije“ broj 27/16)</w:t>
      </w:r>
    </w:p>
    <w:p w14:paraId="06E8E1B3" w14:textId="77777777" w:rsidR="00E86372" w:rsidRPr="00012456" w:rsidRDefault="00E86372" w:rsidP="00E86372">
      <w:pPr>
        <w:tabs>
          <w:tab w:val="left" w:pos="357"/>
        </w:tabs>
        <w:rPr>
          <w:rFonts w:eastAsia="MS Mincho"/>
          <w:sz w:val="22"/>
          <w:szCs w:val="22"/>
          <w:lang w:eastAsia="hr-HR"/>
        </w:rPr>
      </w:pPr>
    </w:p>
    <w:p w14:paraId="2F274BF9" w14:textId="77777777" w:rsidR="00E86372" w:rsidRPr="00012456" w:rsidRDefault="00476D71" w:rsidP="00E86372">
      <w:pPr>
        <w:tabs>
          <w:tab w:val="left" w:pos="357"/>
        </w:tabs>
        <w:rPr>
          <w:sz w:val="22"/>
          <w:szCs w:val="22"/>
          <w:lang w:eastAsia="hr-HR"/>
        </w:rPr>
      </w:pPr>
      <w:r w:rsidRPr="00012456">
        <w:rPr>
          <w:rFonts w:eastAsia="MS Mincho"/>
          <w:sz w:val="22"/>
          <w:szCs w:val="22"/>
          <w:lang w:eastAsia="hr-HR"/>
        </w:rPr>
        <w:t>Građevine iz članka 76.</w:t>
      </w:r>
      <w:r w:rsidR="00E86372" w:rsidRPr="00012456">
        <w:rPr>
          <w:rFonts w:eastAsia="MS Mincho"/>
          <w:sz w:val="22"/>
          <w:szCs w:val="22"/>
          <w:lang w:eastAsia="hr-HR"/>
        </w:rPr>
        <w:t xml:space="preserve"> alineje 3</w:t>
      </w:r>
      <w:r w:rsidRPr="00012456">
        <w:rPr>
          <w:rFonts w:eastAsia="MS Mincho"/>
          <w:sz w:val="22"/>
          <w:szCs w:val="22"/>
          <w:lang w:eastAsia="hr-HR"/>
        </w:rPr>
        <w:t>.</w:t>
      </w:r>
      <w:r w:rsidR="00E86372" w:rsidRPr="00012456">
        <w:rPr>
          <w:rFonts w:eastAsia="MS Mincho"/>
          <w:sz w:val="22"/>
          <w:szCs w:val="22"/>
          <w:lang w:eastAsia="hr-HR"/>
        </w:rPr>
        <w:t xml:space="preserve"> mogu se graditi u neizgrađenim dijelovima građevinskih područja stambeno poslovnih i mješovito ruralnih naselja veličine do 500 m</w:t>
      </w:r>
      <w:r w:rsidR="00E86372" w:rsidRPr="00012456">
        <w:rPr>
          <w:rFonts w:eastAsia="MS Mincho"/>
          <w:sz w:val="22"/>
          <w:szCs w:val="22"/>
          <w:vertAlign w:val="superscript"/>
          <w:lang w:eastAsia="hr-HR"/>
        </w:rPr>
        <w:t>2</w:t>
      </w:r>
      <w:r w:rsidR="00E86372" w:rsidRPr="00012456">
        <w:rPr>
          <w:rFonts w:eastAsia="MS Mincho"/>
          <w:sz w:val="22"/>
          <w:szCs w:val="22"/>
          <w:lang w:eastAsia="hr-HR"/>
        </w:rPr>
        <w:t xml:space="preserve"> građevinske bruto površine nadzemnog dijela građevine, uz uvjet da su </w:t>
      </w:r>
      <w:r w:rsidR="00E86372" w:rsidRPr="00012456">
        <w:rPr>
          <w:sz w:val="22"/>
          <w:szCs w:val="22"/>
          <w:lang w:eastAsia="hr-HR"/>
        </w:rPr>
        <w:t>udaljene najmanje 100 m od gusto građene jezgre.</w:t>
      </w:r>
    </w:p>
    <w:p w14:paraId="119A4EED" w14:textId="77777777" w:rsidR="00476D71" w:rsidRPr="00012456" w:rsidRDefault="00476D71" w:rsidP="00E86372">
      <w:pPr>
        <w:tabs>
          <w:tab w:val="left" w:pos="357"/>
        </w:tabs>
        <w:rPr>
          <w:sz w:val="22"/>
          <w:szCs w:val="22"/>
          <w:lang w:eastAsia="hr-HR"/>
        </w:rPr>
      </w:pPr>
    </w:p>
    <w:p w14:paraId="67D287CD" w14:textId="01A1E4B5" w:rsidR="00476D71" w:rsidRPr="00012456" w:rsidRDefault="00476D71" w:rsidP="00476D71">
      <w:pPr>
        <w:tabs>
          <w:tab w:val="left" w:pos="357"/>
        </w:tabs>
        <w:rPr>
          <w:i/>
          <w:sz w:val="22"/>
          <w:szCs w:val="22"/>
          <w:lang w:eastAsia="hr-HR"/>
        </w:rPr>
      </w:pPr>
      <w:r w:rsidRPr="00012456">
        <w:rPr>
          <w:i/>
          <w:sz w:val="22"/>
          <w:szCs w:val="22"/>
          <w:lang w:eastAsia="hr-HR"/>
        </w:rPr>
        <w:t>(Napomena: Izmjena članka 77. stavka 4. stupila na snagu 30. listopada 2016. godine</w:t>
      </w:r>
      <w:r w:rsidR="00420099">
        <w:rPr>
          <w:i/>
          <w:sz w:val="22"/>
          <w:szCs w:val="22"/>
          <w:lang w:eastAsia="hr-HR"/>
        </w:rPr>
        <w:t>,</w:t>
      </w:r>
      <w:r w:rsidRPr="00012456">
        <w:rPr>
          <w:i/>
          <w:sz w:val="22"/>
          <w:szCs w:val="22"/>
          <w:lang w:eastAsia="hr-HR"/>
        </w:rPr>
        <w:t xml:space="preserve"> „Službene novine Primorsko-goranske županije“ broj 27/16)</w:t>
      </w:r>
    </w:p>
    <w:p w14:paraId="12B0BC09" w14:textId="77777777" w:rsidR="00476D71" w:rsidRPr="00012456" w:rsidRDefault="00476D71" w:rsidP="00476D71">
      <w:pPr>
        <w:tabs>
          <w:tab w:val="left" w:pos="357"/>
        </w:tabs>
        <w:ind w:left="357" w:hanging="357"/>
        <w:rPr>
          <w:sz w:val="22"/>
          <w:szCs w:val="22"/>
          <w:lang w:eastAsia="hr-HR"/>
        </w:rPr>
      </w:pPr>
    </w:p>
    <w:p w14:paraId="212A62B7" w14:textId="77777777" w:rsidR="00476D71" w:rsidRPr="00C302BC" w:rsidRDefault="00476D71" w:rsidP="00E86372">
      <w:pPr>
        <w:tabs>
          <w:tab w:val="left" w:pos="357"/>
        </w:tabs>
        <w:rPr>
          <w:sz w:val="22"/>
          <w:szCs w:val="22"/>
          <w:lang w:eastAsia="hr-HR"/>
        </w:rPr>
      </w:pPr>
    </w:p>
    <w:p w14:paraId="7219B7DB" w14:textId="77777777" w:rsidR="00E86372" w:rsidRPr="00C302BC" w:rsidRDefault="00E86372" w:rsidP="00E86372">
      <w:pPr>
        <w:tabs>
          <w:tab w:val="left" w:pos="357"/>
        </w:tabs>
        <w:rPr>
          <w:sz w:val="22"/>
          <w:szCs w:val="22"/>
          <w:lang w:eastAsia="hr-HR"/>
        </w:rPr>
      </w:pPr>
    </w:p>
    <w:p w14:paraId="5FAF414C" w14:textId="77777777" w:rsidR="00E86372" w:rsidRPr="00C302BC" w:rsidRDefault="00E86372" w:rsidP="00E86372">
      <w:pPr>
        <w:tabs>
          <w:tab w:val="left" w:pos="357"/>
        </w:tabs>
        <w:rPr>
          <w:rFonts w:eastAsia="MS Mincho"/>
          <w:b/>
          <w:sz w:val="22"/>
          <w:szCs w:val="22"/>
          <w:lang w:eastAsia="hr-HR"/>
        </w:rPr>
      </w:pPr>
      <w:r w:rsidRPr="00C302BC">
        <w:rPr>
          <w:rFonts w:eastAsia="MS Mincho"/>
          <w:b/>
          <w:sz w:val="22"/>
          <w:szCs w:val="22"/>
          <w:lang w:eastAsia="hr-HR"/>
        </w:rPr>
        <w:t>NEPOSREDNA PROVEDBA PLANA</w:t>
      </w:r>
    </w:p>
    <w:p w14:paraId="6168DA72" w14:textId="77777777" w:rsidR="00E86372" w:rsidRPr="00C302BC" w:rsidRDefault="00E86372" w:rsidP="00E86372">
      <w:pPr>
        <w:tabs>
          <w:tab w:val="left" w:pos="357"/>
        </w:tabs>
        <w:rPr>
          <w:rFonts w:eastAsia="MS Mincho"/>
          <w:sz w:val="22"/>
          <w:szCs w:val="22"/>
          <w:lang w:eastAsia="hr-HR"/>
        </w:rPr>
      </w:pPr>
    </w:p>
    <w:p w14:paraId="0E913F74" w14:textId="77777777" w:rsidR="00E86372" w:rsidRDefault="009127F4" w:rsidP="009127F4">
      <w:pPr>
        <w:tabs>
          <w:tab w:val="left" w:pos="357"/>
        </w:tabs>
        <w:rPr>
          <w:i/>
          <w:iCs/>
          <w:sz w:val="22"/>
          <w:szCs w:val="22"/>
          <w:lang w:eastAsia="hr-HR"/>
        </w:rPr>
      </w:pPr>
      <w:r>
        <w:rPr>
          <w:i/>
          <w:iCs/>
          <w:sz w:val="22"/>
          <w:szCs w:val="22"/>
          <w:lang w:eastAsia="hr-HR"/>
        </w:rPr>
        <w:t>NOVA GRADNJA</w:t>
      </w:r>
    </w:p>
    <w:p w14:paraId="753BF82A" w14:textId="77777777" w:rsidR="009127F4" w:rsidRDefault="009127F4" w:rsidP="009127F4">
      <w:pPr>
        <w:tabs>
          <w:tab w:val="left" w:pos="357"/>
        </w:tabs>
        <w:rPr>
          <w:i/>
          <w:iCs/>
          <w:sz w:val="22"/>
          <w:szCs w:val="22"/>
          <w:lang w:eastAsia="hr-HR"/>
        </w:rPr>
      </w:pPr>
    </w:p>
    <w:p w14:paraId="18AC57D9" w14:textId="77777777" w:rsidR="009127F4" w:rsidRPr="000D647C" w:rsidRDefault="009127F4" w:rsidP="009127F4">
      <w:pPr>
        <w:tabs>
          <w:tab w:val="left" w:pos="357"/>
        </w:tabs>
        <w:jc w:val="center"/>
        <w:rPr>
          <w:i/>
          <w:iCs/>
          <w:sz w:val="22"/>
          <w:szCs w:val="22"/>
          <w:lang w:eastAsia="hr-HR"/>
        </w:rPr>
      </w:pPr>
      <w:r w:rsidRPr="000D647C">
        <w:rPr>
          <w:i/>
          <w:iCs/>
          <w:sz w:val="22"/>
          <w:szCs w:val="22"/>
          <w:lang w:eastAsia="hr-HR"/>
        </w:rPr>
        <w:t>Članak 78.</w:t>
      </w:r>
    </w:p>
    <w:p w14:paraId="26B2EB96" w14:textId="77777777" w:rsidR="00E86372" w:rsidRPr="000D647C" w:rsidRDefault="00E86372" w:rsidP="00E86372">
      <w:pPr>
        <w:tabs>
          <w:tab w:val="left" w:pos="357"/>
        </w:tabs>
        <w:rPr>
          <w:sz w:val="22"/>
          <w:szCs w:val="22"/>
          <w:lang w:eastAsia="hr-HR"/>
        </w:rPr>
      </w:pPr>
      <w:r w:rsidRPr="000D647C">
        <w:rPr>
          <w:sz w:val="22"/>
          <w:szCs w:val="22"/>
          <w:lang w:eastAsia="hr-HR"/>
        </w:rPr>
        <w:t>Građevine iz alineje 1. grade se prema odrednicama za stambene i stambeno-poslovne građevine (članci 47-59).</w:t>
      </w:r>
    </w:p>
    <w:p w14:paraId="3904A578" w14:textId="77777777" w:rsidR="00E86372" w:rsidRPr="000D647C" w:rsidRDefault="00E86372" w:rsidP="00E86372">
      <w:pPr>
        <w:tabs>
          <w:tab w:val="left" w:pos="357"/>
        </w:tabs>
        <w:rPr>
          <w:sz w:val="22"/>
          <w:szCs w:val="22"/>
          <w:lang w:eastAsia="hr-HR"/>
        </w:rPr>
      </w:pPr>
    </w:p>
    <w:p w14:paraId="024CCD7B" w14:textId="77777777" w:rsidR="00E86372" w:rsidRPr="000D647C" w:rsidRDefault="00E86372" w:rsidP="00E86372">
      <w:pPr>
        <w:tabs>
          <w:tab w:val="left" w:pos="357"/>
        </w:tabs>
        <w:rPr>
          <w:sz w:val="22"/>
          <w:szCs w:val="22"/>
          <w:lang w:eastAsia="hr-HR"/>
        </w:rPr>
      </w:pPr>
      <w:r w:rsidRPr="000D647C">
        <w:rPr>
          <w:sz w:val="22"/>
          <w:szCs w:val="22"/>
          <w:lang w:eastAsia="hr-HR"/>
        </w:rPr>
        <w:t xml:space="preserve">Građevine iz alineje 2. i 3. grade se prema slijedećim odrednicama: </w:t>
      </w:r>
    </w:p>
    <w:p w14:paraId="577395D7" w14:textId="77777777" w:rsidR="00E86372" w:rsidRPr="00C302BC" w:rsidRDefault="00E86372" w:rsidP="00E86372">
      <w:pPr>
        <w:tabs>
          <w:tab w:val="left" w:pos="357"/>
        </w:tabs>
        <w:rPr>
          <w:sz w:val="22"/>
          <w:szCs w:val="22"/>
          <w:lang w:eastAsia="hr-HR"/>
        </w:rPr>
      </w:pPr>
    </w:p>
    <w:p w14:paraId="08482EC1" w14:textId="77777777" w:rsidR="00E86372" w:rsidRDefault="00E86372" w:rsidP="009127F4">
      <w:pPr>
        <w:tabs>
          <w:tab w:val="left" w:pos="357"/>
        </w:tabs>
        <w:rPr>
          <w:b/>
          <w:sz w:val="22"/>
          <w:szCs w:val="22"/>
          <w:lang w:eastAsia="hr-HR"/>
        </w:rPr>
      </w:pPr>
      <w:r w:rsidRPr="00C302BC">
        <w:rPr>
          <w:b/>
          <w:sz w:val="22"/>
          <w:szCs w:val="22"/>
          <w:lang w:eastAsia="hr-HR"/>
        </w:rPr>
        <w:t>Obl</w:t>
      </w:r>
      <w:r w:rsidR="009127F4">
        <w:rPr>
          <w:b/>
          <w:sz w:val="22"/>
          <w:szCs w:val="22"/>
          <w:lang w:eastAsia="hr-HR"/>
        </w:rPr>
        <w:t>ik i veličina građevnih čestica</w:t>
      </w:r>
    </w:p>
    <w:p w14:paraId="54365DD5" w14:textId="77777777" w:rsidR="009127F4" w:rsidRDefault="009127F4" w:rsidP="009127F4">
      <w:pPr>
        <w:tabs>
          <w:tab w:val="left" w:pos="357"/>
        </w:tabs>
        <w:rPr>
          <w:b/>
          <w:sz w:val="22"/>
          <w:szCs w:val="22"/>
          <w:lang w:eastAsia="hr-HR"/>
        </w:rPr>
      </w:pPr>
    </w:p>
    <w:p w14:paraId="44BA854D" w14:textId="77777777" w:rsidR="009127F4" w:rsidRPr="000D647C" w:rsidRDefault="009127F4" w:rsidP="009127F4">
      <w:pPr>
        <w:tabs>
          <w:tab w:val="left" w:pos="357"/>
        </w:tabs>
        <w:jc w:val="center"/>
        <w:rPr>
          <w:sz w:val="22"/>
          <w:szCs w:val="22"/>
          <w:lang w:eastAsia="hr-HR"/>
        </w:rPr>
      </w:pPr>
      <w:r w:rsidRPr="000D647C">
        <w:rPr>
          <w:sz w:val="22"/>
          <w:szCs w:val="22"/>
          <w:lang w:eastAsia="hr-HR"/>
        </w:rPr>
        <w:t>Članak 79.</w:t>
      </w:r>
    </w:p>
    <w:p w14:paraId="4298BB68" w14:textId="77777777" w:rsidR="00E86372" w:rsidRPr="000D647C" w:rsidRDefault="00E86372" w:rsidP="00E86372">
      <w:pPr>
        <w:tabs>
          <w:tab w:val="left" w:pos="357"/>
        </w:tabs>
        <w:rPr>
          <w:sz w:val="22"/>
          <w:szCs w:val="22"/>
          <w:lang w:eastAsia="hr-HR"/>
        </w:rPr>
      </w:pPr>
      <w:r w:rsidRPr="000D647C">
        <w:rPr>
          <w:sz w:val="22"/>
          <w:szCs w:val="22"/>
          <w:lang w:eastAsia="hr-HR"/>
        </w:rPr>
        <w:t xml:space="preserve">Najmanja dopuštena veličina građevne čestice je za: </w:t>
      </w:r>
    </w:p>
    <w:p w14:paraId="785A55DA" w14:textId="77777777" w:rsidR="00E86372" w:rsidRPr="000D647C" w:rsidRDefault="00E86372" w:rsidP="00E86372">
      <w:pPr>
        <w:tabs>
          <w:tab w:val="left" w:pos="357"/>
        </w:tabs>
        <w:rPr>
          <w:sz w:val="22"/>
          <w:szCs w:val="22"/>
          <w:lang w:eastAsia="hr-HR"/>
        </w:rPr>
      </w:pPr>
      <w:r w:rsidRPr="000D647C">
        <w:rPr>
          <w:sz w:val="22"/>
          <w:szCs w:val="22"/>
          <w:lang w:eastAsia="hr-HR"/>
        </w:rPr>
        <w:t>-</w:t>
      </w:r>
      <w:r w:rsidRPr="000D647C">
        <w:rPr>
          <w:sz w:val="22"/>
          <w:szCs w:val="22"/>
          <w:lang w:eastAsia="hr-HR"/>
        </w:rPr>
        <w:tab/>
        <w:t>stambena naselja 400 m</w:t>
      </w:r>
      <w:r w:rsidRPr="000D647C">
        <w:rPr>
          <w:sz w:val="22"/>
          <w:szCs w:val="22"/>
          <w:vertAlign w:val="superscript"/>
          <w:lang w:eastAsia="hr-HR"/>
        </w:rPr>
        <w:t>2</w:t>
      </w:r>
    </w:p>
    <w:p w14:paraId="3C9C7A91" w14:textId="77777777" w:rsidR="00E86372" w:rsidRPr="000D647C" w:rsidRDefault="00E86372" w:rsidP="00E86372">
      <w:pPr>
        <w:tabs>
          <w:tab w:val="left" w:pos="357"/>
        </w:tabs>
        <w:rPr>
          <w:sz w:val="22"/>
          <w:szCs w:val="22"/>
          <w:lang w:eastAsia="hr-HR"/>
        </w:rPr>
      </w:pPr>
      <w:r w:rsidRPr="000D647C">
        <w:rPr>
          <w:sz w:val="22"/>
          <w:szCs w:val="22"/>
          <w:lang w:eastAsia="hr-HR"/>
        </w:rPr>
        <w:t>-</w:t>
      </w:r>
      <w:r w:rsidRPr="000D647C">
        <w:rPr>
          <w:sz w:val="22"/>
          <w:szCs w:val="22"/>
          <w:lang w:eastAsia="hr-HR"/>
        </w:rPr>
        <w:tab/>
        <w:t>stambeno-poslovna naselja 600 m</w:t>
      </w:r>
      <w:r w:rsidRPr="000D647C">
        <w:rPr>
          <w:sz w:val="22"/>
          <w:szCs w:val="22"/>
          <w:vertAlign w:val="superscript"/>
          <w:lang w:eastAsia="hr-HR"/>
        </w:rPr>
        <w:t>2</w:t>
      </w:r>
    </w:p>
    <w:p w14:paraId="5A16D594" w14:textId="77777777" w:rsidR="00E86372" w:rsidRPr="000D647C" w:rsidRDefault="00E86372" w:rsidP="00E86372">
      <w:pPr>
        <w:tabs>
          <w:tab w:val="left" w:pos="357"/>
        </w:tabs>
        <w:rPr>
          <w:sz w:val="22"/>
          <w:szCs w:val="22"/>
          <w:lang w:eastAsia="hr-HR"/>
        </w:rPr>
      </w:pPr>
      <w:r w:rsidRPr="000D647C">
        <w:rPr>
          <w:sz w:val="22"/>
          <w:szCs w:val="22"/>
          <w:lang w:eastAsia="hr-HR"/>
        </w:rPr>
        <w:t>-</w:t>
      </w:r>
      <w:r w:rsidRPr="000D647C">
        <w:rPr>
          <w:sz w:val="22"/>
          <w:szCs w:val="22"/>
          <w:lang w:eastAsia="hr-HR"/>
        </w:rPr>
        <w:tab/>
        <w:t>mješovito-ruralna naselja 600 m</w:t>
      </w:r>
      <w:r w:rsidRPr="000D647C">
        <w:rPr>
          <w:sz w:val="22"/>
          <w:szCs w:val="22"/>
          <w:vertAlign w:val="superscript"/>
          <w:lang w:eastAsia="hr-HR"/>
        </w:rPr>
        <w:t>2</w:t>
      </w:r>
      <w:r w:rsidR="009127F4" w:rsidRPr="000D647C">
        <w:rPr>
          <w:sz w:val="22"/>
          <w:szCs w:val="22"/>
          <w:vertAlign w:val="superscript"/>
          <w:lang w:eastAsia="hr-HR"/>
        </w:rPr>
        <w:t>.</w:t>
      </w:r>
    </w:p>
    <w:p w14:paraId="390C84DA" w14:textId="77777777" w:rsidR="00E86372" w:rsidRPr="000D647C" w:rsidRDefault="00E86372" w:rsidP="00E86372">
      <w:pPr>
        <w:tabs>
          <w:tab w:val="left" w:pos="357"/>
        </w:tabs>
        <w:rPr>
          <w:rFonts w:eastAsia="MS Mincho"/>
          <w:sz w:val="22"/>
          <w:szCs w:val="22"/>
          <w:lang w:eastAsia="hr-HR"/>
        </w:rPr>
      </w:pPr>
    </w:p>
    <w:p w14:paraId="3051833A" w14:textId="77777777" w:rsidR="00E86372" w:rsidRPr="000D647C" w:rsidRDefault="00E86372" w:rsidP="00E86372">
      <w:pPr>
        <w:tabs>
          <w:tab w:val="left" w:pos="357"/>
        </w:tabs>
        <w:rPr>
          <w:sz w:val="22"/>
          <w:szCs w:val="22"/>
          <w:lang w:eastAsia="hr-HR"/>
        </w:rPr>
      </w:pPr>
      <w:r w:rsidRPr="000D647C">
        <w:rPr>
          <w:sz w:val="22"/>
          <w:szCs w:val="22"/>
          <w:lang w:eastAsia="hr-HR"/>
        </w:rPr>
        <w:t>Najveća dopuštena veličina građevne čestice je za:</w:t>
      </w:r>
    </w:p>
    <w:p w14:paraId="42240E5A" w14:textId="77777777" w:rsidR="00E86372" w:rsidRPr="000D647C" w:rsidRDefault="00E86372" w:rsidP="00E86372">
      <w:pPr>
        <w:tabs>
          <w:tab w:val="left" w:pos="357"/>
        </w:tabs>
        <w:rPr>
          <w:sz w:val="22"/>
          <w:szCs w:val="22"/>
          <w:lang w:eastAsia="hr-HR"/>
        </w:rPr>
      </w:pPr>
      <w:r w:rsidRPr="000D647C">
        <w:rPr>
          <w:sz w:val="22"/>
          <w:szCs w:val="22"/>
          <w:lang w:eastAsia="hr-HR"/>
        </w:rPr>
        <w:t>-</w:t>
      </w:r>
      <w:r w:rsidRPr="000D647C">
        <w:rPr>
          <w:sz w:val="22"/>
          <w:szCs w:val="22"/>
          <w:lang w:eastAsia="hr-HR"/>
        </w:rPr>
        <w:tab/>
        <w:t>stambena naselja 1000 m</w:t>
      </w:r>
      <w:r w:rsidRPr="000D647C">
        <w:rPr>
          <w:sz w:val="22"/>
          <w:szCs w:val="22"/>
          <w:vertAlign w:val="superscript"/>
          <w:lang w:eastAsia="hr-HR"/>
        </w:rPr>
        <w:t>2</w:t>
      </w:r>
    </w:p>
    <w:p w14:paraId="7C477B11" w14:textId="77777777" w:rsidR="00E86372" w:rsidRPr="000D647C" w:rsidRDefault="00E86372" w:rsidP="00E86372">
      <w:pPr>
        <w:tabs>
          <w:tab w:val="left" w:pos="357"/>
        </w:tabs>
        <w:rPr>
          <w:sz w:val="22"/>
          <w:szCs w:val="22"/>
          <w:lang w:eastAsia="hr-HR"/>
        </w:rPr>
      </w:pPr>
      <w:r w:rsidRPr="000D647C">
        <w:rPr>
          <w:sz w:val="22"/>
          <w:szCs w:val="22"/>
          <w:lang w:eastAsia="hr-HR"/>
        </w:rPr>
        <w:t>-</w:t>
      </w:r>
      <w:r w:rsidRPr="000D647C">
        <w:rPr>
          <w:sz w:val="22"/>
          <w:szCs w:val="22"/>
          <w:lang w:eastAsia="hr-HR"/>
        </w:rPr>
        <w:tab/>
        <w:t>građevinska  područja stambeno-poslovnih naselja  2000 m</w:t>
      </w:r>
      <w:r w:rsidRPr="000D647C">
        <w:rPr>
          <w:sz w:val="22"/>
          <w:szCs w:val="22"/>
          <w:vertAlign w:val="superscript"/>
          <w:lang w:eastAsia="hr-HR"/>
        </w:rPr>
        <w:t>2</w:t>
      </w:r>
    </w:p>
    <w:p w14:paraId="5D493C5A" w14:textId="77777777" w:rsidR="00E86372" w:rsidRPr="000D647C" w:rsidRDefault="00E86372" w:rsidP="00E86372">
      <w:pPr>
        <w:tabs>
          <w:tab w:val="left" w:pos="357"/>
        </w:tabs>
        <w:rPr>
          <w:sz w:val="22"/>
          <w:szCs w:val="22"/>
          <w:vertAlign w:val="superscript"/>
          <w:lang w:eastAsia="hr-HR"/>
        </w:rPr>
      </w:pPr>
      <w:r w:rsidRPr="000D647C">
        <w:rPr>
          <w:sz w:val="22"/>
          <w:szCs w:val="22"/>
          <w:lang w:eastAsia="hr-HR"/>
        </w:rPr>
        <w:t>-</w:t>
      </w:r>
      <w:r w:rsidRPr="000D647C">
        <w:rPr>
          <w:sz w:val="22"/>
          <w:szCs w:val="22"/>
          <w:lang w:eastAsia="hr-HR"/>
        </w:rPr>
        <w:tab/>
        <w:t>građevinsk</w:t>
      </w:r>
      <w:r w:rsidR="009127F4" w:rsidRPr="000D647C">
        <w:rPr>
          <w:sz w:val="22"/>
          <w:szCs w:val="22"/>
          <w:lang w:eastAsia="hr-HR"/>
        </w:rPr>
        <w:t>a</w:t>
      </w:r>
      <w:r w:rsidRPr="000D647C">
        <w:rPr>
          <w:sz w:val="22"/>
          <w:szCs w:val="22"/>
          <w:lang w:eastAsia="hr-HR"/>
        </w:rPr>
        <w:t xml:space="preserve"> područja mješovito-ruralnih naselja 2000 m</w:t>
      </w:r>
      <w:r w:rsidRPr="000D647C">
        <w:rPr>
          <w:sz w:val="22"/>
          <w:szCs w:val="22"/>
          <w:vertAlign w:val="superscript"/>
          <w:lang w:eastAsia="hr-HR"/>
        </w:rPr>
        <w:t>2</w:t>
      </w:r>
      <w:r w:rsidR="009127F4" w:rsidRPr="000D647C">
        <w:rPr>
          <w:sz w:val="22"/>
          <w:szCs w:val="22"/>
          <w:vertAlign w:val="superscript"/>
          <w:lang w:eastAsia="hr-HR"/>
        </w:rPr>
        <w:t>..</w:t>
      </w:r>
    </w:p>
    <w:p w14:paraId="5D9D283A" w14:textId="77777777" w:rsidR="00E86372" w:rsidRPr="000D647C" w:rsidRDefault="00E86372" w:rsidP="00E86372">
      <w:pPr>
        <w:tabs>
          <w:tab w:val="left" w:pos="357"/>
        </w:tabs>
        <w:rPr>
          <w:sz w:val="22"/>
          <w:szCs w:val="22"/>
          <w:lang w:eastAsia="hr-HR"/>
        </w:rPr>
      </w:pPr>
    </w:p>
    <w:p w14:paraId="711D299C" w14:textId="3ACF96F9" w:rsidR="00F64893" w:rsidRPr="000D647C" w:rsidRDefault="00F64893" w:rsidP="00F64893">
      <w:pPr>
        <w:tabs>
          <w:tab w:val="left" w:pos="357"/>
        </w:tabs>
        <w:rPr>
          <w:i/>
          <w:sz w:val="22"/>
          <w:szCs w:val="22"/>
          <w:lang w:eastAsia="hr-HR"/>
        </w:rPr>
      </w:pPr>
      <w:r w:rsidRPr="000D647C">
        <w:rPr>
          <w:i/>
          <w:sz w:val="22"/>
          <w:szCs w:val="22"/>
          <w:lang w:eastAsia="hr-HR"/>
        </w:rPr>
        <w:t>(Napomena: Izmjena članka 79. stavka 2. stupila na snagu 30. listopada 2016. godine</w:t>
      </w:r>
      <w:r w:rsidR="00420099">
        <w:rPr>
          <w:i/>
          <w:sz w:val="22"/>
          <w:szCs w:val="22"/>
          <w:lang w:eastAsia="hr-HR"/>
        </w:rPr>
        <w:t>,</w:t>
      </w:r>
      <w:r w:rsidRPr="000D647C">
        <w:rPr>
          <w:i/>
          <w:sz w:val="22"/>
          <w:szCs w:val="22"/>
          <w:lang w:eastAsia="hr-HR"/>
        </w:rPr>
        <w:t xml:space="preserve"> „Službene novine Primorsko-goranske županije“ broj 27/16)</w:t>
      </w:r>
    </w:p>
    <w:p w14:paraId="06D23F22" w14:textId="77777777" w:rsidR="00F64893" w:rsidRPr="000D647C" w:rsidRDefault="00F64893" w:rsidP="00F64893">
      <w:pPr>
        <w:tabs>
          <w:tab w:val="left" w:pos="357"/>
        </w:tabs>
        <w:ind w:left="357" w:hanging="357"/>
        <w:rPr>
          <w:sz w:val="22"/>
          <w:szCs w:val="22"/>
          <w:lang w:eastAsia="hr-HR"/>
        </w:rPr>
      </w:pPr>
    </w:p>
    <w:p w14:paraId="4ACCBFC3" w14:textId="77777777" w:rsidR="00F64893" w:rsidRPr="00C302BC" w:rsidRDefault="00F64893" w:rsidP="00E86372">
      <w:pPr>
        <w:tabs>
          <w:tab w:val="left" w:pos="357"/>
        </w:tabs>
        <w:rPr>
          <w:rFonts w:eastAsia="MS Mincho"/>
          <w:sz w:val="22"/>
          <w:szCs w:val="22"/>
          <w:lang w:eastAsia="hr-HR"/>
        </w:rPr>
      </w:pPr>
    </w:p>
    <w:p w14:paraId="2BE56F76" w14:textId="77777777" w:rsidR="00E86372" w:rsidRPr="00C302BC" w:rsidRDefault="00E86372" w:rsidP="00E86372">
      <w:pPr>
        <w:tabs>
          <w:tab w:val="left" w:pos="357"/>
        </w:tabs>
        <w:rPr>
          <w:rFonts w:eastAsia="MS Mincho"/>
          <w:b/>
          <w:sz w:val="22"/>
          <w:szCs w:val="22"/>
          <w:lang w:eastAsia="hr-HR"/>
        </w:rPr>
      </w:pPr>
      <w:r w:rsidRPr="00C302BC">
        <w:rPr>
          <w:rFonts w:eastAsia="MS Mincho"/>
          <w:b/>
          <w:sz w:val="22"/>
          <w:szCs w:val="22"/>
          <w:lang w:eastAsia="hr-HR"/>
        </w:rPr>
        <w:t>Veličina i površina građevina</w:t>
      </w:r>
    </w:p>
    <w:p w14:paraId="1BF1D09F" w14:textId="77777777" w:rsidR="00E86372" w:rsidRPr="000D647C" w:rsidRDefault="00F64893" w:rsidP="00F64893">
      <w:pPr>
        <w:pStyle w:val="LANAK"/>
        <w:numPr>
          <w:ilvl w:val="0"/>
          <w:numId w:val="0"/>
        </w:numPr>
        <w:rPr>
          <w:rFonts w:eastAsia="MS Mincho"/>
          <w:color w:val="auto"/>
        </w:rPr>
      </w:pPr>
      <w:r w:rsidRPr="000D647C">
        <w:rPr>
          <w:rFonts w:eastAsia="MS Mincho"/>
          <w:color w:val="auto"/>
        </w:rPr>
        <w:t>Članak 80.</w:t>
      </w:r>
    </w:p>
    <w:p w14:paraId="26DD1391" w14:textId="77777777" w:rsidR="00E86372" w:rsidRPr="000D647C" w:rsidRDefault="00E86372" w:rsidP="00E86372">
      <w:pPr>
        <w:tabs>
          <w:tab w:val="left" w:pos="357"/>
        </w:tabs>
        <w:rPr>
          <w:rFonts w:eastAsia="MS Mincho"/>
          <w:sz w:val="22"/>
          <w:szCs w:val="22"/>
          <w:lang w:eastAsia="hr-HR"/>
        </w:rPr>
      </w:pPr>
      <w:r w:rsidRPr="000D647C">
        <w:rPr>
          <w:rFonts w:eastAsia="MS Mincho"/>
          <w:sz w:val="22"/>
          <w:szCs w:val="22"/>
          <w:lang w:eastAsia="hr-HR"/>
        </w:rPr>
        <w:t>Najveći dopušteni koeficijent izgrađenosti (k</w:t>
      </w:r>
      <w:r w:rsidRPr="000D647C">
        <w:rPr>
          <w:rFonts w:eastAsia="MS Mincho"/>
          <w:sz w:val="22"/>
          <w:szCs w:val="22"/>
          <w:vertAlign w:val="subscript"/>
          <w:lang w:eastAsia="hr-HR"/>
        </w:rPr>
        <w:t>ig</w:t>
      </w:r>
      <w:r w:rsidRPr="000D647C">
        <w:rPr>
          <w:rFonts w:eastAsia="MS Mincho"/>
          <w:sz w:val="22"/>
          <w:szCs w:val="22"/>
          <w:lang w:eastAsia="hr-HR"/>
        </w:rPr>
        <w:t xml:space="preserve">) građevne čestice je 0,25. </w:t>
      </w:r>
    </w:p>
    <w:p w14:paraId="0A44772C" w14:textId="77777777" w:rsidR="00E86372" w:rsidRPr="000D647C" w:rsidRDefault="00E86372" w:rsidP="00E86372">
      <w:pPr>
        <w:tabs>
          <w:tab w:val="left" w:pos="357"/>
        </w:tabs>
        <w:rPr>
          <w:rFonts w:eastAsia="MS Mincho"/>
          <w:sz w:val="22"/>
          <w:szCs w:val="22"/>
          <w:lang w:eastAsia="hr-HR"/>
        </w:rPr>
      </w:pPr>
    </w:p>
    <w:p w14:paraId="7F9C901F" w14:textId="77777777" w:rsidR="00E86372" w:rsidRPr="000D647C" w:rsidRDefault="00E86372" w:rsidP="00E86372">
      <w:pPr>
        <w:tabs>
          <w:tab w:val="left" w:pos="357"/>
        </w:tabs>
        <w:rPr>
          <w:rFonts w:eastAsia="MS Mincho"/>
          <w:sz w:val="22"/>
          <w:szCs w:val="22"/>
          <w:lang w:eastAsia="hr-HR"/>
        </w:rPr>
      </w:pPr>
      <w:r w:rsidRPr="000D647C">
        <w:rPr>
          <w:rFonts w:eastAsia="MS Mincho"/>
          <w:sz w:val="22"/>
          <w:szCs w:val="22"/>
          <w:lang w:eastAsia="hr-HR"/>
        </w:rPr>
        <w:t>Najveći dopušteni koeficijent iskorištenosti (k</w:t>
      </w:r>
      <w:r w:rsidRPr="000D647C">
        <w:rPr>
          <w:rFonts w:eastAsia="MS Mincho"/>
          <w:sz w:val="22"/>
          <w:szCs w:val="22"/>
          <w:vertAlign w:val="subscript"/>
          <w:lang w:eastAsia="hr-HR"/>
        </w:rPr>
        <w:t>is</w:t>
      </w:r>
      <w:r w:rsidRPr="000D647C">
        <w:rPr>
          <w:rFonts w:eastAsia="MS Mincho"/>
          <w:sz w:val="22"/>
          <w:szCs w:val="22"/>
          <w:lang w:eastAsia="hr-HR"/>
        </w:rPr>
        <w:t xml:space="preserve">) građevne čestice je 0,25, </w:t>
      </w:r>
      <w:r w:rsidRPr="000D647C">
        <w:rPr>
          <w:sz w:val="22"/>
          <w:szCs w:val="22"/>
          <w:lang w:eastAsia="hr-HR"/>
        </w:rPr>
        <w:t>/ 0,5 ako se gradi podrum i/ili tavan</w:t>
      </w:r>
      <w:r w:rsidRPr="000D647C">
        <w:rPr>
          <w:rFonts w:eastAsia="MS Mincho"/>
          <w:sz w:val="22"/>
          <w:szCs w:val="22"/>
          <w:lang w:eastAsia="hr-HR"/>
        </w:rPr>
        <w:t>.</w:t>
      </w:r>
    </w:p>
    <w:p w14:paraId="3451FDDB" w14:textId="77777777" w:rsidR="00E86372" w:rsidRPr="000D647C" w:rsidRDefault="00E86372" w:rsidP="00E86372">
      <w:pPr>
        <w:tabs>
          <w:tab w:val="left" w:pos="357"/>
        </w:tabs>
        <w:rPr>
          <w:rFonts w:eastAsia="MS Mincho"/>
          <w:sz w:val="22"/>
          <w:szCs w:val="22"/>
          <w:lang w:eastAsia="hr-HR"/>
        </w:rPr>
      </w:pPr>
    </w:p>
    <w:p w14:paraId="4884997E" w14:textId="77777777" w:rsidR="00E86372" w:rsidRDefault="00E86372" w:rsidP="00E86372">
      <w:pPr>
        <w:tabs>
          <w:tab w:val="left" w:pos="357"/>
        </w:tabs>
        <w:rPr>
          <w:rFonts w:eastAsia="MS Mincho"/>
          <w:sz w:val="22"/>
          <w:szCs w:val="22"/>
          <w:lang w:eastAsia="hr-HR"/>
        </w:rPr>
      </w:pPr>
      <w:r w:rsidRPr="000D647C">
        <w:rPr>
          <w:rFonts w:eastAsia="MS Mincho"/>
          <w:sz w:val="22"/>
          <w:szCs w:val="22"/>
          <w:lang w:eastAsia="hr-HR"/>
        </w:rPr>
        <w:t>Najmanji dopušteni koeficijent izgrađenosti je 0,15.</w:t>
      </w:r>
    </w:p>
    <w:p w14:paraId="1F352633" w14:textId="77777777" w:rsidR="001F39DD" w:rsidRPr="000D647C" w:rsidRDefault="001F39DD" w:rsidP="00E86372">
      <w:pPr>
        <w:tabs>
          <w:tab w:val="left" w:pos="357"/>
        </w:tabs>
        <w:rPr>
          <w:rFonts w:eastAsia="MS Mincho"/>
          <w:sz w:val="22"/>
          <w:szCs w:val="22"/>
          <w:lang w:eastAsia="hr-HR"/>
        </w:rPr>
      </w:pPr>
    </w:p>
    <w:p w14:paraId="220155EF" w14:textId="77777777" w:rsidR="00E86372" w:rsidRPr="000D647C" w:rsidRDefault="00F64893" w:rsidP="00F64893">
      <w:pPr>
        <w:pStyle w:val="LANAK"/>
        <w:numPr>
          <w:ilvl w:val="0"/>
          <w:numId w:val="0"/>
        </w:numPr>
        <w:rPr>
          <w:rFonts w:eastAsia="MS Mincho"/>
          <w:color w:val="auto"/>
        </w:rPr>
      </w:pPr>
      <w:r w:rsidRPr="000D647C">
        <w:rPr>
          <w:rFonts w:eastAsia="MS Mincho"/>
          <w:color w:val="auto"/>
        </w:rPr>
        <w:lastRenderedPageBreak/>
        <w:t>Članak 81.</w:t>
      </w:r>
    </w:p>
    <w:p w14:paraId="284A7F87" w14:textId="77777777" w:rsidR="00E86372" w:rsidRPr="000D647C" w:rsidRDefault="00E86372" w:rsidP="00E86372">
      <w:pPr>
        <w:tabs>
          <w:tab w:val="left" w:pos="357"/>
        </w:tabs>
        <w:rPr>
          <w:rFonts w:eastAsia="MS Mincho"/>
          <w:sz w:val="22"/>
          <w:szCs w:val="22"/>
          <w:lang w:eastAsia="hr-HR"/>
        </w:rPr>
      </w:pPr>
      <w:r w:rsidRPr="000D647C">
        <w:rPr>
          <w:rFonts w:eastAsia="MS Mincho"/>
          <w:sz w:val="22"/>
          <w:szCs w:val="22"/>
          <w:lang w:eastAsia="hr-HR"/>
        </w:rPr>
        <w:t>Najveći dopušteni broj etaža je: podrum + 1 nadzemna etaža + tavan.</w:t>
      </w:r>
    </w:p>
    <w:p w14:paraId="4D0B1F61" w14:textId="77777777" w:rsidR="00E86372" w:rsidRPr="00C302BC" w:rsidRDefault="00E86372" w:rsidP="00E86372">
      <w:pPr>
        <w:tabs>
          <w:tab w:val="left" w:pos="357"/>
        </w:tabs>
        <w:rPr>
          <w:rFonts w:eastAsia="MS Mincho"/>
          <w:sz w:val="22"/>
          <w:szCs w:val="22"/>
          <w:lang w:eastAsia="hr-HR"/>
        </w:rPr>
      </w:pPr>
    </w:p>
    <w:p w14:paraId="3EBFB510" w14:textId="77777777" w:rsidR="00E86372" w:rsidRPr="00C302BC" w:rsidRDefault="00E86372" w:rsidP="00E86372">
      <w:pPr>
        <w:tabs>
          <w:tab w:val="left" w:pos="357"/>
        </w:tabs>
        <w:rPr>
          <w:rFonts w:eastAsia="MS Mincho"/>
          <w:sz w:val="22"/>
          <w:szCs w:val="22"/>
          <w:lang w:eastAsia="hr-HR"/>
        </w:rPr>
      </w:pPr>
      <w:r w:rsidRPr="00C302BC">
        <w:rPr>
          <w:rFonts w:eastAsia="MS Mincho"/>
          <w:sz w:val="22"/>
          <w:szCs w:val="22"/>
          <w:lang w:eastAsia="hr-HR"/>
        </w:rPr>
        <w:t>Najveća dopuštena visina građevine je 6 metara, a ukupna visina 8 m.</w:t>
      </w:r>
    </w:p>
    <w:p w14:paraId="5B920512" w14:textId="77777777" w:rsidR="00E86372" w:rsidRPr="00C302BC" w:rsidRDefault="00E86372" w:rsidP="00E86372">
      <w:pPr>
        <w:tabs>
          <w:tab w:val="left" w:pos="357"/>
        </w:tabs>
        <w:rPr>
          <w:rFonts w:eastAsia="MS Mincho"/>
          <w:sz w:val="22"/>
          <w:szCs w:val="22"/>
          <w:lang w:eastAsia="hr-HR"/>
        </w:rPr>
      </w:pPr>
    </w:p>
    <w:p w14:paraId="0BD970B7" w14:textId="77777777" w:rsidR="00E86372" w:rsidRPr="00F64893" w:rsidRDefault="00E86372" w:rsidP="00E86372">
      <w:pPr>
        <w:tabs>
          <w:tab w:val="left" w:pos="357"/>
        </w:tabs>
        <w:rPr>
          <w:rFonts w:eastAsia="MS Mincho"/>
          <w:sz w:val="22"/>
          <w:szCs w:val="22"/>
          <w:lang w:eastAsia="hr-HR"/>
        </w:rPr>
      </w:pPr>
      <w:r w:rsidRPr="00F64893">
        <w:rPr>
          <w:rFonts w:eastAsia="MS Mincho"/>
          <w:sz w:val="22"/>
          <w:szCs w:val="22"/>
          <w:lang w:eastAsia="hr-HR"/>
        </w:rPr>
        <w:t>Najveća dopuštena visina građevine na mjestu kolnog ulaza u podrumsku etažu građevine može iznositi do 9 m, a ukupna visina do 11 m.</w:t>
      </w:r>
    </w:p>
    <w:p w14:paraId="2FC5C28C" w14:textId="77777777" w:rsidR="00E86372" w:rsidRPr="00F64893" w:rsidRDefault="00E86372" w:rsidP="00E86372">
      <w:pPr>
        <w:tabs>
          <w:tab w:val="left" w:pos="357"/>
        </w:tabs>
        <w:rPr>
          <w:rFonts w:eastAsia="MS Mincho"/>
          <w:sz w:val="22"/>
          <w:szCs w:val="22"/>
          <w:lang w:eastAsia="hr-HR"/>
        </w:rPr>
      </w:pPr>
    </w:p>
    <w:p w14:paraId="50C532D3" w14:textId="77777777" w:rsidR="00E86372" w:rsidRPr="00F64893" w:rsidRDefault="00E86372" w:rsidP="00E86372">
      <w:pPr>
        <w:tabs>
          <w:tab w:val="left" w:pos="357"/>
        </w:tabs>
        <w:rPr>
          <w:rFonts w:eastAsia="MS Mincho"/>
          <w:sz w:val="22"/>
          <w:szCs w:val="22"/>
          <w:lang w:eastAsia="hr-HR"/>
        </w:rPr>
      </w:pPr>
      <w:r w:rsidRPr="00F64893">
        <w:rPr>
          <w:rFonts w:eastAsia="MS Mincho"/>
          <w:sz w:val="22"/>
          <w:szCs w:val="22"/>
          <w:lang w:eastAsia="hr-HR"/>
        </w:rPr>
        <w:t xml:space="preserve">Širina kolnog ulaza u podrumsku etažu građevine može iznositi do 6 m. </w:t>
      </w:r>
    </w:p>
    <w:p w14:paraId="383BAACF" w14:textId="77777777" w:rsidR="00E86372" w:rsidRDefault="00E86372" w:rsidP="00E86372">
      <w:pPr>
        <w:tabs>
          <w:tab w:val="left" w:pos="357"/>
        </w:tabs>
        <w:rPr>
          <w:rFonts w:eastAsia="MS Mincho"/>
          <w:color w:val="CC00FF"/>
          <w:sz w:val="22"/>
          <w:szCs w:val="22"/>
          <w:lang w:eastAsia="hr-HR"/>
        </w:rPr>
      </w:pPr>
    </w:p>
    <w:p w14:paraId="64149F17" w14:textId="54389E67" w:rsidR="00F64893" w:rsidRPr="004E0DD5" w:rsidRDefault="00F64893" w:rsidP="00F64893">
      <w:pPr>
        <w:tabs>
          <w:tab w:val="left" w:pos="357"/>
        </w:tabs>
        <w:rPr>
          <w:i/>
          <w:sz w:val="22"/>
          <w:szCs w:val="22"/>
          <w:lang w:eastAsia="hr-HR"/>
        </w:rPr>
      </w:pPr>
      <w:r w:rsidRPr="004E0DD5">
        <w:rPr>
          <w:i/>
          <w:sz w:val="22"/>
          <w:szCs w:val="22"/>
          <w:lang w:eastAsia="hr-HR"/>
        </w:rPr>
        <w:t xml:space="preserve">(Napomena: Izmjena članka </w:t>
      </w:r>
      <w:r>
        <w:rPr>
          <w:i/>
          <w:sz w:val="22"/>
          <w:szCs w:val="22"/>
          <w:lang w:eastAsia="hr-HR"/>
        </w:rPr>
        <w:t>81</w:t>
      </w:r>
      <w:r w:rsidRPr="004E0DD5">
        <w:rPr>
          <w:i/>
          <w:sz w:val="22"/>
          <w:szCs w:val="22"/>
          <w:lang w:eastAsia="hr-HR"/>
        </w:rPr>
        <w:t>.</w:t>
      </w:r>
      <w:r>
        <w:rPr>
          <w:i/>
          <w:sz w:val="22"/>
          <w:szCs w:val="22"/>
          <w:lang w:eastAsia="hr-HR"/>
        </w:rPr>
        <w:t xml:space="preserve"> </w:t>
      </w:r>
      <w:r w:rsidR="001F39DD">
        <w:rPr>
          <w:i/>
          <w:sz w:val="22"/>
          <w:szCs w:val="22"/>
          <w:lang w:eastAsia="hr-HR"/>
        </w:rPr>
        <w:t xml:space="preserve">dodavanjem </w:t>
      </w:r>
      <w:r>
        <w:rPr>
          <w:i/>
          <w:sz w:val="22"/>
          <w:szCs w:val="22"/>
          <w:lang w:eastAsia="hr-HR"/>
        </w:rPr>
        <w:t>stav</w:t>
      </w:r>
      <w:r w:rsidR="001F39DD">
        <w:rPr>
          <w:i/>
          <w:sz w:val="22"/>
          <w:szCs w:val="22"/>
          <w:lang w:eastAsia="hr-HR"/>
        </w:rPr>
        <w:t>aka</w:t>
      </w:r>
      <w:r>
        <w:rPr>
          <w:i/>
          <w:sz w:val="22"/>
          <w:szCs w:val="22"/>
          <w:lang w:eastAsia="hr-HR"/>
        </w:rPr>
        <w:t xml:space="preserve"> 3. i 4. stupila na snagu 30. listopada 2016. godine</w:t>
      </w:r>
      <w:r w:rsidR="001F39DD">
        <w:rPr>
          <w:i/>
          <w:sz w:val="22"/>
          <w:szCs w:val="22"/>
          <w:lang w:eastAsia="hr-HR"/>
        </w:rPr>
        <w:t>,</w:t>
      </w:r>
      <w:r w:rsidRPr="004E0DD5">
        <w:rPr>
          <w:i/>
          <w:sz w:val="22"/>
          <w:szCs w:val="22"/>
          <w:lang w:eastAsia="hr-HR"/>
        </w:rPr>
        <w:t xml:space="preserve"> „Službene novine </w:t>
      </w:r>
      <w:r>
        <w:rPr>
          <w:i/>
          <w:sz w:val="22"/>
          <w:szCs w:val="22"/>
          <w:lang w:eastAsia="hr-HR"/>
        </w:rPr>
        <w:t xml:space="preserve">Primorsko-goranske županije“ broj </w:t>
      </w:r>
      <w:r w:rsidRPr="004E0DD5">
        <w:rPr>
          <w:i/>
          <w:sz w:val="22"/>
          <w:szCs w:val="22"/>
          <w:lang w:eastAsia="hr-HR"/>
        </w:rPr>
        <w:t>27/16</w:t>
      </w:r>
      <w:r>
        <w:rPr>
          <w:i/>
          <w:sz w:val="22"/>
          <w:szCs w:val="22"/>
          <w:lang w:eastAsia="hr-HR"/>
        </w:rPr>
        <w:t>)</w:t>
      </w:r>
    </w:p>
    <w:p w14:paraId="062811AC" w14:textId="77777777" w:rsidR="00F64893" w:rsidRDefault="00F64893" w:rsidP="00F64893">
      <w:pPr>
        <w:tabs>
          <w:tab w:val="left" w:pos="357"/>
        </w:tabs>
        <w:ind w:left="357" w:hanging="357"/>
        <w:rPr>
          <w:sz w:val="22"/>
          <w:szCs w:val="22"/>
          <w:lang w:eastAsia="hr-HR"/>
        </w:rPr>
      </w:pPr>
    </w:p>
    <w:p w14:paraId="4A3A9E91" w14:textId="77777777" w:rsidR="00E86372" w:rsidRPr="00C302BC" w:rsidRDefault="00E86372" w:rsidP="00E86372">
      <w:pPr>
        <w:tabs>
          <w:tab w:val="left" w:pos="357"/>
        </w:tabs>
        <w:rPr>
          <w:rFonts w:eastAsia="MS Mincho"/>
          <w:b/>
          <w:sz w:val="22"/>
          <w:szCs w:val="22"/>
          <w:lang w:eastAsia="hr-HR"/>
        </w:rPr>
      </w:pPr>
    </w:p>
    <w:p w14:paraId="45E20B86" w14:textId="77777777" w:rsidR="00E86372" w:rsidRPr="00C302BC" w:rsidRDefault="00E86372" w:rsidP="00E86372">
      <w:pPr>
        <w:tabs>
          <w:tab w:val="left" w:pos="357"/>
        </w:tabs>
        <w:rPr>
          <w:rFonts w:eastAsia="MS Mincho"/>
          <w:b/>
          <w:sz w:val="22"/>
          <w:szCs w:val="22"/>
          <w:lang w:eastAsia="hr-HR"/>
        </w:rPr>
      </w:pPr>
      <w:r w:rsidRPr="00C302BC">
        <w:rPr>
          <w:rFonts w:eastAsia="MS Mincho"/>
          <w:b/>
          <w:sz w:val="22"/>
          <w:szCs w:val="22"/>
          <w:lang w:eastAsia="hr-HR"/>
        </w:rPr>
        <w:t>Smještaj građevina na građevnoj čestici</w:t>
      </w:r>
    </w:p>
    <w:p w14:paraId="0BE0EE46" w14:textId="77777777" w:rsidR="00E86372" w:rsidRPr="00076DF3" w:rsidRDefault="00F64893" w:rsidP="00F64893">
      <w:pPr>
        <w:pStyle w:val="LANAK"/>
        <w:numPr>
          <w:ilvl w:val="0"/>
          <w:numId w:val="0"/>
        </w:numPr>
        <w:rPr>
          <w:color w:val="auto"/>
        </w:rPr>
      </w:pPr>
      <w:r w:rsidRPr="00076DF3">
        <w:rPr>
          <w:color w:val="auto"/>
        </w:rPr>
        <w:t>Članak 82.</w:t>
      </w:r>
    </w:p>
    <w:p w14:paraId="4F2197B2" w14:textId="77777777" w:rsidR="00E86372" w:rsidRPr="00076DF3" w:rsidRDefault="00E86372" w:rsidP="00E86372">
      <w:pPr>
        <w:tabs>
          <w:tab w:val="left" w:pos="357"/>
        </w:tabs>
        <w:rPr>
          <w:sz w:val="22"/>
          <w:szCs w:val="22"/>
          <w:lang w:eastAsia="hr-HR"/>
        </w:rPr>
      </w:pPr>
      <w:r w:rsidRPr="00076DF3">
        <w:rPr>
          <w:rFonts w:eastAsia="MS Mincho"/>
          <w:sz w:val="22"/>
          <w:szCs w:val="22"/>
          <w:lang w:eastAsia="hr-HR"/>
        </w:rPr>
        <w:t xml:space="preserve">Na jednoj građevnoj čestici može biti smještena </w:t>
      </w:r>
      <w:r w:rsidRPr="00076DF3">
        <w:rPr>
          <w:sz w:val="22"/>
          <w:szCs w:val="22"/>
          <w:lang w:eastAsia="hr-HR"/>
        </w:rPr>
        <w:t>jedna ili više građevina vezanih u tehnološki proces.</w:t>
      </w:r>
    </w:p>
    <w:p w14:paraId="56C55E35" w14:textId="77777777" w:rsidR="00E86372" w:rsidRPr="00076DF3" w:rsidRDefault="00E86372" w:rsidP="00E86372">
      <w:pPr>
        <w:tabs>
          <w:tab w:val="left" w:pos="357"/>
        </w:tabs>
        <w:rPr>
          <w:rFonts w:eastAsia="MS Mincho"/>
          <w:sz w:val="22"/>
          <w:szCs w:val="22"/>
          <w:lang w:eastAsia="hr-HR"/>
        </w:rPr>
      </w:pPr>
    </w:p>
    <w:p w14:paraId="6CBBE939" w14:textId="77777777" w:rsidR="00E86372" w:rsidRPr="00076DF3" w:rsidRDefault="00E86372" w:rsidP="00E86372">
      <w:pPr>
        <w:tabs>
          <w:tab w:val="left" w:pos="357"/>
        </w:tabs>
        <w:rPr>
          <w:rFonts w:eastAsia="MS Mincho"/>
          <w:sz w:val="22"/>
          <w:szCs w:val="22"/>
          <w:lang w:eastAsia="hr-HR"/>
        </w:rPr>
      </w:pPr>
      <w:r w:rsidRPr="00076DF3">
        <w:rPr>
          <w:rFonts w:eastAsia="MS Mincho"/>
          <w:sz w:val="22"/>
          <w:szCs w:val="22"/>
          <w:lang w:eastAsia="hr-HR"/>
        </w:rPr>
        <w:t>Građevni pravac mora biti udaljen od regulacijskog pravca najmanje 6 m, a od državne ili županijske ceste najmanje 10 m.</w:t>
      </w:r>
    </w:p>
    <w:p w14:paraId="7FEF24F7" w14:textId="77777777" w:rsidR="00E86372" w:rsidRPr="00076DF3" w:rsidRDefault="00E86372" w:rsidP="00E86372">
      <w:pPr>
        <w:tabs>
          <w:tab w:val="left" w:pos="357"/>
        </w:tabs>
        <w:rPr>
          <w:rFonts w:eastAsia="MS Mincho"/>
          <w:sz w:val="22"/>
          <w:szCs w:val="22"/>
          <w:lang w:eastAsia="hr-HR"/>
        </w:rPr>
      </w:pPr>
    </w:p>
    <w:p w14:paraId="146A2247" w14:textId="77777777" w:rsidR="00E86372" w:rsidRPr="00076DF3" w:rsidRDefault="00E86372" w:rsidP="00E86372">
      <w:pPr>
        <w:tabs>
          <w:tab w:val="left" w:pos="357"/>
        </w:tabs>
        <w:rPr>
          <w:rFonts w:eastAsia="MS Mincho"/>
          <w:sz w:val="22"/>
          <w:szCs w:val="22"/>
          <w:lang w:eastAsia="hr-HR"/>
        </w:rPr>
      </w:pPr>
      <w:r w:rsidRPr="00076DF3">
        <w:rPr>
          <w:rFonts w:eastAsia="MS Mincho"/>
          <w:sz w:val="22"/>
          <w:szCs w:val="22"/>
          <w:lang w:eastAsia="hr-HR"/>
        </w:rPr>
        <w:t xml:space="preserve">Granica gradivog dijela čestice prema susjednim česticama udaljena je najmanje 5,5 m od granice građevne čestice. </w:t>
      </w:r>
    </w:p>
    <w:p w14:paraId="46B1ABB9" w14:textId="77777777" w:rsidR="00E86372" w:rsidRPr="00076DF3" w:rsidRDefault="00E86372" w:rsidP="00E86372">
      <w:pPr>
        <w:tabs>
          <w:tab w:val="left" w:pos="357"/>
        </w:tabs>
        <w:rPr>
          <w:rFonts w:eastAsia="MS Mincho"/>
          <w:sz w:val="22"/>
          <w:szCs w:val="22"/>
          <w:lang w:eastAsia="hr-HR"/>
        </w:rPr>
      </w:pPr>
    </w:p>
    <w:p w14:paraId="2915BF4F" w14:textId="77777777" w:rsidR="00E86372" w:rsidRPr="00076DF3" w:rsidRDefault="00E86372" w:rsidP="00E86372">
      <w:pPr>
        <w:tabs>
          <w:tab w:val="left" w:pos="357"/>
        </w:tabs>
        <w:rPr>
          <w:rFonts w:eastAsia="MS Mincho"/>
          <w:b/>
          <w:sz w:val="22"/>
          <w:szCs w:val="22"/>
          <w:lang w:eastAsia="hr-HR"/>
        </w:rPr>
      </w:pPr>
      <w:r w:rsidRPr="00076DF3">
        <w:rPr>
          <w:rFonts w:eastAsia="MS Mincho"/>
          <w:b/>
          <w:sz w:val="22"/>
          <w:szCs w:val="22"/>
          <w:lang w:eastAsia="hr-HR"/>
        </w:rPr>
        <w:t>Oblikovanje građevina</w:t>
      </w:r>
    </w:p>
    <w:p w14:paraId="42591124" w14:textId="77777777" w:rsidR="00E86372" w:rsidRPr="00076DF3" w:rsidRDefault="00F64893" w:rsidP="00F64893">
      <w:pPr>
        <w:pStyle w:val="LANAK"/>
        <w:numPr>
          <w:ilvl w:val="0"/>
          <w:numId w:val="0"/>
        </w:numPr>
        <w:rPr>
          <w:rFonts w:eastAsia="MS Mincho"/>
          <w:color w:val="auto"/>
        </w:rPr>
      </w:pPr>
      <w:r w:rsidRPr="00076DF3">
        <w:rPr>
          <w:rFonts w:eastAsia="MS Mincho"/>
          <w:color w:val="auto"/>
        </w:rPr>
        <w:t>Članak 83.</w:t>
      </w:r>
    </w:p>
    <w:p w14:paraId="6DF36AF1" w14:textId="77777777" w:rsidR="00E86372" w:rsidRPr="00076DF3" w:rsidRDefault="00E86372" w:rsidP="00E86372">
      <w:pPr>
        <w:tabs>
          <w:tab w:val="left" w:pos="357"/>
        </w:tabs>
        <w:rPr>
          <w:sz w:val="22"/>
          <w:szCs w:val="22"/>
          <w:lang w:eastAsia="hr-HR"/>
        </w:rPr>
      </w:pPr>
      <w:r w:rsidRPr="00076DF3">
        <w:rPr>
          <w:sz w:val="22"/>
          <w:szCs w:val="22"/>
          <w:lang w:eastAsia="hr-HR"/>
        </w:rPr>
        <w:t>Uvjeti za arhitektonsko oblikovanje građevina, u skladu s funkcijom i tehnološkim procesom, prilagođavaju se okolnim građevinama, naselju kao cjelini i tipologiji krajolika. Unutar gusto građenih jezgri uvjetuje se upotreba tradicionalnih materijala i načina gradnje, mjerila zgrade i otvora, nagib krova i pokrov.</w:t>
      </w:r>
    </w:p>
    <w:p w14:paraId="2E5A89BA" w14:textId="77777777" w:rsidR="00E86372" w:rsidRPr="00076DF3" w:rsidRDefault="00E86372" w:rsidP="00E86372">
      <w:pPr>
        <w:tabs>
          <w:tab w:val="left" w:pos="357"/>
        </w:tabs>
        <w:rPr>
          <w:sz w:val="22"/>
          <w:szCs w:val="22"/>
          <w:lang w:eastAsia="hr-HR"/>
        </w:rPr>
      </w:pPr>
    </w:p>
    <w:p w14:paraId="626266E1" w14:textId="77777777" w:rsidR="00E86372" w:rsidRPr="00076DF3" w:rsidRDefault="00E86372" w:rsidP="00E86372">
      <w:pPr>
        <w:tabs>
          <w:tab w:val="left" w:pos="357"/>
        </w:tabs>
        <w:rPr>
          <w:sz w:val="22"/>
          <w:szCs w:val="22"/>
          <w:lang w:eastAsia="hr-HR"/>
        </w:rPr>
      </w:pPr>
      <w:r w:rsidRPr="00076DF3">
        <w:rPr>
          <w:rFonts w:eastAsia="MS Mincho"/>
          <w:sz w:val="22"/>
          <w:szCs w:val="22"/>
          <w:lang w:eastAsia="hr-HR"/>
        </w:rPr>
        <w:t>Građevine gospodarske - poslovne namjene iz članka 76, alineje 3,</w:t>
      </w:r>
      <w:r w:rsidRPr="00076DF3">
        <w:rPr>
          <w:rFonts w:eastAsia="MS Mincho"/>
          <w:bCs/>
          <w:sz w:val="22"/>
          <w:szCs w:val="22"/>
          <w:lang w:eastAsia="hr-HR"/>
        </w:rPr>
        <w:t xml:space="preserve"> </w:t>
      </w:r>
      <w:r w:rsidRPr="00076DF3">
        <w:rPr>
          <w:rFonts w:eastAsia="MS Mincho"/>
          <w:sz w:val="22"/>
          <w:szCs w:val="22"/>
          <w:lang w:eastAsia="hr-HR"/>
        </w:rPr>
        <w:t xml:space="preserve">mogu se </w:t>
      </w:r>
      <w:r w:rsidRPr="00076DF3">
        <w:rPr>
          <w:sz w:val="22"/>
          <w:szCs w:val="22"/>
          <w:lang w:eastAsia="hr-HR"/>
        </w:rPr>
        <w:t>oblikovati u slogu suvremene arhitekture poslovnih građevina, uključujući i montažnu gradnju i primjenu suvremenih kvalitetnih materijala.</w:t>
      </w:r>
    </w:p>
    <w:p w14:paraId="7411BC6C" w14:textId="77777777" w:rsidR="00E86372" w:rsidRPr="00076DF3" w:rsidRDefault="00E86372" w:rsidP="00E86372">
      <w:pPr>
        <w:tabs>
          <w:tab w:val="left" w:pos="357"/>
        </w:tabs>
        <w:rPr>
          <w:sz w:val="22"/>
          <w:szCs w:val="22"/>
          <w:lang w:eastAsia="hr-HR"/>
        </w:rPr>
      </w:pPr>
    </w:p>
    <w:p w14:paraId="677670A5" w14:textId="77777777" w:rsidR="00E86372" w:rsidRPr="00076DF3" w:rsidRDefault="00E86372" w:rsidP="00E86372">
      <w:pPr>
        <w:tabs>
          <w:tab w:val="left" w:pos="357"/>
        </w:tabs>
        <w:rPr>
          <w:sz w:val="22"/>
          <w:szCs w:val="22"/>
          <w:lang w:eastAsia="hr-HR"/>
        </w:rPr>
      </w:pPr>
      <w:r w:rsidRPr="00076DF3">
        <w:rPr>
          <w:sz w:val="22"/>
          <w:szCs w:val="22"/>
          <w:lang w:eastAsia="hr-HR"/>
        </w:rPr>
        <w:t>Pročelja skladno oblikovati ujednačenom raščlambom ploha i otvora, a primijenjene materijale, dimenzije i tipove otvora unificirati.</w:t>
      </w:r>
    </w:p>
    <w:p w14:paraId="45CC5C0F" w14:textId="77777777" w:rsidR="00E86372" w:rsidRPr="00076DF3" w:rsidRDefault="00E86372" w:rsidP="00E86372">
      <w:pPr>
        <w:tabs>
          <w:tab w:val="left" w:pos="357"/>
        </w:tabs>
        <w:rPr>
          <w:sz w:val="22"/>
          <w:szCs w:val="22"/>
          <w:lang w:eastAsia="hr-HR"/>
        </w:rPr>
      </w:pPr>
    </w:p>
    <w:p w14:paraId="4BF4776D" w14:textId="77777777" w:rsidR="00E86372" w:rsidRPr="00076DF3" w:rsidRDefault="00E86372" w:rsidP="00E86372">
      <w:pPr>
        <w:tabs>
          <w:tab w:val="left" w:pos="357"/>
        </w:tabs>
        <w:rPr>
          <w:rFonts w:eastAsia="MS Mincho"/>
          <w:b/>
          <w:sz w:val="22"/>
          <w:szCs w:val="22"/>
          <w:lang w:eastAsia="hr-HR"/>
        </w:rPr>
      </w:pPr>
    </w:p>
    <w:p w14:paraId="7C96717A" w14:textId="77777777" w:rsidR="00E86372" w:rsidRPr="00076DF3" w:rsidRDefault="00E86372" w:rsidP="00E86372">
      <w:pPr>
        <w:tabs>
          <w:tab w:val="left" w:pos="357"/>
        </w:tabs>
        <w:rPr>
          <w:rFonts w:eastAsia="MS Mincho"/>
          <w:b/>
          <w:sz w:val="22"/>
          <w:szCs w:val="22"/>
          <w:lang w:eastAsia="hr-HR"/>
        </w:rPr>
      </w:pPr>
      <w:r w:rsidRPr="00076DF3">
        <w:rPr>
          <w:rFonts w:eastAsia="MS Mincho"/>
          <w:b/>
          <w:sz w:val="22"/>
          <w:szCs w:val="22"/>
          <w:lang w:eastAsia="hr-HR"/>
        </w:rPr>
        <w:t>Uređenje građevnih čestica</w:t>
      </w:r>
    </w:p>
    <w:p w14:paraId="328C5034" w14:textId="77777777" w:rsidR="00E86372" w:rsidRPr="00076DF3" w:rsidRDefault="00F64893" w:rsidP="00F64893">
      <w:pPr>
        <w:pStyle w:val="LANAK"/>
        <w:numPr>
          <w:ilvl w:val="0"/>
          <w:numId w:val="0"/>
        </w:numPr>
        <w:rPr>
          <w:rFonts w:eastAsia="MS Mincho"/>
          <w:color w:val="auto"/>
        </w:rPr>
      </w:pPr>
      <w:r w:rsidRPr="00076DF3">
        <w:rPr>
          <w:rFonts w:eastAsia="MS Mincho"/>
          <w:color w:val="auto"/>
        </w:rPr>
        <w:t>Članak 84.</w:t>
      </w:r>
    </w:p>
    <w:p w14:paraId="4BEDB089" w14:textId="77777777" w:rsidR="00E86372" w:rsidRPr="00076DF3" w:rsidRDefault="00E86372" w:rsidP="00E86372">
      <w:pPr>
        <w:tabs>
          <w:tab w:val="left" w:pos="357"/>
        </w:tabs>
        <w:rPr>
          <w:rFonts w:eastAsia="MS Mincho"/>
          <w:sz w:val="22"/>
          <w:szCs w:val="22"/>
          <w:lang w:eastAsia="hr-HR"/>
        </w:rPr>
      </w:pPr>
      <w:r w:rsidRPr="00076DF3">
        <w:rPr>
          <w:rFonts w:eastAsia="MS Mincho"/>
          <w:sz w:val="22"/>
          <w:szCs w:val="22"/>
          <w:lang w:eastAsia="hr-HR"/>
        </w:rPr>
        <w:t>Dio građevne čestice prema javnoj prometnoj površini mora biti hortikulturno uređen. Najmanja veličina uređene zelene površine u sklopu građevne čestice je 20 % površine građevne čestice.</w:t>
      </w:r>
    </w:p>
    <w:p w14:paraId="789A42D8" w14:textId="77777777" w:rsidR="00E86372" w:rsidRPr="00076DF3" w:rsidRDefault="00E86372" w:rsidP="00E86372">
      <w:pPr>
        <w:tabs>
          <w:tab w:val="left" w:pos="357"/>
        </w:tabs>
        <w:rPr>
          <w:rFonts w:eastAsia="MS Mincho"/>
          <w:sz w:val="22"/>
          <w:szCs w:val="22"/>
          <w:lang w:eastAsia="hr-HR"/>
        </w:rPr>
      </w:pPr>
    </w:p>
    <w:p w14:paraId="510358D2" w14:textId="77777777" w:rsidR="00E86372" w:rsidRPr="00076DF3" w:rsidRDefault="00E86372" w:rsidP="00E86372">
      <w:pPr>
        <w:tabs>
          <w:tab w:val="left" w:pos="357"/>
        </w:tabs>
        <w:rPr>
          <w:rFonts w:eastAsia="MS Mincho"/>
          <w:sz w:val="22"/>
          <w:szCs w:val="22"/>
          <w:lang w:eastAsia="hr-HR"/>
        </w:rPr>
      </w:pPr>
      <w:r w:rsidRPr="00076DF3">
        <w:rPr>
          <w:rFonts w:eastAsia="MS Mincho"/>
          <w:sz w:val="22"/>
          <w:szCs w:val="22"/>
          <w:lang w:eastAsia="hr-HR"/>
        </w:rPr>
        <w:t>Ograde se izgrađuju od kamena visine do 1,2 m, zelenila ili metala visine do 1,5 m.</w:t>
      </w:r>
    </w:p>
    <w:p w14:paraId="08734FFA" w14:textId="77777777" w:rsidR="00E86372" w:rsidRPr="00076DF3" w:rsidRDefault="00E86372" w:rsidP="00E86372">
      <w:pPr>
        <w:tabs>
          <w:tab w:val="left" w:pos="357"/>
        </w:tabs>
        <w:rPr>
          <w:rFonts w:eastAsia="MS Mincho"/>
          <w:sz w:val="22"/>
          <w:szCs w:val="22"/>
          <w:lang w:eastAsia="hr-HR"/>
        </w:rPr>
      </w:pPr>
    </w:p>
    <w:p w14:paraId="4ACFDB93" w14:textId="77777777" w:rsidR="00E86372" w:rsidRPr="00076DF3" w:rsidRDefault="00E86372" w:rsidP="00E86372">
      <w:pPr>
        <w:tabs>
          <w:tab w:val="left" w:pos="357"/>
        </w:tabs>
        <w:rPr>
          <w:rFonts w:eastAsia="MS Mincho"/>
          <w:sz w:val="22"/>
          <w:szCs w:val="22"/>
          <w:lang w:eastAsia="hr-HR"/>
        </w:rPr>
      </w:pPr>
      <w:r w:rsidRPr="00076DF3">
        <w:rPr>
          <w:rFonts w:eastAsia="MS Mincho"/>
          <w:sz w:val="22"/>
          <w:szCs w:val="22"/>
          <w:lang w:eastAsia="hr-HR"/>
        </w:rPr>
        <w:t>Radi očuvanja izgleda padina na kosim građevinskim parcelama, u pravilu se zabranjuje gradnja podzida viših od 1,5 m. Veće visinske razlike savladavaju se gradnjom terasa.</w:t>
      </w:r>
    </w:p>
    <w:p w14:paraId="23276142" w14:textId="77777777" w:rsidR="00E86372" w:rsidRPr="00076DF3" w:rsidRDefault="00E86372" w:rsidP="00E86372">
      <w:pPr>
        <w:tabs>
          <w:tab w:val="left" w:pos="357"/>
        </w:tabs>
        <w:rPr>
          <w:rFonts w:eastAsia="MS Mincho"/>
          <w:sz w:val="22"/>
          <w:szCs w:val="22"/>
          <w:lang w:eastAsia="hr-HR"/>
        </w:rPr>
      </w:pPr>
    </w:p>
    <w:p w14:paraId="38CAE610" w14:textId="77777777" w:rsidR="00E86372" w:rsidRPr="00076DF3" w:rsidRDefault="00E86372" w:rsidP="00E86372">
      <w:pPr>
        <w:tabs>
          <w:tab w:val="left" w:pos="357"/>
        </w:tabs>
        <w:rPr>
          <w:rFonts w:eastAsia="MS Mincho"/>
          <w:sz w:val="22"/>
          <w:szCs w:val="22"/>
          <w:lang w:eastAsia="hr-HR"/>
        </w:rPr>
      </w:pPr>
      <w:r w:rsidRPr="00076DF3">
        <w:rPr>
          <w:rFonts w:eastAsia="MS Mincho"/>
          <w:sz w:val="22"/>
          <w:szCs w:val="22"/>
          <w:lang w:eastAsia="hr-HR"/>
        </w:rPr>
        <w:t>U sklopu građevne čestice mora se osigurati najmanji broj parkirnih i/ili garažnih mjesta prema uvjetima iz članka 190 ovih Odredbi.</w:t>
      </w:r>
    </w:p>
    <w:p w14:paraId="5AE8B96B" w14:textId="77777777" w:rsidR="00E86372" w:rsidRPr="00076DF3" w:rsidRDefault="00E86372" w:rsidP="00E86372">
      <w:pPr>
        <w:tabs>
          <w:tab w:val="left" w:pos="357"/>
        </w:tabs>
        <w:rPr>
          <w:rFonts w:eastAsia="MS Mincho"/>
          <w:sz w:val="22"/>
          <w:szCs w:val="22"/>
          <w:lang w:eastAsia="hr-HR"/>
        </w:rPr>
      </w:pPr>
    </w:p>
    <w:p w14:paraId="2D1E3442" w14:textId="77777777" w:rsidR="00E86372" w:rsidRPr="00076DF3" w:rsidRDefault="00E86372" w:rsidP="00E86372">
      <w:pPr>
        <w:tabs>
          <w:tab w:val="left" w:pos="357"/>
        </w:tabs>
        <w:rPr>
          <w:rFonts w:eastAsia="MS Mincho"/>
          <w:b/>
          <w:sz w:val="22"/>
          <w:szCs w:val="22"/>
          <w:lang w:eastAsia="hr-HR"/>
        </w:rPr>
      </w:pPr>
      <w:r w:rsidRPr="00076DF3">
        <w:rPr>
          <w:rFonts w:eastAsia="MS Mincho"/>
          <w:b/>
          <w:sz w:val="22"/>
          <w:szCs w:val="22"/>
          <w:lang w:eastAsia="hr-HR"/>
        </w:rPr>
        <w:t>Priključenje građevne čestice na javno- prometnu površinu i komunalnu infrastrukturu</w:t>
      </w:r>
    </w:p>
    <w:p w14:paraId="7AC7A183" w14:textId="77777777" w:rsidR="00E86372" w:rsidRPr="00076DF3" w:rsidRDefault="00F64893" w:rsidP="00B90B49">
      <w:pPr>
        <w:pStyle w:val="LANAK"/>
        <w:numPr>
          <w:ilvl w:val="0"/>
          <w:numId w:val="0"/>
        </w:numPr>
        <w:rPr>
          <w:rFonts w:eastAsia="MS Mincho"/>
          <w:color w:val="auto"/>
        </w:rPr>
      </w:pPr>
      <w:r w:rsidRPr="00076DF3">
        <w:rPr>
          <w:rFonts w:eastAsia="MS Mincho"/>
          <w:color w:val="auto"/>
        </w:rPr>
        <w:lastRenderedPageBreak/>
        <w:t>Članak 85.</w:t>
      </w:r>
    </w:p>
    <w:p w14:paraId="578C211D" w14:textId="77777777" w:rsidR="00E86372" w:rsidRPr="00076DF3" w:rsidRDefault="00E86372" w:rsidP="00E86372">
      <w:pPr>
        <w:tabs>
          <w:tab w:val="left" w:pos="357"/>
        </w:tabs>
        <w:rPr>
          <w:rFonts w:eastAsia="MS Mincho"/>
          <w:sz w:val="22"/>
          <w:szCs w:val="22"/>
          <w:lang w:eastAsia="hr-HR"/>
        </w:rPr>
      </w:pPr>
      <w:r w:rsidRPr="00076DF3">
        <w:rPr>
          <w:rFonts w:eastAsia="MS Mincho"/>
          <w:sz w:val="22"/>
          <w:szCs w:val="22"/>
          <w:lang w:eastAsia="hr-HR"/>
        </w:rPr>
        <w:t>Građevna čestica mora imati izravni ili posredni kolni i pješački pristup na javnu prometnu površinu određen člancima 182-186 ovih Odredbi.</w:t>
      </w:r>
    </w:p>
    <w:p w14:paraId="35DF3F8F" w14:textId="77777777" w:rsidR="00E86372" w:rsidRPr="00076DF3" w:rsidRDefault="00E86372" w:rsidP="00E86372">
      <w:pPr>
        <w:tabs>
          <w:tab w:val="left" w:pos="357"/>
        </w:tabs>
        <w:rPr>
          <w:rFonts w:eastAsia="MS Mincho"/>
          <w:sz w:val="22"/>
          <w:szCs w:val="22"/>
          <w:lang w:eastAsia="hr-HR"/>
        </w:rPr>
      </w:pPr>
    </w:p>
    <w:p w14:paraId="50962B9D" w14:textId="77777777" w:rsidR="00E86372" w:rsidRPr="00076DF3" w:rsidRDefault="00E86372" w:rsidP="00E86372">
      <w:pPr>
        <w:tabs>
          <w:tab w:val="left" w:pos="357"/>
        </w:tabs>
        <w:rPr>
          <w:rFonts w:eastAsia="MS Mincho"/>
          <w:sz w:val="22"/>
          <w:szCs w:val="22"/>
          <w:lang w:eastAsia="hr-HR"/>
        </w:rPr>
      </w:pPr>
      <w:r w:rsidRPr="00076DF3">
        <w:rPr>
          <w:rFonts w:eastAsia="MS Mincho"/>
          <w:sz w:val="22"/>
          <w:szCs w:val="22"/>
          <w:lang w:eastAsia="hr-HR"/>
        </w:rPr>
        <w:t xml:space="preserve">Građevine iz članka 76, alineje 3, moraju biti priključene na javnu cestu ili nerazvrstanu cestu izgrađenu u punom profilu određenom za nove nerazvrstane ceste. </w:t>
      </w:r>
    </w:p>
    <w:p w14:paraId="2C13F7A2" w14:textId="77777777" w:rsidR="00E86372" w:rsidRPr="00076DF3" w:rsidRDefault="00B90B49" w:rsidP="00B90B49">
      <w:pPr>
        <w:pStyle w:val="LANAK"/>
        <w:numPr>
          <w:ilvl w:val="0"/>
          <w:numId w:val="0"/>
        </w:numPr>
        <w:rPr>
          <w:rFonts w:eastAsia="MS Mincho"/>
          <w:color w:val="auto"/>
        </w:rPr>
      </w:pPr>
      <w:r w:rsidRPr="00076DF3">
        <w:rPr>
          <w:rFonts w:eastAsia="MS Mincho"/>
          <w:color w:val="auto"/>
        </w:rPr>
        <w:t>Članak 86.</w:t>
      </w:r>
    </w:p>
    <w:p w14:paraId="150FD447" w14:textId="77777777" w:rsidR="00E86372" w:rsidRPr="00076DF3" w:rsidRDefault="00E86372" w:rsidP="00E86372">
      <w:pPr>
        <w:tabs>
          <w:tab w:val="left" w:pos="357"/>
        </w:tabs>
        <w:rPr>
          <w:sz w:val="22"/>
          <w:szCs w:val="22"/>
          <w:lang w:eastAsia="hr-HR"/>
        </w:rPr>
      </w:pPr>
      <w:r w:rsidRPr="00076DF3">
        <w:rPr>
          <w:rFonts w:eastAsia="MS Mincho"/>
          <w:sz w:val="22"/>
          <w:szCs w:val="22"/>
          <w:lang w:eastAsia="hr-HR"/>
        </w:rPr>
        <w:t>Građevna čestica mora imati II kategoriju uređenosti građevinskog zemljišta.</w:t>
      </w:r>
      <w:r w:rsidRPr="00076DF3">
        <w:rPr>
          <w:sz w:val="22"/>
          <w:szCs w:val="22"/>
          <w:lang w:eastAsia="hr-HR"/>
        </w:rPr>
        <w:t xml:space="preserve"> Ako nije izgrađen javni sustav odvodnje otpadnih voda, potrebna je izgradnja zasebnog uređaja za pročišćavanje otpadnih voda (biodisk ili sl.). Iznimno se može dozvoliti i nepropusna septička taložnica za sadržaj opterećenja manjeg od 10 ES.</w:t>
      </w:r>
    </w:p>
    <w:p w14:paraId="1B4F53C7" w14:textId="77777777" w:rsidR="00E86372" w:rsidRPr="00076DF3" w:rsidRDefault="00E86372" w:rsidP="00E86372">
      <w:pPr>
        <w:tabs>
          <w:tab w:val="left" w:pos="357"/>
        </w:tabs>
        <w:rPr>
          <w:rFonts w:eastAsia="MS Mincho"/>
          <w:sz w:val="22"/>
          <w:szCs w:val="22"/>
          <w:lang w:eastAsia="hr-HR"/>
        </w:rPr>
      </w:pPr>
    </w:p>
    <w:p w14:paraId="4D4DC4AC" w14:textId="77777777" w:rsidR="00E86372" w:rsidRPr="00076DF3" w:rsidRDefault="00E86372" w:rsidP="00E86372">
      <w:pPr>
        <w:tabs>
          <w:tab w:val="left" w:pos="0"/>
        </w:tabs>
        <w:rPr>
          <w:i/>
          <w:iCs/>
          <w:caps/>
          <w:sz w:val="22"/>
          <w:szCs w:val="22"/>
          <w:lang w:eastAsia="hr-HR"/>
        </w:rPr>
      </w:pPr>
      <w:r w:rsidRPr="00076DF3">
        <w:rPr>
          <w:i/>
          <w:iCs/>
          <w:caps/>
          <w:sz w:val="22"/>
          <w:szCs w:val="22"/>
          <w:lang w:eastAsia="hr-HR"/>
        </w:rPr>
        <w:t>Interpolacija</w:t>
      </w:r>
    </w:p>
    <w:p w14:paraId="3B7EC9FC" w14:textId="77777777" w:rsidR="00E86372" w:rsidRPr="00076DF3" w:rsidRDefault="00B90B49" w:rsidP="00B90B49">
      <w:pPr>
        <w:pStyle w:val="LANAK"/>
        <w:numPr>
          <w:ilvl w:val="0"/>
          <w:numId w:val="0"/>
        </w:numPr>
        <w:rPr>
          <w:color w:val="auto"/>
        </w:rPr>
      </w:pPr>
      <w:r w:rsidRPr="00076DF3">
        <w:rPr>
          <w:color w:val="auto"/>
        </w:rPr>
        <w:t>Članak 87.</w:t>
      </w:r>
    </w:p>
    <w:p w14:paraId="0A1797AD" w14:textId="77777777" w:rsidR="00E86372" w:rsidRPr="00076DF3" w:rsidRDefault="00E86372" w:rsidP="00E86372">
      <w:pPr>
        <w:tabs>
          <w:tab w:val="left" w:pos="357"/>
        </w:tabs>
        <w:rPr>
          <w:sz w:val="22"/>
          <w:szCs w:val="22"/>
          <w:lang w:eastAsia="hr-HR"/>
        </w:rPr>
      </w:pPr>
      <w:r w:rsidRPr="00076DF3">
        <w:rPr>
          <w:sz w:val="22"/>
          <w:szCs w:val="22"/>
          <w:lang w:eastAsia="hr-HR"/>
        </w:rPr>
        <w:t xml:space="preserve">Interpolacija poslovnih građevina u izgrađenim dijelovima naselja, i posebno u gusto građenim jezgrama, dopuštena je samo za građevine  iz članka 76, alineje 1 i 2. </w:t>
      </w:r>
    </w:p>
    <w:p w14:paraId="46227421" w14:textId="77777777" w:rsidR="00E86372" w:rsidRPr="00076DF3" w:rsidRDefault="00046E8B" w:rsidP="00046E8B">
      <w:pPr>
        <w:pStyle w:val="LANAK"/>
        <w:numPr>
          <w:ilvl w:val="0"/>
          <w:numId w:val="0"/>
        </w:numPr>
        <w:rPr>
          <w:color w:val="auto"/>
        </w:rPr>
      </w:pPr>
      <w:r w:rsidRPr="00076DF3">
        <w:rPr>
          <w:color w:val="auto"/>
        </w:rPr>
        <w:t>Članak 88.</w:t>
      </w:r>
    </w:p>
    <w:p w14:paraId="32CDFD3E" w14:textId="77777777" w:rsidR="00E86372" w:rsidRPr="00076DF3" w:rsidRDefault="00E86372" w:rsidP="00E86372">
      <w:pPr>
        <w:tabs>
          <w:tab w:val="left" w:pos="357"/>
        </w:tabs>
        <w:rPr>
          <w:sz w:val="22"/>
          <w:szCs w:val="22"/>
          <w:lang w:eastAsia="hr-HR"/>
        </w:rPr>
      </w:pPr>
      <w:r w:rsidRPr="00076DF3">
        <w:rPr>
          <w:sz w:val="22"/>
          <w:szCs w:val="22"/>
          <w:lang w:eastAsia="hr-HR"/>
        </w:rPr>
        <w:t>Interpolacija u gusto građenim jezgrama za građevine iz članka 76, alineje 2. dopuštena je prema odrednicama za stambene i stambeno -poslovne građevine, uz slijedeće posebne odrednice :</w:t>
      </w:r>
    </w:p>
    <w:p w14:paraId="2378F28A" w14:textId="77777777" w:rsidR="00E86372" w:rsidRPr="00076DF3" w:rsidRDefault="00E86372" w:rsidP="00E86372">
      <w:pPr>
        <w:tabs>
          <w:tab w:val="left" w:pos="357"/>
        </w:tabs>
        <w:rPr>
          <w:sz w:val="22"/>
          <w:szCs w:val="22"/>
          <w:lang w:eastAsia="hr-HR"/>
        </w:rPr>
      </w:pPr>
      <w:r w:rsidRPr="00076DF3">
        <w:rPr>
          <w:sz w:val="22"/>
          <w:szCs w:val="22"/>
          <w:lang w:eastAsia="hr-HR"/>
        </w:rPr>
        <w:t>-</w:t>
      </w:r>
      <w:r w:rsidRPr="00076DF3">
        <w:rPr>
          <w:sz w:val="22"/>
          <w:szCs w:val="22"/>
          <w:lang w:eastAsia="hr-HR"/>
        </w:rPr>
        <w:tab/>
        <w:t>najmanja dopuštena veličina građevne čestice je 250 m</w:t>
      </w:r>
      <w:r w:rsidRPr="00076DF3">
        <w:rPr>
          <w:sz w:val="22"/>
          <w:szCs w:val="22"/>
          <w:vertAlign w:val="superscript"/>
          <w:lang w:eastAsia="hr-HR"/>
        </w:rPr>
        <w:t>2</w:t>
      </w:r>
    </w:p>
    <w:p w14:paraId="71FD68C1" w14:textId="77777777" w:rsidR="00E86372" w:rsidRPr="00076DF3" w:rsidRDefault="00E86372" w:rsidP="00E86372">
      <w:pPr>
        <w:tabs>
          <w:tab w:val="left" w:pos="357"/>
        </w:tabs>
        <w:rPr>
          <w:sz w:val="22"/>
          <w:szCs w:val="22"/>
          <w:lang w:eastAsia="hr-HR"/>
        </w:rPr>
      </w:pPr>
      <w:r w:rsidRPr="00076DF3">
        <w:rPr>
          <w:sz w:val="22"/>
          <w:szCs w:val="22"/>
          <w:lang w:eastAsia="hr-HR"/>
        </w:rPr>
        <w:t>-</w:t>
      </w:r>
      <w:r w:rsidRPr="00076DF3">
        <w:rPr>
          <w:sz w:val="22"/>
          <w:szCs w:val="22"/>
          <w:lang w:eastAsia="hr-HR"/>
        </w:rPr>
        <w:tab/>
        <w:t>najveća dopuštena veličina građevne čestice je 500 m</w:t>
      </w:r>
      <w:r w:rsidRPr="00076DF3">
        <w:rPr>
          <w:sz w:val="22"/>
          <w:szCs w:val="22"/>
          <w:vertAlign w:val="superscript"/>
          <w:lang w:eastAsia="hr-HR"/>
        </w:rPr>
        <w:t>2</w:t>
      </w:r>
    </w:p>
    <w:p w14:paraId="21A89F0A" w14:textId="77777777" w:rsidR="00E86372" w:rsidRPr="00076DF3" w:rsidRDefault="00E86372" w:rsidP="00E86372">
      <w:pPr>
        <w:tabs>
          <w:tab w:val="left" w:pos="357"/>
        </w:tabs>
        <w:rPr>
          <w:sz w:val="22"/>
          <w:szCs w:val="22"/>
          <w:lang w:eastAsia="hr-HR"/>
        </w:rPr>
      </w:pPr>
      <w:r w:rsidRPr="00076DF3">
        <w:rPr>
          <w:sz w:val="22"/>
          <w:szCs w:val="22"/>
          <w:lang w:eastAsia="hr-HR"/>
        </w:rPr>
        <w:t>-</w:t>
      </w:r>
      <w:r w:rsidRPr="00076DF3">
        <w:rPr>
          <w:sz w:val="22"/>
          <w:szCs w:val="22"/>
          <w:lang w:eastAsia="hr-HR"/>
        </w:rPr>
        <w:tab/>
        <w:t>najveći dopušteni koeficijent izgrađenosti (</w:t>
      </w:r>
      <w:r w:rsidRPr="00076DF3">
        <w:rPr>
          <w:rFonts w:eastAsia="MS Mincho"/>
          <w:sz w:val="22"/>
          <w:szCs w:val="22"/>
          <w:lang w:eastAsia="hr-HR"/>
        </w:rPr>
        <w:t>k</w:t>
      </w:r>
      <w:r w:rsidRPr="00076DF3">
        <w:rPr>
          <w:rFonts w:eastAsia="MS Mincho"/>
          <w:sz w:val="22"/>
          <w:szCs w:val="22"/>
          <w:vertAlign w:val="subscript"/>
          <w:lang w:eastAsia="hr-HR"/>
        </w:rPr>
        <w:t>ig</w:t>
      </w:r>
      <w:r w:rsidRPr="00076DF3">
        <w:rPr>
          <w:sz w:val="22"/>
          <w:szCs w:val="22"/>
          <w:lang w:eastAsia="hr-HR"/>
        </w:rPr>
        <w:t>) je 0,5, do ukupno 200 m</w:t>
      </w:r>
      <w:r w:rsidRPr="00076DF3">
        <w:rPr>
          <w:sz w:val="22"/>
          <w:szCs w:val="22"/>
          <w:vertAlign w:val="superscript"/>
          <w:lang w:eastAsia="hr-HR"/>
        </w:rPr>
        <w:t>2</w:t>
      </w:r>
      <w:r w:rsidRPr="00076DF3">
        <w:rPr>
          <w:sz w:val="22"/>
          <w:szCs w:val="22"/>
          <w:lang w:eastAsia="hr-HR"/>
        </w:rPr>
        <w:t xml:space="preserve"> izgrađene površine</w:t>
      </w:r>
    </w:p>
    <w:p w14:paraId="5CE9FDE6" w14:textId="77777777" w:rsidR="00E86372" w:rsidRPr="00076DF3" w:rsidRDefault="00E86372" w:rsidP="00E86372">
      <w:pPr>
        <w:tabs>
          <w:tab w:val="left" w:pos="357"/>
        </w:tabs>
        <w:rPr>
          <w:sz w:val="22"/>
          <w:szCs w:val="22"/>
          <w:lang w:eastAsia="hr-HR"/>
        </w:rPr>
      </w:pPr>
      <w:r w:rsidRPr="00076DF3">
        <w:rPr>
          <w:sz w:val="22"/>
          <w:szCs w:val="22"/>
          <w:lang w:eastAsia="hr-HR"/>
        </w:rPr>
        <w:t>-</w:t>
      </w:r>
      <w:r w:rsidRPr="00076DF3">
        <w:rPr>
          <w:sz w:val="22"/>
          <w:szCs w:val="22"/>
          <w:lang w:eastAsia="hr-HR"/>
        </w:rPr>
        <w:tab/>
        <w:t>najveći dopušteni koeficijent iskorištenosti (</w:t>
      </w:r>
      <w:r w:rsidRPr="00076DF3">
        <w:rPr>
          <w:rFonts w:eastAsia="MS Mincho"/>
          <w:sz w:val="22"/>
          <w:szCs w:val="22"/>
          <w:lang w:eastAsia="hr-HR"/>
        </w:rPr>
        <w:t>k</w:t>
      </w:r>
      <w:r w:rsidRPr="00076DF3">
        <w:rPr>
          <w:rFonts w:eastAsia="MS Mincho"/>
          <w:sz w:val="22"/>
          <w:szCs w:val="22"/>
          <w:vertAlign w:val="subscript"/>
          <w:lang w:eastAsia="hr-HR"/>
        </w:rPr>
        <w:t>is</w:t>
      </w:r>
      <w:r w:rsidRPr="00076DF3">
        <w:rPr>
          <w:sz w:val="22"/>
          <w:szCs w:val="22"/>
          <w:lang w:eastAsia="hr-HR"/>
        </w:rPr>
        <w:t>) je 0,5 / 1,0 ako se gradi tavan</w:t>
      </w:r>
    </w:p>
    <w:p w14:paraId="17BE5466" w14:textId="77777777" w:rsidR="00E86372" w:rsidRPr="00076DF3" w:rsidRDefault="00E86372" w:rsidP="00E86372">
      <w:pPr>
        <w:tabs>
          <w:tab w:val="left" w:pos="357"/>
        </w:tabs>
        <w:rPr>
          <w:sz w:val="22"/>
          <w:szCs w:val="22"/>
          <w:lang w:eastAsia="hr-HR"/>
        </w:rPr>
      </w:pPr>
      <w:r w:rsidRPr="00076DF3">
        <w:rPr>
          <w:sz w:val="22"/>
          <w:szCs w:val="22"/>
          <w:lang w:eastAsia="hr-HR"/>
        </w:rPr>
        <w:t>-</w:t>
      </w:r>
      <w:r w:rsidRPr="00076DF3">
        <w:rPr>
          <w:sz w:val="22"/>
          <w:szCs w:val="22"/>
          <w:lang w:eastAsia="hr-HR"/>
        </w:rPr>
        <w:tab/>
        <w:t>najveći dopušteni broj etaža je: 1 nadzemna etaža + tavan</w:t>
      </w:r>
    </w:p>
    <w:p w14:paraId="7BB8797C" w14:textId="77777777" w:rsidR="00E86372" w:rsidRPr="00076DF3" w:rsidRDefault="00E86372" w:rsidP="00E86372">
      <w:pPr>
        <w:tabs>
          <w:tab w:val="left" w:pos="357"/>
        </w:tabs>
        <w:rPr>
          <w:sz w:val="22"/>
          <w:szCs w:val="22"/>
          <w:lang w:eastAsia="hr-HR"/>
        </w:rPr>
      </w:pPr>
      <w:r w:rsidRPr="00076DF3">
        <w:rPr>
          <w:sz w:val="22"/>
          <w:szCs w:val="22"/>
          <w:lang w:eastAsia="hr-HR"/>
        </w:rPr>
        <w:t>-</w:t>
      </w:r>
      <w:r w:rsidRPr="00076DF3">
        <w:rPr>
          <w:sz w:val="22"/>
          <w:szCs w:val="22"/>
          <w:lang w:eastAsia="hr-HR"/>
        </w:rPr>
        <w:tab/>
        <w:t>najveća dopuštena visina građevine je 4 m, a ukupna visina 6 m</w:t>
      </w:r>
    </w:p>
    <w:p w14:paraId="6F197F3B" w14:textId="77777777" w:rsidR="00E86372" w:rsidRPr="00C302BC" w:rsidRDefault="00E86372" w:rsidP="00E86372">
      <w:pPr>
        <w:tabs>
          <w:tab w:val="left" w:pos="357"/>
        </w:tabs>
        <w:rPr>
          <w:sz w:val="22"/>
          <w:szCs w:val="22"/>
          <w:lang w:eastAsia="hr-HR"/>
        </w:rPr>
      </w:pPr>
    </w:p>
    <w:p w14:paraId="4032FDEF" w14:textId="77777777" w:rsidR="00E86372" w:rsidRPr="00C302BC" w:rsidRDefault="00E86372" w:rsidP="00E86372">
      <w:pPr>
        <w:tabs>
          <w:tab w:val="left" w:pos="357"/>
        </w:tabs>
        <w:rPr>
          <w:i/>
          <w:iCs/>
          <w:caps/>
          <w:sz w:val="22"/>
          <w:szCs w:val="22"/>
          <w:lang w:eastAsia="hr-HR"/>
        </w:rPr>
      </w:pPr>
      <w:r w:rsidRPr="00C302BC">
        <w:rPr>
          <w:i/>
          <w:iCs/>
          <w:caps/>
          <w:sz w:val="22"/>
          <w:szCs w:val="22"/>
          <w:lang w:eastAsia="hr-HR"/>
        </w:rPr>
        <w:t>Rekonstrukcija</w:t>
      </w:r>
    </w:p>
    <w:p w14:paraId="7F448B45" w14:textId="77777777" w:rsidR="00E86372" w:rsidRPr="00076DF3" w:rsidRDefault="00046E8B" w:rsidP="00046E8B">
      <w:pPr>
        <w:pStyle w:val="LANAK"/>
        <w:numPr>
          <w:ilvl w:val="0"/>
          <w:numId w:val="0"/>
        </w:numPr>
        <w:rPr>
          <w:color w:val="auto"/>
        </w:rPr>
      </w:pPr>
      <w:r w:rsidRPr="00076DF3">
        <w:rPr>
          <w:color w:val="auto"/>
        </w:rPr>
        <w:t>Članak 89.</w:t>
      </w:r>
    </w:p>
    <w:p w14:paraId="039FC0EB" w14:textId="77777777" w:rsidR="00E86372" w:rsidRPr="00C302BC" w:rsidRDefault="00E86372" w:rsidP="00E86372">
      <w:pPr>
        <w:tabs>
          <w:tab w:val="left" w:pos="357"/>
        </w:tabs>
        <w:rPr>
          <w:i/>
          <w:iCs/>
          <w:sz w:val="22"/>
          <w:szCs w:val="22"/>
          <w:lang w:eastAsia="hr-HR"/>
        </w:rPr>
      </w:pPr>
      <w:r w:rsidRPr="00C302BC">
        <w:rPr>
          <w:sz w:val="22"/>
          <w:szCs w:val="22"/>
          <w:lang w:eastAsia="hr-HR"/>
        </w:rPr>
        <w:t>Rekonstrukcija postojećih poslovnih građevina, bez obzira na namjenu i veličinu građevine i građevne čestice, moguća je u svim naseljima prema ostalim odrednicama za novu gradnju (članci 78 - 86 ovih Odredbi).</w:t>
      </w:r>
    </w:p>
    <w:p w14:paraId="22B8ABC0" w14:textId="77777777" w:rsidR="00E86372" w:rsidRPr="00C302BC" w:rsidRDefault="00E86372" w:rsidP="00E86372">
      <w:pPr>
        <w:tabs>
          <w:tab w:val="left" w:pos="357"/>
        </w:tabs>
        <w:rPr>
          <w:rFonts w:eastAsia="MS Mincho"/>
          <w:sz w:val="22"/>
          <w:szCs w:val="22"/>
          <w:lang w:eastAsia="hr-HR"/>
        </w:rPr>
      </w:pPr>
    </w:p>
    <w:p w14:paraId="21A196F4" w14:textId="77777777" w:rsidR="00E86372" w:rsidRPr="00C302BC" w:rsidRDefault="00E86372" w:rsidP="00E86372">
      <w:pPr>
        <w:tabs>
          <w:tab w:val="left" w:pos="357"/>
        </w:tabs>
        <w:rPr>
          <w:rFonts w:eastAsia="MS Mincho"/>
          <w:sz w:val="22"/>
          <w:szCs w:val="22"/>
          <w:lang w:eastAsia="hr-HR"/>
        </w:rPr>
      </w:pPr>
      <w:r w:rsidRPr="00C302BC">
        <w:rPr>
          <w:rFonts w:eastAsia="MS Mincho"/>
          <w:sz w:val="22"/>
          <w:szCs w:val="22"/>
          <w:lang w:eastAsia="hr-HR"/>
        </w:rPr>
        <w:t>Postojeći pogoni obrtničkih proizvodnih djelatnosti moraju se uskladiti s odredbama sprječavanja nepovoljna utjecaja na okoliš.</w:t>
      </w:r>
    </w:p>
    <w:p w14:paraId="4F28DCF1" w14:textId="77777777" w:rsidR="00E86372" w:rsidRPr="00C302BC" w:rsidRDefault="00E86372" w:rsidP="00E86372">
      <w:pPr>
        <w:tabs>
          <w:tab w:val="left" w:pos="357"/>
        </w:tabs>
        <w:rPr>
          <w:rFonts w:eastAsia="MS Mincho"/>
          <w:sz w:val="22"/>
          <w:szCs w:val="22"/>
          <w:lang w:eastAsia="hr-HR"/>
        </w:rPr>
      </w:pPr>
    </w:p>
    <w:p w14:paraId="6DB0DC45" w14:textId="77777777" w:rsidR="00E86372" w:rsidRPr="00C302BC" w:rsidRDefault="00E86372" w:rsidP="00E86372">
      <w:pPr>
        <w:tabs>
          <w:tab w:val="left" w:pos="357"/>
        </w:tabs>
        <w:rPr>
          <w:rFonts w:eastAsia="MS Mincho"/>
          <w:sz w:val="22"/>
          <w:szCs w:val="22"/>
          <w:lang w:eastAsia="hr-HR"/>
        </w:rPr>
      </w:pPr>
      <w:r w:rsidRPr="00C302BC">
        <w:rPr>
          <w:rFonts w:eastAsia="MS Mincho"/>
          <w:sz w:val="22"/>
          <w:szCs w:val="22"/>
          <w:lang w:eastAsia="hr-HR"/>
        </w:rPr>
        <w:t xml:space="preserve">Ako su postojeći koeficijenti izgrađenosti i/ili iskorištenosti građevne čestice veći od dopuštenih, oni se mogu zadržati, ali se ne smiju povećavati. </w:t>
      </w:r>
    </w:p>
    <w:p w14:paraId="34FF3149" w14:textId="77777777" w:rsidR="00E86372" w:rsidRPr="00C302BC" w:rsidRDefault="00E86372" w:rsidP="00E86372">
      <w:pPr>
        <w:tabs>
          <w:tab w:val="left" w:pos="357"/>
        </w:tabs>
        <w:rPr>
          <w:rFonts w:eastAsia="MS Mincho"/>
          <w:sz w:val="22"/>
          <w:szCs w:val="22"/>
          <w:lang w:eastAsia="hr-HR"/>
        </w:rPr>
      </w:pPr>
    </w:p>
    <w:p w14:paraId="3D129EDA" w14:textId="77777777" w:rsidR="00E86372" w:rsidRPr="00C302BC" w:rsidRDefault="00E86372" w:rsidP="00E86372">
      <w:pPr>
        <w:tabs>
          <w:tab w:val="left" w:pos="357"/>
        </w:tabs>
        <w:rPr>
          <w:rFonts w:eastAsia="MS Mincho"/>
          <w:sz w:val="22"/>
          <w:szCs w:val="22"/>
          <w:lang w:eastAsia="hr-HR"/>
        </w:rPr>
      </w:pPr>
      <w:r w:rsidRPr="00C302BC">
        <w:rPr>
          <w:rFonts w:eastAsia="MS Mincho"/>
          <w:sz w:val="22"/>
          <w:szCs w:val="22"/>
          <w:lang w:eastAsia="hr-HR"/>
        </w:rPr>
        <w:t>Ako je postojeća visina i broj etaža građevine veći od dopuštenih, može se zadržati ali se ne smije povećavati.</w:t>
      </w:r>
    </w:p>
    <w:p w14:paraId="0E64E92A" w14:textId="77777777" w:rsidR="00E86372" w:rsidRPr="00C302BC" w:rsidRDefault="00E86372" w:rsidP="00E86372">
      <w:pPr>
        <w:tabs>
          <w:tab w:val="left" w:pos="357"/>
        </w:tabs>
        <w:rPr>
          <w:rFonts w:eastAsia="MS Mincho"/>
          <w:sz w:val="22"/>
          <w:szCs w:val="22"/>
          <w:lang w:eastAsia="hr-HR"/>
        </w:rPr>
      </w:pPr>
    </w:p>
    <w:p w14:paraId="5051AD2D" w14:textId="77777777" w:rsidR="00E86372" w:rsidRPr="00046E8B" w:rsidRDefault="00E86372" w:rsidP="00E86372">
      <w:pPr>
        <w:tabs>
          <w:tab w:val="left" w:pos="357"/>
        </w:tabs>
        <w:rPr>
          <w:rFonts w:eastAsia="MS Mincho"/>
          <w:sz w:val="22"/>
          <w:szCs w:val="22"/>
          <w:lang w:eastAsia="hr-HR"/>
        </w:rPr>
      </w:pPr>
      <w:r w:rsidRPr="00046E8B">
        <w:rPr>
          <w:rFonts w:eastAsia="MS Mincho"/>
          <w:sz w:val="22"/>
          <w:szCs w:val="22"/>
          <w:lang w:eastAsia="hr-HR"/>
        </w:rPr>
        <w:t xml:space="preserve">Dozvoljena je promjena namjene postojećih gospodarskih i pomoćnih građevina u naselju u stambenu namjenu, uključujući i građevine na čestici građevine stambene i stambeno-poslovne namjene, sukladno ovim Odredbama, uz uvjet da ukupan broj stanova u sklopu predmetne građevine, odnosno svih građevina na predmetnoj građevnoj čestici ne prelazi, prema ovim Odredbama maksimalno dozvoljen broj stanova. </w:t>
      </w:r>
    </w:p>
    <w:p w14:paraId="686D64AC" w14:textId="77777777" w:rsidR="00046E8B" w:rsidRPr="00046E8B" w:rsidRDefault="00046E8B" w:rsidP="00E86372">
      <w:pPr>
        <w:tabs>
          <w:tab w:val="left" w:pos="357"/>
        </w:tabs>
        <w:rPr>
          <w:rFonts w:eastAsia="MS Mincho"/>
          <w:sz w:val="22"/>
          <w:szCs w:val="22"/>
          <w:lang w:eastAsia="hr-HR"/>
        </w:rPr>
      </w:pPr>
    </w:p>
    <w:p w14:paraId="47BC05B5" w14:textId="48DF902C" w:rsidR="00046E8B" w:rsidRPr="004E0DD5" w:rsidRDefault="00046E8B" w:rsidP="00046E8B">
      <w:pPr>
        <w:tabs>
          <w:tab w:val="left" w:pos="357"/>
        </w:tabs>
        <w:rPr>
          <w:i/>
          <w:sz w:val="22"/>
          <w:szCs w:val="22"/>
          <w:lang w:eastAsia="hr-HR"/>
        </w:rPr>
      </w:pPr>
      <w:r w:rsidRPr="004E0DD5">
        <w:rPr>
          <w:i/>
          <w:sz w:val="22"/>
          <w:szCs w:val="22"/>
          <w:lang w:eastAsia="hr-HR"/>
        </w:rPr>
        <w:t xml:space="preserve">(Napomena: Izmjena članka </w:t>
      </w:r>
      <w:r>
        <w:rPr>
          <w:i/>
          <w:sz w:val="22"/>
          <w:szCs w:val="22"/>
          <w:lang w:eastAsia="hr-HR"/>
        </w:rPr>
        <w:t>89</w:t>
      </w:r>
      <w:r w:rsidRPr="004E0DD5">
        <w:rPr>
          <w:i/>
          <w:sz w:val="22"/>
          <w:szCs w:val="22"/>
          <w:lang w:eastAsia="hr-HR"/>
        </w:rPr>
        <w:t>.</w:t>
      </w:r>
      <w:r>
        <w:rPr>
          <w:i/>
          <w:sz w:val="22"/>
          <w:szCs w:val="22"/>
          <w:lang w:eastAsia="hr-HR"/>
        </w:rPr>
        <w:t xml:space="preserve"> </w:t>
      </w:r>
      <w:r w:rsidR="00076DF3">
        <w:rPr>
          <w:i/>
          <w:sz w:val="22"/>
          <w:szCs w:val="22"/>
          <w:lang w:eastAsia="hr-HR"/>
        </w:rPr>
        <w:t xml:space="preserve">dodavanjem </w:t>
      </w:r>
      <w:r>
        <w:rPr>
          <w:i/>
          <w:sz w:val="22"/>
          <w:szCs w:val="22"/>
          <w:lang w:eastAsia="hr-HR"/>
        </w:rPr>
        <w:t>stavk</w:t>
      </w:r>
      <w:r w:rsidR="00076DF3">
        <w:rPr>
          <w:i/>
          <w:sz w:val="22"/>
          <w:szCs w:val="22"/>
          <w:lang w:eastAsia="hr-HR"/>
        </w:rPr>
        <w:t>a</w:t>
      </w:r>
      <w:r>
        <w:rPr>
          <w:i/>
          <w:sz w:val="22"/>
          <w:szCs w:val="22"/>
          <w:lang w:eastAsia="hr-HR"/>
        </w:rPr>
        <w:t xml:space="preserve"> 5. </w:t>
      </w:r>
      <w:r w:rsidRPr="004E0DD5">
        <w:rPr>
          <w:i/>
          <w:sz w:val="22"/>
          <w:szCs w:val="22"/>
          <w:lang w:eastAsia="hr-HR"/>
        </w:rPr>
        <w:t>stupila na s</w:t>
      </w:r>
      <w:r>
        <w:rPr>
          <w:i/>
          <w:sz w:val="22"/>
          <w:szCs w:val="22"/>
          <w:lang w:eastAsia="hr-HR"/>
        </w:rPr>
        <w:t>nagu 30. listopada 2016. godine</w:t>
      </w:r>
      <w:r w:rsidR="00420099">
        <w:rPr>
          <w:i/>
          <w:sz w:val="22"/>
          <w:szCs w:val="22"/>
          <w:lang w:eastAsia="hr-HR"/>
        </w:rPr>
        <w:t>,</w:t>
      </w:r>
      <w:r w:rsidRPr="004E0DD5">
        <w:rPr>
          <w:i/>
          <w:sz w:val="22"/>
          <w:szCs w:val="22"/>
          <w:lang w:eastAsia="hr-HR"/>
        </w:rPr>
        <w:t xml:space="preserve"> „Službene novine </w:t>
      </w:r>
      <w:r>
        <w:rPr>
          <w:i/>
          <w:sz w:val="22"/>
          <w:szCs w:val="22"/>
          <w:lang w:eastAsia="hr-HR"/>
        </w:rPr>
        <w:t xml:space="preserve">Primorsko-goranske županije“ broj </w:t>
      </w:r>
      <w:r w:rsidRPr="004E0DD5">
        <w:rPr>
          <w:i/>
          <w:sz w:val="22"/>
          <w:szCs w:val="22"/>
          <w:lang w:eastAsia="hr-HR"/>
        </w:rPr>
        <w:t>27/16</w:t>
      </w:r>
      <w:r>
        <w:rPr>
          <w:i/>
          <w:sz w:val="22"/>
          <w:szCs w:val="22"/>
          <w:lang w:eastAsia="hr-HR"/>
        </w:rPr>
        <w:t>)</w:t>
      </w:r>
    </w:p>
    <w:p w14:paraId="1333C7D3" w14:textId="77777777" w:rsidR="00E86372" w:rsidRPr="00C302BC" w:rsidRDefault="00E86372" w:rsidP="00E86372">
      <w:pPr>
        <w:tabs>
          <w:tab w:val="left" w:pos="357"/>
        </w:tabs>
        <w:rPr>
          <w:rFonts w:eastAsia="MS Mincho"/>
          <w:sz w:val="22"/>
          <w:szCs w:val="22"/>
          <w:lang w:eastAsia="hr-HR"/>
        </w:rPr>
      </w:pPr>
    </w:p>
    <w:p w14:paraId="44859FAD" w14:textId="77777777" w:rsidR="00E86372" w:rsidRPr="00C302BC" w:rsidRDefault="00E86372" w:rsidP="00E86372">
      <w:pPr>
        <w:tabs>
          <w:tab w:val="left" w:pos="357"/>
        </w:tabs>
        <w:rPr>
          <w:rFonts w:eastAsia="MS Mincho"/>
          <w:sz w:val="22"/>
          <w:szCs w:val="22"/>
          <w:lang w:eastAsia="hr-HR"/>
        </w:rPr>
      </w:pPr>
    </w:p>
    <w:p w14:paraId="554B8843" w14:textId="77777777" w:rsidR="00F96854" w:rsidRDefault="00F96854" w:rsidP="00E86372">
      <w:pPr>
        <w:tabs>
          <w:tab w:val="left" w:pos="357"/>
        </w:tabs>
        <w:rPr>
          <w:b/>
          <w:caps/>
          <w:sz w:val="22"/>
          <w:szCs w:val="22"/>
          <w:lang w:eastAsia="hr-HR"/>
        </w:rPr>
      </w:pPr>
    </w:p>
    <w:p w14:paraId="4DB75911" w14:textId="77777777" w:rsidR="00F96854" w:rsidRDefault="00F96854" w:rsidP="00E86372">
      <w:pPr>
        <w:tabs>
          <w:tab w:val="left" w:pos="357"/>
        </w:tabs>
        <w:rPr>
          <w:b/>
          <w:caps/>
          <w:sz w:val="22"/>
          <w:szCs w:val="22"/>
          <w:lang w:eastAsia="hr-HR"/>
        </w:rPr>
      </w:pPr>
    </w:p>
    <w:p w14:paraId="0DE0BC24" w14:textId="77777777" w:rsidR="00F96854" w:rsidRDefault="00F96854" w:rsidP="00E86372">
      <w:pPr>
        <w:tabs>
          <w:tab w:val="left" w:pos="357"/>
        </w:tabs>
        <w:rPr>
          <w:b/>
          <w:caps/>
          <w:sz w:val="22"/>
          <w:szCs w:val="22"/>
          <w:lang w:eastAsia="hr-HR"/>
        </w:rPr>
      </w:pPr>
    </w:p>
    <w:p w14:paraId="019E7830" w14:textId="77777777" w:rsidR="00F96854" w:rsidRDefault="00F96854" w:rsidP="00E86372">
      <w:pPr>
        <w:tabs>
          <w:tab w:val="left" w:pos="357"/>
        </w:tabs>
        <w:rPr>
          <w:b/>
          <w:caps/>
          <w:sz w:val="22"/>
          <w:szCs w:val="22"/>
          <w:lang w:eastAsia="hr-HR"/>
        </w:rPr>
      </w:pPr>
    </w:p>
    <w:p w14:paraId="37758B60" w14:textId="77777777" w:rsidR="00E86372" w:rsidRPr="00C302BC" w:rsidRDefault="00E86372" w:rsidP="00E86372">
      <w:pPr>
        <w:tabs>
          <w:tab w:val="left" w:pos="357"/>
        </w:tabs>
        <w:rPr>
          <w:b/>
          <w:caps/>
          <w:sz w:val="22"/>
          <w:szCs w:val="22"/>
          <w:lang w:eastAsia="hr-HR"/>
        </w:rPr>
      </w:pPr>
      <w:r w:rsidRPr="00C302BC">
        <w:rPr>
          <w:b/>
          <w:caps/>
          <w:sz w:val="22"/>
          <w:szCs w:val="22"/>
          <w:lang w:eastAsia="hr-HR"/>
        </w:rPr>
        <w:lastRenderedPageBreak/>
        <w:t>Posredna provedba plana</w:t>
      </w:r>
    </w:p>
    <w:p w14:paraId="3370B5B9" w14:textId="77777777" w:rsidR="00E86372" w:rsidRPr="00E32158" w:rsidRDefault="00F96854" w:rsidP="00F96854">
      <w:pPr>
        <w:pStyle w:val="LANAK"/>
        <w:numPr>
          <w:ilvl w:val="0"/>
          <w:numId w:val="0"/>
        </w:numPr>
        <w:rPr>
          <w:color w:val="auto"/>
        </w:rPr>
      </w:pPr>
      <w:r w:rsidRPr="00E32158">
        <w:rPr>
          <w:color w:val="auto"/>
        </w:rPr>
        <w:t>Članak 90.</w:t>
      </w:r>
    </w:p>
    <w:p w14:paraId="05F842F7" w14:textId="77777777" w:rsidR="00E86372" w:rsidRPr="00E32158" w:rsidRDefault="00E86372" w:rsidP="00E86372">
      <w:pPr>
        <w:tabs>
          <w:tab w:val="left" w:pos="357"/>
        </w:tabs>
        <w:rPr>
          <w:sz w:val="22"/>
          <w:szCs w:val="22"/>
          <w:lang w:eastAsia="hr-HR"/>
        </w:rPr>
      </w:pPr>
      <w:r w:rsidRPr="00E32158">
        <w:rPr>
          <w:sz w:val="22"/>
          <w:szCs w:val="22"/>
          <w:lang w:eastAsia="hr-HR"/>
        </w:rPr>
        <w:t>U zonama mješovite namjene uvjeti gradnje poslovnih građevina utvrđuju se prema odrednicama za neposrednu provedbu plana (članci 78-86).</w:t>
      </w:r>
    </w:p>
    <w:p w14:paraId="202DBF85" w14:textId="77777777" w:rsidR="00E86372" w:rsidRPr="00E32158" w:rsidRDefault="00F96854" w:rsidP="00F96854">
      <w:pPr>
        <w:pStyle w:val="LANAK"/>
        <w:numPr>
          <w:ilvl w:val="0"/>
          <w:numId w:val="0"/>
        </w:numPr>
        <w:rPr>
          <w:color w:val="auto"/>
        </w:rPr>
      </w:pPr>
      <w:r w:rsidRPr="00E32158">
        <w:rPr>
          <w:color w:val="auto"/>
        </w:rPr>
        <w:t>Članak 91.</w:t>
      </w:r>
    </w:p>
    <w:p w14:paraId="1619173A" w14:textId="77777777" w:rsidR="00E86372" w:rsidRPr="00E32158" w:rsidRDefault="00E86372" w:rsidP="00E86372">
      <w:pPr>
        <w:tabs>
          <w:tab w:val="left" w:pos="357"/>
        </w:tabs>
        <w:rPr>
          <w:sz w:val="22"/>
          <w:szCs w:val="22"/>
          <w:lang w:eastAsia="hr-HR"/>
        </w:rPr>
      </w:pPr>
      <w:r w:rsidRPr="00E32158">
        <w:rPr>
          <w:sz w:val="22"/>
          <w:szCs w:val="22"/>
          <w:lang w:eastAsia="hr-HR"/>
        </w:rPr>
        <w:t>U zonama poslovne namjene ili mješovite -pretežito poslovne namjene određuju se slijedeći uvjeti gradnje:</w:t>
      </w:r>
    </w:p>
    <w:p w14:paraId="5B9CD19A" w14:textId="77777777" w:rsidR="00E86372" w:rsidRPr="00E32158" w:rsidRDefault="00E86372" w:rsidP="00E86372">
      <w:pPr>
        <w:tabs>
          <w:tab w:val="left" w:pos="357"/>
        </w:tabs>
        <w:rPr>
          <w:sz w:val="22"/>
          <w:szCs w:val="22"/>
          <w:lang w:eastAsia="hr-HR"/>
        </w:rPr>
      </w:pPr>
    </w:p>
    <w:p w14:paraId="2A21F05E" w14:textId="77777777" w:rsidR="00E86372" w:rsidRPr="00E32158" w:rsidRDefault="00E86372" w:rsidP="00E86372">
      <w:pPr>
        <w:tabs>
          <w:tab w:val="left" w:pos="357"/>
        </w:tabs>
        <w:ind w:left="357" w:hanging="357"/>
        <w:rPr>
          <w:sz w:val="22"/>
          <w:szCs w:val="22"/>
          <w:lang w:eastAsia="hr-HR"/>
        </w:rPr>
      </w:pPr>
      <w:r w:rsidRPr="00E32158">
        <w:rPr>
          <w:sz w:val="22"/>
          <w:szCs w:val="22"/>
          <w:lang w:eastAsia="hr-HR"/>
        </w:rPr>
        <w:t>-</w:t>
      </w:r>
      <w:r w:rsidRPr="00E32158">
        <w:rPr>
          <w:sz w:val="22"/>
          <w:szCs w:val="22"/>
          <w:lang w:eastAsia="hr-HR"/>
        </w:rPr>
        <w:tab/>
        <w:t>najmanja dopuštena veličina građevne čestice je 1000 m</w:t>
      </w:r>
      <w:r w:rsidRPr="00E32158">
        <w:rPr>
          <w:sz w:val="22"/>
          <w:szCs w:val="22"/>
          <w:vertAlign w:val="superscript"/>
          <w:lang w:eastAsia="hr-HR"/>
        </w:rPr>
        <w:t>2</w:t>
      </w:r>
      <w:r w:rsidRPr="00E32158">
        <w:rPr>
          <w:sz w:val="22"/>
          <w:szCs w:val="22"/>
          <w:lang w:eastAsia="hr-HR"/>
        </w:rPr>
        <w:t xml:space="preserve">, </w:t>
      </w:r>
    </w:p>
    <w:p w14:paraId="730EFD71" w14:textId="77777777" w:rsidR="00E86372" w:rsidRPr="00E32158" w:rsidRDefault="00E86372" w:rsidP="00E86372">
      <w:pPr>
        <w:tabs>
          <w:tab w:val="left" w:pos="357"/>
        </w:tabs>
        <w:ind w:left="357" w:hanging="357"/>
        <w:rPr>
          <w:sz w:val="22"/>
          <w:szCs w:val="22"/>
          <w:lang w:eastAsia="hr-HR"/>
        </w:rPr>
      </w:pPr>
      <w:r w:rsidRPr="00E32158">
        <w:rPr>
          <w:sz w:val="22"/>
          <w:szCs w:val="22"/>
          <w:lang w:eastAsia="hr-HR"/>
        </w:rPr>
        <w:t>-</w:t>
      </w:r>
      <w:r w:rsidRPr="00E32158">
        <w:rPr>
          <w:sz w:val="22"/>
          <w:szCs w:val="22"/>
          <w:lang w:eastAsia="hr-HR"/>
        </w:rPr>
        <w:tab/>
        <w:t>najveća dopuštena veličina građevne čestice ne određuje se,</w:t>
      </w:r>
    </w:p>
    <w:p w14:paraId="211DDA34" w14:textId="77777777" w:rsidR="00E86372" w:rsidRPr="00E32158" w:rsidRDefault="00E86372" w:rsidP="00E86372">
      <w:pPr>
        <w:tabs>
          <w:tab w:val="left" w:pos="357"/>
        </w:tabs>
        <w:ind w:left="357" w:hanging="357"/>
        <w:rPr>
          <w:sz w:val="22"/>
          <w:szCs w:val="22"/>
          <w:lang w:eastAsia="hr-HR"/>
        </w:rPr>
      </w:pPr>
      <w:r w:rsidRPr="00E32158">
        <w:rPr>
          <w:sz w:val="22"/>
          <w:szCs w:val="22"/>
          <w:lang w:eastAsia="hr-HR"/>
        </w:rPr>
        <w:t>-</w:t>
      </w:r>
      <w:r w:rsidRPr="00E32158">
        <w:rPr>
          <w:sz w:val="22"/>
          <w:szCs w:val="22"/>
          <w:lang w:eastAsia="hr-HR"/>
        </w:rPr>
        <w:tab/>
        <w:t>najveći dopušteni koeficijent izgrađenosti (</w:t>
      </w:r>
      <w:r w:rsidRPr="00E32158">
        <w:rPr>
          <w:rFonts w:eastAsia="MS Mincho"/>
          <w:sz w:val="22"/>
          <w:szCs w:val="22"/>
          <w:lang w:eastAsia="hr-HR"/>
        </w:rPr>
        <w:t>k</w:t>
      </w:r>
      <w:r w:rsidRPr="00E32158">
        <w:rPr>
          <w:rFonts w:eastAsia="MS Mincho"/>
          <w:sz w:val="22"/>
          <w:szCs w:val="22"/>
          <w:vertAlign w:val="subscript"/>
          <w:lang w:eastAsia="hr-HR"/>
        </w:rPr>
        <w:t>ig</w:t>
      </w:r>
      <w:r w:rsidRPr="00E32158">
        <w:rPr>
          <w:sz w:val="22"/>
          <w:szCs w:val="22"/>
          <w:lang w:eastAsia="hr-HR"/>
        </w:rPr>
        <w:t>) građevne čestice je 0,4,</w:t>
      </w:r>
    </w:p>
    <w:p w14:paraId="1148C400" w14:textId="77777777" w:rsidR="00E86372" w:rsidRPr="00E32158" w:rsidRDefault="00E86372" w:rsidP="00E86372">
      <w:pPr>
        <w:tabs>
          <w:tab w:val="left" w:pos="357"/>
        </w:tabs>
        <w:ind w:left="357" w:hanging="357"/>
        <w:rPr>
          <w:sz w:val="22"/>
          <w:szCs w:val="22"/>
          <w:lang w:eastAsia="hr-HR"/>
        </w:rPr>
      </w:pPr>
      <w:r w:rsidRPr="00E32158">
        <w:rPr>
          <w:sz w:val="22"/>
          <w:szCs w:val="22"/>
          <w:lang w:eastAsia="hr-HR"/>
        </w:rPr>
        <w:t>-</w:t>
      </w:r>
      <w:r w:rsidRPr="00E32158">
        <w:rPr>
          <w:sz w:val="22"/>
          <w:szCs w:val="22"/>
          <w:lang w:eastAsia="hr-HR"/>
        </w:rPr>
        <w:tab/>
        <w:t>najveći dopušteni koeficijent iskorištenosti (</w:t>
      </w:r>
      <w:r w:rsidRPr="00E32158">
        <w:rPr>
          <w:rFonts w:eastAsia="MS Mincho"/>
          <w:sz w:val="22"/>
          <w:szCs w:val="22"/>
          <w:lang w:eastAsia="hr-HR"/>
        </w:rPr>
        <w:t>k</w:t>
      </w:r>
      <w:r w:rsidRPr="00E32158">
        <w:rPr>
          <w:rFonts w:eastAsia="MS Mincho"/>
          <w:sz w:val="22"/>
          <w:szCs w:val="22"/>
          <w:vertAlign w:val="subscript"/>
          <w:lang w:eastAsia="hr-HR"/>
        </w:rPr>
        <w:t>is</w:t>
      </w:r>
      <w:r w:rsidRPr="00E32158">
        <w:rPr>
          <w:sz w:val="22"/>
          <w:szCs w:val="22"/>
          <w:lang w:eastAsia="hr-HR"/>
        </w:rPr>
        <w:t>) građevne čestice uključujući i podrum je 1,0 / 1,25 ako se gradi tavan,</w:t>
      </w:r>
    </w:p>
    <w:p w14:paraId="2F93F5F0" w14:textId="77777777" w:rsidR="00E86372" w:rsidRPr="00E32158" w:rsidRDefault="00E86372" w:rsidP="00E86372">
      <w:pPr>
        <w:tabs>
          <w:tab w:val="left" w:pos="357"/>
        </w:tabs>
        <w:ind w:left="357" w:hanging="357"/>
        <w:rPr>
          <w:sz w:val="22"/>
          <w:szCs w:val="22"/>
          <w:lang w:eastAsia="hr-HR"/>
        </w:rPr>
      </w:pPr>
      <w:r w:rsidRPr="00E32158">
        <w:rPr>
          <w:sz w:val="22"/>
          <w:szCs w:val="22"/>
          <w:lang w:eastAsia="hr-HR"/>
        </w:rPr>
        <w:t>-</w:t>
      </w:r>
      <w:r w:rsidRPr="00E32158">
        <w:rPr>
          <w:sz w:val="22"/>
          <w:szCs w:val="22"/>
          <w:lang w:eastAsia="hr-HR"/>
        </w:rPr>
        <w:tab/>
        <w:t xml:space="preserve">najveći dopušteni broj etaža je: podrum + 3 nadzemne etaže + tavan, </w:t>
      </w:r>
    </w:p>
    <w:p w14:paraId="5A4ECC08" w14:textId="77777777" w:rsidR="00E86372" w:rsidRPr="00E32158" w:rsidRDefault="00E86372" w:rsidP="00E86372">
      <w:pPr>
        <w:tabs>
          <w:tab w:val="left" w:pos="357"/>
        </w:tabs>
        <w:ind w:left="357" w:hanging="357"/>
        <w:rPr>
          <w:sz w:val="22"/>
          <w:szCs w:val="22"/>
          <w:lang w:eastAsia="hr-HR"/>
        </w:rPr>
      </w:pPr>
      <w:r w:rsidRPr="00E32158">
        <w:rPr>
          <w:sz w:val="22"/>
          <w:szCs w:val="22"/>
          <w:lang w:eastAsia="hr-HR"/>
        </w:rPr>
        <w:t xml:space="preserve">- </w:t>
      </w:r>
      <w:r w:rsidRPr="00E32158">
        <w:rPr>
          <w:sz w:val="22"/>
          <w:szCs w:val="22"/>
          <w:lang w:eastAsia="hr-HR"/>
        </w:rPr>
        <w:tab/>
        <w:t>najveća dopuštena visina građevine je 10,0 m,</w:t>
      </w:r>
    </w:p>
    <w:p w14:paraId="1BF63290" w14:textId="77777777" w:rsidR="00E86372" w:rsidRPr="00E32158" w:rsidRDefault="00E86372" w:rsidP="00E86372">
      <w:pPr>
        <w:tabs>
          <w:tab w:val="left" w:pos="357"/>
        </w:tabs>
        <w:ind w:left="357" w:hanging="357"/>
        <w:rPr>
          <w:sz w:val="22"/>
          <w:szCs w:val="22"/>
          <w:lang w:eastAsia="hr-HR"/>
        </w:rPr>
      </w:pPr>
      <w:r w:rsidRPr="00E32158">
        <w:rPr>
          <w:sz w:val="22"/>
          <w:szCs w:val="22"/>
          <w:lang w:eastAsia="hr-HR"/>
        </w:rPr>
        <w:t>-</w:t>
      </w:r>
      <w:r w:rsidRPr="00E32158">
        <w:rPr>
          <w:sz w:val="22"/>
          <w:szCs w:val="22"/>
          <w:lang w:eastAsia="hr-HR"/>
        </w:rPr>
        <w:tab/>
        <w:t>građevni pravac udaljen je od regulacijskog pravca najmanje 6 m,</w:t>
      </w:r>
    </w:p>
    <w:p w14:paraId="4EFE881E" w14:textId="77777777" w:rsidR="00E86372" w:rsidRPr="00E32158" w:rsidRDefault="00E86372" w:rsidP="00E86372">
      <w:pPr>
        <w:tabs>
          <w:tab w:val="left" w:pos="357"/>
        </w:tabs>
        <w:ind w:left="357" w:hanging="357"/>
        <w:rPr>
          <w:sz w:val="22"/>
          <w:szCs w:val="22"/>
          <w:lang w:eastAsia="hr-HR"/>
        </w:rPr>
      </w:pPr>
      <w:r w:rsidRPr="00E32158">
        <w:rPr>
          <w:sz w:val="22"/>
          <w:szCs w:val="22"/>
          <w:lang w:eastAsia="hr-HR"/>
        </w:rPr>
        <w:t>-</w:t>
      </w:r>
      <w:r w:rsidRPr="00E32158">
        <w:rPr>
          <w:sz w:val="22"/>
          <w:szCs w:val="22"/>
          <w:lang w:eastAsia="hr-HR"/>
        </w:rPr>
        <w:tab/>
        <w:t>najmanja veličina uređene zelene površine u sklopu građevne čestice je 15 % površine građevne čestice.</w:t>
      </w:r>
    </w:p>
    <w:p w14:paraId="15B8BD85" w14:textId="77777777" w:rsidR="00E86372" w:rsidRPr="00E32158" w:rsidRDefault="00F96854" w:rsidP="00F96854">
      <w:pPr>
        <w:pStyle w:val="LANAK"/>
        <w:numPr>
          <w:ilvl w:val="0"/>
          <w:numId w:val="0"/>
        </w:numPr>
        <w:rPr>
          <w:color w:val="auto"/>
        </w:rPr>
      </w:pPr>
      <w:r w:rsidRPr="00E32158">
        <w:rPr>
          <w:color w:val="auto"/>
        </w:rPr>
        <w:t>Članak 92</w:t>
      </w:r>
    </w:p>
    <w:p w14:paraId="6B4B49E4" w14:textId="77777777" w:rsidR="00E86372" w:rsidRPr="00E32158" w:rsidRDefault="00E86372" w:rsidP="00E86372">
      <w:pPr>
        <w:tabs>
          <w:tab w:val="left" w:pos="357"/>
        </w:tabs>
        <w:rPr>
          <w:sz w:val="22"/>
          <w:szCs w:val="22"/>
          <w:lang w:eastAsia="hr-HR"/>
        </w:rPr>
      </w:pPr>
      <w:r w:rsidRPr="00E32158">
        <w:rPr>
          <w:sz w:val="22"/>
          <w:szCs w:val="22"/>
          <w:lang w:eastAsia="hr-HR"/>
        </w:rPr>
        <w:t xml:space="preserve">Izuzetno se za interpolacije i rekonstrukcije građevina poslovne i mješovite namjene u centralnim zonama naselja Matulji mogu odrediti uvjeti gradnje u skladu s zatečenom građenom strukturom, odnosno: </w:t>
      </w:r>
    </w:p>
    <w:p w14:paraId="425EA0F8" w14:textId="77777777" w:rsidR="00E86372" w:rsidRPr="00E32158" w:rsidRDefault="00E86372" w:rsidP="00E86372">
      <w:pPr>
        <w:tabs>
          <w:tab w:val="left" w:pos="357"/>
        </w:tabs>
        <w:rPr>
          <w:sz w:val="22"/>
          <w:szCs w:val="22"/>
          <w:lang w:eastAsia="hr-HR"/>
        </w:rPr>
      </w:pPr>
      <w:r w:rsidRPr="00E32158">
        <w:rPr>
          <w:sz w:val="22"/>
          <w:szCs w:val="22"/>
          <w:lang w:eastAsia="hr-HR"/>
        </w:rPr>
        <w:t>-</w:t>
      </w:r>
      <w:r w:rsidRPr="00E32158">
        <w:rPr>
          <w:sz w:val="22"/>
          <w:szCs w:val="22"/>
          <w:lang w:eastAsia="hr-HR"/>
        </w:rPr>
        <w:tab/>
        <w:t>najveći dopušteni koeficijent izgrađenosti (</w:t>
      </w:r>
      <w:r w:rsidRPr="00E32158">
        <w:rPr>
          <w:rFonts w:eastAsia="MS Mincho"/>
          <w:sz w:val="22"/>
          <w:szCs w:val="22"/>
          <w:lang w:eastAsia="hr-HR"/>
        </w:rPr>
        <w:t>k</w:t>
      </w:r>
      <w:r w:rsidRPr="00E32158">
        <w:rPr>
          <w:rFonts w:eastAsia="MS Mincho"/>
          <w:sz w:val="22"/>
          <w:szCs w:val="22"/>
          <w:vertAlign w:val="subscript"/>
          <w:lang w:eastAsia="hr-HR"/>
        </w:rPr>
        <w:t>ig</w:t>
      </w:r>
      <w:r w:rsidRPr="00E32158">
        <w:rPr>
          <w:sz w:val="22"/>
          <w:szCs w:val="22"/>
          <w:lang w:eastAsia="hr-HR"/>
        </w:rPr>
        <w:t>) građevne čestice je 1,0;</w:t>
      </w:r>
    </w:p>
    <w:p w14:paraId="43522EB9" w14:textId="77777777" w:rsidR="00E86372" w:rsidRPr="00E32158" w:rsidRDefault="00E86372" w:rsidP="00E86372">
      <w:pPr>
        <w:tabs>
          <w:tab w:val="left" w:pos="357"/>
        </w:tabs>
        <w:rPr>
          <w:sz w:val="22"/>
          <w:szCs w:val="22"/>
          <w:lang w:eastAsia="hr-HR"/>
        </w:rPr>
      </w:pPr>
      <w:r w:rsidRPr="00E32158">
        <w:rPr>
          <w:sz w:val="22"/>
          <w:szCs w:val="22"/>
          <w:lang w:eastAsia="hr-HR"/>
        </w:rPr>
        <w:t>-</w:t>
      </w:r>
      <w:r w:rsidRPr="00E32158">
        <w:rPr>
          <w:sz w:val="22"/>
          <w:szCs w:val="22"/>
          <w:lang w:eastAsia="hr-HR"/>
        </w:rPr>
        <w:tab/>
        <w:t>najveći dopušteni koeficijent iskorištenosti (</w:t>
      </w:r>
      <w:r w:rsidRPr="00E32158">
        <w:rPr>
          <w:rFonts w:eastAsia="MS Mincho"/>
          <w:sz w:val="22"/>
          <w:szCs w:val="22"/>
          <w:lang w:eastAsia="hr-HR"/>
        </w:rPr>
        <w:t>k</w:t>
      </w:r>
      <w:r w:rsidRPr="00E32158">
        <w:rPr>
          <w:rFonts w:eastAsia="MS Mincho"/>
          <w:sz w:val="22"/>
          <w:szCs w:val="22"/>
          <w:vertAlign w:val="subscript"/>
          <w:lang w:eastAsia="hr-HR"/>
        </w:rPr>
        <w:t>is</w:t>
      </w:r>
      <w:r w:rsidRPr="00E32158">
        <w:rPr>
          <w:sz w:val="22"/>
          <w:szCs w:val="22"/>
          <w:lang w:eastAsia="hr-HR"/>
        </w:rPr>
        <w:t>) građevne čestice je 2,5 / 3,0 ako se gradi tavan</w:t>
      </w:r>
      <w:r w:rsidR="00F96854" w:rsidRPr="00E32158">
        <w:rPr>
          <w:sz w:val="22"/>
          <w:szCs w:val="22"/>
          <w:lang w:eastAsia="hr-HR"/>
        </w:rPr>
        <w:t>.</w:t>
      </w:r>
    </w:p>
    <w:p w14:paraId="42D746E0" w14:textId="77777777" w:rsidR="00E86372" w:rsidRPr="00E32158" w:rsidRDefault="00E86372" w:rsidP="00E86372">
      <w:pPr>
        <w:tabs>
          <w:tab w:val="left" w:pos="357"/>
        </w:tabs>
        <w:rPr>
          <w:sz w:val="22"/>
          <w:szCs w:val="22"/>
          <w:lang w:eastAsia="hr-HR"/>
        </w:rPr>
      </w:pPr>
    </w:p>
    <w:p w14:paraId="57C6C6C8" w14:textId="77777777" w:rsidR="00E86372" w:rsidRPr="00E32158" w:rsidRDefault="00E86372" w:rsidP="00E86372">
      <w:pPr>
        <w:tabs>
          <w:tab w:val="left" w:pos="357"/>
        </w:tabs>
        <w:rPr>
          <w:sz w:val="22"/>
          <w:szCs w:val="22"/>
          <w:lang w:eastAsia="hr-HR"/>
        </w:rPr>
      </w:pPr>
    </w:p>
    <w:p w14:paraId="7FC4C477" w14:textId="77777777" w:rsidR="00E86372" w:rsidRPr="00C302BC" w:rsidRDefault="00E86372" w:rsidP="00E86372">
      <w:pPr>
        <w:tabs>
          <w:tab w:val="left" w:pos="357"/>
        </w:tabs>
        <w:rPr>
          <w:rFonts w:eastAsia="MS Mincho"/>
          <w:b/>
          <w:caps/>
          <w:sz w:val="22"/>
          <w:szCs w:val="22"/>
          <w:lang w:eastAsia="hr-HR"/>
        </w:rPr>
      </w:pPr>
      <w:r w:rsidRPr="00C302BC">
        <w:rPr>
          <w:rFonts w:eastAsia="MS Mincho"/>
          <w:b/>
          <w:caps/>
          <w:sz w:val="22"/>
          <w:szCs w:val="22"/>
          <w:lang w:eastAsia="hr-HR"/>
        </w:rPr>
        <w:t>2.2.4.2.</w:t>
      </w:r>
      <w:r w:rsidRPr="00C302BC">
        <w:rPr>
          <w:rFonts w:eastAsia="MS Mincho"/>
          <w:b/>
          <w:caps/>
          <w:sz w:val="22"/>
          <w:szCs w:val="22"/>
          <w:lang w:eastAsia="hr-HR"/>
        </w:rPr>
        <w:tab/>
        <w:t>građevinE ugostiteljsko - turističke namjene</w:t>
      </w:r>
    </w:p>
    <w:p w14:paraId="3AB1F2F4" w14:textId="77777777" w:rsidR="00E86372" w:rsidRPr="00243E81" w:rsidRDefault="00F96854" w:rsidP="00F96854">
      <w:pPr>
        <w:pStyle w:val="LANAK"/>
        <w:numPr>
          <w:ilvl w:val="0"/>
          <w:numId w:val="0"/>
        </w:numPr>
        <w:rPr>
          <w:color w:val="auto"/>
        </w:rPr>
      </w:pPr>
      <w:r w:rsidRPr="00243E81">
        <w:rPr>
          <w:color w:val="auto"/>
        </w:rPr>
        <w:t>Članak 93.</w:t>
      </w:r>
    </w:p>
    <w:p w14:paraId="57C25FDE" w14:textId="77777777" w:rsidR="00E86372" w:rsidRPr="00195CC7" w:rsidRDefault="00E86372" w:rsidP="00E86372">
      <w:pPr>
        <w:tabs>
          <w:tab w:val="left" w:pos="357"/>
        </w:tabs>
        <w:rPr>
          <w:sz w:val="22"/>
          <w:szCs w:val="22"/>
          <w:lang w:eastAsia="hr-HR"/>
        </w:rPr>
      </w:pPr>
      <w:r w:rsidRPr="00195CC7">
        <w:rPr>
          <w:sz w:val="22"/>
          <w:szCs w:val="22"/>
          <w:lang w:eastAsia="hr-HR"/>
        </w:rPr>
        <w:t>U građevinskim područjima naselja mogu se graditi ugostiteljsko-turističke građevine za smještaj i prehranu kao:</w:t>
      </w:r>
    </w:p>
    <w:p w14:paraId="56E4B0B2" w14:textId="77777777" w:rsidR="00E86372" w:rsidRPr="00195CC7" w:rsidRDefault="00E86372" w:rsidP="00E86372">
      <w:pPr>
        <w:tabs>
          <w:tab w:val="left" w:pos="357"/>
        </w:tabs>
        <w:rPr>
          <w:sz w:val="22"/>
          <w:szCs w:val="22"/>
          <w:lang w:eastAsia="hr-HR"/>
        </w:rPr>
      </w:pPr>
      <w:r w:rsidRPr="00195CC7">
        <w:rPr>
          <w:sz w:val="22"/>
          <w:szCs w:val="22"/>
          <w:lang w:eastAsia="hr-HR"/>
        </w:rPr>
        <w:t>-</w:t>
      </w:r>
      <w:r w:rsidRPr="00195CC7">
        <w:rPr>
          <w:sz w:val="22"/>
          <w:szCs w:val="22"/>
          <w:lang w:eastAsia="hr-HR"/>
        </w:rPr>
        <w:tab/>
        <w:t>građevina za pružanje ugostiteljskih usluga u seljačkom domaćinstvu,</w:t>
      </w:r>
    </w:p>
    <w:p w14:paraId="1E5B8FD5" w14:textId="77777777" w:rsidR="00F96854" w:rsidRPr="00195CC7" w:rsidRDefault="00E86372" w:rsidP="00E86372">
      <w:pPr>
        <w:tabs>
          <w:tab w:val="left" w:pos="357"/>
        </w:tabs>
        <w:rPr>
          <w:sz w:val="22"/>
          <w:szCs w:val="22"/>
          <w:lang w:eastAsia="hr-HR"/>
        </w:rPr>
      </w:pPr>
      <w:r w:rsidRPr="00195CC7">
        <w:rPr>
          <w:sz w:val="22"/>
          <w:szCs w:val="22"/>
          <w:lang w:eastAsia="hr-HR"/>
        </w:rPr>
        <w:t>-</w:t>
      </w:r>
      <w:r w:rsidRPr="00195CC7">
        <w:rPr>
          <w:sz w:val="22"/>
          <w:szCs w:val="22"/>
          <w:lang w:eastAsia="hr-HR"/>
        </w:rPr>
        <w:tab/>
        <w:t xml:space="preserve">manji hotel (obiteljski), pansion, </w:t>
      </w:r>
      <w:r w:rsidR="00F96854" w:rsidRPr="00195CC7">
        <w:rPr>
          <w:sz w:val="22"/>
          <w:szCs w:val="22"/>
          <w:lang w:eastAsia="hr-HR"/>
        </w:rPr>
        <w:t>kuća za odmor, hostel i slično,</w:t>
      </w:r>
    </w:p>
    <w:p w14:paraId="39A998D3" w14:textId="77777777" w:rsidR="00E86372" w:rsidRPr="00195CC7" w:rsidRDefault="00E86372" w:rsidP="00E86372">
      <w:pPr>
        <w:tabs>
          <w:tab w:val="left" w:pos="357"/>
        </w:tabs>
        <w:rPr>
          <w:sz w:val="22"/>
          <w:szCs w:val="22"/>
          <w:lang w:eastAsia="hr-HR"/>
        </w:rPr>
      </w:pPr>
      <w:r w:rsidRPr="00195CC7">
        <w:rPr>
          <w:sz w:val="22"/>
          <w:szCs w:val="22"/>
          <w:lang w:eastAsia="hr-HR"/>
        </w:rPr>
        <w:t>-</w:t>
      </w:r>
      <w:r w:rsidRPr="00195CC7">
        <w:rPr>
          <w:sz w:val="22"/>
          <w:szCs w:val="22"/>
          <w:lang w:eastAsia="hr-HR"/>
        </w:rPr>
        <w:tab/>
        <w:t>kamp odmorište.</w:t>
      </w:r>
    </w:p>
    <w:p w14:paraId="3A58A434" w14:textId="77777777" w:rsidR="00E86372" w:rsidRPr="00195CC7" w:rsidRDefault="00E86372" w:rsidP="00E86372">
      <w:pPr>
        <w:tabs>
          <w:tab w:val="left" w:pos="357"/>
        </w:tabs>
        <w:rPr>
          <w:sz w:val="22"/>
          <w:szCs w:val="22"/>
          <w:lang w:eastAsia="hr-HR"/>
        </w:rPr>
      </w:pPr>
    </w:p>
    <w:p w14:paraId="75A038A7" w14:textId="5AF7E654" w:rsidR="00F96854" w:rsidRPr="00195CC7" w:rsidRDefault="00F96854" w:rsidP="00F96854">
      <w:pPr>
        <w:tabs>
          <w:tab w:val="left" w:pos="357"/>
        </w:tabs>
        <w:rPr>
          <w:i/>
          <w:sz w:val="22"/>
          <w:szCs w:val="22"/>
          <w:lang w:eastAsia="hr-HR"/>
        </w:rPr>
      </w:pPr>
      <w:r w:rsidRPr="00195CC7">
        <w:rPr>
          <w:i/>
          <w:sz w:val="22"/>
          <w:szCs w:val="22"/>
          <w:lang w:eastAsia="hr-HR"/>
        </w:rPr>
        <w:t>(Napomena: Izmjena članka 93. stavka 1. alineje 2. i 3. stupila na snagu 30. listopada 2016. godine</w:t>
      </w:r>
      <w:r w:rsidR="00E32158">
        <w:rPr>
          <w:i/>
          <w:sz w:val="22"/>
          <w:szCs w:val="22"/>
          <w:lang w:eastAsia="hr-HR"/>
        </w:rPr>
        <w:t>,</w:t>
      </w:r>
      <w:r w:rsidRPr="00195CC7">
        <w:rPr>
          <w:i/>
          <w:sz w:val="22"/>
          <w:szCs w:val="22"/>
          <w:lang w:eastAsia="hr-HR"/>
        </w:rPr>
        <w:t xml:space="preserve"> „Službene novine Primorsko-goranske županije“ broj 27/16)</w:t>
      </w:r>
    </w:p>
    <w:p w14:paraId="1EAA4FBD" w14:textId="77777777" w:rsidR="00E86372" w:rsidRPr="00195CC7" w:rsidRDefault="00E86372" w:rsidP="00E86372">
      <w:pPr>
        <w:tabs>
          <w:tab w:val="left" w:pos="357"/>
        </w:tabs>
        <w:rPr>
          <w:sz w:val="22"/>
          <w:szCs w:val="22"/>
          <w:lang w:eastAsia="hr-HR"/>
        </w:rPr>
      </w:pPr>
    </w:p>
    <w:p w14:paraId="06C1BCE3" w14:textId="77777777" w:rsidR="00E86372" w:rsidRPr="00195CC7" w:rsidRDefault="00E86372" w:rsidP="00E86372">
      <w:pPr>
        <w:tabs>
          <w:tab w:val="left" w:pos="357"/>
        </w:tabs>
        <w:rPr>
          <w:sz w:val="22"/>
          <w:szCs w:val="22"/>
          <w:lang w:eastAsia="hr-HR"/>
        </w:rPr>
      </w:pPr>
      <w:r w:rsidRPr="00195CC7">
        <w:rPr>
          <w:sz w:val="22"/>
          <w:szCs w:val="22"/>
          <w:lang w:eastAsia="hr-HR"/>
        </w:rPr>
        <w:t>U sklopu ugostiteljsko-turističke građevine za smještaj i prehranu tipa manji hotel, pansion, hostel i slično, moguće je predvidjeti jedan stan.</w:t>
      </w:r>
    </w:p>
    <w:p w14:paraId="5177FEEB" w14:textId="77777777" w:rsidR="00F96854" w:rsidRPr="00195CC7" w:rsidRDefault="00F96854" w:rsidP="00E86372">
      <w:pPr>
        <w:tabs>
          <w:tab w:val="left" w:pos="357"/>
        </w:tabs>
        <w:rPr>
          <w:sz w:val="22"/>
          <w:szCs w:val="22"/>
          <w:lang w:eastAsia="hr-HR"/>
        </w:rPr>
      </w:pPr>
    </w:p>
    <w:p w14:paraId="037B6EE4" w14:textId="5D0B8FE1" w:rsidR="00F96854" w:rsidRPr="00195CC7" w:rsidRDefault="00F96854" w:rsidP="00E86372">
      <w:pPr>
        <w:tabs>
          <w:tab w:val="left" w:pos="357"/>
        </w:tabs>
        <w:rPr>
          <w:i/>
          <w:sz w:val="22"/>
          <w:szCs w:val="22"/>
          <w:lang w:eastAsia="hr-HR"/>
        </w:rPr>
      </w:pPr>
      <w:r w:rsidRPr="00195CC7">
        <w:rPr>
          <w:i/>
          <w:sz w:val="22"/>
          <w:szCs w:val="22"/>
          <w:lang w:eastAsia="hr-HR"/>
        </w:rPr>
        <w:t xml:space="preserve">(Napomena: Izmjena članka 93. brisanjem 2. i 3. stavka te </w:t>
      </w:r>
      <w:r w:rsidR="00E32158">
        <w:rPr>
          <w:i/>
          <w:sz w:val="22"/>
          <w:szCs w:val="22"/>
          <w:lang w:eastAsia="hr-HR"/>
        </w:rPr>
        <w:t xml:space="preserve">dodavanjem </w:t>
      </w:r>
      <w:r w:rsidRPr="00195CC7">
        <w:rPr>
          <w:i/>
          <w:sz w:val="22"/>
          <w:szCs w:val="22"/>
          <w:lang w:eastAsia="hr-HR"/>
        </w:rPr>
        <w:t>nov</w:t>
      </w:r>
      <w:r w:rsidR="00E32158">
        <w:rPr>
          <w:i/>
          <w:sz w:val="22"/>
          <w:szCs w:val="22"/>
          <w:lang w:eastAsia="hr-HR"/>
        </w:rPr>
        <w:t>og</w:t>
      </w:r>
      <w:r w:rsidRPr="00195CC7">
        <w:rPr>
          <w:i/>
          <w:sz w:val="22"/>
          <w:szCs w:val="22"/>
          <w:lang w:eastAsia="hr-HR"/>
        </w:rPr>
        <w:t xml:space="preserve"> stavk</w:t>
      </w:r>
      <w:r w:rsidR="00E32158">
        <w:rPr>
          <w:i/>
          <w:sz w:val="22"/>
          <w:szCs w:val="22"/>
          <w:lang w:eastAsia="hr-HR"/>
        </w:rPr>
        <w:t>a</w:t>
      </w:r>
      <w:r w:rsidRPr="00195CC7">
        <w:rPr>
          <w:i/>
          <w:sz w:val="22"/>
          <w:szCs w:val="22"/>
          <w:lang w:eastAsia="hr-HR"/>
        </w:rPr>
        <w:t xml:space="preserve"> 2. stupila na snagu 30. listopada 2016. godine</w:t>
      </w:r>
      <w:r w:rsidR="00E32158">
        <w:rPr>
          <w:i/>
          <w:sz w:val="22"/>
          <w:szCs w:val="22"/>
          <w:lang w:eastAsia="hr-HR"/>
        </w:rPr>
        <w:t>,</w:t>
      </w:r>
      <w:r w:rsidRPr="00195CC7">
        <w:rPr>
          <w:i/>
          <w:sz w:val="22"/>
          <w:szCs w:val="22"/>
          <w:lang w:eastAsia="hr-HR"/>
        </w:rPr>
        <w:t xml:space="preserve"> „Službene novine Primorsko-goranske županije“ broj 27/16)</w:t>
      </w:r>
    </w:p>
    <w:p w14:paraId="3159DB6C" w14:textId="77777777" w:rsidR="00E86372" w:rsidRPr="00195CC7" w:rsidRDefault="00E86372" w:rsidP="00E86372">
      <w:pPr>
        <w:tabs>
          <w:tab w:val="left" w:pos="357"/>
        </w:tabs>
        <w:rPr>
          <w:sz w:val="22"/>
          <w:szCs w:val="22"/>
          <w:lang w:eastAsia="hr-HR"/>
        </w:rPr>
      </w:pPr>
    </w:p>
    <w:p w14:paraId="5F4399B8" w14:textId="77777777" w:rsidR="00E86372" w:rsidRPr="00195CC7" w:rsidRDefault="00E86372" w:rsidP="00E86372">
      <w:pPr>
        <w:tabs>
          <w:tab w:val="left" w:pos="357"/>
        </w:tabs>
        <w:rPr>
          <w:sz w:val="22"/>
          <w:szCs w:val="22"/>
          <w:lang w:eastAsia="hr-HR"/>
        </w:rPr>
      </w:pPr>
      <w:r w:rsidRPr="00195CC7">
        <w:rPr>
          <w:sz w:val="22"/>
          <w:szCs w:val="22"/>
          <w:lang w:eastAsia="hr-HR"/>
        </w:rPr>
        <w:t>Ugostiteljske građevine za prehranu bez smještajnih kapaciteta (restorani, kavane, catering, gostionice i drugo) mogu se graditi prema odrednicama za poslovne građevine.</w:t>
      </w:r>
    </w:p>
    <w:p w14:paraId="3F6D1FBB" w14:textId="77777777" w:rsidR="00E86372" w:rsidRPr="00195CC7" w:rsidRDefault="00E86372" w:rsidP="00E86372">
      <w:pPr>
        <w:tabs>
          <w:tab w:val="left" w:pos="357"/>
        </w:tabs>
        <w:rPr>
          <w:sz w:val="22"/>
          <w:szCs w:val="22"/>
          <w:lang w:eastAsia="hr-HR"/>
        </w:rPr>
      </w:pPr>
    </w:p>
    <w:p w14:paraId="58671463" w14:textId="77777777" w:rsidR="00E86372" w:rsidRPr="00C302BC" w:rsidRDefault="00E86372" w:rsidP="00E86372">
      <w:pPr>
        <w:tabs>
          <w:tab w:val="left" w:pos="357"/>
        </w:tabs>
        <w:rPr>
          <w:rFonts w:eastAsia="MS Mincho"/>
          <w:sz w:val="22"/>
          <w:szCs w:val="22"/>
          <w:lang w:eastAsia="hr-HR"/>
        </w:rPr>
      </w:pPr>
    </w:p>
    <w:p w14:paraId="0585F070" w14:textId="77777777" w:rsidR="00E86372" w:rsidRPr="00C302BC" w:rsidRDefault="00E86372" w:rsidP="00E86372">
      <w:pPr>
        <w:tabs>
          <w:tab w:val="left" w:pos="357"/>
        </w:tabs>
        <w:rPr>
          <w:b/>
          <w:caps/>
          <w:sz w:val="22"/>
          <w:szCs w:val="22"/>
          <w:lang w:eastAsia="hr-HR"/>
        </w:rPr>
      </w:pPr>
      <w:r w:rsidRPr="00C302BC">
        <w:rPr>
          <w:b/>
          <w:caps/>
          <w:sz w:val="22"/>
          <w:szCs w:val="22"/>
          <w:lang w:eastAsia="hr-HR"/>
        </w:rPr>
        <w:t>Neposredna provedba plana</w:t>
      </w:r>
    </w:p>
    <w:p w14:paraId="7E659D53" w14:textId="77777777" w:rsidR="00E86372" w:rsidRPr="00C302BC" w:rsidRDefault="00E86372" w:rsidP="00E86372">
      <w:pPr>
        <w:tabs>
          <w:tab w:val="left" w:pos="357"/>
        </w:tabs>
        <w:rPr>
          <w:sz w:val="22"/>
          <w:szCs w:val="22"/>
          <w:lang w:eastAsia="hr-HR"/>
        </w:rPr>
      </w:pPr>
    </w:p>
    <w:p w14:paraId="1B51728A" w14:textId="77777777" w:rsidR="00E86372" w:rsidRPr="00C302BC" w:rsidRDefault="00E86372" w:rsidP="00E86372">
      <w:pPr>
        <w:tabs>
          <w:tab w:val="left" w:pos="357"/>
        </w:tabs>
        <w:rPr>
          <w:b/>
          <w:sz w:val="22"/>
          <w:szCs w:val="22"/>
          <w:lang w:eastAsia="hr-HR"/>
        </w:rPr>
      </w:pPr>
      <w:r w:rsidRPr="00C302BC">
        <w:rPr>
          <w:rFonts w:eastAsia="MS Mincho"/>
          <w:b/>
          <w:sz w:val="22"/>
          <w:szCs w:val="22"/>
          <w:lang w:eastAsia="hr-HR"/>
        </w:rPr>
        <w:t>Građevina za pružanje ugostiteljskih usluga u seljačkom domaćinstvu</w:t>
      </w:r>
    </w:p>
    <w:p w14:paraId="1EA3D580" w14:textId="77777777" w:rsidR="00E86372" w:rsidRPr="00C302BC" w:rsidRDefault="00E86372" w:rsidP="00E86372">
      <w:pPr>
        <w:tabs>
          <w:tab w:val="left" w:pos="357"/>
        </w:tabs>
        <w:rPr>
          <w:rFonts w:eastAsia="MS Mincho"/>
          <w:sz w:val="22"/>
          <w:szCs w:val="22"/>
          <w:lang w:eastAsia="hr-HR"/>
        </w:rPr>
      </w:pPr>
    </w:p>
    <w:p w14:paraId="0E426047" w14:textId="77777777" w:rsidR="00E86372" w:rsidRPr="00243E81" w:rsidRDefault="00195CC7" w:rsidP="00195CC7">
      <w:pPr>
        <w:pStyle w:val="LANAK"/>
        <w:numPr>
          <w:ilvl w:val="0"/>
          <w:numId w:val="0"/>
        </w:numPr>
        <w:rPr>
          <w:color w:val="auto"/>
        </w:rPr>
      </w:pPr>
      <w:r w:rsidRPr="00243E81">
        <w:rPr>
          <w:color w:val="auto"/>
        </w:rPr>
        <w:t>Članak 94.</w:t>
      </w:r>
    </w:p>
    <w:p w14:paraId="23742FEE" w14:textId="77777777" w:rsidR="00E86372" w:rsidRPr="00C302BC" w:rsidRDefault="00E86372" w:rsidP="00E86372">
      <w:pPr>
        <w:tabs>
          <w:tab w:val="left" w:pos="357"/>
        </w:tabs>
        <w:rPr>
          <w:rFonts w:eastAsia="MS Mincho"/>
          <w:sz w:val="22"/>
          <w:szCs w:val="22"/>
          <w:lang w:eastAsia="hr-HR"/>
        </w:rPr>
      </w:pPr>
      <w:r w:rsidRPr="00C302BC">
        <w:rPr>
          <w:rFonts w:eastAsia="MS Mincho"/>
          <w:sz w:val="22"/>
          <w:szCs w:val="22"/>
          <w:lang w:eastAsia="hr-HR"/>
        </w:rPr>
        <w:t xml:space="preserve">Građevine za pružanje ugostiteljskih usluga u seljačkom domaćinstvu grade se prema odrednicama za stambene i stambeno poslovne građevine u skladu s Pravilnikom </w:t>
      </w:r>
      <w:r w:rsidRPr="00C302BC">
        <w:rPr>
          <w:sz w:val="22"/>
          <w:szCs w:val="22"/>
          <w:lang w:eastAsia="hr-HR"/>
        </w:rPr>
        <w:t>o pružanju usluga u seljačkom domaćinstvu</w:t>
      </w:r>
      <w:r w:rsidRPr="00C302BC">
        <w:rPr>
          <w:rFonts w:eastAsia="MS Mincho"/>
          <w:sz w:val="22"/>
          <w:szCs w:val="22"/>
          <w:lang w:eastAsia="hr-HR"/>
        </w:rPr>
        <w:t>.</w:t>
      </w:r>
    </w:p>
    <w:p w14:paraId="3B5F706A" w14:textId="77777777" w:rsidR="00E86372" w:rsidRPr="00C302BC" w:rsidRDefault="00E86372" w:rsidP="00E86372">
      <w:pPr>
        <w:tabs>
          <w:tab w:val="left" w:pos="357"/>
        </w:tabs>
        <w:rPr>
          <w:rFonts w:eastAsia="MS Mincho"/>
          <w:sz w:val="22"/>
          <w:szCs w:val="22"/>
          <w:lang w:eastAsia="hr-HR"/>
        </w:rPr>
      </w:pPr>
    </w:p>
    <w:p w14:paraId="576859C3" w14:textId="77777777" w:rsidR="00E86372" w:rsidRPr="00C302BC" w:rsidRDefault="00E86372" w:rsidP="00E86372">
      <w:pPr>
        <w:tabs>
          <w:tab w:val="left" w:pos="357"/>
        </w:tabs>
        <w:rPr>
          <w:rFonts w:eastAsia="MS Mincho"/>
          <w:sz w:val="22"/>
          <w:szCs w:val="22"/>
          <w:lang w:eastAsia="hr-HR"/>
        </w:rPr>
      </w:pPr>
      <w:r w:rsidRPr="00C302BC">
        <w:rPr>
          <w:rFonts w:eastAsia="MS Mincho"/>
          <w:sz w:val="22"/>
          <w:szCs w:val="22"/>
          <w:lang w:eastAsia="hr-HR"/>
        </w:rPr>
        <w:t xml:space="preserve">Najveći dopušteni kapacitet je 15 kreveta. </w:t>
      </w:r>
    </w:p>
    <w:p w14:paraId="59488413" w14:textId="77777777" w:rsidR="00E86372" w:rsidRPr="00C302BC" w:rsidRDefault="00E86372" w:rsidP="00E86372">
      <w:pPr>
        <w:tabs>
          <w:tab w:val="left" w:pos="357"/>
        </w:tabs>
        <w:rPr>
          <w:rFonts w:eastAsia="MS Mincho"/>
          <w:sz w:val="22"/>
          <w:szCs w:val="22"/>
          <w:lang w:eastAsia="hr-HR"/>
        </w:rPr>
      </w:pPr>
    </w:p>
    <w:p w14:paraId="4DFFBEDE" w14:textId="77777777" w:rsidR="00E86372" w:rsidRDefault="00E86372" w:rsidP="00E86372">
      <w:pPr>
        <w:tabs>
          <w:tab w:val="left" w:pos="357"/>
        </w:tabs>
        <w:rPr>
          <w:rFonts w:eastAsia="MS Mincho"/>
          <w:b/>
          <w:sz w:val="22"/>
          <w:szCs w:val="22"/>
          <w:lang w:eastAsia="hr-HR"/>
        </w:rPr>
      </w:pPr>
      <w:r w:rsidRPr="00C302BC">
        <w:rPr>
          <w:rFonts w:eastAsia="MS Mincho"/>
          <w:b/>
          <w:sz w:val="22"/>
          <w:szCs w:val="22"/>
          <w:lang w:eastAsia="hr-HR"/>
        </w:rPr>
        <w:t>Manji hotel, pansion</w:t>
      </w:r>
      <w:r w:rsidRPr="00C302BC">
        <w:rPr>
          <w:color w:val="CC00FF"/>
          <w:sz w:val="22"/>
          <w:szCs w:val="22"/>
          <w:lang w:eastAsia="hr-HR"/>
        </w:rPr>
        <w:t xml:space="preserve">, </w:t>
      </w:r>
      <w:r w:rsidR="00195CC7" w:rsidRPr="00195CC7">
        <w:rPr>
          <w:b/>
          <w:sz w:val="22"/>
          <w:szCs w:val="22"/>
          <w:lang w:eastAsia="hr-HR"/>
        </w:rPr>
        <w:t xml:space="preserve">kuća za odmor, </w:t>
      </w:r>
      <w:r w:rsidRPr="00195CC7">
        <w:rPr>
          <w:b/>
          <w:sz w:val="22"/>
          <w:szCs w:val="22"/>
          <w:lang w:eastAsia="hr-HR"/>
        </w:rPr>
        <w:t>hostel i slično</w:t>
      </w:r>
      <w:r w:rsidRPr="00195CC7">
        <w:rPr>
          <w:rFonts w:eastAsia="MS Mincho"/>
          <w:b/>
          <w:sz w:val="22"/>
          <w:szCs w:val="22"/>
          <w:lang w:eastAsia="hr-HR"/>
        </w:rPr>
        <w:t xml:space="preserve"> </w:t>
      </w:r>
    </w:p>
    <w:p w14:paraId="674A2F0D" w14:textId="77777777" w:rsidR="00195CC7" w:rsidRDefault="00195CC7" w:rsidP="00E86372">
      <w:pPr>
        <w:tabs>
          <w:tab w:val="left" w:pos="357"/>
        </w:tabs>
        <w:rPr>
          <w:rFonts w:eastAsia="MS Mincho"/>
          <w:b/>
          <w:sz w:val="22"/>
          <w:szCs w:val="22"/>
          <w:lang w:eastAsia="hr-HR"/>
        </w:rPr>
      </w:pPr>
    </w:p>
    <w:p w14:paraId="23FBEED9" w14:textId="10E331DC" w:rsidR="00195CC7" w:rsidRPr="004E0DD5" w:rsidRDefault="00195CC7" w:rsidP="00195CC7">
      <w:pPr>
        <w:tabs>
          <w:tab w:val="left" w:pos="357"/>
        </w:tabs>
        <w:rPr>
          <w:i/>
          <w:sz w:val="22"/>
          <w:szCs w:val="22"/>
          <w:lang w:eastAsia="hr-HR"/>
        </w:rPr>
      </w:pPr>
      <w:r w:rsidRPr="004E0DD5">
        <w:rPr>
          <w:i/>
          <w:sz w:val="22"/>
          <w:szCs w:val="22"/>
          <w:lang w:eastAsia="hr-HR"/>
        </w:rPr>
        <w:t xml:space="preserve">(Napomena: Izmjena </w:t>
      </w:r>
      <w:r w:rsidR="00243E81">
        <w:rPr>
          <w:i/>
          <w:sz w:val="22"/>
          <w:szCs w:val="22"/>
          <w:lang w:eastAsia="hr-HR"/>
        </w:rPr>
        <w:t>n</w:t>
      </w:r>
      <w:r>
        <w:rPr>
          <w:i/>
          <w:sz w:val="22"/>
          <w:szCs w:val="22"/>
          <w:lang w:eastAsia="hr-HR"/>
        </w:rPr>
        <w:t>aslova nakon članka 94. s</w:t>
      </w:r>
      <w:r w:rsidRPr="004E0DD5">
        <w:rPr>
          <w:i/>
          <w:sz w:val="22"/>
          <w:szCs w:val="22"/>
          <w:lang w:eastAsia="hr-HR"/>
        </w:rPr>
        <w:t>tupila na s</w:t>
      </w:r>
      <w:r>
        <w:rPr>
          <w:i/>
          <w:sz w:val="22"/>
          <w:szCs w:val="22"/>
          <w:lang w:eastAsia="hr-HR"/>
        </w:rPr>
        <w:t>nagu 30. listopada 2016. godine</w:t>
      </w:r>
      <w:r w:rsidR="00243E81">
        <w:rPr>
          <w:i/>
          <w:sz w:val="22"/>
          <w:szCs w:val="22"/>
          <w:lang w:eastAsia="hr-HR"/>
        </w:rPr>
        <w:t>,</w:t>
      </w:r>
      <w:r w:rsidRPr="004E0DD5">
        <w:rPr>
          <w:i/>
          <w:sz w:val="22"/>
          <w:szCs w:val="22"/>
          <w:lang w:eastAsia="hr-HR"/>
        </w:rPr>
        <w:t xml:space="preserve"> „Službene novine </w:t>
      </w:r>
      <w:r>
        <w:rPr>
          <w:i/>
          <w:sz w:val="22"/>
          <w:szCs w:val="22"/>
          <w:lang w:eastAsia="hr-HR"/>
        </w:rPr>
        <w:t xml:space="preserve">Primorsko-goranske županije“ broj </w:t>
      </w:r>
      <w:r w:rsidRPr="004E0DD5">
        <w:rPr>
          <w:i/>
          <w:sz w:val="22"/>
          <w:szCs w:val="22"/>
          <w:lang w:eastAsia="hr-HR"/>
        </w:rPr>
        <w:t>27/16</w:t>
      </w:r>
      <w:r>
        <w:rPr>
          <w:i/>
          <w:sz w:val="22"/>
          <w:szCs w:val="22"/>
          <w:lang w:eastAsia="hr-HR"/>
        </w:rPr>
        <w:t>)</w:t>
      </w:r>
    </w:p>
    <w:p w14:paraId="1306CE9B" w14:textId="77777777" w:rsidR="00195CC7" w:rsidRDefault="00195CC7" w:rsidP="00195CC7">
      <w:pPr>
        <w:tabs>
          <w:tab w:val="left" w:pos="357"/>
        </w:tabs>
        <w:ind w:left="357" w:hanging="357"/>
        <w:rPr>
          <w:sz w:val="22"/>
          <w:szCs w:val="22"/>
          <w:lang w:eastAsia="hr-HR"/>
        </w:rPr>
      </w:pPr>
    </w:p>
    <w:p w14:paraId="0730C6A3" w14:textId="77777777" w:rsidR="00E86372" w:rsidRPr="00243E81" w:rsidRDefault="007A30AF" w:rsidP="007A30AF">
      <w:pPr>
        <w:pStyle w:val="LANAK"/>
        <w:numPr>
          <w:ilvl w:val="0"/>
          <w:numId w:val="0"/>
        </w:numPr>
        <w:rPr>
          <w:color w:val="auto"/>
        </w:rPr>
      </w:pPr>
      <w:r w:rsidRPr="00243E81">
        <w:rPr>
          <w:rFonts w:eastAsia="MS Mincho"/>
          <w:snapToGrid/>
          <w:color w:val="auto"/>
          <w:sz w:val="22"/>
          <w:szCs w:val="22"/>
        </w:rPr>
        <w:t>Članak 95.</w:t>
      </w:r>
    </w:p>
    <w:p w14:paraId="754102C6" w14:textId="77777777" w:rsidR="00E86372" w:rsidRPr="007A30AF" w:rsidRDefault="00E86372" w:rsidP="00E86372">
      <w:pPr>
        <w:tabs>
          <w:tab w:val="left" w:pos="357"/>
        </w:tabs>
        <w:rPr>
          <w:rFonts w:eastAsia="MS Mincho"/>
          <w:sz w:val="22"/>
          <w:szCs w:val="22"/>
          <w:lang w:eastAsia="hr-HR"/>
        </w:rPr>
      </w:pPr>
      <w:r w:rsidRPr="007A30AF">
        <w:rPr>
          <w:rFonts w:eastAsia="MS Mincho"/>
          <w:sz w:val="22"/>
          <w:szCs w:val="22"/>
          <w:lang w:eastAsia="hr-HR"/>
        </w:rPr>
        <w:t xml:space="preserve">Najmanja dopuštena veličina građevne čestice je 1000 </w:t>
      </w:r>
      <w:r w:rsidRPr="007A30AF">
        <w:rPr>
          <w:sz w:val="22"/>
          <w:szCs w:val="22"/>
          <w:lang w:eastAsia="hr-HR"/>
        </w:rPr>
        <w:t>m</w:t>
      </w:r>
      <w:r w:rsidRPr="007A30AF">
        <w:rPr>
          <w:sz w:val="22"/>
          <w:szCs w:val="22"/>
          <w:vertAlign w:val="superscript"/>
          <w:lang w:eastAsia="hr-HR"/>
        </w:rPr>
        <w:t>2</w:t>
      </w:r>
      <w:r w:rsidRPr="007A30AF">
        <w:rPr>
          <w:rFonts w:eastAsia="MS Mincho"/>
          <w:sz w:val="22"/>
          <w:szCs w:val="22"/>
          <w:lang w:eastAsia="hr-HR"/>
        </w:rPr>
        <w:t>.</w:t>
      </w:r>
    </w:p>
    <w:p w14:paraId="5A146289" w14:textId="77777777" w:rsidR="00E86372" w:rsidRPr="007A30AF" w:rsidRDefault="00E86372" w:rsidP="00E86372">
      <w:pPr>
        <w:tabs>
          <w:tab w:val="left" w:pos="357"/>
        </w:tabs>
        <w:rPr>
          <w:rFonts w:eastAsia="MS Mincho"/>
          <w:sz w:val="22"/>
          <w:szCs w:val="22"/>
          <w:lang w:eastAsia="hr-HR"/>
        </w:rPr>
      </w:pPr>
    </w:p>
    <w:p w14:paraId="5B14FE4E" w14:textId="77777777" w:rsidR="00E86372" w:rsidRPr="007A30AF" w:rsidRDefault="00E86372" w:rsidP="00E86372">
      <w:pPr>
        <w:tabs>
          <w:tab w:val="left" w:pos="357"/>
        </w:tabs>
        <w:rPr>
          <w:rFonts w:eastAsia="MS Mincho"/>
          <w:sz w:val="22"/>
          <w:szCs w:val="22"/>
          <w:lang w:eastAsia="hr-HR"/>
        </w:rPr>
      </w:pPr>
      <w:r w:rsidRPr="007A30AF">
        <w:rPr>
          <w:rFonts w:eastAsia="MS Mincho"/>
          <w:sz w:val="22"/>
          <w:szCs w:val="22"/>
          <w:lang w:eastAsia="hr-HR"/>
        </w:rPr>
        <w:t>Najveća dopuštena veličina građevne čestice</w:t>
      </w:r>
      <w:r w:rsidR="007A30AF" w:rsidRPr="007A30AF">
        <w:rPr>
          <w:rFonts w:eastAsia="MS Mincho"/>
          <w:sz w:val="22"/>
          <w:szCs w:val="22"/>
          <w:lang w:eastAsia="hr-HR"/>
        </w:rPr>
        <w:t xml:space="preserve"> </w:t>
      </w:r>
      <w:r w:rsidRPr="007A30AF">
        <w:rPr>
          <w:rFonts w:eastAsia="MS Mincho"/>
          <w:sz w:val="22"/>
          <w:szCs w:val="22"/>
          <w:lang w:eastAsia="hr-HR"/>
        </w:rPr>
        <w:t>nije ograničena.</w:t>
      </w:r>
    </w:p>
    <w:p w14:paraId="4F6CDCB0" w14:textId="77777777" w:rsidR="007A30AF" w:rsidRPr="007A30AF" w:rsidRDefault="007A30AF" w:rsidP="007A30AF">
      <w:pPr>
        <w:tabs>
          <w:tab w:val="left" w:pos="357"/>
        </w:tabs>
        <w:rPr>
          <w:i/>
          <w:sz w:val="22"/>
          <w:szCs w:val="22"/>
          <w:lang w:eastAsia="hr-HR"/>
        </w:rPr>
      </w:pPr>
    </w:p>
    <w:p w14:paraId="1E5B2A6D" w14:textId="76FC7061" w:rsidR="007A30AF" w:rsidRPr="007A30AF" w:rsidRDefault="007A30AF" w:rsidP="007A30AF">
      <w:pPr>
        <w:tabs>
          <w:tab w:val="left" w:pos="357"/>
        </w:tabs>
        <w:rPr>
          <w:i/>
          <w:sz w:val="22"/>
          <w:szCs w:val="22"/>
          <w:lang w:eastAsia="hr-HR"/>
        </w:rPr>
      </w:pPr>
      <w:r w:rsidRPr="007A30AF">
        <w:rPr>
          <w:i/>
          <w:sz w:val="22"/>
          <w:szCs w:val="22"/>
          <w:lang w:eastAsia="hr-HR"/>
        </w:rPr>
        <w:t>(Napomena: Izmjena članka 95. stavka 2. stupila na snagu 30. listopada 2016. godine</w:t>
      </w:r>
      <w:r w:rsidR="00243E81">
        <w:rPr>
          <w:i/>
          <w:sz w:val="22"/>
          <w:szCs w:val="22"/>
          <w:lang w:eastAsia="hr-HR"/>
        </w:rPr>
        <w:t>,</w:t>
      </w:r>
      <w:r w:rsidRPr="007A30AF">
        <w:rPr>
          <w:i/>
          <w:sz w:val="22"/>
          <w:szCs w:val="22"/>
          <w:lang w:eastAsia="hr-HR"/>
        </w:rPr>
        <w:t xml:space="preserve"> „Službene novine Primorsko-goranske županije“ broj 27/16)</w:t>
      </w:r>
    </w:p>
    <w:p w14:paraId="2A774CF3" w14:textId="77777777" w:rsidR="007A30AF" w:rsidRPr="007A30AF" w:rsidRDefault="007A30AF" w:rsidP="00E86372">
      <w:pPr>
        <w:tabs>
          <w:tab w:val="left" w:pos="357"/>
        </w:tabs>
        <w:rPr>
          <w:rFonts w:eastAsia="MS Mincho"/>
          <w:sz w:val="22"/>
          <w:szCs w:val="22"/>
          <w:lang w:eastAsia="hr-HR"/>
        </w:rPr>
      </w:pPr>
    </w:p>
    <w:p w14:paraId="3DCFC657" w14:textId="77777777" w:rsidR="00E86372" w:rsidRPr="007A30AF" w:rsidRDefault="00E86372" w:rsidP="00E86372">
      <w:pPr>
        <w:tabs>
          <w:tab w:val="left" w:pos="357"/>
        </w:tabs>
        <w:rPr>
          <w:rFonts w:eastAsia="MS Mincho"/>
          <w:sz w:val="22"/>
          <w:szCs w:val="22"/>
          <w:lang w:eastAsia="hr-HR"/>
        </w:rPr>
      </w:pPr>
      <w:r w:rsidRPr="007A30AF">
        <w:rPr>
          <w:rFonts w:eastAsia="MS Mincho"/>
          <w:sz w:val="22"/>
          <w:szCs w:val="22"/>
          <w:lang w:eastAsia="hr-HR"/>
        </w:rPr>
        <w:t xml:space="preserve">Namjena građevine, odnosno planirani sadržaji i način korištenja moraju biti u skladu s Zakonom i Pravilnikom </w:t>
      </w:r>
      <w:r w:rsidRPr="007A30AF">
        <w:rPr>
          <w:sz w:val="22"/>
          <w:szCs w:val="22"/>
          <w:lang w:eastAsia="hr-HR"/>
        </w:rPr>
        <w:t xml:space="preserve">o razvrstavanju, kategorizaciji, posebnim standardima i posebnoj kvaliteti smještajnih objekata iz skupine hoteli, </w:t>
      </w:r>
      <w:r w:rsidRPr="007A30AF">
        <w:rPr>
          <w:rFonts w:eastAsia="MS Mincho"/>
          <w:sz w:val="22"/>
          <w:szCs w:val="22"/>
          <w:lang w:eastAsia="hr-HR"/>
        </w:rPr>
        <w:t>a kapacitet je najmanje 10 kreveta odnosno 5 smještajnih jedinica i najviše 40 kreveta odnosno 20 smještajnih jedinica.</w:t>
      </w:r>
    </w:p>
    <w:p w14:paraId="66F8DD0E" w14:textId="77777777" w:rsidR="00E86372" w:rsidRPr="007A30AF" w:rsidRDefault="00E86372" w:rsidP="00E86372">
      <w:pPr>
        <w:tabs>
          <w:tab w:val="left" w:pos="357"/>
        </w:tabs>
        <w:rPr>
          <w:bCs/>
          <w:sz w:val="22"/>
          <w:szCs w:val="22"/>
          <w:lang w:eastAsia="hr-HR"/>
        </w:rPr>
      </w:pPr>
    </w:p>
    <w:p w14:paraId="7445600A" w14:textId="77777777" w:rsidR="00E86372" w:rsidRPr="007A30AF" w:rsidRDefault="00E86372" w:rsidP="00E86372">
      <w:pPr>
        <w:tabs>
          <w:tab w:val="left" w:pos="357"/>
        </w:tabs>
        <w:rPr>
          <w:rFonts w:eastAsia="MS Mincho"/>
          <w:sz w:val="22"/>
          <w:szCs w:val="22"/>
          <w:lang w:eastAsia="hr-HR"/>
        </w:rPr>
      </w:pPr>
      <w:r w:rsidRPr="007A30AF">
        <w:rPr>
          <w:rFonts w:eastAsia="MS Mincho"/>
          <w:sz w:val="22"/>
          <w:szCs w:val="22"/>
          <w:lang w:eastAsia="hr-HR"/>
        </w:rPr>
        <w:t>Najveći dopušteni koeficijent izgrađenosti (k</w:t>
      </w:r>
      <w:r w:rsidRPr="007A30AF">
        <w:rPr>
          <w:rFonts w:eastAsia="MS Mincho"/>
          <w:sz w:val="22"/>
          <w:szCs w:val="22"/>
          <w:vertAlign w:val="subscript"/>
          <w:lang w:eastAsia="hr-HR"/>
        </w:rPr>
        <w:t>ig</w:t>
      </w:r>
      <w:r w:rsidRPr="007A30AF">
        <w:rPr>
          <w:rFonts w:eastAsia="MS Mincho"/>
          <w:sz w:val="22"/>
          <w:szCs w:val="22"/>
          <w:lang w:eastAsia="hr-HR"/>
        </w:rPr>
        <w:t>) građevne čestice je 0,25.</w:t>
      </w:r>
    </w:p>
    <w:p w14:paraId="24824670" w14:textId="77777777" w:rsidR="00E86372" w:rsidRPr="007A30AF" w:rsidRDefault="00E86372" w:rsidP="00E86372">
      <w:pPr>
        <w:tabs>
          <w:tab w:val="left" w:pos="357"/>
        </w:tabs>
        <w:rPr>
          <w:rFonts w:eastAsia="MS Mincho"/>
          <w:sz w:val="22"/>
          <w:szCs w:val="22"/>
          <w:lang w:eastAsia="hr-HR"/>
        </w:rPr>
      </w:pPr>
    </w:p>
    <w:p w14:paraId="34D4F242" w14:textId="77777777" w:rsidR="00E86372" w:rsidRPr="007A30AF" w:rsidRDefault="00E86372" w:rsidP="00E86372">
      <w:pPr>
        <w:tabs>
          <w:tab w:val="left" w:pos="357"/>
        </w:tabs>
        <w:rPr>
          <w:rFonts w:eastAsia="MS Mincho"/>
          <w:sz w:val="22"/>
          <w:szCs w:val="22"/>
          <w:lang w:eastAsia="hr-HR"/>
        </w:rPr>
      </w:pPr>
      <w:r w:rsidRPr="007A30AF">
        <w:rPr>
          <w:rFonts w:eastAsia="MS Mincho"/>
          <w:sz w:val="22"/>
          <w:szCs w:val="22"/>
          <w:lang w:eastAsia="hr-HR"/>
        </w:rPr>
        <w:t>Najveći dopušteni koeficijent iskorištenosti (k</w:t>
      </w:r>
      <w:r w:rsidRPr="007A30AF">
        <w:rPr>
          <w:rFonts w:eastAsia="MS Mincho"/>
          <w:sz w:val="22"/>
          <w:szCs w:val="22"/>
          <w:vertAlign w:val="subscript"/>
          <w:lang w:eastAsia="hr-HR"/>
        </w:rPr>
        <w:t>is</w:t>
      </w:r>
      <w:r w:rsidRPr="007A30AF">
        <w:rPr>
          <w:rFonts w:eastAsia="MS Mincho"/>
          <w:sz w:val="22"/>
          <w:szCs w:val="22"/>
          <w:lang w:eastAsia="hr-HR"/>
        </w:rPr>
        <w:t>) građevne čestice je 0,75</w:t>
      </w:r>
      <w:r w:rsidRPr="007A30AF">
        <w:rPr>
          <w:sz w:val="22"/>
          <w:szCs w:val="22"/>
          <w:lang w:eastAsia="hr-HR"/>
        </w:rPr>
        <w:t>/ 1,0 ako se gradi podrum i/ili tavan.</w:t>
      </w:r>
    </w:p>
    <w:p w14:paraId="685E90F6" w14:textId="77777777" w:rsidR="00E86372" w:rsidRPr="007A30AF" w:rsidRDefault="00E86372" w:rsidP="00E86372">
      <w:pPr>
        <w:tabs>
          <w:tab w:val="left" w:pos="357"/>
        </w:tabs>
        <w:rPr>
          <w:rFonts w:eastAsia="MS Mincho"/>
          <w:sz w:val="22"/>
          <w:szCs w:val="22"/>
          <w:lang w:eastAsia="hr-HR"/>
        </w:rPr>
      </w:pPr>
      <w:r w:rsidRPr="007A30AF">
        <w:rPr>
          <w:rFonts w:eastAsia="MS Mincho"/>
          <w:sz w:val="22"/>
          <w:szCs w:val="22"/>
          <w:lang w:eastAsia="hr-HR"/>
        </w:rPr>
        <w:t xml:space="preserve">Najveća tlocrtna površina  svih građevina na građevnoj čestici je 500 </w:t>
      </w:r>
      <w:r w:rsidRPr="007A30AF">
        <w:rPr>
          <w:sz w:val="22"/>
          <w:szCs w:val="22"/>
          <w:lang w:eastAsia="hr-HR"/>
        </w:rPr>
        <w:t>m</w:t>
      </w:r>
      <w:r w:rsidRPr="007A30AF">
        <w:rPr>
          <w:sz w:val="22"/>
          <w:szCs w:val="22"/>
          <w:vertAlign w:val="superscript"/>
          <w:lang w:eastAsia="hr-HR"/>
        </w:rPr>
        <w:t>2</w:t>
      </w:r>
      <w:r w:rsidRPr="007A30AF">
        <w:rPr>
          <w:rFonts w:eastAsia="MS Mincho"/>
          <w:sz w:val="22"/>
          <w:szCs w:val="22"/>
          <w:lang w:eastAsia="hr-HR"/>
        </w:rPr>
        <w:t>.</w:t>
      </w:r>
    </w:p>
    <w:p w14:paraId="0EEC160C" w14:textId="77777777" w:rsidR="00E86372" w:rsidRPr="007A30AF" w:rsidRDefault="00E86372" w:rsidP="00E86372">
      <w:pPr>
        <w:tabs>
          <w:tab w:val="left" w:pos="357"/>
        </w:tabs>
        <w:rPr>
          <w:rFonts w:eastAsia="MS Mincho"/>
          <w:sz w:val="22"/>
          <w:szCs w:val="22"/>
          <w:lang w:eastAsia="hr-HR"/>
        </w:rPr>
      </w:pPr>
    </w:p>
    <w:p w14:paraId="12167453" w14:textId="4D702090" w:rsidR="007A30AF" w:rsidRPr="007A30AF" w:rsidRDefault="007A30AF" w:rsidP="007A30AF">
      <w:pPr>
        <w:tabs>
          <w:tab w:val="left" w:pos="357"/>
        </w:tabs>
        <w:rPr>
          <w:i/>
          <w:sz w:val="22"/>
          <w:szCs w:val="22"/>
          <w:lang w:eastAsia="hr-HR"/>
        </w:rPr>
      </w:pPr>
      <w:r w:rsidRPr="007A30AF">
        <w:rPr>
          <w:i/>
          <w:sz w:val="22"/>
          <w:szCs w:val="22"/>
          <w:lang w:eastAsia="hr-HR"/>
        </w:rPr>
        <w:t>(Napomena: Izmjena članka 95. stavka 5.  stupila na snagu 30. listopada 2016. godine</w:t>
      </w:r>
      <w:r w:rsidR="00243E81">
        <w:rPr>
          <w:i/>
          <w:sz w:val="22"/>
          <w:szCs w:val="22"/>
          <w:lang w:eastAsia="hr-HR"/>
        </w:rPr>
        <w:t>,</w:t>
      </w:r>
      <w:r w:rsidRPr="007A30AF">
        <w:rPr>
          <w:i/>
          <w:sz w:val="22"/>
          <w:szCs w:val="22"/>
          <w:lang w:eastAsia="hr-HR"/>
        </w:rPr>
        <w:t xml:space="preserve"> „Službene novine Primorsko-goranske županije“ broj 27/16)</w:t>
      </w:r>
    </w:p>
    <w:p w14:paraId="02793CD8" w14:textId="77777777" w:rsidR="007A30AF" w:rsidRPr="007A30AF" w:rsidRDefault="007A30AF" w:rsidP="00E86372">
      <w:pPr>
        <w:tabs>
          <w:tab w:val="left" w:pos="357"/>
        </w:tabs>
        <w:rPr>
          <w:rFonts w:eastAsia="MS Mincho"/>
          <w:sz w:val="22"/>
          <w:szCs w:val="22"/>
          <w:lang w:eastAsia="hr-HR"/>
        </w:rPr>
      </w:pPr>
    </w:p>
    <w:p w14:paraId="001FCFCA" w14:textId="77777777" w:rsidR="00E86372" w:rsidRPr="007A30AF" w:rsidRDefault="00E86372" w:rsidP="00E86372">
      <w:pPr>
        <w:tabs>
          <w:tab w:val="left" w:pos="357"/>
        </w:tabs>
        <w:rPr>
          <w:rFonts w:eastAsia="MS Mincho"/>
          <w:sz w:val="22"/>
          <w:szCs w:val="22"/>
          <w:lang w:eastAsia="hr-HR"/>
        </w:rPr>
      </w:pPr>
      <w:r w:rsidRPr="007A30AF">
        <w:rPr>
          <w:rFonts w:eastAsia="MS Mincho"/>
          <w:sz w:val="22"/>
          <w:szCs w:val="22"/>
          <w:lang w:eastAsia="hr-HR"/>
        </w:rPr>
        <w:t xml:space="preserve">Najmanja tlocrtna veličina osnovne građevine je 150 </w:t>
      </w:r>
      <w:r w:rsidRPr="007A30AF">
        <w:rPr>
          <w:sz w:val="22"/>
          <w:szCs w:val="22"/>
          <w:lang w:eastAsia="hr-HR"/>
        </w:rPr>
        <w:t>m</w:t>
      </w:r>
      <w:r w:rsidRPr="007A30AF">
        <w:rPr>
          <w:sz w:val="22"/>
          <w:szCs w:val="22"/>
          <w:vertAlign w:val="superscript"/>
          <w:lang w:eastAsia="hr-HR"/>
        </w:rPr>
        <w:t>2</w:t>
      </w:r>
      <w:r w:rsidRPr="007A30AF">
        <w:rPr>
          <w:rFonts w:eastAsia="MS Mincho"/>
          <w:sz w:val="22"/>
          <w:szCs w:val="22"/>
          <w:lang w:eastAsia="hr-HR"/>
        </w:rPr>
        <w:t>.</w:t>
      </w:r>
    </w:p>
    <w:p w14:paraId="5F731707" w14:textId="77777777" w:rsidR="00E86372" w:rsidRPr="007A30AF" w:rsidRDefault="00E86372" w:rsidP="00E86372">
      <w:pPr>
        <w:tabs>
          <w:tab w:val="left" w:pos="357"/>
        </w:tabs>
        <w:rPr>
          <w:rFonts w:eastAsia="MS Mincho"/>
          <w:sz w:val="22"/>
          <w:szCs w:val="22"/>
          <w:lang w:eastAsia="hr-HR"/>
        </w:rPr>
      </w:pPr>
    </w:p>
    <w:p w14:paraId="5D47638B" w14:textId="77777777" w:rsidR="00E86372" w:rsidRPr="007A30AF" w:rsidRDefault="00E86372" w:rsidP="00E86372">
      <w:pPr>
        <w:tabs>
          <w:tab w:val="left" w:pos="357"/>
        </w:tabs>
        <w:rPr>
          <w:rFonts w:eastAsia="MS Mincho"/>
          <w:sz w:val="22"/>
          <w:szCs w:val="22"/>
          <w:lang w:eastAsia="hr-HR"/>
        </w:rPr>
      </w:pPr>
      <w:r w:rsidRPr="007A30AF">
        <w:rPr>
          <w:rFonts w:eastAsia="MS Mincho"/>
          <w:sz w:val="22"/>
          <w:szCs w:val="22"/>
          <w:lang w:eastAsia="hr-HR"/>
        </w:rPr>
        <w:t>Najveći dopušteni broj etaža je: podrum + 3 nadzemne etaže + tavan.</w:t>
      </w:r>
    </w:p>
    <w:p w14:paraId="16C2ACAE" w14:textId="77777777" w:rsidR="00E86372" w:rsidRPr="007A30AF" w:rsidRDefault="00E86372" w:rsidP="00E86372">
      <w:pPr>
        <w:tabs>
          <w:tab w:val="left" w:pos="357"/>
        </w:tabs>
        <w:rPr>
          <w:rFonts w:eastAsia="MS Mincho"/>
          <w:sz w:val="22"/>
          <w:szCs w:val="22"/>
          <w:lang w:eastAsia="hr-HR"/>
        </w:rPr>
      </w:pPr>
    </w:p>
    <w:p w14:paraId="4567593D" w14:textId="77777777" w:rsidR="00E86372" w:rsidRPr="007A30AF" w:rsidRDefault="00E86372" w:rsidP="00E86372">
      <w:pPr>
        <w:tabs>
          <w:tab w:val="left" w:pos="357"/>
        </w:tabs>
        <w:rPr>
          <w:rFonts w:eastAsia="MS Mincho"/>
          <w:sz w:val="22"/>
          <w:szCs w:val="22"/>
          <w:lang w:eastAsia="hr-HR"/>
        </w:rPr>
      </w:pPr>
      <w:r w:rsidRPr="007A30AF">
        <w:rPr>
          <w:rFonts w:eastAsia="MS Mincho"/>
          <w:sz w:val="22"/>
          <w:szCs w:val="22"/>
          <w:lang w:eastAsia="hr-HR"/>
        </w:rPr>
        <w:t>Najveća dopuštena visina osnovne građevine je</w:t>
      </w:r>
      <w:r w:rsidR="007A30AF" w:rsidRPr="007A30AF">
        <w:rPr>
          <w:rFonts w:eastAsia="MS Mincho"/>
          <w:sz w:val="22"/>
          <w:szCs w:val="22"/>
          <w:lang w:eastAsia="hr-HR"/>
        </w:rPr>
        <w:t xml:space="preserve"> 1</w:t>
      </w:r>
      <w:r w:rsidRPr="007A30AF">
        <w:rPr>
          <w:rFonts w:eastAsia="MS Mincho"/>
          <w:sz w:val="22"/>
          <w:szCs w:val="22"/>
          <w:lang w:eastAsia="hr-HR"/>
        </w:rPr>
        <w:t>0 metara, a ukupna visina 12 m.</w:t>
      </w:r>
    </w:p>
    <w:p w14:paraId="28D764AF" w14:textId="77777777" w:rsidR="00E86372" w:rsidRPr="007A30AF" w:rsidRDefault="00E86372" w:rsidP="00E86372">
      <w:pPr>
        <w:tabs>
          <w:tab w:val="left" w:pos="357"/>
        </w:tabs>
        <w:rPr>
          <w:rFonts w:eastAsia="MS Mincho"/>
          <w:sz w:val="22"/>
          <w:szCs w:val="22"/>
          <w:lang w:eastAsia="hr-HR"/>
        </w:rPr>
      </w:pPr>
    </w:p>
    <w:p w14:paraId="6A3E5A26" w14:textId="0A5A9FC5" w:rsidR="007A30AF" w:rsidRPr="007A30AF" w:rsidRDefault="007A30AF" w:rsidP="007A30AF">
      <w:pPr>
        <w:tabs>
          <w:tab w:val="left" w:pos="357"/>
        </w:tabs>
        <w:rPr>
          <w:i/>
          <w:sz w:val="22"/>
          <w:szCs w:val="22"/>
          <w:lang w:eastAsia="hr-HR"/>
        </w:rPr>
      </w:pPr>
      <w:r w:rsidRPr="007A30AF">
        <w:rPr>
          <w:i/>
          <w:sz w:val="22"/>
          <w:szCs w:val="22"/>
          <w:lang w:eastAsia="hr-HR"/>
        </w:rPr>
        <w:t>(Napomena: Izmjena članka 95. stavka 8.  stupila na s</w:t>
      </w:r>
      <w:r w:rsidR="00243E81">
        <w:rPr>
          <w:i/>
          <w:sz w:val="22"/>
          <w:szCs w:val="22"/>
          <w:lang w:eastAsia="hr-HR"/>
        </w:rPr>
        <w:t xml:space="preserve">nagu 30. listopada 2016. godine, </w:t>
      </w:r>
      <w:r w:rsidRPr="007A30AF">
        <w:rPr>
          <w:i/>
          <w:sz w:val="22"/>
          <w:szCs w:val="22"/>
          <w:lang w:eastAsia="hr-HR"/>
        </w:rPr>
        <w:t>„Službene novine Primorsko-goranske županije“ broj 27/16)</w:t>
      </w:r>
    </w:p>
    <w:p w14:paraId="75155611" w14:textId="77777777" w:rsidR="007A30AF" w:rsidRPr="007A30AF" w:rsidRDefault="007A30AF" w:rsidP="00E86372">
      <w:pPr>
        <w:tabs>
          <w:tab w:val="left" w:pos="357"/>
        </w:tabs>
        <w:rPr>
          <w:rFonts w:eastAsia="MS Mincho"/>
          <w:sz w:val="22"/>
          <w:szCs w:val="22"/>
          <w:lang w:eastAsia="hr-HR"/>
        </w:rPr>
      </w:pPr>
    </w:p>
    <w:p w14:paraId="4E93CA74" w14:textId="77777777" w:rsidR="00E86372" w:rsidRPr="007A30AF" w:rsidRDefault="00E86372" w:rsidP="00E86372">
      <w:pPr>
        <w:tabs>
          <w:tab w:val="left" w:pos="357"/>
        </w:tabs>
        <w:rPr>
          <w:rFonts w:eastAsia="MS Mincho"/>
          <w:sz w:val="22"/>
          <w:szCs w:val="22"/>
          <w:lang w:eastAsia="hr-HR"/>
        </w:rPr>
      </w:pPr>
      <w:r w:rsidRPr="007A30AF">
        <w:rPr>
          <w:rFonts w:eastAsia="MS Mincho"/>
          <w:sz w:val="22"/>
          <w:szCs w:val="22"/>
          <w:lang w:eastAsia="hr-HR"/>
        </w:rPr>
        <w:t>Na jednoj građevnoj čestici može biti smještena jedna građevina osnovne namjene i dvije pomoćne građevine.</w:t>
      </w:r>
    </w:p>
    <w:p w14:paraId="16CA9CC9" w14:textId="77777777" w:rsidR="00E86372" w:rsidRPr="007A30AF" w:rsidRDefault="00E86372" w:rsidP="00E86372">
      <w:pPr>
        <w:tabs>
          <w:tab w:val="left" w:pos="357"/>
        </w:tabs>
        <w:rPr>
          <w:rFonts w:eastAsia="MS Mincho"/>
          <w:sz w:val="22"/>
          <w:szCs w:val="22"/>
          <w:lang w:eastAsia="hr-HR"/>
        </w:rPr>
      </w:pPr>
    </w:p>
    <w:p w14:paraId="75ED79EC" w14:textId="51B00961" w:rsidR="007A30AF" w:rsidRPr="007A30AF" w:rsidRDefault="007A30AF" w:rsidP="007A30AF">
      <w:pPr>
        <w:tabs>
          <w:tab w:val="left" w:pos="357"/>
        </w:tabs>
        <w:rPr>
          <w:i/>
          <w:sz w:val="22"/>
          <w:szCs w:val="22"/>
          <w:lang w:eastAsia="hr-HR"/>
        </w:rPr>
      </w:pPr>
      <w:r w:rsidRPr="007A30AF">
        <w:rPr>
          <w:i/>
          <w:sz w:val="22"/>
          <w:szCs w:val="22"/>
          <w:lang w:eastAsia="hr-HR"/>
        </w:rPr>
        <w:t>(Napomena: Izmjena članka 95. stavka 9.  stupila na snagu 30. listopada 2016. godine</w:t>
      </w:r>
      <w:r w:rsidR="00243E81">
        <w:rPr>
          <w:i/>
          <w:sz w:val="22"/>
          <w:szCs w:val="22"/>
          <w:lang w:eastAsia="hr-HR"/>
        </w:rPr>
        <w:t>,</w:t>
      </w:r>
      <w:r w:rsidRPr="007A30AF">
        <w:rPr>
          <w:i/>
          <w:sz w:val="22"/>
          <w:szCs w:val="22"/>
          <w:lang w:eastAsia="hr-HR"/>
        </w:rPr>
        <w:t xml:space="preserve"> „Službene novine Primorsko-goranske županije“ broj 27/16)</w:t>
      </w:r>
    </w:p>
    <w:p w14:paraId="326B47B3" w14:textId="77777777" w:rsidR="007A30AF" w:rsidRPr="007A30AF" w:rsidRDefault="007A30AF" w:rsidP="00E86372">
      <w:pPr>
        <w:tabs>
          <w:tab w:val="left" w:pos="357"/>
        </w:tabs>
        <w:rPr>
          <w:rFonts w:eastAsia="MS Mincho"/>
          <w:sz w:val="22"/>
          <w:szCs w:val="22"/>
          <w:lang w:eastAsia="hr-HR"/>
        </w:rPr>
      </w:pPr>
    </w:p>
    <w:p w14:paraId="58AA6655" w14:textId="77777777" w:rsidR="00E86372" w:rsidRPr="007A30AF" w:rsidRDefault="00E86372" w:rsidP="00E86372">
      <w:pPr>
        <w:tabs>
          <w:tab w:val="left" w:pos="357"/>
        </w:tabs>
        <w:rPr>
          <w:rFonts w:eastAsia="MS Mincho"/>
          <w:i/>
          <w:iCs/>
          <w:sz w:val="22"/>
          <w:szCs w:val="22"/>
          <w:lang w:eastAsia="hr-HR"/>
        </w:rPr>
      </w:pPr>
      <w:r w:rsidRPr="007A30AF">
        <w:rPr>
          <w:rFonts w:eastAsia="MS Mincho"/>
          <w:sz w:val="22"/>
          <w:szCs w:val="22"/>
          <w:lang w:eastAsia="hr-HR"/>
        </w:rPr>
        <w:t>Građevni pravac mora biti udaljen od regulacijskog pravca najmanje 6 m</w:t>
      </w:r>
      <w:r w:rsidRPr="007A30AF">
        <w:rPr>
          <w:rFonts w:eastAsia="MS Mincho"/>
          <w:i/>
          <w:iCs/>
          <w:sz w:val="22"/>
          <w:szCs w:val="22"/>
          <w:lang w:eastAsia="hr-HR"/>
        </w:rPr>
        <w:t xml:space="preserve">. </w:t>
      </w:r>
      <w:r w:rsidRPr="007A30AF">
        <w:rPr>
          <w:rFonts w:eastAsia="MS Mincho"/>
          <w:sz w:val="22"/>
          <w:szCs w:val="22"/>
          <w:lang w:eastAsia="hr-HR"/>
        </w:rPr>
        <w:t>Prilikom rekonstrukcije dozvoljeno je zadržati postojeći građevni pravac.</w:t>
      </w:r>
    </w:p>
    <w:p w14:paraId="1C24AF96" w14:textId="77777777" w:rsidR="00E86372" w:rsidRPr="007A30AF" w:rsidRDefault="00E86372" w:rsidP="00E86372">
      <w:pPr>
        <w:tabs>
          <w:tab w:val="left" w:pos="357"/>
        </w:tabs>
        <w:rPr>
          <w:rFonts w:eastAsia="MS Mincho"/>
          <w:sz w:val="22"/>
          <w:szCs w:val="22"/>
          <w:lang w:eastAsia="hr-HR"/>
        </w:rPr>
      </w:pPr>
    </w:p>
    <w:p w14:paraId="4670C5C3" w14:textId="3318A7A2" w:rsidR="007A30AF" w:rsidRPr="007A30AF" w:rsidRDefault="007A30AF" w:rsidP="007A30AF">
      <w:pPr>
        <w:tabs>
          <w:tab w:val="left" w:pos="357"/>
        </w:tabs>
        <w:rPr>
          <w:i/>
          <w:sz w:val="22"/>
          <w:szCs w:val="22"/>
          <w:lang w:eastAsia="hr-HR"/>
        </w:rPr>
      </w:pPr>
      <w:r w:rsidRPr="007A30AF">
        <w:rPr>
          <w:i/>
          <w:sz w:val="22"/>
          <w:szCs w:val="22"/>
          <w:lang w:eastAsia="hr-HR"/>
        </w:rPr>
        <w:t>(Napomena: Izmjena članka 95. stavka 10. stupila na snagu 30. listopada 2016. godine</w:t>
      </w:r>
      <w:r w:rsidR="00F243D3">
        <w:rPr>
          <w:i/>
          <w:sz w:val="22"/>
          <w:szCs w:val="22"/>
          <w:lang w:eastAsia="hr-HR"/>
        </w:rPr>
        <w:t>,</w:t>
      </w:r>
      <w:r w:rsidRPr="007A30AF">
        <w:rPr>
          <w:i/>
          <w:sz w:val="22"/>
          <w:szCs w:val="22"/>
          <w:lang w:eastAsia="hr-HR"/>
        </w:rPr>
        <w:t xml:space="preserve"> „Službene novine Primorsko-goranske županije“ broj 27/16)</w:t>
      </w:r>
    </w:p>
    <w:p w14:paraId="6F5FB37C" w14:textId="77777777" w:rsidR="007A30AF" w:rsidRPr="007A30AF" w:rsidRDefault="007A30AF" w:rsidP="00E86372">
      <w:pPr>
        <w:tabs>
          <w:tab w:val="left" w:pos="357"/>
        </w:tabs>
        <w:rPr>
          <w:rFonts w:eastAsia="MS Mincho"/>
          <w:sz w:val="22"/>
          <w:szCs w:val="22"/>
          <w:lang w:eastAsia="hr-HR"/>
        </w:rPr>
      </w:pPr>
    </w:p>
    <w:p w14:paraId="4575A098" w14:textId="77777777" w:rsidR="00E86372" w:rsidRPr="007A30AF" w:rsidRDefault="00E86372" w:rsidP="00E86372">
      <w:pPr>
        <w:tabs>
          <w:tab w:val="left" w:pos="357"/>
        </w:tabs>
        <w:rPr>
          <w:rFonts w:eastAsia="MS Mincho"/>
          <w:sz w:val="22"/>
          <w:szCs w:val="22"/>
          <w:lang w:eastAsia="hr-HR"/>
        </w:rPr>
      </w:pPr>
      <w:r w:rsidRPr="007A30AF">
        <w:rPr>
          <w:rFonts w:eastAsia="MS Mincho"/>
          <w:sz w:val="22"/>
          <w:szCs w:val="22"/>
          <w:lang w:eastAsia="hr-HR"/>
        </w:rPr>
        <w:t xml:space="preserve">Granica gradivog dijela čestice prema susjednim česticama udaljena je najmanje 5 m od granice građevne čestice. </w:t>
      </w:r>
    </w:p>
    <w:p w14:paraId="4C9ECD7F" w14:textId="77777777" w:rsidR="00E86372" w:rsidRPr="007A30AF" w:rsidRDefault="00E86372" w:rsidP="00E86372">
      <w:pPr>
        <w:tabs>
          <w:tab w:val="left" w:pos="357"/>
        </w:tabs>
        <w:rPr>
          <w:rFonts w:eastAsia="MS Mincho"/>
          <w:sz w:val="22"/>
          <w:szCs w:val="22"/>
          <w:lang w:eastAsia="hr-HR"/>
        </w:rPr>
      </w:pPr>
    </w:p>
    <w:p w14:paraId="033E58A8" w14:textId="77777777" w:rsidR="00E86372" w:rsidRPr="007A30AF" w:rsidRDefault="00E86372" w:rsidP="00E86372">
      <w:pPr>
        <w:tabs>
          <w:tab w:val="left" w:pos="357"/>
        </w:tabs>
        <w:rPr>
          <w:bCs/>
          <w:sz w:val="22"/>
          <w:szCs w:val="22"/>
          <w:lang w:eastAsia="hr-HR"/>
        </w:rPr>
      </w:pPr>
      <w:r w:rsidRPr="007A30AF">
        <w:rPr>
          <w:bCs/>
          <w:sz w:val="22"/>
          <w:szCs w:val="22"/>
          <w:lang w:eastAsia="hr-HR"/>
        </w:rPr>
        <w:t>Oblikovanje građevina u skladu s uvjetima oblikovanja za stambene i stambeno poslovne građevine u članku 54 ovih Odredbi.</w:t>
      </w:r>
    </w:p>
    <w:p w14:paraId="09DBDE81" w14:textId="77777777" w:rsidR="00E86372" w:rsidRPr="007A30AF" w:rsidRDefault="00E86372" w:rsidP="00E86372">
      <w:pPr>
        <w:tabs>
          <w:tab w:val="left" w:pos="357"/>
        </w:tabs>
        <w:rPr>
          <w:sz w:val="22"/>
          <w:szCs w:val="22"/>
          <w:lang w:eastAsia="hr-HR"/>
        </w:rPr>
      </w:pPr>
    </w:p>
    <w:p w14:paraId="52F3BA8E" w14:textId="77777777" w:rsidR="00E86372" w:rsidRPr="00BA65A2" w:rsidRDefault="00E86372" w:rsidP="00E86372">
      <w:pPr>
        <w:tabs>
          <w:tab w:val="left" w:pos="357"/>
        </w:tabs>
        <w:rPr>
          <w:rFonts w:eastAsia="MS Mincho"/>
          <w:sz w:val="22"/>
          <w:szCs w:val="22"/>
          <w:lang w:eastAsia="hr-HR"/>
        </w:rPr>
      </w:pPr>
      <w:r w:rsidRPr="00BA65A2">
        <w:rPr>
          <w:rFonts w:eastAsia="MS Mincho"/>
          <w:sz w:val="22"/>
          <w:szCs w:val="22"/>
          <w:lang w:eastAsia="hr-HR"/>
        </w:rPr>
        <w:lastRenderedPageBreak/>
        <w:t>Dio građevne čestice prema javnoj prometnoj površini mora biti hortikulturno uređen. Najmanja veličina uređene zelene površine u sklopu građevne čestice je 30 % površine građevne čestice.</w:t>
      </w:r>
    </w:p>
    <w:p w14:paraId="6B48B330" w14:textId="77777777" w:rsidR="00E86372" w:rsidRPr="00BA65A2" w:rsidRDefault="00E86372" w:rsidP="00E86372">
      <w:pPr>
        <w:tabs>
          <w:tab w:val="left" w:pos="357"/>
        </w:tabs>
        <w:rPr>
          <w:rFonts w:eastAsia="MS Mincho"/>
          <w:sz w:val="22"/>
          <w:szCs w:val="22"/>
          <w:lang w:eastAsia="hr-HR"/>
        </w:rPr>
      </w:pPr>
    </w:p>
    <w:p w14:paraId="5F0F32A5" w14:textId="43AAB263" w:rsidR="007A30AF" w:rsidRPr="00BA65A2" w:rsidRDefault="007A30AF" w:rsidP="007A30AF">
      <w:pPr>
        <w:tabs>
          <w:tab w:val="left" w:pos="357"/>
        </w:tabs>
        <w:rPr>
          <w:i/>
          <w:sz w:val="22"/>
          <w:szCs w:val="22"/>
          <w:lang w:eastAsia="hr-HR"/>
        </w:rPr>
      </w:pPr>
      <w:r w:rsidRPr="00BA65A2">
        <w:rPr>
          <w:i/>
          <w:sz w:val="22"/>
          <w:szCs w:val="22"/>
          <w:lang w:eastAsia="hr-HR"/>
        </w:rPr>
        <w:t>(Napomena: Izmjena članka 95. stavka 13.  stupila na snagu 30. listopada 2016. godine</w:t>
      </w:r>
      <w:r w:rsidR="00420099">
        <w:rPr>
          <w:i/>
          <w:sz w:val="22"/>
          <w:szCs w:val="22"/>
          <w:lang w:eastAsia="hr-HR"/>
        </w:rPr>
        <w:t>,</w:t>
      </w:r>
      <w:r w:rsidRPr="00BA65A2">
        <w:rPr>
          <w:i/>
          <w:sz w:val="22"/>
          <w:szCs w:val="22"/>
          <w:lang w:eastAsia="hr-HR"/>
        </w:rPr>
        <w:t xml:space="preserve"> „Službene novine Primorsko-goranske županije“ broj 27/16)</w:t>
      </w:r>
    </w:p>
    <w:p w14:paraId="6516C7AB" w14:textId="77777777" w:rsidR="007A30AF" w:rsidRPr="00BA65A2" w:rsidRDefault="007A30AF" w:rsidP="00E86372">
      <w:pPr>
        <w:tabs>
          <w:tab w:val="left" w:pos="357"/>
        </w:tabs>
        <w:rPr>
          <w:rFonts w:eastAsia="MS Mincho"/>
          <w:sz w:val="22"/>
          <w:szCs w:val="22"/>
          <w:lang w:eastAsia="hr-HR"/>
        </w:rPr>
      </w:pPr>
    </w:p>
    <w:p w14:paraId="35F6E242" w14:textId="77777777" w:rsidR="00E86372" w:rsidRPr="00BA65A2" w:rsidRDefault="00E86372" w:rsidP="00E86372">
      <w:pPr>
        <w:tabs>
          <w:tab w:val="left" w:pos="357"/>
        </w:tabs>
        <w:rPr>
          <w:rFonts w:eastAsia="MS Mincho"/>
          <w:sz w:val="22"/>
          <w:szCs w:val="22"/>
          <w:lang w:eastAsia="hr-HR"/>
        </w:rPr>
      </w:pPr>
      <w:r w:rsidRPr="00BA65A2">
        <w:rPr>
          <w:rFonts w:eastAsia="MS Mincho"/>
          <w:sz w:val="22"/>
          <w:szCs w:val="22"/>
          <w:lang w:eastAsia="hr-HR"/>
        </w:rPr>
        <w:t>Ograde se izgrađuju od kamena visine do 1,2 m, zelenila ili metala visine do 1,5 m.</w:t>
      </w:r>
    </w:p>
    <w:p w14:paraId="5B52D079" w14:textId="77777777" w:rsidR="00E86372" w:rsidRPr="00BA65A2" w:rsidRDefault="00E86372" w:rsidP="00E86372">
      <w:pPr>
        <w:tabs>
          <w:tab w:val="left" w:pos="357"/>
        </w:tabs>
        <w:rPr>
          <w:rFonts w:eastAsia="MS Mincho"/>
          <w:sz w:val="22"/>
          <w:szCs w:val="22"/>
          <w:lang w:eastAsia="hr-HR"/>
        </w:rPr>
      </w:pPr>
    </w:p>
    <w:p w14:paraId="13148B46" w14:textId="77777777" w:rsidR="00E86372" w:rsidRPr="00BA65A2" w:rsidRDefault="00E86372" w:rsidP="00E86372">
      <w:pPr>
        <w:tabs>
          <w:tab w:val="left" w:pos="357"/>
        </w:tabs>
        <w:rPr>
          <w:sz w:val="22"/>
          <w:szCs w:val="22"/>
          <w:lang w:eastAsia="hr-HR"/>
        </w:rPr>
      </w:pPr>
      <w:r w:rsidRPr="00BA65A2">
        <w:rPr>
          <w:sz w:val="22"/>
          <w:szCs w:val="22"/>
          <w:lang w:eastAsia="hr-HR"/>
        </w:rPr>
        <w:t>Visina podzida može iznositi do 1,5 m, a izuzetno visine do 2,0 m i u terasama sa zelenilom širine najmanje 2,0  m.</w:t>
      </w:r>
    </w:p>
    <w:p w14:paraId="162FC3B0" w14:textId="77777777" w:rsidR="00E86372" w:rsidRPr="00BA65A2" w:rsidRDefault="00E86372" w:rsidP="00E86372">
      <w:pPr>
        <w:tabs>
          <w:tab w:val="left" w:pos="357"/>
        </w:tabs>
        <w:rPr>
          <w:rFonts w:eastAsia="MS Mincho"/>
          <w:sz w:val="22"/>
          <w:szCs w:val="22"/>
          <w:lang w:eastAsia="hr-HR"/>
        </w:rPr>
      </w:pPr>
    </w:p>
    <w:p w14:paraId="417306D0" w14:textId="77777777" w:rsidR="00E86372" w:rsidRPr="00BA65A2" w:rsidRDefault="00E86372" w:rsidP="00E86372">
      <w:pPr>
        <w:tabs>
          <w:tab w:val="left" w:pos="357"/>
        </w:tabs>
        <w:rPr>
          <w:snapToGrid w:val="0"/>
          <w:sz w:val="22"/>
          <w:szCs w:val="22"/>
          <w:lang w:eastAsia="hr-HR"/>
        </w:rPr>
      </w:pPr>
      <w:r w:rsidRPr="00BA65A2">
        <w:rPr>
          <w:snapToGrid w:val="0"/>
          <w:sz w:val="22"/>
          <w:szCs w:val="22"/>
          <w:lang w:eastAsia="hr-HR"/>
        </w:rPr>
        <w:t>U sklopu građevne čestice mogu se predvidjeti sportski tereni, bazeni, terase i sl. Navedeni sadržaji mogu zauzeti najviše 20% površine građevne čestice i ne uključuju se u izgrađenu površinu.</w:t>
      </w:r>
    </w:p>
    <w:p w14:paraId="74D9252A" w14:textId="77777777" w:rsidR="00E86372" w:rsidRPr="00BA65A2" w:rsidRDefault="00E86372" w:rsidP="00E86372">
      <w:pPr>
        <w:tabs>
          <w:tab w:val="left" w:pos="357"/>
        </w:tabs>
        <w:rPr>
          <w:snapToGrid w:val="0"/>
          <w:sz w:val="22"/>
          <w:szCs w:val="22"/>
          <w:lang w:eastAsia="hr-HR"/>
        </w:rPr>
      </w:pPr>
    </w:p>
    <w:p w14:paraId="4973A0A9" w14:textId="77777777" w:rsidR="00E86372" w:rsidRPr="00BA65A2" w:rsidRDefault="00E86372" w:rsidP="00E86372">
      <w:pPr>
        <w:tabs>
          <w:tab w:val="left" w:pos="357"/>
        </w:tabs>
        <w:rPr>
          <w:rFonts w:eastAsia="MS Mincho"/>
          <w:sz w:val="22"/>
          <w:szCs w:val="22"/>
          <w:lang w:eastAsia="hr-HR"/>
        </w:rPr>
      </w:pPr>
      <w:r w:rsidRPr="00BA65A2">
        <w:rPr>
          <w:rFonts w:eastAsia="MS Mincho"/>
          <w:sz w:val="22"/>
          <w:szCs w:val="22"/>
          <w:lang w:eastAsia="hr-HR"/>
        </w:rPr>
        <w:t>U sklopu građevne čestice mora se osigurati potrebni broj parkirnih/garažnih mjesta u skladu s prometnim uvjetima.</w:t>
      </w:r>
    </w:p>
    <w:p w14:paraId="73E75C84" w14:textId="77777777" w:rsidR="00E86372" w:rsidRPr="00BA65A2" w:rsidRDefault="00E86372" w:rsidP="00E86372">
      <w:pPr>
        <w:tabs>
          <w:tab w:val="left" w:pos="357"/>
        </w:tabs>
        <w:rPr>
          <w:rFonts w:eastAsia="MS Mincho"/>
          <w:sz w:val="22"/>
          <w:szCs w:val="22"/>
          <w:lang w:eastAsia="hr-HR"/>
        </w:rPr>
      </w:pPr>
    </w:p>
    <w:p w14:paraId="0DD52E17" w14:textId="77777777" w:rsidR="00E86372" w:rsidRPr="00BA65A2" w:rsidRDefault="00E86372" w:rsidP="00E86372">
      <w:pPr>
        <w:tabs>
          <w:tab w:val="left" w:pos="357"/>
        </w:tabs>
        <w:rPr>
          <w:rFonts w:eastAsia="MS Mincho"/>
          <w:sz w:val="22"/>
          <w:szCs w:val="22"/>
          <w:lang w:eastAsia="hr-HR"/>
        </w:rPr>
      </w:pPr>
      <w:r w:rsidRPr="00BA65A2">
        <w:rPr>
          <w:rFonts w:eastAsia="MS Mincho"/>
          <w:sz w:val="22"/>
          <w:szCs w:val="22"/>
          <w:lang w:eastAsia="hr-HR"/>
        </w:rPr>
        <w:t>Građevna čestica mora imati izravni ili posredni kolni i pješački pristup na javnu prometnu površinu u skladu s prometnim uvjetima.</w:t>
      </w:r>
    </w:p>
    <w:p w14:paraId="4655DED4" w14:textId="77777777" w:rsidR="00E86372" w:rsidRPr="00BA65A2" w:rsidRDefault="00E86372" w:rsidP="00E86372">
      <w:pPr>
        <w:tabs>
          <w:tab w:val="left" w:pos="357"/>
        </w:tabs>
        <w:rPr>
          <w:rFonts w:eastAsia="MS Mincho"/>
          <w:sz w:val="22"/>
          <w:szCs w:val="22"/>
          <w:lang w:eastAsia="hr-HR"/>
        </w:rPr>
      </w:pPr>
    </w:p>
    <w:p w14:paraId="675246E0" w14:textId="77777777" w:rsidR="00E86372" w:rsidRPr="00BA65A2" w:rsidRDefault="00E86372" w:rsidP="00E86372">
      <w:pPr>
        <w:tabs>
          <w:tab w:val="left" w:pos="357"/>
        </w:tabs>
        <w:rPr>
          <w:rFonts w:eastAsia="MS Mincho"/>
          <w:sz w:val="22"/>
          <w:szCs w:val="22"/>
          <w:lang w:eastAsia="hr-HR"/>
        </w:rPr>
      </w:pPr>
      <w:r w:rsidRPr="00BA65A2">
        <w:rPr>
          <w:rFonts w:eastAsia="MS Mincho"/>
          <w:sz w:val="22"/>
          <w:szCs w:val="22"/>
          <w:lang w:eastAsia="hr-HR"/>
        </w:rPr>
        <w:t>Posredni pristup na javnu ili nerazvrstanu cestu osigurava se pristupnim putem najmanje širine 6 m i najveće dužine 50 m.</w:t>
      </w:r>
    </w:p>
    <w:p w14:paraId="5A75F3BD" w14:textId="77777777" w:rsidR="00E86372" w:rsidRPr="00BA65A2" w:rsidRDefault="00E86372" w:rsidP="00E86372">
      <w:pPr>
        <w:tabs>
          <w:tab w:val="left" w:pos="357"/>
        </w:tabs>
        <w:rPr>
          <w:rFonts w:eastAsia="MS Mincho"/>
          <w:sz w:val="22"/>
          <w:szCs w:val="22"/>
          <w:lang w:eastAsia="hr-HR"/>
        </w:rPr>
      </w:pPr>
      <w:r w:rsidRPr="00BA65A2">
        <w:rPr>
          <w:rFonts w:eastAsia="MS Mincho"/>
          <w:sz w:val="22"/>
          <w:szCs w:val="22"/>
          <w:lang w:eastAsia="hr-HR"/>
        </w:rPr>
        <w:tab/>
      </w:r>
    </w:p>
    <w:p w14:paraId="7A1476DE" w14:textId="77777777" w:rsidR="00E86372" w:rsidRPr="00BA65A2" w:rsidRDefault="00E86372" w:rsidP="00E86372">
      <w:pPr>
        <w:tabs>
          <w:tab w:val="left" w:pos="357"/>
        </w:tabs>
        <w:rPr>
          <w:sz w:val="22"/>
          <w:szCs w:val="22"/>
          <w:lang w:eastAsia="hr-HR"/>
        </w:rPr>
      </w:pPr>
      <w:r w:rsidRPr="00BA65A2">
        <w:rPr>
          <w:rFonts w:eastAsia="MS Mincho"/>
          <w:sz w:val="22"/>
          <w:szCs w:val="22"/>
          <w:lang w:eastAsia="hr-HR"/>
        </w:rPr>
        <w:t>Građevna čestica mora imati II kategoriju uređenosti građevinskog zemljišta.</w:t>
      </w:r>
      <w:r w:rsidRPr="00BA65A2">
        <w:rPr>
          <w:sz w:val="22"/>
          <w:szCs w:val="22"/>
          <w:lang w:eastAsia="hr-HR"/>
        </w:rPr>
        <w:t xml:space="preserve"> Ako nije izgrađen javni sustav odvodnje otpadnih voda, potrebna je izgradnja zasebnog uređaja za pročišćavanje otpadnih voda (biodisk ili sl.). </w:t>
      </w:r>
    </w:p>
    <w:p w14:paraId="09D2B7F7" w14:textId="77777777" w:rsidR="004A3940" w:rsidRPr="00BA65A2" w:rsidRDefault="004A3940" w:rsidP="00E86372">
      <w:pPr>
        <w:tabs>
          <w:tab w:val="left" w:pos="357"/>
        </w:tabs>
        <w:rPr>
          <w:b/>
          <w:caps/>
          <w:sz w:val="22"/>
          <w:szCs w:val="22"/>
          <w:lang w:eastAsia="hr-HR"/>
        </w:rPr>
      </w:pPr>
    </w:p>
    <w:p w14:paraId="58095987" w14:textId="77777777" w:rsidR="00E86372" w:rsidRDefault="00E86372" w:rsidP="00E86372">
      <w:pPr>
        <w:rPr>
          <w:b/>
          <w:sz w:val="22"/>
          <w:szCs w:val="24"/>
          <w:lang w:eastAsia="hr-HR"/>
        </w:rPr>
      </w:pPr>
      <w:r w:rsidRPr="007C685D">
        <w:rPr>
          <w:b/>
          <w:sz w:val="22"/>
          <w:szCs w:val="24"/>
          <w:lang w:eastAsia="hr-HR"/>
        </w:rPr>
        <w:t xml:space="preserve">Kamp odmorište </w:t>
      </w:r>
    </w:p>
    <w:p w14:paraId="73E82D8F" w14:textId="77777777" w:rsidR="004A3940" w:rsidRDefault="004A3940" w:rsidP="00E86372">
      <w:pPr>
        <w:rPr>
          <w:b/>
          <w:sz w:val="22"/>
          <w:szCs w:val="24"/>
          <w:lang w:eastAsia="hr-HR"/>
        </w:rPr>
      </w:pPr>
    </w:p>
    <w:p w14:paraId="0DB27445" w14:textId="712F798A" w:rsidR="004A3940" w:rsidRPr="004A3940" w:rsidRDefault="004A3940" w:rsidP="004A3940">
      <w:pPr>
        <w:tabs>
          <w:tab w:val="left" w:pos="357"/>
        </w:tabs>
        <w:rPr>
          <w:i/>
          <w:sz w:val="22"/>
          <w:szCs w:val="22"/>
          <w:lang w:eastAsia="hr-HR"/>
        </w:rPr>
      </w:pPr>
      <w:r w:rsidRPr="004A3940">
        <w:rPr>
          <w:i/>
          <w:sz w:val="22"/>
          <w:szCs w:val="22"/>
          <w:lang w:eastAsia="hr-HR"/>
        </w:rPr>
        <w:t>(Napomena: Izmjena Prostornog plana dodavanjem podnaslova nakon članka 95. stupila na snagu 30. listopada 2016. godine, „Službene novine Primorsko-goranske županije“ broj 27/16)</w:t>
      </w:r>
    </w:p>
    <w:p w14:paraId="2D28B4F2" w14:textId="77777777" w:rsidR="004A3940" w:rsidRPr="004A3940" w:rsidRDefault="004A3940" w:rsidP="00E86372">
      <w:pPr>
        <w:rPr>
          <w:b/>
          <w:sz w:val="22"/>
          <w:szCs w:val="24"/>
          <w:lang w:eastAsia="hr-HR"/>
        </w:rPr>
      </w:pPr>
    </w:p>
    <w:p w14:paraId="79BC762B" w14:textId="77777777" w:rsidR="00E86372" w:rsidRPr="007C685D" w:rsidRDefault="00E86372" w:rsidP="00E86372">
      <w:pPr>
        <w:tabs>
          <w:tab w:val="left" w:pos="357"/>
        </w:tabs>
        <w:rPr>
          <w:b/>
          <w:sz w:val="22"/>
          <w:szCs w:val="24"/>
          <w:lang w:eastAsia="hr-HR"/>
        </w:rPr>
      </w:pPr>
    </w:p>
    <w:p w14:paraId="4E0E3F90" w14:textId="77777777" w:rsidR="00E86372" w:rsidRPr="007C685D" w:rsidRDefault="00E86372" w:rsidP="00E86372">
      <w:pPr>
        <w:keepNext/>
        <w:tabs>
          <w:tab w:val="left" w:pos="357"/>
        </w:tabs>
        <w:jc w:val="center"/>
        <w:rPr>
          <w:bCs/>
          <w:sz w:val="22"/>
          <w:szCs w:val="22"/>
          <w:lang w:eastAsia="hr-HR"/>
        </w:rPr>
      </w:pPr>
      <w:r w:rsidRPr="007C685D">
        <w:rPr>
          <w:bCs/>
          <w:sz w:val="22"/>
          <w:szCs w:val="24"/>
          <w:lang w:eastAsia="hr-HR"/>
        </w:rPr>
        <w:t>Članak 95.a</w:t>
      </w:r>
    </w:p>
    <w:p w14:paraId="13A95F8A" w14:textId="77777777" w:rsidR="00E86372" w:rsidRPr="007C685D" w:rsidRDefault="00E86372" w:rsidP="00E86372">
      <w:pPr>
        <w:tabs>
          <w:tab w:val="left" w:pos="357"/>
        </w:tabs>
        <w:rPr>
          <w:sz w:val="22"/>
          <w:szCs w:val="24"/>
          <w:lang w:eastAsia="hr-HR"/>
        </w:rPr>
      </w:pPr>
      <w:r w:rsidRPr="007C685D">
        <w:rPr>
          <w:sz w:val="22"/>
          <w:szCs w:val="24"/>
          <w:lang w:eastAsia="hr-HR"/>
        </w:rPr>
        <w:t>Kamp odmorište se gradi neposrednom provedbom ovog Plana temeljem sljedećih uvjeta gradnje:</w:t>
      </w:r>
    </w:p>
    <w:p w14:paraId="63C2FE02" w14:textId="77777777" w:rsidR="00E86372" w:rsidRPr="007C685D" w:rsidRDefault="00E86372" w:rsidP="00E86372">
      <w:pPr>
        <w:tabs>
          <w:tab w:val="left" w:pos="357"/>
        </w:tabs>
        <w:rPr>
          <w:sz w:val="22"/>
          <w:szCs w:val="24"/>
          <w:lang w:eastAsia="hr-HR"/>
        </w:rPr>
      </w:pPr>
      <w:r w:rsidRPr="007C685D">
        <w:rPr>
          <w:sz w:val="22"/>
          <w:szCs w:val="24"/>
          <w:lang w:eastAsia="hr-HR"/>
        </w:rPr>
        <w:t>-</w:t>
      </w:r>
      <w:r w:rsidRPr="007C685D">
        <w:rPr>
          <w:sz w:val="22"/>
          <w:szCs w:val="24"/>
          <w:lang w:eastAsia="hr-HR"/>
        </w:rPr>
        <w:tab/>
        <w:t>najveći dozvoljeni kapacitet izn</w:t>
      </w:r>
      <w:r w:rsidR="00BA65A2" w:rsidRPr="007C685D">
        <w:rPr>
          <w:sz w:val="22"/>
          <w:szCs w:val="24"/>
          <w:lang w:eastAsia="hr-HR"/>
        </w:rPr>
        <w:t>osi 15 kamp mjesta/kamp parcela,</w:t>
      </w:r>
    </w:p>
    <w:p w14:paraId="4A977A80" w14:textId="77777777" w:rsidR="00E86372" w:rsidRPr="007C685D" w:rsidRDefault="00E86372" w:rsidP="00E86372">
      <w:pPr>
        <w:tabs>
          <w:tab w:val="left" w:pos="357"/>
        </w:tabs>
        <w:rPr>
          <w:sz w:val="22"/>
          <w:szCs w:val="24"/>
          <w:lang w:eastAsia="hr-HR"/>
        </w:rPr>
      </w:pPr>
      <w:r w:rsidRPr="007C685D">
        <w:rPr>
          <w:sz w:val="22"/>
          <w:szCs w:val="24"/>
          <w:lang w:eastAsia="hr-HR"/>
        </w:rPr>
        <w:t>-</w:t>
      </w:r>
      <w:r w:rsidRPr="007C685D">
        <w:rPr>
          <w:sz w:val="22"/>
          <w:szCs w:val="24"/>
          <w:lang w:eastAsia="hr-HR"/>
        </w:rPr>
        <w:tab/>
        <w:t>smještaj se osigurava na kamp mjestima ili kamp parcelama minimalne površine 50 m2 (5 m širine uz prometnicu i 10 m dubine),</w:t>
      </w:r>
    </w:p>
    <w:p w14:paraId="3043704B" w14:textId="77777777" w:rsidR="00E86372" w:rsidRPr="007C685D" w:rsidRDefault="00E86372" w:rsidP="00E86372">
      <w:pPr>
        <w:tabs>
          <w:tab w:val="left" w:pos="357"/>
        </w:tabs>
        <w:rPr>
          <w:sz w:val="22"/>
          <w:szCs w:val="24"/>
          <w:lang w:eastAsia="hr-HR"/>
        </w:rPr>
      </w:pPr>
      <w:r w:rsidRPr="007C685D">
        <w:rPr>
          <w:sz w:val="22"/>
          <w:szCs w:val="24"/>
          <w:lang w:eastAsia="hr-HR"/>
        </w:rPr>
        <w:t>-</w:t>
      </w:r>
      <w:r w:rsidRPr="007C685D">
        <w:rPr>
          <w:sz w:val="22"/>
          <w:szCs w:val="24"/>
          <w:lang w:eastAsia="hr-HR"/>
        </w:rPr>
        <w:tab/>
        <w:t>dozvoljena je gradnja građevine sanitarnog čvora, recepcije, pratećeg ugostiteljskog sadržaja za pripremu hrane i pića te pružanje drugih uslužnih djelatnosti (trgovačkih, informacijskih i promotivnih, servisnih i sl.)</w:t>
      </w:r>
      <w:r w:rsidR="00BA65A2" w:rsidRPr="007C685D">
        <w:rPr>
          <w:sz w:val="22"/>
          <w:szCs w:val="24"/>
          <w:lang w:eastAsia="hr-HR"/>
        </w:rPr>
        <w:t>,</w:t>
      </w:r>
    </w:p>
    <w:p w14:paraId="2637C763" w14:textId="77777777" w:rsidR="00E86372" w:rsidRPr="007C685D" w:rsidRDefault="00E86372" w:rsidP="00E86372">
      <w:pPr>
        <w:tabs>
          <w:tab w:val="left" w:pos="357"/>
        </w:tabs>
        <w:rPr>
          <w:sz w:val="22"/>
          <w:szCs w:val="24"/>
          <w:lang w:eastAsia="hr-HR"/>
        </w:rPr>
      </w:pPr>
      <w:r w:rsidRPr="007C685D">
        <w:rPr>
          <w:sz w:val="22"/>
          <w:szCs w:val="24"/>
          <w:lang w:eastAsia="hr-HR"/>
        </w:rPr>
        <w:t>-</w:t>
      </w:r>
      <w:r w:rsidRPr="007C685D">
        <w:rPr>
          <w:sz w:val="22"/>
          <w:szCs w:val="24"/>
          <w:lang w:eastAsia="hr-HR"/>
        </w:rPr>
        <w:tab/>
        <w:t>najmanja površina građevn</w:t>
      </w:r>
      <w:r w:rsidR="00BA65A2" w:rsidRPr="007C685D">
        <w:rPr>
          <w:sz w:val="22"/>
          <w:szCs w:val="24"/>
          <w:lang w:eastAsia="hr-HR"/>
        </w:rPr>
        <w:t>e čestice (zemljišta) je 600 m2,</w:t>
      </w:r>
    </w:p>
    <w:p w14:paraId="44E8E826" w14:textId="77777777" w:rsidR="00E86372" w:rsidRPr="007C685D" w:rsidRDefault="00E86372" w:rsidP="00E86372">
      <w:pPr>
        <w:tabs>
          <w:tab w:val="left" w:pos="357"/>
        </w:tabs>
        <w:rPr>
          <w:sz w:val="22"/>
          <w:szCs w:val="24"/>
          <w:lang w:eastAsia="hr-HR"/>
        </w:rPr>
      </w:pPr>
      <w:r w:rsidRPr="007C685D">
        <w:rPr>
          <w:sz w:val="22"/>
          <w:szCs w:val="24"/>
          <w:lang w:eastAsia="hr-HR"/>
        </w:rPr>
        <w:t>-</w:t>
      </w:r>
      <w:r w:rsidRPr="007C685D">
        <w:rPr>
          <w:sz w:val="22"/>
          <w:szCs w:val="24"/>
          <w:lang w:eastAsia="hr-HR"/>
        </w:rPr>
        <w:tab/>
        <w:t>najveća površina građevne čestice (zemljišta) je 3.000 m2</w:t>
      </w:r>
      <w:r w:rsidR="00BA65A2" w:rsidRPr="007C685D">
        <w:rPr>
          <w:sz w:val="22"/>
          <w:szCs w:val="24"/>
          <w:lang w:eastAsia="hr-HR"/>
        </w:rPr>
        <w:t>,</w:t>
      </w:r>
    </w:p>
    <w:p w14:paraId="361EC2B6" w14:textId="77777777" w:rsidR="00E86372" w:rsidRPr="007C685D" w:rsidRDefault="00E86372" w:rsidP="00E86372">
      <w:pPr>
        <w:tabs>
          <w:tab w:val="left" w:pos="357"/>
        </w:tabs>
        <w:rPr>
          <w:sz w:val="22"/>
          <w:szCs w:val="24"/>
          <w:lang w:eastAsia="hr-HR"/>
        </w:rPr>
      </w:pPr>
      <w:r w:rsidRPr="007C685D">
        <w:rPr>
          <w:sz w:val="22"/>
          <w:szCs w:val="24"/>
          <w:lang w:eastAsia="hr-HR"/>
        </w:rPr>
        <w:t>-</w:t>
      </w:r>
      <w:r w:rsidRPr="007C685D">
        <w:rPr>
          <w:sz w:val="22"/>
          <w:szCs w:val="24"/>
          <w:lang w:eastAsia="hr-HR"/>
        </w:rPr>
        <w:tab/>
        <w:t>koeficijent izgrađenosti (kig) je najviše 0,2 do ukupno 150 m2 izgrađene površine</w:t>
      </w:r>
      <w:r w:rsidR="00BA65A2" w:rsidRPr="007C685D">
        <w:rPr>
          <w:sz w:val="22"/>
          <w:szCs w:val="24"/>
          <w:lang w:eastAsia="hr-HR"/>
        </w:rPr>
        <w:t>,</w:t>
      </w:r>
    </w:p>
    <w:p w14:paraId="55208FD7" w14:textId="77777777" w:rsidR="00E86372" w:rsidRPr="007C685D" w:rsidRDefault="00E86372" w:rsidP="00E86372">
      <w:pPr>
        <w:tabs>
          <w:tab w:val="left" w:pos="357"/>
        </w:tabs>
        <w:rPr>
          <w:sz w:val="22"/>
          <w:szCs w:val="24"/>
          <w:lang w:eastAsia="hr-HR"/>
        </w:rPr>
      </w:pPr>
      <w:r w:rsidRPr="007C685D">
        <w:rPr>
          <w:sz w:val="22"/>
          <w:szCs w:val="24"/>
          <w:lang w:eastAsia="hr-HR"/>
        </w:rPr>
        <w:t>-</w:t>
      </w:r>
      <w:r w:rsidRPr="007C685D">
        <w:rPr>
          <w:sz w:val="22"/>
          <w:szCs w:val="24"/>
          <w:lang w:eastAsia="hr-HR"/>
        </w:rPr>
        <w:tab/>
        <w:t>koeficijent isko</w:t>
      </w:r>
      <w:r w:rsidR="00BA65A2" w:rsidRPr="007C685D">
        <w:rPr>
          <w:sz w:val="22"/>
          <w:szCs w:val="24"/>
          <w:lang w:eastAsia="hr-HR"/>
        </w:rPr>
        <w:t>rištenosti (kis) je najviše 0,2,</w:t>
      </w:r>
    </w:p>
    <w:p w14:paraId="5D3B0F22" w14:textId="77777777" w:rsidR="00E86372" w:rsidRPr="007C685D" w:rsidRDefault="00E86372" w:rsidP="00E86372">
      <w:pPr>
        <w:tabs>
          <w:tab w:val="left" w:pos="357"/>
        </w:tabs>
        <w:rPr>
          <w:sz w:val="22"/>
          <w:szCs w:val="24"/>
          <w:lang w:eastAsia="hr-HR"/>
        </w:rPr>
      </w:pPr>
      <w:r w:rsidRPr="007C685D">
        <w:rPr>
          <w:sz w:val="22"/>
          <w:szCs w:val="24"/>
          <w:lang w:eastAsia="hr-HR"/>
        </w:rPr>
        <w:t>-</w:t>
      </w:r>
      <w:r w:rsidRPr="007C685D">
        <w:rPr>
          <w:sz w:val="22"/>
          <w:szCs w:val="24"/>
          <w:lang w:eastAsia="hr-HR"/>
        </w:rPr>
        <w:tab/>
        <w:t>najveći broj etaža građevine je 2 etaže, od kojih je jedna podrum ili suteren</w:t>
      </w:r>
      <w:r w:rsidR="00BA65A2" w:rsidRPr="007C685D">
        <w:rPr>
          <w:sz w:val="22"/>
          <w:szCs w:val="24"/>
          <w:lang w:eastAsia="hr-HR"/>
        </w:rPr>
        <w:t>,</w:t>
      </w:r>
    </w:p>
    <w:p w14:paraId="3DC077FF" w14:textId="77777777" w:rsidR="00E86372" w:rsidRPr="007C685D" w:rsidRDefault="00E86372" w:rsidP="00E86372">
      <w:pPr>
        <w:tabs>
          <w:tab w:val="left" w:pos="357"/>
        </w:tabs>
        <w:rPr>
          <w:sz w:val="22"/>
          <w:szCs w:val="24"/>
          <w:lang w:eastAsia="hr-HR"/>
        </w:rPr>
      </w:pPr>
      <w:r w:rsidRPr="007C685D">
        <w:rPr>
          <w:sz w:val="22"/>
          <w:szCs w:val="24"/>
          <w:lang w:eastAsia="hr-HR"/>
        </w:rPr>
        <w:t>-</w:t>
      </w:r>
      <w:r w:rsidRPr="007C685D">
        <w:rPr>
          <w:sz w:val="22"/>
          <w:szCs w:val="24"/>
          <w:lang w:eastAsia="hr-HR"/>
        </w:rPr>
        <w:tab/>
        <w:t>ukupna visina građevine je najviše 4 m; ako se gradi suteren je najviše 7 m,</w:t>
      </w:r>
    </w:p>
    <w:p w14:paraId="1BC85A04" w14:textId="77777777" w:rsidR="00E86372" w:rsidRPr="007C685D" w:rsidRDefault="00E86372" w:rsidP="00E86372">
      <w:pPr>
        <w:tabs>
          <w:tab w:val="left" w:pos="357"/>
        </w:tabs>
        <w:rPr>
          <w:sz w:val="22"/>
          <w:szCs w:val="24"/>
          <w:lang w:eastAsia="hr-HR"/>
        </w:rPr>
      </w:pPr>
      <w:r w:rsidRPr="007C685D">
        <w:rPr>
          <w:sz w:val="22"/>
          <w:szCs w:val="24"/>
          <w:lang w:eastAsia="hr-HR"/>
        </w:rPr>
        <w:t>-</w:t>
      </w:r>
      <w:r w:rsidRPr="007C685D">
        <w:rPr>
          <w:sz w:val="22"/>
          <w:szCs w:val="24"/>
          <w:lang w:eastAsia="hr-HR"/>
        </w:rPr>
        <w:tab/>
        <w:t>udaljenost kamp mjesta/kamp parcela i građevina od regulacijskog prav</w:t>
      </w:r>
      <w:r w:rsidR="007C685D" w:rsidRPr="007C685D">
        <w:rPr>
          <w:sz w:val="22"/>
          <w:szCs w:val="24"/>
          <w:lang w:eastAsia="hr-HR"/>
        </w:rPr>
        <w:t>ca (prometnice) je najmanje 6 m,</w:t>
      </w:r>
    </w:p>
    <w:p w14:paraId="7031FFE6" w14:textId="77777777" w:rsidR="00E86372" w:rsidRPr="007C685D" w:rsidRDefault="00E86372" w:rsidP="00E86372">
      <w:pPr>
        <w:tabs>
          <w:tab w:val="left" w:pos="357"/>
        </w:tabs>
        <w:rPr>
          <w:sz w:val="22"/>
          <w:szCs w:val="24"/>
          <w:lang w:eastAsia="hr-HR"/>
        </w:rPr>
      </w:pPr>
      <w:r w:rsidRPr="007C685D">
        <w:rPr>
          <w:sz w:val="22"/>
          <w:szCs w:val="24"/>
          <w:lang w:eastAsia="hr-HR"/>
        </w:rPr>
        <w:t>-</w:t>
      </w:r>
      <w:r w:rsidRPr="007C685D">
        <w:rPr>
          <w:sz w:val="22"/>
          <w:szCs w:val="24"/>
          <w:lang w:eastAsia="hr-HR"/>
        </w:rPr>
        <w:tab/>
        <w:t>udaljenost kamp mjesta/kamp parcela i građevina od ruba građevne čest</w:t>
      </w:r>
      <w:r w:rsidR="007C685D" w:rsidRPr="007C685D">
        <w:rPr>
          <w:sz w:val="22"/>
          <w:szCs w:val="24"/>
          <w:lang w:eastAsia="hr-HR"/>
        </w:rPr>
        <w:t>ice (zemljišta) je najmanje 4 m,</w:t>
      </w:r>
    </w:p>
    <w:p w14:paraId="49332074" w14:textId="77777777" w:rsidR="00E86372" w:rsidRPr="007C685D" w:rsidRDefault="00E86372" w:rsidP="00E86372">
      <w:pPr>
        <w:tabs>
          <w:tab w:val="left" w:pos="357"/>
        </w:tabs>
        <w:rPr>
          <w:sz w:val="22"/>
          <w:szCs w:val="24"/>
          <w:lang w:eastAsia="hr-HR"/>
        </w:rPr>
      </w:pPr>
      <w:r w:rsidRPr="007C685D">
        <w:rPr>
          <w:sz w:val="22"/>
          <w:szCs w:val="24"/>
          <w:lang w:eastAsia="hr-HR"/>
        </w:rPr>
        <w:t>-</w:t>
      </w:r>
      <w:r w:rsidRPr="007C685D">
        <w:rPr>
          <w:sz w:val="22"/>
          <w:szCs w:val="24"/>
          <w:lang w:eastAsia="hr-HR"/>
        </w:rPr>
        <w:tab/>
        <w:t>oblikovanje građevina suvremeno ili u skladu s tradi</w:t>
      </w:r>
      <w:r w:rsidR="007C685D" w:rsidRPr="007C685D">
        <w:rPr>
          <w:sz w:val="22"/>
          <w:szCs w:val="24"/>
          <w:lang w:eastAsia="hr-HR"/>
        </w:rPr>
        <w:t>cijskim načinom gradnje naselja,</w:t>
      </w:r>
    </w:p>
    <w:p w14:paraId="4970CC65" w14:textId="77777777" w:rsidR="00E86372" w:rsidRPr="007C685D" w:rsidRDefault="00E86372" w:rsidP="00E86372">
      <w:pPr>
        <w:tabs>
          <w:tab w:val="left" w:pos="357"/>
        </w:tabs>
        <w:rPr>
          <w:sz w:val="22"/>
          <w:szCs w:val="24"/>
          <w:lang w:eastAsia="hr-HR"/>
        </w:rPr>
      </w:pPr>
      <w:r w:rsidRPr="007C685D">
        <w:rPr>
          <w:sz w:val="22"/>
          <w:szCs w:val="24"/>
          <w:lang w:eastAsia="hr-HR"/>
        </w:rPr>
        <w:t>-</w:t>
      </w:r>
      <w:r w:rsidRPr="007C685D">
        <w:rPr>
          <w:sz w:val="22"/>
          <w:szCs w:val="24"/>
          <w:lang w:eastAsia="hr-HR"/>
        </w:rPr>
        <w:tab/>
        <w:t>osiguran neposredni pristup na javno-prometnu površinu, na koju se priključuje na najviše dva mjesta, odnosno najviše na jednom mjestu kad se to određuje  posebnim uvjetima,</w:t>
      </w:r>
    </w:p>
    <w:p w14:paraId="075E18C2" w14:textId="77777777" w:rsidR="00E86372" w:rsidRPr="007C685D" w:rsidRDefault="00E86372" w:rsidP="00E86372">
      <w:pPr>
        <w:tabs>
          <w:tab w:val="left" w:pos="357"/>
        </w:tabs>
        <w:rPr>
          <w:sz w:val="22"/>
          <w:szCs w:val="24"/>
          <w:lang w:eastAsia="hr-HR"/>
        </w:rPr>
      </w:pPr>
      <w:r w:rsidRPr="007C685D">
        <w:rPr>
          <w:sz w:val="22"/>
          <w:szCs w:val="24"/>
          <w:lang w:eastAsia="hr-HR"/>
        </w:rPr>
        <w:t>-</w:t>
      </w:r>
      <w:r w:rsidRPr="007C685D">
        <w:rPr>
          <w:sz w:val="22"/>
          <w:szCs w:val="24"/>
          <w:lang w:eastAsia="hr-HR"/>
        </w:rPr>
        <w:tab/>
        <w:t>osigurana opskrba pitkom vodom,</w:t>
      </w:r>
    </w:p>
    <w:p w14:paraId="3FE88AB1" w14:textId="77777777" w:rsidR="00E86372" w:rsidRPr="007C685D" w:rsidRDefault="00E86372" w:rsidP="00E86372">
      <w:pPr>
        <w:tabs>
          <w:tab w:val="left" w:pos="357"/>
        </w:tabs>
        <w:rPr>
          <w:sz w:val="22"/>
          <w:szCs w:val="24"/>
          <w:lang w:eastAsia="hr-HR"/>
        </w:rPr>
      </w:pPr>
      <w:r w:rsidRPr="007C685D">
        <w:rPr>
          <w:sz w:val="22"/>
          <w:szCs w:val="24"/>
          <w:lang w:eastAsia="hr-HR"/>
        </w:rPr>
        <w:t>-</w:t>
      </w:r>
      <w:r w:rsidRPr="007C685D">
        <w:rPr>
          <w:sz w:val="22"/>
          <w:szCs w:val="24"/>
          <w:lang w:eastAsia="hr-HR"/>
        </w:rPr>
        <w:tab/>
        <w:t>osigurana elektroopskrba i vanjska rasvjeta,</w:t>
      </w:r>
    </w:p>
    <w:p w14:paraId="571D7553" w14:textId="77777777" w:rsidR="00E86372" w:rsidRPr="007C685D" w:rsidRDefault="00E86372" w:rsidP="00E86372">
      <w:pPr>
        <w:tabs>
          <w:tab w:val="left" w:pos="357"/>
        </w:tabs>
        <w:rPr>
          <w:sz w:val="22"/>
          <w:szCs w:val="24"/>
          <w:lang w:eastAsia="hr-HR"/>
        </w:rPr>
      </w:pPr>
      <w:r w:rsidRPr="007C685D">
        <w:rPr>
          <w:sz w:val="22"/>
          <w:szCs w:val="24"/>
          <w:lang w:eastAsia="hr-HR"/>
        </w:rPr>
        <w:t>-</w:t>
      </w:r>
      <w:r w:rsidRPr="007C685D">
        <w:rPr>
          <w:sz w:val="22"/>
          <w:szCs w:val="24"/>
          <w:lang w:eastAsia="hr-HR"/>
        </w:rPr>
        <w:tab/>
        <w:t>osigurana odvodnja oborinskih voda,</w:t>
      </w:r>
    </w:p>
    <w:p w14:paraId="202AE6DE" w14:textId="77777777" w:rsidR="00E86372" w:rsidRPr="007C685D" w:rsidRDefault="00E86372" w:rsidP="00E86372">
      <w:pPr>
        <w:tabs>
          <w:tab w:val="left" w:pos="357"/>
        </w:tabs>
        <w:rPr>
          <w:sz w:val="22"/>
          <w:szCs w:val="24"/>
          <w:lang w:eastAsia="hr-HR"/>
        </w:rPr>
      </w:pPr>
      <w:r w:rsidRPr="007C685D">
        <w:rPr>
          <w:sz w:val="22"/>
          <w:szCs w:val="24"/>
          <w:lang w:eastAsia="hr-HR"/>
        </w:rPr>
        <w:t>-</w:t>
      </w:r>
      <w:r w:rsidRPr="007C685D">
        <w:rPr>
          <w:sz w:val="22"/>
          <w:szCs w:val="24"/>
          <w:lang w:eastAsia="hr-HR"/>
        </w:rPr>
        <w:tab/>
        <w:t>osigurano izljevno mjesta za pražnjenje prenosivih kemijskih zahoda izdvojeno od smještajnih jedinica i pražnjenje kemijskih zahoda iz vozila,</w:t>
      </w:r>
    </w:p>
    <w:p w14:paraId="28E793D6" w14:textId="77777777" w:rsidR="00E86372" w:rsidRPr="007C685D" w:rsidRDefault="00E86372" w:rsidP="00E86372">
      <w:pPr>
        <w:tabs>
          <w:tab w:val="left" w:pos="357"/>
        </w:tabs>
        <w:rPr>
          <w:sz w:val="22"/>
          <w:szCs w:val="24"/>
          <w:lang w:eastAsia="hr-HR"/>
        </w:rPr>
      </w:pPr>
      <w:r w:rsidRPr="007C685D">
        <w:rPr>
          <w:sz w:val="22"/>
          <w:szCs w:val="24"/>
          <w:lang w:eastAsia="hr-HR"/>
        </w:rPr>
        <w:t>-</w:t>
      </w:r>
      <w:r w:rsidRPr="007C685D">
        <w:rPr>
          <w:sz w:val="22"/>
          <w:szCs w:val="24"/>
          <w:lang w:eastAsia="hr-HR"/>
        </w:rPr>
        <w:tab/>
        <w:t xml:space="preserve">potreban broj parkirališnih mjesta </w:t>
      </w:r>
      <w:r w:rsidR="007C685D" w:rsidRPr="007C685D">
        <w:rPr>
          <w:sz w:val="22"/>
          <w:szCs w:val="24"/>
          <w:lang w:eastAsia="hr-HR"/>
        </w:rPr>
        <w:t xml:space="preserve"> prema članku 190. ovih Odredbi,</w:t>
      </w:r>
    </w:p>
    <w:p w14:paraId="571F53A1" w14:textId="77777777" w:rsidR="00E86372" w:rsidRPr="007C685D" w:rsidRDefault="00E86372" w:rsidP="00E86372">
      <w:pPr>
        <w:tabs>
          <w:tab w:val="left" w:pos="357"/>
        </w:tabs>
        <w:rPr>
          <w:sz w:val="22"/>
          <w:szCs w:val="24"/>
          <w:lang w:eastAsia="hr-HR"/>
        </w:rPr>
      </w:pPr>
      <w:r w:rsidRPr="007C685D">
        <w:rPr>
          <w:sz w:val="22"/>
          <w:szCs w:val="24"/>
          <w:lang w:eastAsia="hr-HR"/>
        </w:rPr>
        <w:lastRenderedPageBreak/>
        <w:t>-</w:t>
      </w:r>
      <w:r w:rsidRPr="007C685D">
        <w:rPr>
          <w:sz w:val="22"/>
          <w:szCs w:val="24"/>
          <w:lang w:eastAsia="hr-HR"/>
        </w:rPr>
        <w:tab/>
        <w:t xml:space="preserve">ograda građevne čestice (zemljišta) ili njenog dijela može biti od kamena visine do 1,2 m, zelenila ili metala visine do 1,5 m, </w:t>
      </w:r>
    </w:p>
    <w:p w14:paraId="67D82DFD" w14:textId="77777777" w:rsidR="00E86372" w:rsidRPr="007C685D" w:rsidRDefault="00E86372" w:rsidP="00E86372">
      <w:pPr>
        <w:tabs>
          <w:tab w:val="left" w:pos="357"/>
        </w:tabs>
        <w:rPr>
          <w:sz w:val="22"/>
          <w:szCs w:val="24"/>
          <w:lang w:eastAsia="hr-HR"/>
        </w:rPr>
      </w:pPr>
      <w:r w:rsidRPr="007C685D">
        <w:rPr>
          <w:sz w:val="22"/>
          <w:szCs w:val="24"/>
          <w:lang w:eastAsia="hr-HR"/>
        </w:rPr>
        <w:t>-</w:t>
      </w:r>
      <w:r w:rsidRPr="007C685D">
        <w:rPr>
          <w:sz w:val="22"/>
          <w:szCs w:val="24"/>
          <w:lang w:eastAsia="hr-HR"/>
        </w:rPr>
        <w:tab/>
        <w:t>visina podzida može iznositi do 1,5 m, izuzetno visine do 2,0 m i u terasama sa zelenilom širine najmanje 2,0  m.</w:t>
      </w:r>
    </w:p>
    <w:p w14:paraId="6B692F54" w14:textId="77777777" w:rsidR="00E86372" w:rsidRPr="007C685D" w:rsidRDefault="00E86372" w:rsidP="00E86372">
      <w:pPr>
        <w:tabs>
          <w:tab w:val="left" w:pos="357"/>
        </w:tabs>
        <w:rPr>
          <w:sz w:val="22"/>
          <w:szCs w:val="24"/>
          <w:lang w:eastAsia="hr-HR"/>
        </w:rPr>
      </w:pPr>
      <w:r w:rsidRPr="007C685D">
        <w:rPr>
          <w:sz w:val="22"/>
          <w:szCs w:val="24"/>
          <w:lang w:eastAsia="hr-HR"/>
        </w:rPr>
        <w:t>-</w:t>
      </w:r>
      <w:r w:rsidRPr="007C685D">
        <w:rPr>
          <w:sz w:val="22"/>
          <w:szCs w:val="24"/>
          <w:lang w:eastAsia="hr-HR"/>
        </w:rPr>
        <w:tab/>
        <w:t>neizgrađene površine se hortikulturno uređuju uz očuvanje prirodnog zelenila, od prometnice i susjedne čestice stambene namjene se odvaja zelenilom,</w:t>
      </w:r>
    </w:p>
    <w:p w14:paraId="3D49A359" w14:textId="77777777" w:rsidR="00E86372" w:rsidRPr="007C685D" w:rsidRDefault="00E86372" w:rsidP="00E86372">
      <w:pPr>
        <w:tabs>
          <w:tab w:val="left" w:pos="357"/>
        </w:tabs>
        <w:rPr>
          <w:sz w:val="22"/>
          <w:szCs w:val="24"/>
          <w:lang w:eastAsia="hr-HR"/>
        </w:rPr>
      </w:pPr>
      <w:r w:rsidRPr="007C685D">
        <w:rPr>
          <w:sz w:val="22"/>
          <w:szCs w:val="24"/>
          <w:lang w:eastAsia="hr-HR"/>
        </w:rPr>
        <w:t>-</w:t>
      </w:r>
      <w:r w:rsidRPr="007C685D">
        <w:rPr>
          <w:sz w:val="22"/>
          <w:szCs w:val="24"/>
          <w:lang w:eastAsia="hr-HR"/>
        </w:rPr>
        <w:tab/>
        <w:t xml:space="preserve"> planira se opremanje urbanom i opremom vizualnih komunikacija.</w:t>
      </w:r>
    </w:p>
    <w:p w14:paraId="4D0C74A8" w14:textId="77777777" w:rsidR="00E86372" w:rsidRPr="007C685D" w:rsidRDefault="00E86372" w:rsidP="00E86372">
      <w:pPr>
        <w:tabs>
          <w:tab w:val="left" w:pos="357"/>
        </w:tabs>
        <w:rPr>
          <w:b/>
          <w:caps/>
          <w:sz w:val="22"/>
          <w:szCs w:val="22"/>
          <w:lang w:eastAsia="hr-HR"/>
        </w:rPr>
      </w:pPr>
    </w:p>
    <w:p w14:paraId="71E43D60" w14:textId="455687FC" w:rsidR="007C685D" w:rsidRPr="004A3940" w:rsidRDefault="007C685D" w:rsidP="007C685D">
      <w:pPr>
        <w:tabs>
          <w:tab w:val="left" w:pos="357"/>
        </w:tabs>
        <w:rPr>
          <w:i/>
          <w:sz w:val="22"/>
          <w:szCs w:val="22"/>
          <w:lang w:eastAsia="hr-HR"/>
        </w:rPr>
      </w:pPr>
      <w:r w:rsidRPr="004A3940">
        <w:rPr>
          <w:i/>
          <w:sz w:val="22"/>
          <w:szCs w:val="22"/>
          <w:lang w:eastAsia="hr-HR"/>
        </w:rPr>
        <w:t>(Napomena: Izmjena Prostornog plana dodavanjem novog članka 95. a stupila na snagu 30. listopada 2016. godine</w:t>
      </w:r>
      <w:r w:rsidR="004A3940" w:rsidRPr="004A3940">
        <w:rPr>
          <w:i/>
          <w:sz w:val="22"/>
          <w:szCs w:val="22"/>
          <w:lang w:eastAsia="hr-HR"/>
        </w:rPr>
        <w:t>,</w:t>
      </w:r>
      <w:r w:rsidRPr="004A3940">
        <w:rPr>
          <w:i/>
          <w:sz w:val="22"/>
          <w:szCs w:val="22"/>
          <w:lang w:eastAsia="hr-HR"/>
        </w:rPr>
        <w:t xml:space="preserve"> „Službene novine Primorsko-goranske županije“ broj 27/16)</w:t>
      </w:r>
    </w:p>
    <w:p w14:paraId="5C137EBD" w14:textId="77777777" w:rsidR="00E86372" w:rsidRPr="00EB65B9" w:rsidRDefault="00E86372" w:rsidP="00E86372">
      <w:pPr>
        <w:tabs>
          <w:tab w:val="left" w:pos="357"/>
        </w:tabs>
        <w:rPr>
          <w:b/>
          <w:caps/>
          <w:color w:val="FF0000"/>
          <w:sz w:val="22"/>
          <w:szCs w:val="22"/>
          <w:lang w:eastAsia="hr-HR"/>
        </w:rPr>
      </w:pPr>
    </w:p>
    <w:p w14:paraId="72F20408" w14:textId="77777777" w:rsidR="00E86372" w:rsidRPr="00C302BC" w:rsidRDefault="00E86372" w:rsidP="00E86372">
      <w:pPr>
        <w:tabs>
          <w:tab w:val="left" w:pos="357"/>
        </w:tabs>
        <w:rPr>
          <w:b/>
          <w:caps/>
          <w:sz w:val="22"/>
          <w:szCs w:val="22"/>
          <w:lang w:eastAsia="hr-HR"/>
        </w:rPr>
      </w:pPr>
    </w:p>
    <w:p w14:paraId="49918BE9" w14:textId="77777777" w:rsidR="00E86372" w:rsidRPr="00C302BC" w:rsidRDefault="00E86372" w:rsidP="00E86372">
      <w:pPr>
        <w:tabs>
          <w:tab w:val="left" w:pos="357"/>
        </w:tabs>
        <w:rPr>
          <w:b/>
          <w:caps/>
          <w:sz w:val="22"/>
          <w:szCs w:val="22"/>
          <w:lang w:eastAsia="hr-HR"/>
        </w:rPr>
      </w:pPr>
      <w:r w:rsidRPr="00C302BC">
        <w:rPr>
          <w:b/>
          <w:caps/>
          <w:sz w:val="22"/>
          <w:szCs w:val="22"/>
          <w:lang w:eastAsia="hr-HR"/>
        </w:rPr>
        <w:t>Posredna provedba plana</w:t>
      </w:r>
    </w:p>
    <w:p w14:paraId="6FB13DC9" w14:textId="77777777" w:rsidR="00E86372" w:rsidRPr="00E22842" w:rsidRDefault="00EB65B9" w:rsidP="00EB65B9">
      <w:pPr>
        <w:pStyle w:val="LANAK"/>
        <w:numPr>
          <w:ilvl w:val="0"/>
          <w:numId w:val="0"/>
        </w:numPr>
        <w:rPr>
          <w:color w:val="auto"/>
        </w:rPr>
      </w:pPr>
      <w:r w:rsidRPr="00E22842">
        <w:rPr>
          <w:color w:val="auto"/>
        </w:rPr>
        <w:t>Članak 96.</w:t>
      </w:r>
    </w:p>
    <w:p w14:paraId="7D9C478B" w14:textId="77777777" w:rsidR="00E86372" w:rsidRPr="00E22842" w:rsidRDefault="00E86372" w:rsidP="00E86372">
      <w:pPr>
        <w:tabs>
          <w:tab w:val="left" w:pos="357"/>
        </w:tabs>
        <w:rPr>
          <w:sz w:val="22"/>
          <w:szCs w:val="22"/>
          <w:lang w:eastAsia="hr-HR"/>
        </w:rPr>
      </w:pPr>
      <w:r w:rsidRPr="00E22842">
        <w:rPr>
          <w:sz w:val="22"/>
          <w:szCs w:val="22"/>
          <w:lang w:eastAsia="hr-HR"/>
        </w:rPr>
        <w:t xml:space="preserve">Posrednom provedbom plana mogu se planirati građevine ugostiteljsko-turističke namjene pod istim uvjetima kao i za neposrednu provedbu plana. </w:t>
      </w:r>
    </w:p>
    <w:p w14:paraId="6F71A5B1" w14:textId="77777777" w:rsidR="00E86372" w:rsidRPr="00E22842" w:rsidRDefault="00E86372" w:rsidP="00E86372">
      <w:pPr>
        <w:tabs>
          <w:tab w:val="left" w:pos="357"/>
        </w:tabs>
        <w:rPr>
          <w:sz w:val="22"/>
          <w:szCs w:val="22"/>
          <w:lang w:eastAsia="hr-HR"/>
        </w:rPr>
      </w:pPr>
    </w:p>
    <w:p w14:paraId="75EE5D6D" w14:textId="77777777" w:rsidR="00E86372" w:rsidRPr="00E22842" w:rsidRDefault="00E86372" w:rsidP="00E86372">
      <w:pPr>
        <w:tabs>
          <w:tab w:val="left" w:pos="357"/>
        </w:tabs>
        <w:rPr>
          <w:sz w:val="22"/>
          <w:szCs w:val="22"/>
          <w:lang w:eastAsia="hr-HR"/>
        </w:rPr>
      </w:pPr>
      <w:r w:rsidRPr="00E22842">
        <w:rPr>
          <w:sz w:val="22"/>
          <w:szCs w:val="22"/>
          <w:lang w:eastAsia="hr-HR"/>
        </w:rPr>
        <w:t>Izuzetno se planovima užeg područja može odrediti gradnja većeg hotela, uz slijedeće uvjete:</w:t>
      </w:r>
    </w:p>
    <w:p w14:paraId="54830E9D" w14:textId="77777777" w:rsidR="00E86372" w:rsidRPr="00E22842" w:rsidRDefault="00E86372" w:rsidP="00E86372">
      <w:pPr>
        <w:tabs>
          <w:tab w:val="left" w:pos="357"/>
        </w:tabs>
        <w:rPr>
          <w:sz w:val="22"/>
          <w:szCs w:val="22"/>
          <w:lang w:eastAsia="hr-HR"/>
        </w:rPr>
      </w:pPr>
      <w:r w:rsidRPr="00E22842">
        <w:rPr>
          <w:sz w:val="22"/>
          <w:szCs w:val="22"/>
          <w:lang w:eastAsia="hr-HR"/>
        </w:rPr>
        <w:t>-</w:t>
      </w:r>
      <w:r w:rsidRPr="00E22842">
        <w:rPr>
          <w:sz w:val="22"/>
          <w:szCs w:val="22"/>
          <w:lang w:eastAsia="hr-HR"/>
        </w:rPr>
        <w:tab/>
        <w:t>najveći dopušteni kapacitet je 100 kreveta (50 smještajnih jedinica);</w:t>
      </w:r>
    </w:p>
    <w:p w14:paraId="42D48C27" w14:textId="77777777" w:rsidR="00E86372" w:rsidRPr="00E22842" w:rsidRDefault="00E86372" w:rsidP="00E86372">
      <w:pPr>
        <w:tabs>
          <w:tab w:val="left" w:pos="357"/>
        </w:tabs>
        <w:rPr>
          <w:sz w:val="22"/>
          <w:szCs w:val="22"/>
          <w:lang w:eastAsia="hr-HR"/>
        </w:rPr>
      </w:pPr>
      <w:r w:rsidRPr="00E22842">
        <w:rPr>
          <w:sz w:val="22"/>
          <w:szCs w:val="22"/>
          <w:lang w:eastAsia="hr-HR"/>
        </w:rPr>
        <w:t>-</w:t>
      </w:r>
      <w:r w:rsidRPr="00E22842">
        <w:rPr>
          <w:sz w:val="22"/>
          <w:szCs w:val="22"/>
          <w:lang w:eastAsia="hr-HR"/>
        </w:rPr>
        <w:tab/>
        <w:t>gustoća korištenja ne može biti veća od 100 kreveta/ha;</w:t>
      </w:r>
    </w:p>
    <w:p w14:paraId="6F119C51" w14:textId="77777777" w:rsidR="00E86372" w:rsidRPr="00E22842" w:rsidRDefault="00E86372" w:rsidP="00E86372">
      <w:pPr>
        <w:tabs>
          <w:tab w:val="left" w:pos="357"/>
        </w:tabs>
        <w:rPr>
          <w:sz w:val="22"/>
          <w:szCs w:val="22"/>
          <w:lang w:eastAsia="hr-HR"/>
        </w:rPr>
      </w:pPr>
      <w:r w:rsidRPr="00E22842">
        <w:rPr>
          <w:sz w:val="22"/>
          <w:szCs w:val="22"/>
          <w:lang w:eastAsia="hr-HR"/>
        </w:rPr>
        <w:t>-</w:t>
      </w:r>
      <w:r w:rsidRPr="00E22842">
        <w:rPr>
          <w:sz w:val="22"/>
          <w:szCs w:val="22"/>
          <w:lang w:eastAsia="hr-HR"/>
        </w:rPr>
        <w:tab/>
        <w:t>koeficijent izgrađenosti (</w:t>
      </w:r>
      <w:r w:rsidRPr="00E22842">
        <w:rPr>
          <w:rFonts w:eastAsia="MS Mincho"/>
          <w:sz w:val="22"/>
          <w:szCs w:val="22"/>
          <w:lang w:eastAsia="hr-HR"/>
        </w:rPr>
        <w:t>k</w:t>
      </w:r>
      <w:r w:rsidRPr="00E22842">
        <w:rPr>
          <w:rFonts w:eastAsia="MS Mincho"/>
          <w:sz w:val="22"/>
          <w:szCs w:val="22"/>
          <w:vertAlign w:val="subscript"/>
          <w:lang w:eastAsia="hr-HR"/>
        </w:rPr>
        <w:t>ig</w:t>
      </w:r>
      <w:r w:rsidRPr="00E22842">
        <w:rPr>
          <w:sz w:val="22"/>
          <w:szCs w:val="22"/>
          <w:lang w:eastAsia="hr-HR"/>
        </w:rPr>
        <w:t>) ne može biti veći od 0,3;</w:t>
      </w:r>
    </w:p>
    <w:p w14:paraId="11A6BBB3" w14:textId="77777777" w:rsidR="00E86372" w:rsidRPr="00E22842" w:rsidRDefault="00E86372" w:rsidP="00E86372">
      <w:pPr>
        <w:tabs>
          <w:tab w:val="left" w:pos="357"/>
        </w:tabs>
        <w:rPr>
          <w:sz w:val="22"/>
          <w:szCs w:val="22"/>
          <w:lang w:eastAsia="hr-HR"/>
        </w:rPr>
      </w:pPr>
      <w:r w:rsidRPr="00E22842">
        <w:rPr>
          <w:sz w:val="22"/>
          <w:szCs w:val="22"/>
          <w:lang w:eastAsia="hr-HR"/>
        </w:rPr>
        <w:t>-</w:t>
      </w:r>
      <w:r w:rsidRPr="00E22842">
        <w:rPr>
          <w:sz w:val="22"/>
          <w:szCs w:val="22"/>
          <w:lang w:eastAsia="hr-HR"/>
        </w:rPr>
        <w:tab/>
        <w:t>koeficijent iskorištenosti (</w:t>
      </w:r>
      <w:r w:rsidRPr="00E22842">
        <w:rPr>
          <w:rFonts w:eastAsia="MS Mincho"/>
          <w:sz w:val="22"/>
          <w:szCs w:val="22"/>
          <w:lang w:eastAsia="hr-HR"/>
        </w:rPr>
        <w:t>k</w:t>
      </w:r>
      <w:r w:rsidRPr="00E22842">
        <w:rPr>
          <w:rFonts w:eastAsia="MS Mincho"/>
          <w:sz w:val="22"/>
          <w:szCs w:val="22"/>
          <w:vertAlign w:val="subscript"/>
          <w:lang w:eastAsia="hr-HR"/>
        </w:rPr>
        <w:t>is</w:t>
      </w:r>
      <w:r w:rsidRPr="00E22842">
        <w:rPr>
          <w:sz w:val="22"/>
          <w:szCs w:val="22"/>
          <w:lang w:eastAsia="hr-HR"/>
        </w:rPr>
        <w:t>) ne može biti veći od 0,8/ 1,0 ako se gradi podrum i/ili tavan.</w:t>
      </w:r>
    </w:p>
    <w:p w14:paraId="447B87A3" w14:textId="77777777" w:rsidR="00E86372" w:rsidRPr="00E22842" w:rsidRDefault="00E86372" w:rsidP="00E86372">
      <w:pPr>
        <w:tabs>
          <w:tab w:val="left" w:pos="357"/>
        </w:tabs>
        <w:rPr>
          <w:sz w:val="22"/>
          <w:szCs w:val="22"/>
          <w:lang w:eastAsia="hr-HR"/>
        </w:rPr>
      </w:pPr>
    </w:p>
    <w:p w14:paraId="520F483D" w14:textId="77777777" w:rsidR="00E86372" w:rsidRPr="00E22842" w:rsidRDefault="00E86372" w:rsidP="00E86372">
      <w:pPr>
        <w:tabs>
          <w:tab w:val="left" w:pos="357"/>
        </w:tabs>
        <w:rPr>
          <w:sz w:val="22"/>
          <w:szCs w:val="22"/>
          <w:lang w:eastAsia="hr-HR"/>
        </w:rPr>
      </w:pPr>
    </w:p>
    <w:p w14:paraId="2F5325B3" w14:textId="77777777" w:rsidR="00E86372" w:rsidRPr="00E22842" w:rsidRDefault="00E86372" w:rsidP="00E86372">
      <w:pPr>
        <w:tabs>
          <w:tab w:val="left" w:pos="357"/>
        </w:tabs>
        <w:rPr>
          <w:b/>
          <w:sz w:val="22"/>
          <w:szCs w:val="22"/>
          <w:lang w:eastAsia="hr-HR"/>
        </w:rPr>
      </w:pPr>
      <w:r w:rsidRPr="00E22842">
        <w:rPr>
          <w:b/>
          <w:sz w:val="22"/>
          <w:szCs w:val="22"/>
          <w:lang w:eastAsia="hr-HR"/>
        </w:rPr>
        <w:t>2.2.4.3.</w:t>
      </w:r>
      <w:r w:rsidRPr="00E22842">
        <w:rPr>
          <w:b/>
          <w:sz w:val="22"/>
          <w:szCs w:val="22"/>
          <w:lang w:eastAsia="hr-HR"/>
        </w:rPr>
        <w:tab/>
        <w:t>POLJOPRIVREDNE GOSPODARSKE GRAĐEVINE</w:t>
      </w:r>
    </w:p>
    <w:p w14:paraId="23DA2031" w14:textId="77777777" w:rsidR="00E86372" w:rsidRPr="00E22842" w:rsidRDefault="00E86372" w:rsidP="00E86372">
      <w:pPr>
        <w:tabs>
          <w:tab w:val="left" w:pos="357"/>
        </w:tabs>
        <w:rPr>
          <w:sz w:val="22"/>
          <w:szCs w:val="22"/>
          <w:lang w:eastAsia="hr-HR"/>
        </w:rPr>
      </w:pPr>
    </w:p>
    <w:p w14:paraId="0211BB51" w14:textId="77777777" w:rsidR="00E86372" w:rsidRPr="00E22842" w:rsidRDefault="00EB65B9" w:rsidP="00EB65B9">
      <w:pPr>
        <w:pStyle w:val="LANAK"/>
        <w:numPr>
          <w:ilvl w:val="0"/>
          <w:numId w:val="0"/>
        </w:numPr>
        <w:rPr>
          <w:color w:val="auto"/>
        </w:rPr>
      </w:pPr>
      <w:r w:rsidRPr="00E22842">
        <w:rPr>
          <w:color w:val="auto"/>
        </w:rPr>
        <w:t>Članak 97.</w:t>
      </w:r>
    </w:p>
    <w:p w14:paraId="7D4BB8C9" w14:textId="77777777" w:rsidR="00E86372" w:rsidRPr="00C302BC" w:rsidRDefault="00E86372" w:rsidP="00E86372">
      <w:pPr>
        <w:tabs>
          <w:tab w:val="left" w:pos="357"/>
        </w:tabs>
        <w:rPr>
          <w:sz w:val="22"/>
          <w:szCs w:val="22"/>
          <w:lang w:eastAsia="hr-HR"/>
        </w:rPr>
      </w:pPr>
      <w:r w:rsidRPr="00C302BC">
        <w:rPr>
          <w:sz w:val="22"/>
          <w:szCs w:val="22"/>
          <w:lang w:eastAsia="hr-HR"/>
        </w:rPr>
        <w:t>U pojedinim građevinskim područjima naselja dopušteno je neposrednom provedbom plana na izdvojenoj građevnoj čestici graditi građevine namijenjene poljoprivrednoj proizvodnji.</w:t>
      </w:r>
    </w:p>
    <w:p w14:paraId="5CFCF739" w14:textId="77777777" w:rsidR="00E86372" w:rsidRPr="00C302BC" w:rsidRDefault="00E86372" w:rsidP="00E86372">
      <w:pPr>
        <w:tabs>
          <w:tab w:val="left" w:pos="357"/>
        </w:tabs>
        <w:rPr>
          <w:sz w:val="22"/>
          <w:szCs w:val="22"/>
          <w:lang w:eastAsia="hr-HR"/>
        </w:rPr>
      </w:pPr>
    </w:p>
    <w:p w14:paraId="6FA52E61" w14:textId="77777777" w:rsidR="00E86372" w:rsidRPr="00C302BC" w:rsidRDefault="00E86372" w:rsidP="00E86372">
      <w:pPr>
        <w:tabs>
          <w:tab w:val="left" w:pos="357"/>
        </w:tabs>
        <w:rPr>
          <w:sz w:val="22"/>
          <w:szCs w:val="22"/>
          <w:lang w:eastAsia="hr-HR"/>
        </w:rPr>
      </w:pPr>
      <w:r w:rsidRPr="00C302BC">
        <w:rPr>
          <w:sz w:val="22"/>
          <w:szCs w:val="22"/>
          <w:lang w:eastAsia="hr-HR"/>
        </w:rPr>
        <w:t>Građevina svojom namjenom ne smije narušavati uvjete života i rada u naselju, odnosno ugrožavati higijenske uvjete korištenja susjednih građevnih čestica.</w:t>
      </w:r>
    </w:p>
    <w:p w14:paraId="2EF135ED" w14:textId="77777777" w:rsidR="00E86372" w:rsidRPr="00C302BC" w:rsidRDefault="00E86372" w:rsidP="00E86372">
      <w:pPr>
        <w:tabs>
          <w:tab w:val="left" w:pos="357"/>
        </w:tabs>
        <w:rPr>
          <w:sz w:val="22"/>
          <w:szCs w:val="22"/>
          <w:lang w:eastAsia="hr-HR"/>
        </w:rPr>
      </w:pPr>
    </w:p>
    <w:p w14:paraId="76AE9425" w14:textId="77777777" w:rsidR="00E86372" w:rsidRPr="00EB65B9" w:rsidRDefault="00E86372" w:rsidP="00E86372">
      <w:pPr>
        <w:tabs>
          <w:tab w:val="left" w:pos="357"/>
        </w:tabs>
        <w:rPr>
          <w:sz w:val="22"/>
          <w:szCs w:val="22"/>
          <w:lang w:eastAsia="hr-HR"/>
        </w:rPr>
      </w:pPr>
      <w:r w:rsidRPr="00EB65B9">
        <w:rPr>
          <w:sz w:val="22"/>
          <w:szCs w:val="22"/>
          <w:lang w:eastAsia="hr-HR"/>
        </w:rPr>
        <w:t>Poljoprivredne građevine s izvorima zagađenja ne mogu se graditi u naseljima u kojima nije dozvoljen uzgoj životinja, prema odluci nadležnog tijela Općine Matulji kojom se</w:t>
      </w:r>
      <w:r w:rsidR="00EB65B9" w:rsidRPr="00EB65B9">
        <w:rPr>
          <w:sz w:val="22"/>
          <w:szCs w:val="22"/>
          <w:lang w:eastAsia="hr-HR"/>
        </w:rPr>
        <w:t xml:space="preserve"> uređuje komunalno gospodarstvo</w:t>
      </w:r>
      <w:r w:rsidRPr="00EB65B9">
        <w:rPr>
          <w:sz w:val="22"/>
          <w:szCs w:val="22"/>
          <w:lang w:eastAsia="hr-HR"/>
        </w:rPr>
        <w:t>.</w:t>
      </w:r>
    </w:p>
    <w:p w14:paraId="2276417C" w14:textId="77777777" w:rsidR="00E86372" w:rsidRDefault="00E86372" w:rsidP="00E86372">
      <w:pPr>
        <w:tabs>
          <w:tab w:val="left" w:pos="357"/>
        </w:tabs>
        <w:rPr>
          <w:sz w:val="22"/>
          <w:szCs w:val="22"/>
          <w:lang w:eastAsia="hr-HR"/>
        </w:rPr>
      </w:pPr>
    </w:p>
    <w:p w14:paraId="2DBAF735" w14:textId="2FE9C326" w:rsidR="00EB65B9" w:rsidRPr="00195CC7" w:rsidRDefault="00EB65B9" w:rsidP="00EB65B9">
      <w:pPr>
        <w:tabs>
          <w:tab w:val="left" w:pos="357"/>
        </w:tabs>
        <w:rPr>
          <w:i/>
          <w:sz w:val="22"/>
          <w:szCs w:val="22"/>
          <w:lang w:eastAsia="hr-HR"/>
        </w:rPr>
      </w:pPr>
      <w:r w:rsidRPr="00195CC7">
        <w:rPr>
          <w:i/>
          <w:sz w:val="22"/>
          <w:szCs w:val="22"/>
          <w:lang w:eastAsia="hr-HR"/>
        </w:rPr>
        <w:t>(Napomena: Izmjena članka 9</w:t>
      </w:r>
      <w:r>
        <w:rPr>
          <w:i/>
          <w:sz w:val="22"/>
          <w:szCs w:val="22"/>
          <w:lang w:eastAsia="hr-HR"/>
        </w:rPr>
        <w:t>7</w:t>
      </w:r>
      <w:r w:rsidRPr="00195CC7">
        <w:rPr>
          <w:i/>
          <w:sz w:val="22"/>
          <w:szCs w:val="22"/>
          <w:lang w:eastAsia="hr-HR"/>
        </w:rPr>
        <w:t xml:space="preserve">. </w:t>
      </w:r>
      <w:r>
        <w:rPr>
          <w:i/>
          <w:sz w:val="22"/>
          <w:szCs w:val="22"/>
          <w:lang w:eastAsia="hr-HR"/>
        </w:rPr>
        <w:t xml:space="preserve">stavka 3. </w:t>
      </w:r>
      <w:r w:rsidRPr="00195CC7">
        <w:rPr>
          <w:i/>
          <w:sz w:val="22"/>
          <w:szCs w:val="22"/>
          <w:lang w:eastAsia="hr-HR"/>
        </w:rPr>
        <w:t xml:space="preserve"> stupila na snagu 30. listopada 2016. godine</w:t>
      </w:r>
      <w:r w:rsidR="00E22842">
        <w:rPr>
          <w:i/>
          <w:sz w:val="22"/>
          <w:szCs w:val="22"/>
          <w:lang w:eastAsia="hr-HR"/>
        </w:rPr>
        <w:t>,</w:t>
      </w:r>
      <w:r w:rsidRPr="00195CC7">
        <w:rPr>
          <w:i/>
          <w:sz w:val="22"/>
          <w:szCs w:val="22"/>
          <w:lang w:eastAsia="hr-HR"/>
        </w:rPr>
        <w:t xml:space="preserve"> „Službene novine Primorsko-goranske županije“ broj 27/16)</w:t>
      </w:r>
    </w:p>
    <w:p w14:paraId="78AA78D4" w14:textId="77777777" w:rsidR="00EB65B9" w:rsidRPr="00C302BC" w:rsidRDefault="00EB65B9" w:rsidP="00E86372">
      <w:pPr>
        <w:tabs>
          <w:tab w:val="left" w:pos="357"/>
        </w:tabs>
        <w:rPr>
          <w:sz w:val="22"/>
          <w:szCs w:val="22"/>
          <w:lang w:eastAsia="hr-HR"/>
        </w:rPr>
      </w:pPr>
    </w:p>
    <w:p w14:paraId="3EEA4F48" w14:textId="77777777" w:rsidR="00E86372" w:rsidRPr="00EB65B9" w:rsidRDefault="00E86372" w:rsidP="00E86372">
      <w:pPr>
        <w:tabs>
          <w:tab w:val="left" w:pos="357"/>
        </w:tabs>
        <w:rPr>
          <w:sz w:val="22"/>
          <w:szCs w:val="22"/>
          <w:lang w:eastAsia="hr-HR"/>
        </w:rPr>
      </w:pPr>
      <w:r w:rsidRPr="00EB65B9">
        <w:rPr>
          <w:sz w:val="22"/>
          <w:szCs w:val="22"/>
          <w:lang w:eastAsia="hr-HR"/>
        </w:rPr>
        <w:t>Postojeći vinski podrumi se mogu rekonstruirati u svim naseljima.</w:t>
      </w:r>
    </w:p>
    <w:p w14:paraId="3DF05725" w14:textId="77777777" w:rsidR="00EB65B9" w:rsidRDefault="00EB65B9" w:rsidP="00E86372">
      <w:pPr>
        <w:tabs>
          <w:tab w:val="left" w:pos="357"/>
        </w:tabs>
        <w:rPr>
          <w:color w:val="CC00FF"/>
          <w:sz w:val="22"/>
          <w:szCs w:val="22"/>
          <w:lang w:eastAsia="hr-HR"/>
        </w:rPr>
      </w:pPr>
    </w:p>
    <w:p w14:paraId="484C060D" w14:textId="6DBDC3FE" w:rsidR="00EB65B9" w:rsidRPr="00E22842" w:rsidRDefault="00EB65B9" w:rsidP="00EB65B9">
      <w:pPr>
        <w:tabs>
          <w:tab w:val="left" w:pos="357"/>
        </w:tabs>
        <w:rPr>
          <w:i/>
          <w:sz w:val="22"/>
          <w:szCs w:val="22"/>
          <w:lang w:eastAsia="hr-HR"/>
        </w:rPr>
      </w:pPr>
      <w:r w:rsidRPr="00E22842">
        <w:rPr>
          <w:i/>
          <w:sz w:val="22"/>
          <w:szCs w:val="22"/>
          <w:lang w:eastAsia="hr-HR"/>
        </w:rPr>
        <w:t>(Napomena: Izmjena članka 97. dodavanjem stavka 4. stupila na snagu 30. listopada 2016. godine</w:t>
      </w:r>
      <w:r w:rsidR="00EA6A79">
        <w:rPr>
          <w:i/>
          <w:sz w:val="22"/>
          <w:szCs w:val="22"/>
          <w:lang w:eastAsia="hr-HR"/>
        </w:rPr>
        <w:t>,</w:t>
      </w:r>
      <w:r w:rsidRPr="00E22842">
        <w:rPr>
          <w:i/>
          <w:sz w:val="22"/>
          <w:szCs w:val="22"/>
          <w:lang w:eastAsia="hr-HR"/>
        </w:rPr>
        <w:t xml:space="preserve"> „Službene novine Primorsko-goranske županije“ broj 27/16)</w:t>
      </w:r>
    </w:p>
    <w:p w14:paraId="2790F1DF" w14:textId="77777777" w:rsidR="00EB65B9" w:rsidRPr="00E22842" w:rsidRDefault="00EB65B9" w:rsidP="00E86372">
      <w:pPr>
        <w:tabs>
          <w:tab w:val="left" w:pos="357"/>
        </w:tabs>
        <w:rPr>
          <w:sz w:val="22"/>
          <w:szCs w:val="22"/>
          <w:lang w:eastAsia="hr-HR"/>
        </w:rPr>
      </w:pPr>
    </w:p>
    <w:p w14:paraId="7E9BC6FC" w14:textId="77777777" w:rsidR="00EB65B9" w:rsidRDefault="00EB65B9" w:rsidP="00E86372">
      <w:pPr>
        <w:tabs>
          <w:tab w:val="left" w:pos="357"/>
        </w:tabs>
        <w:rPr>
          <w:snapToGrid w:val="0"/>
          <w:sz w:val="22"/>
          <w:szCs w:val="22"/>
          <w:lang w:eastAsia="hr-HR"/>
        </w:rPr>
      </w:pPr>
    </w:p>
    <w:p w14:paraId="392D9C9F" w14:textId="77777777" w:rsidR="00E86372" w:rsidRPr="00C302BC" w:rsidRDefault="00E86372" w:rsidP="00E86372">
      <w:pPr>
        <w:tabs>
          <w:tab w:val="left" w:pos="357"/>
        </w:tabs>
        <w:rPr>
          <w:i/>
          <w:iCs/>
          <w:caps/>
          <w:sz w:val="22"/>
          <w:szCs w:val="22"/>
          <w:lang w:eastAsia="hr-HR"/>
        </w:rPr>
      </w:pPr>
      <w:r w:rsidRPr="00C302BC">
        <w:rPr>
          <w:i/>
          <w:iCs/>
          <w:caps/>
          <w:sz w:val="22"/>
          <w:szCs w:val="22"/>
          <w:lang w:eastAsia="hr-HR"/>
        </w:rPr>
        <w:t>Nova gradnja</w:t>
      </w:r>
    </w:p>
    <w:p w14:paraId="25DE48F8" w14:textId="77777777" w:rsidR="00E86372" w:rsidRPr="00E22842" w:rsidRDefault="00EB65B9" w:rsidP="00EB65B9">
      <w:pPr>
        <w:pStyle w:val="LANAK"/>
        <w:numPr>
          <w:ilvl w:val="0"/>
          <w:numId w:val="0"/>
        </w:numPr>
        <w:rPr>
          <w:color w:val="auto"/>
        </w:rPr>
      </w:pPr>
      <w:r w:rsidRPr="00E22842">
        <w:rPr>
          <w:color w:val="auto"/>
        </w:rPr>
        <w:t>Članak 98.</w:t>
      </w:r>
    </w:p>
    <w:p w14:paraId="5BA21753" w14:textId="77777777" w:rsidR="00E86372" w:rsidRPr="00E22842" w:rsidRDefault="00E86372" w:rsidP="00E86372">
      <w:pPr>
        <w:tabs>
          <w:tab w:val="left" w:pos="357"/>
        </w:tabs>
        <w:rPr>
          <w:snapToGrid w:val="0"/>
          <w:sz w:val="22"/>
          <w:szCs w:val="22"/>
          <w:lang w:eastAsia="hr-HR"/>
        </w:rPr>
      </w:pPr>
      <w:r w:rsidRPr="00E22842">
        <w:rPr>
          <w:snapToGrid w:val="0"/>
          <w:sz w:val="22"/>
          <w:szCs w:val="22"/>
          <w:lang w:eastAsia="hr-HR"/>
        </w:rPr>
        <w:t>Poljoprivredne gospodarske građevine s izvorom zagađenja su najvećeg dopuštenog kapaciteta za uzgoj :</w:t>
      </w:r>
    </w:p>
    <w:p w14:paraId="7465C50F" w14:textId="77777777" w:rsidR="00E86372" w:rsidRPr="00E22842" w:rsidRDefault="00E86372" w:rsidP="00E86372">
      <w:pPr>
        <w:tabs>
          <w:tab w:val="left" w:pos="357"/>
        </w:tabs>
        <w:rPr>
          <w:snapToGrid w:val="0"/>
          <w:sz w:val="22"/>
          <w:szCs w:val="22"/>
          <w:lang w:eastAsia="hr-HR"/>
        </w:rPr>
      </w:pPr>
      <w:r w:rsidRPr="00E22842">
        <w:rPr>
          <w:snapToGrid w:val="0"/>
          <w:sz w:val="22"/>
          <w:szCs w:val="22"/>
          <w:lang w:eastAsia="hr-HR"/>
        </w:rPr>
        <w:t>-</w:t>
      </w:r>
      <w:r w:rsidRPr="00E22842">
        <w:rPr>
          <w:snapToGrid w:val="0"/>
          <w:sz w:val="22"/>
          <w:szCs w:val="22"/>
          <w:lang w:eastAsia="hr-HR"/>
        </w:rPr>
        <w:tab/>
        <w:t>goveda i konja  do 4 grla</w:t>
      </w:r>
      <w:r w:rsidR="00EB65B9" w:rsidRPr="00E22842">
        <w:rPr>
          <w:sz w:val="22"/>
          <w:szCs w:val="22"/>
          <w:lang w:eastAsia="hr-HR"/>
        </w:rPr>
        <w:t>,</w:t>
      </w:r>
      <w:r w:rsidRPr="00E22842">
        <w:rPr>
          <w:sz w:val="22"/>
          <w:szCs w:val="22"/>
          <w:lang w:eastAsia="hr-HR"/>
        </w:rPr>
        <w:t xml:space="preserve"> </w:t>
      </w:r>
      <w:r w:rsidRPr="00E22842">
        <w:rPr>
          <w:snapToGrid w:val="0"/>
          <w:sz w:val="22"/>
          <w:szCs w:val="22"/>
          <w:lang w:eastAsia="hr-HR"/>
        </w:rPr>
        <w:t xml:space="preserve"> </w:t>
      </w:r>
    </w:p>
    <w:p w14:paraId="7F45BE97" w14:textId="77777777" w:rsidR="00E86372" w:rsidRPr="00E22842" w:rsidRDefault="00E86372" w:rsidP="00E86372">
      <w:pPr>
        <w:tabs>
          <w:tab w:val="left" w:pos="357"/>
        </w:tabs>
        <w:rPr>
          <w:snapToGrid w:val="0"/>
          <w:sz w:val="22"/>
          <w:szCs w:val="22"/>
          <w:lang w:eastAsia="hr-HR"/>
        </w:rPr>
      </w:pPr>
      <w:r w:rsidRPr="00E22842">
        <w:rPr>
          <w:snapToGrid w:val="0"/>
          <w:sz w:val="22"/>
          <w:szCs w:val="22"/>
          <w:lang w:eastAsia="hr-HR"/>
        </w:rPr>
        <w:t>-</w:t>
      </w:r>
      <w:r w:rsidRPr="00E22842">
        <w:rPr>
          <w:snapToGrid w:val="0"/>
          <w:sz w:val="22"/>
          <w:szCs w:val="22"/>
          <w:lang w:eastAsia="hr-HR"/>
        </w:rPr>
        <w:tab/>
        <w:t>tovnih teladi i junadi do 6 grla</w:t>
      </w:r>
      <w:r w:rsidR="00EB65B9" w:rsidRPr="00E22842">
        <w:rPr>
          <w:sz w:val="22"/>
          <w:szCs w:val="22"/>
          <w:lang w:eastAsia="hr-HR"/>
        </w:rPr>
        <w:t>,</w:t>
      </w:r>
    </w:p>
    <w:p w14:paraId="31ADA7A9" w14:textId="77777777" w:rsidR="00E86372" w:rsidRPr="00E22842" w:rsidRDefault="00E86372" w:rsidP="00E86372">
      <w:pPr>
        <w:tabs>
          <w:tab w:val="left" w:pos="357"/>
        </w:tabs>
        <w:rPr>
          <w:snapToGrid w:val="0"/>
          <w:sz w:val="22"/>
          <w:szCs w:val="22"/>
          <w:lang w:eastAsia="hr-HR"/>
        </w:rPr>
      </w:pPr>
      <w:r w:rsidRPr="00E22842">
        <w:rPr>
          <w:snapToGrid w:val="0"/>
          <w:sz w:val="22"/>
          <w:szCs w:val="22"/>
          <w:lang w:eastAsia="hr-HR"/>
        </w:rPr>
        <w:t>-</w:t>
      </w:r>
      <w:r w:rsidRPr="00E22842">
        <w:rPr>
          <w:snapToGrid w:val="0"/>
          <w:sz w:val="22"/>
          <w:szCs w:val="22"/>
          <w:lang w:eastAsia="hr-HR"/>
        </w:rPr>
        <w:tab/>
        <w:t>svinja do 6 komada</w:t>
      </w:r>
      <w:r w:rsidR="00EB65B9" w:rsidRPr="00E22842">
        <w:rPr>
          <w:sz w:val="22"/>
          <w:szCs w:val="22"/>
          <w:lang w:eastAsia="hr-HR"/>
        </w:rPr>
        <w:t>,</w:t>
      </w:r>
    </w:p>
    <w:p w14:paraId="6E05BB29" w14:textId="77777777" w:rsidR="00E86372" w:rsidRPr="00E22842" w:rsidRDefault="00E86372" w:rsidP="00E86372">
      <w:pPr>
        <w:tabs>
          <w:tab w:val="left" w:pos="357"/>
        </w:tabs>
        <w:rPr>
          <w:snapToGrid w:val="0"/>
          <w:sz w:val="22"/>
          <w:szCs w:val="22"/>
          <w:lang w:eastAsia="hr-HR"/>
        </w:rPr>
      </w:pPr>
      <w:r w:rsidRPr="00E22842">
        <w:rPr>
          <w:snapToGrid w:val="0"/>
          <w:sz w:val="22"/>
          <w:szCs w:val="22"/>
          <w:lang w:eastAsia="hr-HR"/>
        </w:rPr>
        <w:t>-</w:t>
      </w:r>
      <w:r w:rsidRPr="00E22842">
        <w:rPr>
          <w:snapToGrid w:val="0"/>
          <w:sz w:val="22"/>
          <w:szCs w:val="22"/>
          <w:lang w:eastAsia="hr-HR"/>
        </w:rPr>
        <w:tab/>
        <w:t>ovaca ili koza do 20 komada</w:t>
      </w:r>
      <w:r w:rsidR="00EB65B9" w:rsidRPr="00E22842">
        <w:rPr>
          <w:sz w:val="22"/>
          <w:szCs w:val="22"/>
          <w:lang w:eastAsia="hr-HR"/>
        </w:rPr>
        <w:t>,</w:t>
      </w:r>
    </w:p>
    <w:p w14:paraId="6CE9F9A5" w14:textId="77777777" w:rsidR="00E86372" w:rsidRPr="00E22842" w:rsidRDefault="00E86372" w:rsidP="00E86372">
      <w:pPr>
        <w:tabs>
          <w:tab w:val="left" w:pos="357"/>
        </w:tabs>
        <w:rPr>
          <w:snapToGrid w:val="0"/>
          <w:sz w:val="22"/>
          <w:szCs w:val="22"/>
          <w:lang w:eastAsia="hr-HR"/>
        </w:rPr>
      </w:pPr>
      <w:r w:rsidRPr="00E22842">
        <w:rPr>
          <w:snapToGrid w:val="0"/>
          <w:sz w:val="22"/>
          <w:szCs w:val="22"/>
          <w:lang w:eastAsia="hr-HR"/>
        </w:rPr>
        <w:lastRenderedPageBreak/>
        <w:t>-</w:t>
      </w:r>
      <w:r w:rsidRPr="00E22842">
        <w:rPr>
          <w:snapToGrid w:val="0"/>
          <w:sz w:val="22"/>
          <w:szCs w:val="22"/>
          <w:lang w:eastAsia="hr-HR"/>
        </w:rPr>
        <w:tab/>
        <w:t>kunića i sl. do 50 komada</w:t>
      </w:r>
      <w:r w:rsidR="00EB65B9" w:rsidRPr="00E22842">
        <w:rPr>
          <w:sz w:val="22"/>
          <w:szCs w:val="22"/>
          <w:lang w:eastAsia="hr-HR"/>
        </w:rPr>
        <w:t>,</w:t>
      </w:r>
    </w:p>
    <w:p w14:paraId="671B228E" w14:textId="77777777" w:rsidR="00E86372" w:rsidRPr="00E22842" w:rsidRDefault="00E86372" w:rsidP="00E86372">
      <w:pPr>
        <w:tabs>
          <w:tab w:val="left" w:pos="357"/>
        </w:tabs>
        <w:rPr>
          <w:snapToGrid w:val="0"/>
          <w:sz w:val="22"/>
          <w:szCs w:val="22"/>
          <w:lang w:eastAsia="hr-HR"/>
        </w:rPr>
      </w:pPr>
      <w:r w:rsidRPr="00E22842">
        <w:rPr>
          <w:snapToGrid w:val="0"/>
          <w:sz w:val="22"/>
          <w:szCs w:val="22"/>
          <w:lang w:eastAsia="hr-HR"/>
        </w:rPr>
        <w:t>-</w:t>
      </w:r>
      <w:r w:rsidRPr="00E22842">
        <w:rPr>
          <w:snapToGrid w:val="0"/>
          <w:sz w:val="22"/>
          <w:szCs w:val="22"/>
          <w:lang w:eastAsia="hr-HR"/>
        </w:rPr>
        <w:tab/>
        <w:t>peradi do 150 komada,</w:t>
      </w:r>
    </w:p>
    <w:p w14:paraId="170985EB" w14:textId="77777777" w:rsidR="00E86372" w:rsidRPr="00E22842" w:rsidRDefault="00E86372" w:rsidP="00E86372">
      <w:pPr>
        <w:tabs>
          <w:tab w:val="left" w:pos="357"/>
        </w:tabs>
        <w:rPr>
          <w:sz w:val="22"/>
          <w:szCs w:val="22"/>
          <w:lang w:eastAsia="hr-HR"/>
        </w:rPr>
      </w:pPr>
      <w:r w:rsidRPr="00E22842">
        <w:rPr>
          <w:bCs/>
          <w:sz w:val="22"/>
          <w:szCs w:val="22"/>
          <w:lang w:eastAsia="hr-HR"/>
        </w:rPr>
        <w:t>-</w:t>
      </w:r>
      <w:r w:rsidRPr="00E22842">
        <w:rPr>
          <w:bCs/>
          <w:sz w:val="22"/>
          <w:szCs w:val="22"/>
          <w:lang w:eastAsia="hr-HR"/>
        </w:rPr>
        <w:tab/>
        <w:t>kapacitet za uzgoj ostalih životinja</w:t>
      </w:r>
      <w:r w:rsidRPr="00E22842">
        <w:rPr>
          <w:sz w:val="22"/>
          <w:szCs w:val="22"/>
          <w:lang w:eastAsia="hr-HR"/>
        </w:rPr>
        <w:t xml:space="preserve"> određuje se odlukom nadležnog tijela Općine Matulji prema propisima kojima se uređuje komunalno gospodarstvo.</w:t>
      </w:r>
    </w:p>
    <w:p w14:paraId="431E6F7F" w14:textId="77777777" w:rsidR="00E22842" w:rsidRDefault="00E22842" w:rsidP="00EB65B9">
      <w:pPr>
        <w:tabs>
          <w:tab w:val="left" w:pos="357"/>
        </w:tabs>
        <w:rPr>
          <w:i/>
          <w:sz w:val="22"/>
          <w:szCs w:val="22"/>
          <w:lang w:eastAsia="hr-HR"/>
        </w:rPr>
      </w:pPr>
    </w:p>
    <w:p w14:paraId="63634429" w14:textId="2DAEC4DD" w:rsidR="00EB65B9" w:rsidRPr="00E22842" w:rsidRDefault="00EB65B9" w:rsidP="00EB65B9">
      <w:pPr>
        <w:tabs>
          <w:tab w:val="left" w:pos="357"/>
        </w:tabs>
        <w:rPr>
          <w:i/>
          <w:sz w:val="22"/>
          <w:szCs w:val="22"/>
          <w:lang w:eastAsia="hr-HR"/>
        </w:rPr>
      </w:pPr>
      <w:r w:rsidRPr="00E22842">
        <w:rPr>
          <w:i/>
          <w:sz w:val="22"/>
          <w:szCs w:val="22"/>
          <w:lang w:eastAsia="hr-HR"/>
        </w:rPr>
        <w:t xml:space="preserve">(Napomena: Izmjena članka 98. </w:t>
      </w:r>
      <w:r w:rsidR="00F75FAF" w:rsidRPr="00E22842">
        <w:rPr>
          <w:i/>
          <w:sz w:val="22"/>
          <w:szCs w:val="22"/>
          <w:lang w:eastAsia="hr-HR"/>
        </w:rPr>
        <w:t>dodavanjem 7. alineje</w:t>
      </w:r>
      <w:r w:rsidRPr="00E22842">
        <w:rPr>
          <w:i/>
          <w:sz w:val="22"/>
          <w:szCs w:val="22"/>
          <w:lang w:eastAsia="hr-HR"/>
        </w:rPr>
        <w:t xml:space="preserve"> stupila na snagu 30. listopada 2016. godine</w:t>
      </w:r>
      <w:r w:rsidR="00E22842">
        <w:rPr>
          <w:i/>
          <w:sz w:val="22"/>
          <w:szCs w:val="22"/>
          <w:lang w:eastAsia="hr-HR"/>
        </w:rPr>
        <w:t>,</w:t>
      </w:r>
      <w:r w:rsidRPr="00E22842">
        <w:rPr>
          <w:i/>
          <w:sz w:val="22"/>
          <w:szCs w:val="22"/>
          <w:lang w:eastAsia="hr-HR"/>
        </w:rPr>
        <w:t xml:space="preserve"> „Službene novine Primorsko-goranske županije“ broj 27/16)</w:t>
      </w:r>
    </w:p>
    <w:p w14:paraId="723AD725" w14:textId="77777777" w:rsidR="00EB65B9" w:rsidRPr="00F75FAF" w:rsidRDefault="00EB65B9" w:rsidP="00E86372">
      <w:pPr>
        <w:tabs>
          <w:tab w:val="left" w:pos="357"/>
        </w:tabs>
        <w:rPr>
          <w:color w:val="FF0000"/>
          <w:sz w:val="22"/>
          <w:szCs w:val="22"/>
          <w:lang w:eastAsia="hr-HR"/>
        </w:rPr>
      </w:pPr>
    </w:p>
    <w:p w14:paraId="565CA91E" w14:textId="77777777" w:rsidR="00E86372" w:rsidRPr="00E22842" w:rsidRDefault="00F75FAF" w:rsidP="00F75FAF">
      <w:pPr>
        <w:pStyle w:val="LANAK"/>
        <w:numPr>
          <w:ilvl w:val="0"/>
          <w:numId w:val="0"/>
        </w:numPr>
        <w:rPr>
          <w:color w:val="auto"/>
        </w:rPr>
      </w:pPr>
      <w:r w:rsidRPr="00E22842">
        <w:rPr>
          <w:color w:val="auto"/>
        </w:rPr>
        <w:t>Članak 99.</w:t>
      </w:r>
    </w:p>
    <w:p w14:paraId="3BD0B559" w14:textId="77777777" w:rsidR="00E86372" w:rsidRPr="00E22842" w:rsidRDefault="00E86372" w:rsidP="00E86372">
      <w:pPr>
        <w:tabs>
          <w:tab w:val="left" w:pos="357"/>
        </w:tabs>
        <w:rPr>
          <w:snapToGrid w:val="0"/>
          <w:sz w:val="22"/>
          <w:szCs w:val="22"/>
          <w:lang w:eastAsia="hr-HR"/>
        </w:rPr>
      </w:pPr>
      <w:r w:rsidRPr="00E22842">
        <w:rPr>
          <w:snapToGrid w:val="0"/>
          <w:sz w:val="22"/>
          <w:szCs w:val="22"/>
          <w:lang w:eastAsia="hr-HR"/>
        </w:rPr>
        <w:t>Utvrđuju se slijedeće odrednice za gradnju poljoprivrednih gospodarskih građevina:</w:t>
      </w:r>
    </w:p>
    <w:p w14:paraId="50C9DBD1" w14:textId="77777777" w:rsidR="00E86372" w:rsidRPr="00E22842" w:rsidRDefault="00E86372" w:rsidP="00E86372">
      <w:pPr>
        <w:tabs>
          <w:tab w:val="left" w:pos="357"/>
        </w:tabs>
        <w:rPr>
          <w:snapToGrid w:val="0"/>
          <w:sz w:val="22"/>
          <w:szCs w:val="22"/>
          <w:lang w:eastAsia="hr-HR"/>
        </w:rPr>
      </w:pPr>
      <w:r w:rsidRPr="00E22842">
        <w:rPr>
          <w:snapToGrid w:val="0"/>
          <w:sz w:val="22"/>
          <w:szCs w:val="22"/>
          <w:lang w:eastAsia="hr-HR"/>
        </w:rPr>
        <w:t>-</w:t>
      </w:r>
      <w:r w:rsidRPr="00E22842">
        <w:rPr>
          <w:snapToGrid w:val="0"/>
          <w:sz w:val="22"/>
          <w:szCs w:val="22"/>
          <w:lang w:eastAsia="hr-HR"/>
        </w:rPr>
        <w:tab/>
        <w:t>najmanja dopuštena veličina građevne čestice je 300 m</w:t>
      </w:r>
      <w:r w:rsidRPr="00E22842">
        <w:rPr>
          <w:snapToGrid w:val="0"/>
          <w:sz w:val="22"/>
          <w:szCs w:val="22"/>
          <w:vertAlign w:val="superscript"/>
          <w:lang w:eastAsia="hr-HR"/>
        </w:rPr>
        <w:t>2</w:t>
      </w:r>
      <w:r w:rsidRPr="00E22842">
        <w:rPr>
          <w:snapToGrid w:val="0"/>
          <w:sz w:val="22"/>
          <w:szCs w:val="22"/>
          <w:lang w:eastAsia="hr-HR"/>
        </w:rPr>
        <w:t>;</w:t>
      </w:r>
    </w:p>
    <w:p w14:paraId="6B02BB83" w14:textId="77777777" w:rsidR="00E86372" w:rsidRPr="00E22842" w:rsidRDefault="00E86372" w:rsidP="00E86372">
      <w:pPr>
        <w:tabs>
          <w:tab w:val="left" w:pos="357"/>
        </w:tabs>
        <w:rPr>
          <w:snapToGrid w:val="0"/>
          <w:sz w:val="22"/>
          <w:szCs w:val="22"/>
          <w:lang w:eastAsia="hr-HR"/>
        </w:rPr>
      </w:pPr>
      <w:r w:rsidRPr="00E22842">
        <w:rPr>
          <w:snapToGrid w:val="0"/>
          <w:sz w:val="22"/>
          <w:szCs w:val="22"/>
          <w:lang w:eastAsia="hr-HR"/>
        </w:rPr>
        <w:t>-</w:t>
      </w:r>
      <w:r w:rsidRPr="00E22842">
        <w:rPr>
          <w:snapToGrid w:val="0"/>
          <w:sz w:val="22"/>
          <w:szCs w:val="22"/>
          <w:lang w:eastAsia="hr-HR"/>
        </w:rPr>
        <w:tab/>
        <w:t>najveća dopuštena veličina građevne čestice je 1500 m</w:t>
      </w:r>
      <w:r w:rsidRPr="00E22842">
        <w:rPr>
          <w:snapToGrid w:val="0"/>
          <w:sz w:val="22"/>
          <w:szCs w:val="22"/>
          <w:vertAlign w:val="superscript"/>
          <w:lang w:eastAsia="hr-HR"/>
        </w:rPr>
        <w:t>2</w:t>
      </w:r>
      <w:r w:rsidRPr="00E22842">
        <w:rPr>
          <w:snapToGrid w:val="0"/>
          <w:sz w:val="22"/>
          <w:szCs w:val="22"/>
          <w:lang w:eastAsia="hr-HR"/>
        </w:rPr>
        <w:t>;</w:t>
      </w:r>
    </w:p>
    <w:p w14:paraId="62E08194" w14:textId="77777777" w:rsidR="00E86372" w:rsidRPr="00E22842" w:rsidRDefault="00E86372" w:rsidP="00E86372">
      <w:pPr>
        <w:tabs>
          <w:tab w:val="left" w:pos="357"/>
        </w:tabs>
        <w:rPr>
          <w:snapToGrid w:val="0"/>
          <w:sz w:val="22"/>
          <w:szCs w:val="22"/>
          <w:lang w:eastAsia="hr-HR"/>
        </w:rPr>
      </w:pPr>
      <w:r w:rsidRPr="00E22842">
        <w:rPr>
          <w:snapToGrid w:val="0"/>
          <w:sz w:val="22"/>
          <w:szCs w:val="22"/>
          <w:lang w:eastAsia="hr-HR"/>
        </w:rPr>
        <w:t>-</w:t>
      </w:r>
      <w:r w:rsidRPr="00E22842">
        <w:rPr>
          <w:snapToGrid w:val="0"/>
          <w:sz w:val="22"/>
          <w:szCs w:val="22"/>
          <w:lang w:eastAsia="hr-HR"/>
        </w:rPr>
        <w:tab/>
        <w:t>najveći dopušteni koeficijent izgrađenosti (</w:t>
      </w:r>
      <w:r w:rsidRPr="00E22842">
        <w:rPr>
          <w:rFonts w:eastAsia="MS Mincho"/>
          <w:sz w:val="22"/>
          <w:szCs w:val="22"/>
          <w:lang w:eastAsia="hr-HR"/>
        </w:rPr>
        <w:t>k</w:t>
      </w:r>
      <w:r w:rsidRPr="00E22842">
        <w:rPr>
          <w:rFonts w:eastAsia="MS Mincho"/>
          <w:sz w:val="22"/>
          <w:szCs w:val="22"/>
          <w:vertAlign w:val="subscript"/>
          <w:lang w:eastAsia="hr-HR"/>
        </w:rPr>
        <w:t>ig</w:t>
      </w:r>
      <w:r w:rsidRPr="00E22842">
        <w:rPr>
          <w:snapToGrid w:val="0"/>
          <w:sz w:val="22"/>
          <w:szCs w:val="22"/>
          <w:lang w:eastAsia="hr-HR"/>
        </w:rPr>
        <w:t>) je 0,3, odnosno 0,6 za staklenike i plastenike;</w:t>
      </w:r>
    </w:p>
    <w:p w14:paraId="59D807AB" w14:textId="77777777" w:rsidR="00E86372" w:rsidRPr="00E22842" w:rsidRDefault="00E86372" w:rsidP="00E86372">
      <w:pPr>
        <w:tabs>
          <w:tab w:val="left" w:pos="357"/>
        </w:tabs>
        <w:rPr>
          <w:sz w:val="22"/>
          <w:szCs w:val="22"/>
          <w:lang w:eastAsia="hr-HR"/>
        </w:rPr>
      </w:pPr>
      <w:r w:rsidRPr="00E22842">
        <w:rPr>
          <w:snapToGrid w:val="0"/>
          <w:sz w:val="22"/>
          <w:szCs w:val="22"/>
          <w:lang w:eastAsia="hr-HR"/>
        </w:rPr>
        <w:t>-</w:t>
      </w:r>
      <w:r w:rsidRPr="00E22842">
        <w:rPr>
          <w:snapToGrid w:val="0"/>
          <w:sz w:val="22"/>
          <w:szCs w:val="22"/>
          <w:lang w:eastAsia="hr-HR"/>
        </w:rPr>
        <w:tab/>
        <w:t>najveći dopušteni koeficijent iskorištenosti (</w:t>
      </w:r>
      <w:r w:rsidRPr="00E22842">
        <w:rPr>
          <w:rFonts w:eastAsia="MS Mincho"/>
          <w:sz w:val="22"/>
          <w:szCs w:val="22"/>
          <w:lang w:eastAsia="hr-HR"/>
        </w:rPr>
        <w:t>k</w:t>
      </w:r>
      <w:r w:rsidRPr="00E22842">
        <w:rPr>
          <w:rFonts w:eastAsia="MS Mincho"/>
          <w:sz w:val="22"/>
          <w:szCs w:val="22"/>
          <w:vertAlign w:val="subscript"/>
          <w:lang w:eastAsia="hr-HR"/>
        </w:rPr>
        <w:t>is</w:t>
      </w:r>
      <w:r w:rsidRPr="00E22842">
        <w:rPr>
          <w:snapToGrid w:val="0"/>
          <w:sz w:val="22"/>
          <w:szCs w:val="22"/>
          <w:lang w:eastAsia="hr-HR"/>
        </w:rPr>
        <w:t xml:space="preserve">) je 0,3 </w:t>
      </w:r>
      <w:r w:rsidRPr="00E22842">
        <w:rPr>
          <w:sz w:val="22"/>
          <w:szCs w:val="22"/>
          <w:lang w:eastAsia="hr-HR"/>
        </w:rPr>
        <w:t>/ 0,6 ako se gradi podrum i/ili tavan.</w:t>
      </w:r>
    </w:p>
    <w:p w14:paraId="4FAB2375" w14:textId="77777777" w:rsidR="00E86372" w:rsidRPr="00E22842" w:rsidRDefault="00E86372" w:rsidP="00E86372">
      <w:pPr>
        <w:tabs>
          <w:tab w:val="left" w:pos="357"/>
        </w:tabs>
        <w:rPr>
          <w:sz w:val="22"/>
          <w:szCs w:val="22"/>
          <w:lang w:eastAsia="hr-HR"/>
        </w:rPr>
      </w:pPr>
      <w:r w:rsidRPr="00E22842">
        <w:rPr>
          <w:snapToGrid w:val="0"/>
          <w:sz w:val="22"/>
          <w:szCs w:val="22"/>
          <w:lang w:eastAsia="hr-HR"/>
        </w:rPr>
        <w:t>-</w:t>
      </w:r>
      <w:r w:rsidRPr="00E22842">
        <w:rPr>
          <w:snapToGrid w:val="0"/>
          <w:sz w:val="22"/>
          <w:szCs w:val="22"/>
          <w:lang w:eastAsia="hr-HR"/>
        </w:rPr>
        <w:tab/>
        <w:t>najveći dopušteni koeficijent iskorištenosti (</w:t>
      </w:r>
      <w:r w:rsidRPr="00E22842">
        <w:rPr>
          <w:rFonts w:eastAsia="MS Mincho"/>
          <w:sz w:val="22"/>
          <w:szCs w:val="22"/>
          <w:lang w:eastAsia="hr-HR"/>
        </w:rPr>
        <w:t>k</w:t>
      </w:r>
      <w:r w:rsidRPr="00E22842">
        <w:rPr>
          <w:rFonts w:eastAsia="MS Mincho"/>
          <w:sz w:val="22"/>
          <w:szCs w:val="22"/>
          <w:vertAlign w:val="subscript"/>
          <w:lang w:eastAsia="hr-HR"/>
        </w:rPr>
        <w:t>is</w:t>
      </w:r>
      <w:r w:rsidRPr="00E22842">
        <w:rPr>
          <w:snapToGrid w:val="0"/>
          <w:sz w:val="22"/>
          <w:szCs w:val="22"/>
          <w:lang w:eastAsia="hr-HR"/>
        </w:rPr>
        <w:t xml:space="preserve">) za staklenike i plastenike je 0,6; </w:t>
      </w:r>
    </w:p>
    <w:p w14:paraId="737C0E67" w14:textId="77777777" w:rsidR="00E86372" w:rsidRPr="00E22842" w:rsidRDefault="00E86372" w:rsidP="00E86372">
      <w:pPr>
        <w:tabs>
          <w:tab w:val="left" w:pos="357"/>
        </w:tabs>
        <w:rPr>
          <w:snapToGrid w:val="0"/>
          <w:sz w:val="22"/>
          <w:szCs w:val="22"/>
          <w:lang w:eastAsia="hr-HR"/>
        </w:rPr>
      </w:pPr>
      <w:r w:rsidRPr="00E22842">
        <w:rPr>
          <w:snapToGrid w:val="0"/>
          <w:sz w:val="22"/>
          <w:szCs w:val="22"/>
          <w:lang w:eastAsia="hr-HR"/>
        </w:rPr>
        <w:t>-</w:t>
      </w:r>
      <w:r w:rsidRPr="00E22842">
        <w:rPr>
          <w:snapToGrid w:val="0"/>
          <w:sz w:val="22"/>
          <w:szCs w:val="22"/>
          <w:lang w:eastAsia="hr-HR"/>
        </w:rPr>
        <w:tab/>
        <w:t>najveća dopuštena izgrađena površina iznosi 120 m</w:t>
      </w:r>
      <w:r w:rsidRPr="00E22842">
        <w:rPr>
          <w:snapToGrid w:val="0"/>
          <w:sz w:val="22"/>
          <w:szCs w:val="22"/>
          <w:vertAlign w:val="superscript"/>
          <w:lang w:eastAsia="hr-HR"/>
        </w:rPr>
        <w:t>2</w:t>
      </w:r>
      <w:r w:rsidRPr="00E22842">
        <w:rPr>
          <w:snapToGrid w:val="0"/>
          <w:sz w:val="22"/>
          <w:szCs w:val="22"/>
          <w:lang w:eastAsia="hr-HR"/>
        </w:rPr>
        <w:t xml:space="preserve">; </w:t>
      </w:r>
    </w:p>
    <w:p w14:paraId="79416985" w14:textId="77777777" w:rsidR="00E86372" w:rsidRPr="00E22842" w:rsidRDefault="00E86372" w:rsidP="00E86372">
      <w:pPr>
        <w:tabs>
          <w:tab w:val="left" w:pos="357"/>
        </w:tabs>
        <w:rPr>
          <w:sz w:val="22"/>
          <w:szCs w:val="22"/>
          <w:lang w:eastAsia="hr-HR"/>
        </w:rPr>
      </w:pPr>
      <w:r w:rsidRPr="00E22842">
        <w:rPr>
          <w:sz w:val="22"/>
          <w:szCs w:val="22"/>
          <w:lang w:eastAsia="hr-HR"/>
        </w:rPr>
        <w:t>-</w:t>
      </w:r>
      <w:r w:rsidRPr="00E22842">
        <w:rPr>
          <w:sz w:val="22"/>
          <w:szCs w:val="22"/>
          <w:lang w:eastAsia="hr-HR"/>
        </w:rPr>
        <w:tab/>
        <w:t xml:space="preserve">najveći dopušteni broj etaža je: podrum + 1 nadzemna etaža + tavan; </w:t>
      </w:r>
    </w:p>
    <w:p w14:paraId="5D7A06EE" w14:textId="77777777" w:rsidR="00E86372" w:rsidRPr="00E22842" w:rsidRDefault="00E86372" w:rsidP="00E86372">
      <w:pPr>
        <w:tabs>
          <w:tab w:val="left" w:pos="357"/>
        </w:tabs>
        <w:rPr>
          <w:rFonts w:eastAsia="MS Mincho"/>
          <w:sz w:val="22"/>
          <w:szCs w:val="22"/>
          <w:lang w:eastAsia="hr-HR"/>
        </w:rPr>
      </w:pPr>
      <w:r w:rsidRPr="00E22842">
        <w:rPr>
          <w:rFonts w:eastAsia="MS Mincho"/>
          <w:sz w:val="22"/>
          <w:szCs w:val="22"/>
          <w:lang w:eastAsia="hr-HR"/>
        </w:rPr>
        <w:t>-</w:t>
      </w:r>
      <w:r w:rsidRPr="00E22842">
        <w:rPr>
          <w:rFonts w:eastAsia="MS Mincho"/>
          <w:sz w:val="22"/>
          <w:szCs w:val="22"/>
          <w:lang w:eastAsia="hr-HR"/>
        </w:rPr>
        <w:tab/>
        <w:t>najveća dopuštena visina građevine je 4 metra, a ukupna visina 6 m.</w:t>
      </w:r>
    </w:p>
    <w:p w14:paraId="2D68BCCB" w14:textId="77777777" w:rsidR="00E86372" w:rsidRPr="00E22842" w:rsidRDefault="00E86372" w:rsidP="00E86372">
      <w:pPr>
        <w:tabs>
          <w:tab w:val="left" w:pos="357"/>
        </w:tabs>
        <w:rPr>
          <w:sz w:val="22"/>
          <w:szCs w:val="22"/>
          <w:lang w:eastAsia="hr-HR"/>
        </w:rPr>
      </w:pPr>
      <w:r w:rsidRPr="00E22842">
        <w:rPr>
          <w:sz w:val="22"/>
          <w:szCs w:val="22"/>
          <w:lang w:eastAsia="hr-HR"/>
        </w:rPr>
        <w:t xml:space="preserve">Najmanja udaljenost građevine od regulacijskog pravca iznosi za: </w:t>
      </w:r>
    </w:p>
    <w:p w14:paraId="261F738A" w14:textId="77777777" w:rsidR="00E86372" w:rsidRPr="00E22842" w:rsidRDefault="00E86372" w:rsidP="00E86372">
      <w:pPr>
        <w:tabs>
          <w:tab w:val="left" w:pos="357"/>
        </w:tabs>
        <w:rPr>
          <w:sz w:val="22"/>
          <w:szCs w:val="22"/>
          <w:lang w:eastAsia="hr-HR"/>
        </w:rPr>
      </w:pPr>
      <w:r w:rsidRPr="00E22842">
        <w:rPr>
          <w:sz w:val="22"/>
          <w:szCs w:val="22"/>
          <w:lang w:eastAsia="hr-HR"/>
        </w:rPr>
        <w:t>-</w:t>
      </w:r>
      <w:r w:rsidRPr="00E22842">
        <w:rPr>
          <w:sz w:val="22"/>
          <w:szCs w:val="22"/>
          <w:lang w:eastAsia="hr-HR"/>
        </w:rPr>
        <w:tab/>
        <w:t>građevine bez izvora zagađenja : 6 m;</w:t>
      </w:r>
    </w:p>
    <w:p w14:paraId="1FA04D07" w14:textId="77777777" w:rsidR="00E86372" w:rsidRPr="00E22842" w:rsidRDefault="00E86372" w:rsidP="00E86372">
      <w:pPr>
        <w:tabs>
          <w:tab w:val="left" w:pos="357"/>
        </w:tabs>
        <w:rPr>
          <w:sz w:val="22"/>
          <w:szCs w:val="22"/>
          <w:lang w:eastAsia="hr-HR"/>
        </w:rPr>
      </w:pPr>
      <w:r w:rsidRPr="00E22842">
        <w:rPr>
          <w:sz w:val="22"/>
          <w:szCs w:val="22"/>
          <w:lang w:eastAsia="hr-HR"/>
        </w:rPr>
        <w:t>-</w:t>
      </w:r>
      <w:r w:rsidRPr="00E22842">
        <w:rPr>
          <w:sz w:val="22"/>
          <w:szCs w:val="22"/>
          <w:lang w:eastAsia="hr-HR"/>
        </w:rPr>
        <w:tab/>
        <w:t>građevine s izvorom zagađenja: 12 m.</w:t>
      </w:r>
    </w:p>
    <w:p w14:paraId="63B7BB7D" w14:textId="77777777" w:rsidR="00E86372" w:rsidRPr="00E22842" w:rsidRDefault="00E86372" w:rsidP="00E86372">
      <w:pPr>
        <w:tabs>
          <w:tab w:val="left" w:pos="357"/>
        </w:tabs>
        <w:rPr>
          <w:sz w:val="22"/>
          <w:szCs w:val="22"/>
          <w:lang w:eastAsia="hr-HR"/>
        </w:rPr>
      </w:pPr>
    </w:p>
    <w:p w14:paraId="1AA0A239" w14:textId="77777777" w:rsidR="00E86372" w:rsidRPr="00E22842" w:rsidRDefault="00E86372" w:rsidP="00E86372">
      <w:pPr>
        <w:tabs>
          <w:tab w:val="left" w:pos="357"/>
        </w:tabs>
        <w:rPr>
          <w:sz w:val="22"/>
          <w:szCs w:val="22"/>
          <w:lang w:eastAsia="hr-HR"/>
        </w:rPr>
      </w:pPr>
      <w:r w:rsidRPr="00E22842">
        <w:rPr>
          <w:sz w:val="22"/>
          <w:szCs w:val="22"/>
          <w:lang w:eastAsia="hr-HR"/>
        </w:rPr>
        <w:t>Najmanja udaljenost građevine od granica građevne čestice iznosi za:</w:t>
      </w:r>
    </w:p>
    <w:p w14:paraId="1F7C2932" w14:textId="77777777" w:rsidR="00E86372" w:rsidRPr="00E22842" w:rsidRDefault="00E86372" w:rsidP="00E86372">
      <w:pPr>
        <w:tabs>
          <w:tab w:val="left" w:pos="357"/>
        </w:tabs>
        <w:rPr>
          <w:sz w:val="22"/>
          <w:szCs w:val="22"/>
          <w:lang w:eastAsia="hr-HR"/>
        </w:rPr>
      </w:pPr>
      <w:r w:rsidRPr="00E22842">
        <w:rPr>
          <w:sz w:val="22"/>
          <w:szCs w:val="22"/>
          <w:lang w:eastAsia="hr-HR"/>
        </w:rPr>
        <w:t>-</w:t>
      </w:r>
      <w:r w:rsidRPr="00E22842">
        <w:rPr>
          <w:sz w:val="22"/>
          <w:szCs w:val="22"/>
          <w:lang w:eastAsia="hr-HR"/>
        </w:rPr>
        <w:tab/>
        <w:t>građevine bez izvora zagađenja: 3 m;</w:t>
      </w:r>
    </w:p>
    <w:p w14:paraId="79451763" w14:textId="77777777" w:rsidR="00E86372" w:rsidRPr="00E22842" w:rsidRDefault="00E86372" w:rsidP="00E86372">
      <w:pPr>
        <w:tabs>
          <w:tab w:val="left" w:pos="357"/>
        </w:tabs>
        <w:rPr>
          <w:sz w:val="22"/>
          <w:szCs w:val="22"/>
          <w:lang w:eastAsia="hr-HR"/>
        </w:rPr>
      </w:pPr>
      <w:r w:rsidRPr="00E22842">
        <w:rPr>
          <w:sz w:val="22"/>
          <w:szCs w:val="22"/>
          <w:lang w:eastAsia="hr-HR"/>
        </w:rPr>
        <w:t>-</w:t>
      </w:r>
      <w:r w:rsidRPr="00E22842">
        <w:rPr>
          <w:sz w:val="22"/>
          <w:szCs w:val="22"/>
          <w:lang w:eastAsia="hr-HR"/>
        </w:rPr>
        <w:tab/>
        <w:t>građevine s izvorom zagađenja: 6 m.</w:t>
      </w:r>
    </w:p>
    <w:p w14:paraId="6A9F21F4" w14:textId="77777777" w:rsidR="00E86372" w:rsidRPr="00E22842" w:rsidRDefault="00E86372" w:rsidP="00E86372">
      <w:pPr>
        <w:tabs>
          <w:tab w:val="left" w:pos="357"/>
        </w:tabs>
        <w:rPr>
          <w:sz w:val="22"/>
          <w:szCs w:val="22"/>
          <w:lang w:eastAsia="hr-HR"/>
        </w:rPr>
      </w:pPr>
    </w:p>
    <w:p w14:paraId="75E68A8B" w14:textId="77777777" w:rsidR="00E86372" w:rsidRPr="00E22842" w:rsidRDefault="00E86372" w:rsidP="00E86372">
      <w:pPr>
        <w:tabs>
          <w:tab w:val="left" w:pos="357"/>
        </w:tabs>
        <w:rPr>
          <w:sz w:val="22"/>
          <w:szCs w:val="22"/>
          <w:lang w:eastAsia="hr-HR"/>
        </w:rPr>
      </w:pPr>
      <w:r w:rsidRPr="00E22842">
        <w:rPr>
          <w:sz w:val="22"/>
          <w:szCs w:val="22"/>
          <w:lang w:eastAsia="hr-HR"/>
        </w:rPr>
        <w:t xml:space="preserve">Najmanja udaljenost građevine s izvorom zagađenja od susjedne stambene ili poslovne građevine iznosi 12 m. Ta udaljenost odgovarajuće se primjenjuje i na gnojišta, sabirne jame i sl. </w:t>
      </w:r>
    </w:p>
    <w:p w14:paraId="285DEED5" w14:textId="77777777" w:rsidR="00E86372" w:rsidRPr="00E22842" w:rsidRDefault="00E86372" w:rsidP="00E86372">
      <w:pPr>
        <w:tabs>
          <w:tab w:val="left" w:pos="357"/>
        </w:tabs>
        <w:rPr>
          <w:sz w:val="22"/>
          <w:szCs w:val="22"/>
          <w:lang w:eastAsia="hr-HR"/>
        </w:rPr>
      </w:pPr>
    </w:p>
    <w:p w14:paraId="36A0306E" w14:textId="77777777" w:rsidR="00E86372" w:rsidRPr="00E22842" w:rsidRDefault="00E86372" w:rsidP="00E86372">
      <w:pPr>
        <w:tabs>
          <w:tab w:val="left" w:pos="357"/>
        </w:tabs>
        <w:rPr>
          <w:sz w:val="22"/>
          <w:szCs w:val="22"/>
          <w:lang w:eastAsia="hr-HR"/>
        </w:rPr>
      </w:pPr>
      <w:r w:rsidRPr="00E22842">
        <w:rPr>
          <w:sz w:val="22"/>
          <w:szCs w:val="22"/>
          <w:lang w:eastAsia="hr-HR"/>
        </w:rPr>
        <w:t>Uvjeti za arhitektonsko oblikovanje građevina utvrđuju se u skladu s funkcijom i tehnološkim procesom, uvažavajući lokalne osobitosti i tradicionalni način gradnje.</w:t>
      </w:r>
    </w:p>
    <w:p w14:paraId="3A6EB7A4" w14:textId="77777777" w:rsidR="00E86372" w:rsidRPr="00E22842" w:rsidRDefault="00E86372" w:rsidP="00E86372">
      <w:pPr>
        <w:tabs>
          <w:tab w:val="left" w:pos="357"/>
        </w:tabs>
        <w:rPr>
          <w:sz w:val="22"/>
          <w:szCs w:val="22"/>
          <w:lang w:eastAsia="hr-HR"/>
        </w:rPr>
      </w:pPr>
    </w:p>
    <w:p w14:paraId="4487D396" w14:textId="77777777" w:rsidR="00E86372" w:rsidRPr="00E22842" w:rsidRDefault="00E86372" w:rsidP="00E86372">
      <w:pPr>
        <w:tabs>
          <w:tab w:val="left" w:pos="357"/>
        </w:tabs>
        <w:rPr>
          <w:sz w:val="22"/>
          <w:szCs w:val="22"/>
          <w:lang w:eastAsia="hr-HR"/>
        </w:rPr>
      </w:pPr>
      <w:r w:rsidRPr="00E22842">
        <w:rPr>
          <w:sz w:val="22"/>
          <w:szCs w:val="22"/>
          <w:lang w:eastAsia="hr-HR"/>
        </w:rPr>
        <w:t>Građevna čestica se priključuje izravno na javnu prometnu površinu ili kolnim pristupom do javne površine najmanje širine 3 metra.</w:t>
      </w:r>
    </w:p>
    <w:p w14:paraId="29CD067F" w14:textId="77777777" w:rsidR="00E86372" w:rsidRPr="00E22842" w:rsidRDefault="00F75FAF" w:rsidP="00F75FAF">
      <w:pPr>
        <w:pStyle w:val="LANAK"/>
        <w:numPr>
          <w:ilvl w:val="0"/>
          <w:numId w:val="0"/>
        </w:numPr>
        <w:rPr>
          <w:color w:val="auto"/>
        </w:rPr>
      </w:pPr>
      <w:r w:rsidRPr="00E22842">
        <w:rPr>
          <w:color w:val="auto"/>
        </w:rPr>
        <w:t>Članak 100.</w:t>
      </w:r>
    </w:p>
    <w:p w14:paraId="397F0A48" w14:textId="77777777" w:rsidR="00E86372" w:rsidRPr="00E22842" w:rsidRDefault="00E86372" w:rsidP="00E86372">
      <w:pPr>
        <w:tabs>
          <w:tab w:val="left" w:pos="357"/>
        </w:tabs>
        <w:rPr>
          <w:sz w:val="22"/>
          <w:szCs w:val="22"/>
          <w:lang w:eastAsia="hr-HR"/>
        </w:rPr>
      </w:pPr>
      <w:r w:rsidRPr="00E22842">
        <w:rPr>
          <w:sz w:val="22"/>
          <w:szCs w:val="22"/>
          <w:lang w:eastAsia="hr-HR"/>
        </w:rPr>
        <w:t xml:space="preserve">Posebnim uvjetima nadležnih institucija, ovisno o vrsti djelatnosti i tehnološkom procesu, određuju se mjere zaštite okoliša (udaljenost od građevina vodoopskrbe, obrada i zbrinjavanje otpadnih tvari, udaljenost od ostalih građevina i drugo). </w:t>
      </w:r>
    </w:p>
    <w:p w14:paraId="59BA4552" w14:textId="77777777" w:rsidR="00E86372" w:rsidRPr="00E22842" w:rsidRDefault="00E86372" w:rsidP="00E86372">
      <w:pPr>
        <w:tabs>
          <w:tab w:val="left" w:pos="357"/>
        </w:tabs>
        <w:rPr>
          <w:sz w:val="22"/>
          <w:szCs w:val="22"/>
          <w:lang w:eastAsia="hr-HR"/>
        </w:rPr>
      </w:pPr>
    </w:p>
    <w:p w14:paraId="5A023A79" w14:textId="77777777" w:rsidR="00E86372" w:rsidRPr="00E22842" w:rsidRDefault="00E86372" w:rsidP="00E86372">
      <w:pPr>
        <w:tabs>
          <w:tab w:val="left" w:pos="357"/>
        </w:tabs>
        <w:rPr>
          <w:sz w:val="22"/>
          <w:szCs w:val="22"/>
          <w:lang w:eastAsia="hr-HR"/>
        </w:rPr>
      </w:pPr>
      <w:r w:rsidRPr="00E22842">
        <w:rPr>
          <w:sz w:val="22"/>
          <w:szCs w:val="22"/>
          <w:lang w:eastAsia="hr-HR"/>
        </w:rPr>
        <w:t>Za građevine s izvorom zagađenja potrebni su sanitarni i vodopravni uvjeti.</w:t>
      </w:r>
    </w:p>
    <w:p w14:paraId="228A0C13" w14:textId="77777777" w:rsidR="00E86372" w:rsidRPr="00E22842" w:rsidRDefault="00E86372" w:rsidP="00E86372">
      <w:pPr>
        <w:tabs>
          <w:tab w:val="left" w:pos="357"/>
        </w:tabs>
        <w:rPr>
          <w:sz w:val="22"/>
          <w:szCs w:val="22"/>
          <w:lang w:eastAsia="hr-HR"/>
        </w:rPr>
      </w:pPr>
    </w:p>
    <w:p w14:paraId="24FDFFC2" w14:textId="77777777" w:rsidR="00E86372" w:rsidRPr="00E22842" w:rsidRDefault="00E86372" w:rsidP="00E86372">
      <w:pPr>
        <w:tabs>
          <w:tab w:val="left" w:pos="357"/>
        </w:tabs>
        <w:rPr>
          <w:sz w:val="22"/>
          <w:szCs w:val="22"/>
          <w:lang w:eastAsia="hr-HR"/>
        </w:rPr>
      </w:pPr>
      <w:r w:rsidRPr="00E22842">
        <w:rPr>
          <w:sz w:val="22"/>
          <w:szCs w:val="22"/>
          <w:lang w:eastAsia="hr-HR"/>
        </w:rPr>
        <w:t>Općinskom Odlukom može se propisati manji dopušteni kapacitet poljoprivrednih gospodarskih građevina s izvorima zagađenja i odrediti naselja u kojima nije dopuštena gradnja takvih građevina.</w:t>
      </w:r>
    </w:p>
    <w:p w14:paraId="3F497A90" w14:textId="77777777" w:rsidR="00E86372" w:rsidRPr="00E22842" w:rsidRDefault="00E86372" w:rsidP="00E86372">
      <w:pPr>
        <w:tabs>
          <w:tab w:val="left" w:pos="357"/>
        </w:tabs>
        <w:rPr>
          <w:i/>
          <w:iCs/>
          <w:caps/>
          <w:sz w:val="22"/>
          <w:szCs w:val="22"/>
          <w:lang w:eastAsia="hr-HR"/>
        </w:rPr>
      </w:pPr>
      <w:r w:rsidRPr="00E22842">
        <w:rPr>
          <w:i/>
          <w:iCs/>
          <w:caps/>
          <w:sz w:val="22"/>
          <w:szCs w:val="22"/>
          <w:lang w:eastAsia="hr-HR"/>
        </w:rPr>
        <w:tab/>
      </w:r>
    </w:p>
    <w:p w14:paraId="00EFABED" w14:textId="77777777" w:rsidR="00E86372" w:rsidRPr="00E22842" w:rsidRDefault="00E86372" w:rsidP="00E86372">
      <w:pPr>
        <w:tabs>
          <w:tab w:val="left" w:pos="357"/>
        </w:tabs>
        <w:rPr>
          <w:i/>
          <w:iCs/>
          <w:caps/>
          <w:sz w:val="22"/>
          <w:szCs w:val="22"/>
          <w:lang w:eastAsia="hr-HR"/>
        </w:rPr>
      </w:pPr>
      <w:r w:rsidRPr="00E22842">
        <w:rPr>
          <w:i/>
          <w:iCs/>
          <w:caps/>
          <w:sz w:val="22"/>
          <w:szCs w:val="22"/>
          <w:lang w:eastAsia="hr-HR"/>
        </w:rPr>
        <w:t>Rekonstrukcija</w:t>
      </w:r>
    </w:p>
    <w:p w14:paraId="05A34CC3" w14:textId="77777777" w:rsidR="00E86372" w:rsidRPr="00E22842" w:rsidRDefault="00F75FAF" w:rsidP="00F75FAF">
      <w:pPr>
        <w:pStyle w:val="LANAK"/>
        <w:numPr>
          <w:ilvl w:val="0"/>
          <w:numId w:val="0"/>
        </w:numPr>
        <w:rPr>
          <w:color w:val="auto"/>
        </w:rPr>
      </w:pPr>
      <w:r w:rsidRPr="00E22842">
        <w:rPr>
          <w:color w:val="auto"/>
        </w:rPr>
        <w:t>Članak 101.</w:t>
      </w:r>
    </w:p>
    <w:p w14:paraId="64C48804" w14:textId="77777777" w:rsidR="00E86372" w:rsidRPr="00E22842" w:rsidRDefault="00E86372" w:rsidP="00E86372">
      <w:pPr>
        <w:tabs>
          <w:tab w:val="left" w:pos="357"/>
        </w:tabs>
        <w:rPr>
          <w:sz w:val="22"/>
          <w:szCs w:val="22"/>
          <w:lang w:eastAsia="hr-HR"/>
        </w:rPr>
      </w:pPr>
      <w:r w:rsidRPr="00E22842">
        <w:rPr>
          <w:sz w:val="22"/>
          <w:szCs w:val="22"/>
          <w:lang w:eastAsia="hr-HR"/>
        </w:rPr>
        <w:t>Odrednice za nove građevine odgovarajuće se primjenjuju i na rekonstrukciju postojećih građevina.</w:t>
      </w:r>
    </w:p>
    <w:p w14:paraId="62A2E91C" w14:textId="77777777" w:rsidR="00E86372" w:rsidRPr="00E22842" w:rsidRDefault="00E86372" w:rsidP="00E86372">
      <w:pPr>
        <w:tabs>
          <w:tab w:val="left" w:pos="357"/>
        </w:tabs>
        <w:rPr>
          <w:sz w:val="22"/>
          <w:szCs w:val="22"/>
          <w:lang w:eastAsia="hr-HR"/>
        </w:rPr>
      </w:pPr>
    </w:p>
    <w:p w14:paraId="1ED5C817" w14:textId="77777777" w:rsidR="00E86372" w:rsidRPr="00E22842" w:rsidRDefault="00E86372" w:rsidP="00E86372">
      <w:pPr>
        <w:tabs>
          <w:tab w:val="left" w:pos="357"/>
        </w:tabs>
        <w:rPr>
          <w:sz w:val="22"/>
          <w:szCs w:val="22"/>
          <w:lang w:eastAsia="hr-HR"/>
        </w:rPr>
      </w:pPr>
      <w:r w:rsidRPr="00E22842">
        <w:rPr>
          <w:sz w:val="22"/>
          <w:szCs w:val="22"/>
          <w:lang w:eastAsia="hr-HR"/>
        </w:rPr>
        <w:t>Postojeće građevine koje ne zadovoljavaju uvjete za nove građevine, mogu se rekonstruirati u postojećim gabaritima i s postojećim kapacitetima, uz primjenu odgovarajućih mjera zaštite okoliša.</w:t>
      </w:r>
    </w:p>
    <w:p w14:paraId="0A69E9EF" w14:textId="77777777" w:rsidR="00E86372" w:rsidRPr="00E22842" w:rsidRDefault="00E86372" w:rsidP="00E86372">
      <w:pPr>
        <w:tabs>
          <w:tab w:val="left" w:pos="357"/>
        </w:tabs>
        <w:rPr>
          <w:sz w:val="22"/>
          <w:szCs w:val="22"/>
          <w:lang w:eastAsia="hr-HR"/>
        </w:rPr>
      </w:pPr>
    </w:p>
    <w:p w14:paraId="1C40258E" w14:textId="77777777" w:rsidR="00E86372" w:rsidRPr="00E22842" w:rsidRDefault="00E86372" w:rsidP="00E86372">
      <w:pPr>
        <w:tabs>
          <w:tab w:val="left" w:pos="357"/>
        </w:tabs>
        <w:rPr>
          <w:sz w:val="22"/>
          <w:szCs w:val="22"/>
          <w:lang w:eastAsia="hr-HR"/>
        </w:rPr>
      </w:pPr>
    </w:p>
    <w:p w14:paraId="63ED871C" w14:textId="77777777" w:rsidR="00E86372" w:rsidRPr="00E22842" w:rsidRDefault="00E86372" w:rsidP="00E86372">
      <w:pPr>
        <w:tabs>
          <w:tab w:val="left" w:pos="357"/>
        </w:tabs>
        <w:rPr>
          <w:b/>
          <w:caps/>
          <w:sz w:val="22"/>
          <w:szCs w:val="22"/>
          <w:lang w:eastAsia="hr-HR"/>
        </w:rPr>
      </w:pPr>
      <w:r w:rsidRPr="00E22842">
        <w:rPr>
          <w:b/>
          <w:caps/>
          <w:sz w:val="22"/>
          <w:szCs w:val="22"/>
          <w:lang w:eastAsia="hr-HR"/>
        </w:rPr>
        <w:lastRenderedPageBreak/>
        <w:t>2.2.5.</w:t>
      </w:r>
      <w:r w:rsidRPr="00E22842">
        <w:rPr>
          <w:b/>
          <w:caps/>
          <w:sz w:val="22"/>
          <w:szCs w:val="22"/>
          <w:lang w:eastAsia="hr-HR"/>
        </w:rPr>
        <w:tab/>
        <w:t>Građevine infrastrukturne i komunalne namjene</w:t>
      </w:r>
    </w:p>
    <w:p w14:paraId="2A6524CD" w14:textId="77777777" w:rsidR="00E86372" w:rsidRPr="00E22842" w:rsidRDefault="00F75FAF" w:rsidP="00F75FAF">
      <w:pPr>
        <w:pStyle w:val="LANAK"/>
        <w:numPr>
          <w:ilvl w:val="0"/>
          <w:numId w:val="0"/>
        </w:numPr>
        <w:rPr>
          <w:color w:val="auto"/>
        </w:rPr>
      </w:pPr>
      <w:r w:rsidRPr="00E22842">
        <w:rPr>
          <w:color w:val="auto"/>
        </w:rPr>
        <w:t>Članak 102.</w:t>
      </w:r>
    </w:p>
    <w:p w14:paraId="054187F8" w14:textId="77777777" w:rsidR="00E86372" w:rsidRPr="00E22842" w:rsidRDefault="00E86372" w:rsidP="00E86372">
      <w:pPr>
        <w:tabs>
          <w:tab w:val="left" w:pos="357"/>
        </w:tabs>
        <w:rPr>
          <w:sz w:val="22"/>
          <w:szCs w:val="22"/>
          <w:lang w:eastAsia="hr-HR"/>
        </w:rPr>
      </w:pPr>
      <w:r w:rsidRPr="00E22842">
        <w:rPr>
          <w:sz w:val="22"/>
          <w:szCs w:val="22"/>
          <w:lang w:eastAsia="hr-HR"/>
        </w:rPr>
        <w:t>Građevine infrastrukturne i komunalne namjene koje se grade u sklopu naselja su prometnice, infrastrukturni objekti i uređaji, komunalne građevine, uređaji i sl., a grade se neposrednom provedbom plana temeljem uvjeta nadležnih tijela za obavljanje komunalnih djelatnosti i temeljem uvjeta iz točke 5. odredbi za provođenje plana.</w:t>
      </w:r>
    </w:p>
    <w:p w14:paraId="3E09F11D" w14:textId="77777777" w:rsidR="00E86372" w:rsidRPr="00E22842" w:rsidRDefault="00E86372" w:rsidP="00E86372">
      <w:pPr>
        <w:tabs>
          <w:tab w:val="left" w:pos="357"/>
        </w:tabs>
        <w:rPr>
          <w:sz w:val="22"/>
          <w:szCs w:val="22"/>
          <w:lang w:eastAsia="hr-HR"/>
        </w:rPr>
      </w:pPr>
      <w:r w:rsidRPr="00E22842">
        <w:rPr>
          <w:sz w:val="22"/>
          <w:szCs w:val="22"/>
          <w:lang w:eastAsia="hr-HR"/>
        </w:rPr>
        <w:t xml:space="preserve"> </w:t>
      </w:r>
    </w:p>
    <w:p w14:paraId="1E73ABF8" w14:textId="77777777" w:rsidR="00E86372" w:rsidRPr="00E22842" w:rsidRDefault="00E86372" w:rsidP="00E86372">
      <w:pPr>
        <w:tabs>
          <w:tab w:val="left" w:pos="357"/>
        </w:tabs>
        <w:rPr>
          <w:b/>
          <w:caps/>
          <w:sz w:val="22"/>
          <w:szCs w:val="22"/>
          <w:lang w:eastAsia="hr-HR"/>
        </w:rPr>
      </w:pPr>
      <w:r w:rsidRPr="00E22842">
        <w:rPr>
          <w:b/>
          <w:caps/>
          <w:sz w:val="22"/>
          <w:szCs w:val="22"/>
          <w:lang w:eastAsia="hr-HR"/>
        </w:rPr>
        <w:t>2.2.6.</w:t>
      </w:r>
      <w:r w:rsidRPr="00E22842">
        <w:rPr>
          <w:b/>
          <w:caps/>
          <w:sz w:val="22"/>
          <w:szCs w:val="22"/>
          <w:lang w:eastAsia="hr-HR"/>
        </w:rPr>
        <w:tab/>
        <w:t>Montažne građevine - kiosci, štandovi, reklamni panoi</w:t>
      </w:r>
    </w:p>
    <w:p w14:paraId="5699190B" w14:textId="77777777" w:rsidR="00E86372" w:rsidRPr="00E22842" w:rsidRDefault="00F75FAF" w:rsidP="00F75FAF">
      <w:pPr>
        <w:pStyle w:val="LANAK"/>
        <w:numPr>
          <w:ilvl w:val="0"/>
          <w:numId w:val="0"/>
        </w:numPr>
        <w:rPr>
          <w:color w:val="auto"/>
        </w:rPr>
      </w:pPr>
      <w:r w:rsidRPr="00E22842">
        <w:rPr>
          <w:color w:val="auto"/>
        </w:rPr>
        <w:t>Članak 103.</w:t>
      </w:r>
    </w:p>
    <w:p w14:paraId="4A628D91" w14:textId="77777777" w:rsidR="001F78E4" w:rsidRPr="001F78E4" w:rsidRDefault="00E86372" w:rsidP="00E86372">
      <w:pPr>
        <w:tabs>
          <w:tab w:val="left" w:pos="357"/>
        </w:tabs>
        <w:rPr>
          <w:color w:val="000000" w:themeColor="text1"/>
          <w:sz w:val="22"/>
          <w:szCs w:val="22"/>
          <w:lang w:eastAsia="hr-HR"/>
        </w:rPr>
      </w:pPr>
      <w:r w:rsidRPr="001F78E4">
        <w:rPr>
          <w:color w:val="000000" w:themeColor="text1"/>
          <w:sz w:val="22"/>
          <w:szCs w:val="22"/>
          <w:lang w:eastAsia="hr-HR"/>
        </w:rPr>
        <w:t xml:space="preserve">Kiosci su prefabricirani, tipski, manji montažni ili pokretni objekti, a služe za prodaju novina, duhana, galanterije, voća i povrća i </w:t>
      </w:r>
      <w:r w:rsidRPr="001F78E4">
        <w:rPr>
          <w:color w:val="000000" w:themeColor="text1"/>
          <w:sz w:val="22"/>
          <w:szCs w:val="24"/>
          <w:lang w:eastAsia="hr-HR"/>
        </w:rPr>
        <w:t>za druge trgovačke djelatnosti na malo koje se obavljaju izvan prodavaonice</w:t>
      </w:r>
      <w:r w:rsidRPr="001F78E4">
        <w:rPr>
          <w:color w:val="000000" w:themeColor="text1"/>
          <w:sz w:val="22"/>
          <w:szCs w:val="22"/>
          <w:lang w:eastAsia="hr-HR"/>
        </w:rPr>
        <w:t>, kao i za pružanje manjih ugostiteljskih ili obrtničkih usluga.</w:t>
      </w:r>
    </w:p>
    <w:p w14:paraId="41DDD3F5" w14:textId="77777777" w:rsidR="001F78E4" w:rsidRPr="001F78E4" w:rsidRDefault="001F78E4" w:rsidP="00E86372">
      <w:pPr>
        <w:tabs>
          <w:tab w:val="left" w:pos="357"/>
        </w:tabs>
        <w:rPr>
          <w:color w:val="000000" w:themeColor="text1"/>
          <w:sz w:val="22"/>
          <w:szCs w:val="22"/>
          <w:lang w:eastAsia="hr-HR"/>
        </w:rPr>
      </w:pPr>
    </w:p>
    <w:p w14:paraId="76194780" w14:textId="24C31EB7" w:rsidR="001F78E4" w:rsidRPr="001F78E4" w:rsidRDefault="001F78E4" w:rsidP="001F78E4">
      <w:pPr>
        <w:tabs>
          <w:tab w:val="left" w:pos="357"/>
        </w:tabs>
        <w:rPr>
          <w:i/>
          <w:color w:val="000000" w:themeColor="text1"/>
          <w:sz w:val="22"/>
          <w:szCs w:val="22"/>
          <w:lang w:eastAsia="hr-HR"/>
        </w:rPr>
      </w:pPr>
      <w:r w:rsidRPr="001F78E4">
        <w:rPr>
          <w:i/>
          <w:color w:val="000000" w:themeColor="text1"/>
          <w:sz w:val="22"/>
          <w:szCs w:val="22"/>
          <w:lang w:eastAsia="hr-HR"/>
        </w:rPr>
        <w:t>(Napomena: Izmjena članka 103. stavka 1. stupila na snagu 30. listopada 2016. godine</w:t>
      </w:r>
      <w:r w:rsidR="00E22842">
        <w:rPr>
          <w:i/>
          <w:color w:val="000000" w:themeColor="text1"/>
          <w:sz w:val="22"/>
          <w:szCs w:val="22"/>
          <w:lang w:eastAsia="hr-HR"/>
        </w:rPr>
        <w:t>,</w:t>
      </w:r>
      <w:r w:rsidRPr="001F78E4">
        <w:rPr>
          <w:i/>
          <w:color w:val="000000" w:themeColor="text1"/>
          <w:sz w:val="22"/>
          <w:szCs w:val="22"/>
          <w:lang w:eastAsia="hr-HR"/>
        </w:rPr>
        <w:t xml:space="preserve"> „Službene novine Primorsko-goranske županije“ broj 27/16)</w:t>
      </w:r>
    </w:p>
    <w:p w14:paraId="42D8F01D" w14:textId="77777777" w:rsidR="00E86372" w:rsidRPr="001F78E4" w:rsidRDefault="001F78E4" w:rsidP="00E86372">
      <w:pPr>
        <w:tabs>
          <w:tab w:val="left" w:pos="357"/>
        </w:tabs>
        <w:rPr>
          <w:color w:val="000000" w:themeColor="text1"/>
          <w:sz w:val="22"/>
          <w:szCs w:val="22"/>
          <w:lang w:eastAsia="hr-HR"/>
        </w:rPr>
      </w:pPr>
      <w:r w:rsidRPr="001F78E4">
        <w:rPr>
          <w:color w:val="000000" w:themeColor="text1"/>
          <w:sz w:val="22"/>
          <w:szCs w:val="22"/>
          <w:lang w:eastAsia="hr-HR"/>
        </w:rPr>
        <w:t xml:space="preserve"> </w:t>
      </w:r>
    </w:p>
    <w:p w14:paraId="178050B2" w14:textId="77777777" w:rsidR="00E86372" w:rsidRPr="001F78E4" w:rsidRDefault="00E86372" w:rsidP="00E86372">
      <w:pPr>
        <w:tabs>
          <w:tab w:val="left" w:pos="357"/>
        </w:tabs>
        <w:rPr>
          <w:color w:val="000000" w:themeColor="text1"/>
          <w:sz w:val="22"/>
          <w:szCs w:val="24"/>
          <w:lang w:eastAsia="hr-HR"/>
        </w:rPr>
      </w:pPr>
      <w:r w:rsidRPr="001F78E4">
        <w:rPr>
          <w:color w:val="000000" w:themeColor="text1"/>
          <w:sz w:val="22"/>
          <w:szCs w:val="22"/>
          <w:lang w:eastAsia="hr-HR"/>
        </w:rPr>
        <w:t xml:space="preserve">Kiosci i druge građevine gotove konstrukcije </w:t>
      </w:r>
      <w:r w:rsidR="001F78E4" w:rsidRPr="001F78E4">
        <w:rPr>
          <w:color w:val="000000" w:themeColor="text1"/>
          <w:sz w:val="22"/>
          <w:szCs w:val="22"/>
          <w:lang w:eastAsia="hr-HR"/>
        </w:rPr>
        <w:t>građevinske (bruto) površine do</w:t>
      </w:r>
      <w:r w:rsidRPr="001F78E4">
        <w:rPr>
          <w:color w:val="000000" w:themeColor="text1"/>
          <w:sz w:val="22"/>
          <w:szCs w:val="22"/>
          <w:lang w:eastAsia="hr-HR"/>
        </w:rPr>
        <w:t xml:space="preserve"> </w:t>
      </w:r>
      <w:r w:rsidRPr="001F78E4">
        <w:rPr>
          <w:color w:val="000000" w:themeColor="text1"/>
          <w:sz w:val="22"/>
          <w:szCs w:val="24"/>
          <w:lang w:eastAsia="hr-HR"/>
        </w:rPr>
        <w:t>15</w:t>
      </w:r>
      <w:r w:rsidRPr="001F78E4">
        <w:rPr>
          <w:color w:val="000000" w:themeColor="text1"/>
          <w:sz w:val="22"/>
          <w:szCs w:val="22"/>
          <w:lang w:eastAsia="hr-HR"/>
        </w:rPr>
        <w:t xml:space="preserve"> m</w:t>
      </w:r>
      <w:r w:rsidRPr="001F78E4">
        <w:rPr>
          <w:color w:val="000000" w:themeColor="text1"/>
          <w:sz w:val="22"/>
          <w:szCs w:val="22"/>
          <w:vertAlign w:val="superscript"/>
          <w:lang w:eastAsia="hr-HR"/>
        </w:rPr>
        <w:t>2</w:t>
      </w:r>
      <w:r w:rsidRPr="001F78E4">
        <w:rPr>
          <w:color w:val="000000" w:themeColor="text1"/>
          <w:sz w:val="22"/>
          <w:szCs w:val="22"/>
          <w:lang w:eastAsia="hr-HR"/>
        </w:rPr>
        <w:t xml:space="preserve"> se postavljaju u skladu s odlukom nadležnog tijela Općine Matulji prema propisima kojima se uređuje komunalno gospodarstvo.</w:t>
      </w:r>
    </w:p>
    <w:p w14:paraId="30A46D12" w14:textId="77777777" w:rsidR="00E86372" w:rsidRPr="001F78E4" w:rsidRDefault="00E86372" w:rsidP="00E86372">
      <w:pPr>
        <w:tabs>
          <w:tab w:val="left" w:pos="357"/>
        </w:tabs>
        <w:rPr>
          <w:color w:val="000000" w:themeColor="text1"/>
          <w:sz w:val="22"/>
          <w:szCs w:val="22"/>
          <w:lang w:eastAsia="hr-HR"/>
        </w:rPr>
      </w:pPr>
    </w:p>
    <w:p w14:paraId="2EF90C0E" w14:textId="6C7E1BF2" w:rsidR="001F78E4" w:rsidRPr="001F78E4" w:rsidRDefault="001F78E4" w:rsidP="001F78E4">
      <w:pPr>
        <w:tabs>
          <w:tab w:val="left" w:pos="357"/>
        </w:tabs>
        <w:rPr>
          <w:i/>
          <w:color w:val="000000" w:themeColor="text1"/>
          <w:sz w:val="22"/>
          <w:szCs w:val="22"/>
          <w:lang w:eastAsia="hr-HR"/>
        </w:rPr>
      </w:pPr>
      <w:r w:rsidRPr="001F78E4">
        <w:rPr>
          <w:i/>
          <w:color w:val="000000" w:themeColor="text1"/>
          <w:sz w:val="22"/>
          <w:szCs w:val="22"/>
          <w:lang w:eastAsia="hr-HR"/>
        </w:rPr>
        <w:t>(Napomena: Izmjena članka 103. stavka 2. stupila na snagu 30. listopada 2016. godine</w:t>
      </w:r>
      <w:r w:rsidR="00E22842">
        <w:rPr>
          <w:i/>
          <w:color w:val="000000" w:themeColor="text1"/>
          <w:sz w:val="22"/>
          <w:szCs w:val="22"/>
          <w:lang w:eastAsia="hr-HR"/>
        </w:rPr>
        <w:t>,</w:t>
      </w:r>
      <w:r w:rsidRPr="001F78E4">
        <w:rPr>
          <w:i/>
          <w:color w:val="000000" w:themeColor="text1"/>
          <w:sz w:val="22"/>
          <w:szCs w:val="22"/>
          <w:lang w:eastAsia="hr-HR"/>
        </w:rPr>
        <w:t xml:space="preserve"> „Službene novine Primorsko-goranske županije“ broj 27/16)</w:t>
      </w:r>
    </w:p>
    <w:p w14:paraId="235037A0" w14:textId="77777777" w:rsidR="001F78E4" w:rsidRPr="001F78E4" w:rsidRDefault="001F78E4" w:rsidP="00E86372">
      <w:pPr>
        <w:tabs>
          <w:tab w:val="left" w:pos="357"/>
        </w:tabs>
        <w:rPr>
          <w:color w:val="000000" w:themeColor="text1"/>
          <w:sz w:val="22"/>
          <w:szCs w:val="22"/>
          <w:lang w:eastAsia="hr-HR"/>
        </w:rPr>
      </w:pPr>
    </w:p>
    <w:p w14:paraId="5772B3FD" w14:textId="77777777" w:rsidR="00E86372" w:rsidRPr="001F78E4" w:rsidRDefault="00E86372" w:rsidP="00E86372">
      <w:pPr>
        <w:tabs>
          <w:tab w:val="left" w:pos="357"/>
        </w:tabs>
        <w:rPr>
          <w:color w:val="000000" w:themeColor="text1"/>
          <w:sz w:val="22"/>
          <w:szCs w:val="22"/>
          <w:lang w:eastAsia="hr-HR"/>
        </w:rPr>
      </w:pPr>
      <w:r w:rsidRPr="001F78E4">
        <w:rPr>
          <w:color w:val="000000" w:themeColor="text1"/>
          <w:sz w:val="22"/>
          <w:szCs w:val="22"/>
          <w:lang w:eastAsia="hr-HR"/>
        </w:rPr>
        <w:t>Ovisno o namjeni, moraju imati odgovarajuće priključke na komunalnu infrastrukturu.</w:t>
      </w:r>
    </w:p>
    <w:p w14:paraId="666FD9F5" w14:textId="77777777" w:rsidR="00E86372" w:rsidRPr="001F78E4" w:rsidRDefault="00E86372" w:rsidP="00E86372">
      <w:pPr>
        <w:tabs>
          <w:tab w:val="left" w:pos="357"/>
        </w:tabs>
        <w:rPr>
          <w:color w:val="000000" w:themeColor="text1"/>
          <w:sz w:val="22"/>
          <w:szCs w:val="22"/>
          <w:lang w:eastAsia="hr-HR"/>
        </w:rPr>
      </w:pPr>
    </w:p>
    <w:p w14:paraId="6C097F2B" w14:textId="77777777" w:rsidR="00E86372" w:rsidRPr="001F78E4" w:rsidRDefault="00E86372" w:rsidP="00E86372">
      <w:pPr>
        <w:tabs>
          <w:tab w:val="left" w:pos="357"/>
        </w:tabs>
        <w:rPr>
          <w:color w:val="000000" w:themeColor="text1"/>
          <w:sz w:val="22"/>
          <w:szCs w:val="22"/>
          <w:lang w:eastAsia="hr-HR"/>
        </w:rPr>
      </w:pPr>
      <w:r w:rsidRPr="001F78E4">
        <w:rPr>
          <w:color w:val="000000" w:themeColor="text1"/>
          <w:sz w:val="22"/>
          <w:szCs w:val="22"/>
          <w:lang w:eastAsia="hr-HR"/>
        </w:rPr>
        <w:t xml:space="preserve">Kiosci se mogu postavljati samo na javnim površinama </w:t>
      </w:r>
      <w:r w:rsidRPr="001F78E4">
        <w:rPr>
          <w:color w:val="000000" w:themeColor="text1"/>
          <w:sz w:val="22"/>
          <w:szCs w:val="24"/>
          <w:lang w:eastAsia="hr-HR"/>
        </w:rPr>
        <w:t>koje imaju pristup s javno-prometne površine</w:t>
      </w:r>
      <w:r w:rsidRPr="001F78E4">
        <w:rPr>
          <w:color w:val="000000" w:themeColor="text1"/>
          <w:sz w:val="22"/>
          <w:szCs w:val="22"/>
          <w:lang w:eastAsia="hr-HR"/>
        </w:rPr>
        <w:t xml:space="preserve"> i </w:t>
      </w:r>
      <w:r w:rsidRPr="001F78E4">
        <w:rPr>
          <w:color w:val="000000" w:themeColor="text1"/>
          <w:sz w:val="22"/>
          <w:szCs w:val="24"/>
          <w:lang w:eastAsia="hr-HR"/>
        </w:rPr>
        <w:t>smještajem</w:t>
      </w:r>
      <w:r w:rsidRPr="001F78E4">
        <w:rPr>
          <w:color w:val="000000" w:themeColor="text1"/>
          <w:sz w:val="22"/>
          <w:szCs w:val="22"/>
          <w:lang w:eastAsia="hr-HR"/>
        </w:rPr>
        <w:t xml:space="preserve"> ne smiju ometati kretanje vozila i pješaka.</w:t>
      </w:r>
    </w:p>
    <w:p w14:paraId="4360756E" w14:textId="77777777" w:rsidR="00E86372" w:rsidRPr="001F78E4" w:rsidRDefault="00E86372" w:rsidP="00E86372">
      <w:pPr>
        <w:tabs>
          <w:tab w:val="left" w:pos="357"/>
        </w:tabs>
        <w:rPr>
          <w:color w:val="000000" w:themeColor="text1"/>
          <w:sz w:val="22"/>
          <w:szCs w:val="22"/>
          <w:lang w:eastAsia="hr-HR"/>
        </w:rPr>
      </w:pPr>
    </w:p>
    <w:p w14:paraId="6685CA82" w14:textId="2414D5A5" w:rsidR="001F78E4" w:rsidRPr="001F78E4" w:rsidRDefault="001F78E4" w:rsidP="001F78E4">
      <w:pPr>
        <w:tabs>
          <w:tab w:val="left" w:pos="357"/>
        </w:tabs>
        <w:rPr>
          <w:i/>
          <w:color w:val="000000" w:themeColor="text1"/>
          <w:sz w:val="22"/>
          <w:szCs w:val="22"/>
          <w:lang w:eastAsia="hr-HR"/>
        </w:rPr>
      </w:pPr>
      <w:r w:rsidRPr="001F78E4">
        <w:rPr>
          <w:i/>
          <w:color w:val="000000" w:themeColor="text1"/>
          <w:sz w:val="22"/>
          <w:szCs w:val="22"/>
          <w:lang w:eastAsia="hr-HR"/>
        </w:rPr>
        <w:t>(Napomena: Izmjena članka 103. stavka 4. stupila na snagu 30. listopada 2016. godine</w:t>
      </w:r>
      <w:r w:rsidR="00EA6A79">
        <w:rPr>
          <w:i/>
          <w:color w:val="000000" w:themeColor="text1"/>
          <w:sz w:val="22"/>
          <w:szCs w:val="22"/>
          <w:lang w:eastAsia="hr-HR"/>
        </w:rPr>
        <w:t>,</w:t>
      </w:r>
      <w:r w:rsidRPr="001F78E4">
        <w:rPr>
          <w:i/>
          <w:color w:val="000000" w:themeColor="text1"/>
          <w:sz w:val="22"/>
          <w:szCs w:val="22"/>
          <w:lang w:eastAsia="hr-HR"/>
        </w:rPr>
        <w:t xml:space="preserve"> „Službene novine Primorsko-goranske županije“ broj 27/16)</w:t>
      </w:r>
    </w:p>
    <w:p w14:paraId="35B6DD5B" w14:textId="77777777" w:rsidR="001F78E4" w:rsidRPr="001F78E4" w:rsidRDefault="001F78E4" w:rsidP="00E86372">
      <w:pPr>
        <w:tabs>
          <w:tab w:val="left" w:pos="357"/>
        </w:tabs>
        <w:rPr>
          <w:color w:val="000000" w:themeColor="text1"/>
          <w:sz w:val="22"/>
          <w:szCs w:val="22"/>
          <w:lang w:eastAsia="hr-HR"/>
        </w:rPr>
      </w:pPr>
    </w:p>
    <w:p w14:paraId="4356B6C3" w14:textId="77777777" w:rsidR="00E86372" w:rsidRPr="001F78E4" w:rsidRDefault="00E86372" w:rsidP="00E86372">
      <w:pPr>
        <w:tabs>
          <w:tab w:val="left" w:pos="357"/>
        </w:tabs>
        <w:rPr>
          <w:color w:val="000000" w:themeColor="text1"/>
          <w:sz w:val="22"/>
          <w:szCs w:val="24"/>
          <w:lang w:eastAsia="hr-HR"/>
        </w:rPr>
      </w:pPr>
      <w:r w:rsidRPr="001F78E4">
        <w:rPr>
          <w:color w:val="000000" w:themeColor="text1"/>
          <w:sz w:val="22"/>
          <w:szCs w:val="24"/>
          <w:lang w:eastAsia="hr-HR"/>
        </w:rPr>
        <w:t>Iznimno za prodaju vlastitih proizvoda, na obiteljskim poljoprivrednim gospodarstvima se mogu postavljati kiosci i druge građevine gotove konstrukcije površine do 15 m2 uz slijedeće uvjete:</w:t>
      </w:r>
    </w:p>
    <w:p w14:paraId="70AE3459" w14:textId="77777777" w:rsidR="00E86372" w:rsidRPr="001F78E4" w:rsidRDefault="00E86372" w:rsidP="00E86372">
      <w:pPr>
        <w:tabs>
          <w:tab w:val="left" w:pos="357"/>
        </w:tabs>
        <w:rPr>
          <w:color w:val="000000" w:themeColor="text1"/>
          <w:sz w:val="22"/>
          <w:szCs w:val="24"/>
          <w:lang w:eastAsia="hr-HR"/>
        </w:rPr>
      </w:pPr>
      <w:r w:rsidRPr="001F78E4">
        <w:rPr>
          <w:color w:val="000000" w:themeColor="text1"/>
          <w:sz w:val="22"/>
          <w:szCs w:val="24"/>
          <w:lang w:eastAsia="hr-HR"/>
        </w:rPr>
        <w:t xml:space="preserve">- </w:t>
      </w:r>
      <w:r w:rsidRPr="001F78E4">
        <w:rPr>
          <w:color w:val="000000" w:themeColor="text1"/>
          <w:sz w:val="22"/>
          <w:szCs w:val="24"/>
          <w:lang w:eastAsia="hr-HR"/>
        </w:rPr>
        <w:tab/>
        <w:t>udaljenost od ruba g</w:t>
      </w:r>
      <w:r w:rsidR="001F78E4" w:rsidRPr="001F78E4">
        <w:rPr>
          <w:color w:val="000000" w:themeColor="text1"/>
          <w:sz w:val="22"/>
          <w:szCs w:val="24"/>
          <w:lang w:eastAsia="hr-HR"/>
        </w:rPr>
        <w:t>rađevne čestice je najmanje 3 m,</w:t>
      </w:r>
    </w:p>
    <w:p w14:paraId="661B2E8B" w14:textId="77777777" w:rsidR="00E86372" w:rsidRPr="001F78E4" w:rsidRDefault="00E86372" w:rsidP="00E86372">
      <w:pPr>
        <w:tabs>
          <w:tab w:val="left" w:pos="357"/>
        </w:tabs>
        <w:rPr>
          <w:color w:val="000000" w:themeColor="text1"/>
          <w:sz w:val="22"/>
          <w:szCs w:val="24"/>
          <w:lang w:eastAsia="hr-HR"/>
        </w:rPr>
      </w:pPr>
      <w:r w:rsidRPr="001F78E4">
        <w:rPr>
          <w:color w:val="000000" w:themeColor="text1"/>
          <w:sz w:val="22"/>
          <w:szCs w:val="24"/>
          <w:lang w:eastAsia="hr-HR"/>
        </w:rPr>
        <w:t xml:space="preserve">- </w:t>
      </w:r>
      <w:r w:rsidRPr="001F78E4">
        <w:rPr>
          <w:color w:val="000000" w:themeColor="text1"/>
          <w:sz w:val="22"/>
          <w:szCs w:val="24"/>
          <w:lang w:eastAsia="hr-HR"/>
        </w:rPr>
        <w:tab/>
        <w:t>udaljenost od regulacijskog prav</w:t>
      </w:r>
      <w:r w:rsidR="001F78E4" w:rsidRPr="001F78E4">
        <w:rPr>
          <w:color w:val="000000" w:themeColor="text1"/>
          <w:sz w:val="22"/>
          <w:szCs w:val="24"/>
          <w:lang w:eastAsia="hr-HR"/>
        </w:rPr>
        <w:t>ca - prometnice je najmanje 6 m,</w:t>
      </w:r>
    </w:p>
    <w:p w14:paraId="3BD58036" w14:textId="77777777" w:rsidR="00E86372" w:rsidRPr="001F78E4" w:rsidRDefault="001F78E4" w:rsidP="00E86372">
      <w:pPr>
        <w:tabs>
          <w:tab w:val="left" w:pos="357"/>
        </w:tabs>
        <w:rPr>
          <w:color w:val="000000" w:themeColor="text1"/>
          <w:sz w:val="22"/>
          <w:szCs w:val="24"/>
          <w:lang w:eastAsia="hr-HR"/>
        </w:rPr>
      </w:pPr>
      <w:r w:rsidRPr="001F78E4">
        <w:rPr>
          <w:color w:val="000000" w:themeColor="text1"/>
          <w:sz w:val="22"/>
          <w:szCs w:val="24"/>
          <w:lang w:eastAsia="hr-HR"/>
        </w:rPr>
        <w:t xml:space="preserve">- </w:t>
      </w:r>
      <w:r w:rsidRPr="001F78E4">
        <w:rPr>
          <w:color w:val="000000" w:themeColor="text1"/>
          <w:sz w:val="22"/>
          <w:szCs w:val="24"/>
          <w:lang w:eastAsia="hr-HR"/>
        </w:rPr>
        <w:tab/>
        <w:t>visina iznosi do 3,0 m,</w:t>
      </w:r>
    </w:p>
    <w:p w14:paraId="08A458CF" w14:textId="77777777" w:rsidR="00E86372" w:rsidRPr="001F78E4" w:rsidRDefault="00E86372" w:rsidP="00E86372">
      <w:pPr>
        <w:tabs>
          <w:tab w:val="left" w:pos="357"/>
        </w:tabs>
        <w:rPr>
          <w:color w:val="000000" w:themeColor="text1"/>
          <w:sz w:val="22"/>
          <w:szCs w:val="24"/>
          <w:lang w:eastAsia="hr-HR"/>
        </w:rPr>
      </w:pPr>
      <w:r w:rsidRPr="001F78E4">
        <w:rPr>
          <w:color w:val="000000" w:themeColor="text1"/>
          <w:sz w:val="22"/>
          <w:szCs w:val="24"/>
          <w:lang w:eastAsia="hr-HR"/>
        </w:rPr>
        <w:t xml:space="preserve">- </w:t>
      </w:r>
      <w:r w:rsidRPr="001F78E4">
        <w:rPr>
          <w:color w:val="000000" w:themeColor="text1"/>
          <w:sz w:val="22"/>
          <w:szCs w:val="24"/>
          <w:lang w:eastAsia="hr-HR"/>
        </w:rPr>
        <w:tab/>
        <w:t>mora imati osiguran neposredni pristup na javno-prometnu površinu i</w:t>
      </w:r>
    </w:p>
    <w:p w14:paraId="23EFB1BA" w14:textId="77777777" w:rsidR="00E86372" w:rsidRPr="001F78E4" w:rsidRDefault="00E86372" w:rsidP="00E86372">
      <w:pPr>
        <w:tabs>
          <w:tab w:val="left" w:pos="357"/>
        </w:tabs>
        <w:rPr>
          <w:color w:val="000000" w:themeColor="text1"/>
          <w:sz w:val="22"/>
          <w:szCs w:val="24"/>
          <w:lang w:eastAsia="hr-HR"/>
        </w:rPr>
      </w:pPr>
      <w:r w:rsidRPr="001F78E4">
        <w:rPr>
          <w:color w:val="000000" w:themeColor="text1"/>
          <w:sz w:val="22"/>
          <w:szCs w:val="24"/>
          <w:lang w:eastAsia="hr-HR"/>
        </w:rPr>
        <w:t>-</w:t>
      </w:r>
      <w:r w:rsidRPr="001F78E4">
        <w:rPr>
          <w:color w:val="000000" w:themeColor="text1"/>
          <w:sz w:val="22"/>
          <w:szCs w:val="24"/>
          <w:lang w:eastAsia="hr-HR"/>
        </w:rPr>
        <w:tab/>
        <w:t>potreban broj parkirališnih mjesta  prema članku 190. ovih Odredbi.</w:t>
      </w:r>
    </w:p>
    <w:p w14:paraId="3D81ECB6" w14:textId="77777777" w:rsidR="001F78E4" w:rsidRPr="001F78E4" w:rsidRDefault="001F78E4" w:rsidP="00E86372">
      <w:pPr>
        <w:tabs>
          <w:tab w:val="left" w:pos="357"/>
        </w:tabs>
        <w:rPr>
          <w:color w:val="000000" w:themeColor="text1"/>
          <w:sz w:val="22"/>
          <w:szCs w:val="24"/>
          <w:lang w:eastAsia="hr-HR"/>
        </w:rPr>
      </w:pPr>
    </w:p>
    <w:p w14:paraId="3C62C82D" w14:textId="3D0303B8" w:rsidR="001F78E4" w:rsidRPr="001F78E4" w:rsidRDefault="001F78E4" w:rsidP="001F78E4">
      <w:pPr>
        <w:tabs>
          <w:tab w:val="left" w:pos="357"/>
        </w:tabs>
        <w:rPr>
          <w:i/>
          <w:color w:val="000000" w:themeColor="text1"/>
          <w:sz w:val="22"/>
          <w:szCs w:val="22"/>
          <w:lang w:eastAsia="hr-HR"/>
        </w:rPr>
      </w:pPr>
      <w:r w:rsidRPr="001F78E4">
        <w:rPr>
          <w:i/>
          <w:color w:val="000000" w:themeColor="text1"/>
          <w:sz w:val="22"/>
          <w:szCs w:val="22"/>
          <w:lang w:eastAsia="hr-HR"/>
        </w:rPr>
        <w:t>(Napomena: Izmjena članka 103. dodavanjem stavka 5.  stupila na snagu 30. listopada 2016. godine</w:t>
      </w:r>
      <w:r w:rsidR="00E22842">
        <w:rPr>
          <w:i/>
          <w:color w:val="000000" w:themeColor="text1"/>
          <w:sz w:val="22"/>
          <w:szCs w:val="22"/>
          <w:lang w:eastAsia="hr-HR"/>
        </w:rPr>
        <w:t>,</w:t>
      </w:r>
      <w:r w:rsidRPr="001F78E4">
        <w:rPr>
          <w:i/>
          <w:color w:val="000000" w:themeColor="text1"/>
          <w:sz w:val="22"/>
          <w:szCs w:val="22"/>
          <w:lang w:eastAsia="hr-HR"/>
        </w:rPr>
        <w:t xml:space="preserve"> „Službene novine Primorsko-goranske županije“ broj 27/16)</w:t>
      </w:r>
    </w:p>
    <w:p w14:paraId="34A639D2" w14:textId="77777777" w:rsidR="001F78E4" w:rsidRPr="001F78E4" w:rsidRDefault="001F78E4" w:rsidP="00E86372">
      <w:pPr>
        <w:tabs>
          <w:tab w:val="left" w:pos="357"/>
        </w:tabs>
        <w:rPr>
          <w:color w:val="000000" w:themeColor="text1"/>
          <w:sz w:val="22"/>
          <w:szCs w:val="24"/>
          <w:lang w:eastAsia="hr-HR"/>
        </w:rPr>
      </w:pPr>
    </w:p>
    <w:p w14:paraId="6804EE1A" w14:textId="77777777" w:rsidR="00E86372" w:rsidRPr="00E22842" w:rsidRDefault="001F78E4" w:rsidP="001F78E4">
      <w:pPr>
        <w:pStyle w:val="LANAK"/>
        <w:numPr>
          <w:ilvl w:val="0"/>
          <w:numId w:val="0"/>
        </w:numPr>
        <w:rPr>
          <w:color w:val="auto"/>
        </w:rPr>
      </w:pPr>
      <w:r w:rsidRPr="00E22842">
        <w:rPr>
          <w:color w:val="auto"/>
        </w:rPr>
        <w:t>Članak 104.</w:t>
      </w:r>
    </w:p>
    <w:p w14:paraId="202F39DB" w14:textId="77777777" w:rsidR="00E86372" w:rsidRPr="001F78E4" w:rsidRDefault="00E86372" w:rsidP="00E86372">
      <w:pPr>
        <w:tabs>
          <w:tab w:val="left" w:pos="357"/>
        </w:tabs>
        <w:rPr>
          <w:color w:val="000000" w:themeColor="text1"/>
          <w:sz w:val="22"/>
          <w:szCs w:val="24"/>
          <w:lang w:eastAsia="hr-HR"/>
        </w:rPr>
      </w:pPr>
      <w:r w:rsidRPr="001F78E4">
        <w:rPr>
          <w:color w:val="000000" w:themeColor="text1"/>
          <w:sz w:val="22"/>
          <w:szCs w:val="24"/>
          <w:lang w:eastAsia="hr-HR"/>
        </w:rPr>
        <w:t>Pokretne naprave i štandovi se mogu postavljati na uređenim površinama koje imaju osiguran neposredni pristup na javno-prometnu površinu, a u skladu s odlukom nadležnog tijela Općine Matulji.</w:t>
      </w:r>
    </w:p>
    <w:p w14:paraId="4ECB5B4D" w14:textId="77777777" w:rsidR="00E86372" w:rsidRPr="001F78E4" w:rsidRDefault="00E86372" w:rsidP="00E86372">
      <w:pPr>
        <w:tabs>
          <w:tab w:val="left" w:pos="357"/>
        </w:tabs>
        <w:rPr>
          <w:color w:val="000000" w:themeColor="text1"/>
          <w:sz w:val="22"/>
          <w:szCs w:val="22"/>
          <w:lang w:eastAsia="hr-HR"/>
        </w:rPr>
      </w:pPr>
    </w:p>
    <w:p w14:paraId="6A7A8385" w14:textId="4E54E3D9" w:rsidR="001F78E4" w:rsidRPr="00195CC7" w:rsidRDefault="001F78E4" w:rsidP="001F78E4">
      <w:pPr>
        <w:tabs>
          <w:tab w:val="left" w:pos="357"/>
        </w:tabs>
        <w:rPr>
          <w:i/>
          <w:sz w:val="22"/>
          <w:szCs w:val="22"/>
          <w:lang w:eastAsia="hr-HR"/>
        </w:rPr>
      </w:pPr>
      <w:r w:rsidRPr="00195CC7">
        <w:rPr>
          <w:i/>
          <w:sz w:val="22"/>
          <w:szCs w:val="22"/>
          <w:lang w:eastAsia="hr-HR"/>
        </w:rPr>
        <w:t xml:space="preserve">(Napomena: Izmjena članka </w:t>
      </w:r>
      <w:r>
        <w:rPr>
          <w:i/>
          <w:sz w:val="22"/>
          <w:szCs w:val="22"/>
          <w:lang w:eastAsia="hr-HR"/>
        </w:rPr>
        <w:t>104</w:t>
      </w:r>
      <w:r w:rsidRPr="00195CC7">
        <w:rPr>
          <w:i/>
          <w:sz w:val="22"/>
          <w:szCs w:val="22"/>
          <w:lang w:eastAsia="hr-HR"/>
        </w:rPr>
        <w:t xml:space="preserve">. </w:t>
      </w:r>
      <w:r>
        <w:rPr>
          <w:i/>
          <w:sz w:val="22"/>
          <w:szCs w:val="22"/>
          <w:lang w:eastAsia="hr-HR"/>
        </w:rPr>
        <w:t>dodavanjem novog stavka 1.</w:t>
      </w:r>
      <w:r w:rsidRPr="00195CC7">
        <w:rPr>
          <w:i/>
          <w:sz w:val="22"/>
          <w:szCs w:val="22"/>
          <w:lang w:eastAsia="hr-HR"/>
        </w:rPr>
        <w:t xml:space="preserve"> stupila na snagu 30. listopada 2016.</w:t>
      </w:r>
      <w:r w:rsidR="00E22842">
        <w:rPr>
          <w:i/>
          <w:sz w:val="22"/>
          <w:szCs w:val="22"/>
          <w:lang w:eastAsia="hr-HR"/>
        </w:rPr>
        <w:t xml:space="preserve"> godine,</w:t>
      </w:r>
      <w:r w:rsidR="00EA6A79">
        <w:rPr>
          <w:i/>
          <w:sz w:val="22"/>
          <w:szCs w:val="22"/>
          <w:lang w:eastAsia="hr-HR"/>
        </w:rPr>
        <w:t xml:space="preserve"> </w:t>
      </w:r>
      <w:r w:rsidRPr="00195CC7">
        <w:rPr>
          <w:i/>
          <w:sz w:val="22"/>
          <w:szCs w:val="22"/>
          <w:lang w:eastAsia="hr-HR"/>
        </w:rPr>
        <w:t>„Službene novine Primorsko-goranske županije“ broj 27/16)</w:t>
      </w:r>
    </w:p>
    <w:p w14:paraId="79146A64" w14:textId="77777777" w:rsidR="001F78E4" w:rsidRDefault="001F78E4" w:rsidP="00E86372">
      <w:pPr>
        <w:tabs>
          <w:tab w:val="left" w:pos="357"/>
        </w:tabs>
        <w:rPr>
          <w:sz w:val="22"/>
          <w:szCs w:val="22"/>
          <w:lang w:eastAsia="hr-HR"/>
        </w:rPr>
      </w:pPr>
    </w:p>
    <w:p w14:paraId="1F427FCE" w14:textId="77777777" w:rsidR="00E86372" w:rsidRPr="00C302BC" w:rsidRDefault="00E86372" w:rsidP="00E86372">
      <w:pPr>
        <w:tabs>
          <w:tab w:val="left" w:pos="357"/>
        </w:tabs>
        <w:rPr>
          <w:sz w:val="22"/>
          <w:szCs w:val="22"/>
          <w:lang w:eastAsia="hr-HR"/>
        </w:rPr>
      </w:pPr>
      <w:r w:rsidRPr="00C302BC">
        <w:rPr>
          <w:sz w:val="22"/>
          <w:szCs w:val="22"/>
          <w:lang w:eastAsia="hr-HR"/>
        </w:rPr>
        <w:t xml:space="preserve">Izvan građevinskog područja mogu se postavljati pokretne naprave i štandovi samo na uređenim i propisno označenim odmorištima površine (građevne čestice) javne ceste. </w:t>
      </w:r>
    </w:p>
    <w:p w14:paraId="552DD6E1" w14:textId="77777777" w:rsidR="00E86372" w:rsidRPr="007E25FF" w:rsidRDefault="001F78E4" w:rsidP="001F78E4">
      <w:pPr>
        <w:pStyle w:val="LANAK"/>
        <w:numPr>
          <w:ilvl w:val="0"/>
          <w:numId w:val="0"/>
        </w:numPr>
        <w:rPr>
          <w:color w:val="auto"/>
        </w:rPr>
      </w:pPr>
      <w:r w:rsidRPr="007E25FF">
        <w:rPr>
          <w:color w:val="auto"/>
        </w:rPr>
        <w:lastRenderedPageBreak/>
        <w:t>Članak 105.</w:t>
      </w:r>
    </w:p>
    <w:p w14:paraId="5A9955CC" w14:textId="77777777" w:rsidR="00E86372" w:rsidRPr="00C302BC" w:rsidRDefault="00E86372" w:rsidP="00E86372">
      <w:pPr>
        <w:tabs>
          <w:tab w:val="left" w:pos="357"/>
        </w:tabs>
        <w:rPr>
          <w:sz w:val="22"/>
          <w:szCs w:val="22"/>
          <w:lang w:eastAsia="hr-HR"/>
        </w:rPr>
      </w:pPr>
      <w:r w:rsidRPr="007E25FF">
        <w:rPr>
          <w:sz w:val="22"/>
          <w:szCs w:val="22"/>
          <w:lang w:eastAsia="hr-HR"/>
        </w:rPr>
        <w:t xml:space="preserve">Reklamni panoi postavljaju se na zelene površine, pročelja, potporne i obložne zidove, unutar građevinskih </w:t>
      </w:r>
      <w:r w:rsidRPr="00C302BC">
        <w:rPr>
          <w:sz w:val="22"/>
          <w:szCs w:val="22"/>
          <w:lang w:eastAsia="hr-HR"/>
        </w:rPr>
        <w:t>područja i van građevinskih područja, uz javne i nerazvrstane ceste.</w:t>
      </w:r>
    </w:p>
    <w:p w14:paraId="477D47B4" w14:textId="77777777" w:rsidR="00E86372" w:rsidRPr="00C302BC" w:rsidRDefault="00E86372" w:rsidP="00E86372">
      <w:pPr>
        <w:tabs>
          <w:tab w:val="left" w:pos="357"/>
        </w:tabs>
        <w:rPr>
          <w:sz w:val="22"/>
          <w:szCs w:val="22"/>
          <w:lang w:eastAsia="hr-HR"/>
        </w:rPr>
      </w:pPr>
    </w:p>
    <w:p w14:paraId="2C34A101" w14:textId="77777777" w:rsidR="00E86372" w:rsidRPr="00C302BC" w:rsidRDefault="00E86372" w:rsidP="00E86372">
      <w:pPr>
        <w:tabs>
          <w:tab w:val="left" w:pos="357"/>
        </w:tabs>
        <w:rPr>
          <w:sz w:val="22"/>
          <w:szCs w:val="22"/>
          <w:lang w:eastAsia="hr-HR"/>
        </w:rPr>
      </w:pPr>
      <w:r w:rsidRPr="00C302BC">
        <w:rPr>
          <w:sz w:val="22"/>
          <w:szCs w:val="22"/>
          <w:lang w:eastAsia="hr-HR"/>
        </w:rPr>
        <w:t>Reklamni panoi oglasne površine do 12 m</w:t>
      </w:r>
      <w:r w:rsidRPr="00C302BC">
        <w:rPr>
          <w:sz w:val="22"/>
          <w:szCs w:val="22"/>
          <w:vertAlign w:val="superscript"/>
          <w:lang w:eastAsia="hr-HR"/>
        </w:rPr>
        <w:t>2</w:t>
      </w:r>
      <w:r w:rsidRPr="00C302BC">
        <w:rPr>
          <w:sz w:val="22"/>
          <w:szCs w:val="22"/>
          <w:lang w:eastAsia="hr-HR"/>
        </w:rPr>
        <w:t xml:space="preserve"> se postavljaju u skladu s odlukom nadležnog tijela Općine Matulji prema propisima kojima se uređuje komunalno gospodarstvo.</w:t>
      </w:r>
    </w:p>
    <w:p w14:paraId="7A116A51" w14:textId="77777777" w:rsidR="00E86372" w:rsidRPr="00C302BC" w:rsidRDefault="00E86372" w:rsidP="00E86372">
      <w:pPr>
        <w:tabs>
          <w:tab w:val="left" w:pos="357"/>
        </w:tabs>
        <w:rPr>
          <w:sz w:val="22"/>
          <w:szCs w:val="22"/>
          <w:lang w:eastAsia="hr-HR"/>
        </w:rPr>
      </w:pPr>
    </w:p>
    <w:p w14:paraId="0928A628" w14:textId="77777777" w:rsidR="00E86372" w:rsidRPr="00C302BC" w:rsidRDefault="00E86372" w:rsidP="00E86372">
      <w:pPr>
        <w:tabs>
          <w:tab w:val="left" w:pos="357"/>
        </w:tabs>
        <w:rPr>
          <w:sz w:val="22"/>
          <w:szCs w:val="22"/>
          <w:lang w:eastAsia="hr-HR"/>
        </w:rPr>
      </w:pPr>
      <w:r w:rsidRPr="00C302BC">
        <w:rPr>
          <w:sz w:val="22"/>
          <w:szCs w:val="22"/>
          <w:lang w:eastAsia="hr-HR"/>
        </w:rPr>
        <w:t>Neposrednom provedbom plana može se odobriti postava reklamnog panoa:</w:t>
      </w:r>
    </w:p>
    <w:p w14:paraId="777B0267" w14:textId="77777777" w:rsidR="00E86372" w:rsidRPr="00C302BC" w:rsidRDefault="00E86372" w:rsidP="00E86372">
      <w:pPr>
        <w:tabs>
          <w:tab w:val="left" w:pos="357"/>
        </w:tabs>
        <w:rPr>
          <w:sz w:val="22"/>
          <w:szCs w:val="22"/>
          <w:lang w:eastAsia="hr-HR"/>
        </w:rPr>
      </w:pPr>
      <w:r w:rsidRPr="00C302BC">
        <w:rPr>
          <w:sz w:val="22"/>
          <w:szCs w:val="22"/>
          <w:lang w:eastAsia="hr-HR"/>
        </w:rPr>
        <w:t xml:space="preserve">- </w:t>
      </w:r>
      <w:r w:rsidRPr="00C302BC">
        <w:rPr>
          <w:sz w:val="22"/>
          <w:szCs w:val="22"/>
          <w:lang w:eastAsia="hr-HR"/>
        </w:rPr>
        <w:tab/>
        <w:t>u sklopu građevinskog područja oglasne površine do 6 m2;</w:t>
      </w:r>
    </w:p>
    <w:p w14:paraId="45181A43" w14:textId="77777777" w:rsidR="00E86372" w:rsidRPr="00C302BC" w:rsidRDefault="00E86372" w:rsidP="00E86372">
      <w:pPr>
        <w:tabs>
          <w:tab w:val="left" w:pos="357"/>
        </w:tabs>
        <w:rPr>
          <w:sz w:val="22"/>
          <w:szCs w:val="22"/>
          <w:lang w:eastAsia="hr-HR"/>
        </w:rPr>
      </w:pPr>
      <w:r w:rsidRPr="00C302BC">
        <w:rPr>
          <w:sz w:val="22"/>
          <w:szCs w:val="22"/>
          <w:lang w:eastAsia="hr-HR"/>
        </w:rPr>
        <w:t xml:space="preserve">- </w:t>
      </w:r>
      <w:r w:rsidRPr="00C302BC">
        <w:rPr>
          <w:sz w:val="22"/>
          <w:szCs w:val="22"/>
          <w:lang w:eastAsia="hr-HR"/>
        </w:rPr>
        <w:tab/>
        <w:t>izvan građevinskog područja oglasne površine do 12 m2.</w:t>
      </w:r>
    </w:p>
    <w:p w14:paraId="48B44518" w14:textId="77777777" w:rsidR="00E86372" w:rsidRPr="00C302BC" w:rsidRDefault="00E86372" w:rsidP="00E86372">
      <w:pPr>
        <w:tabs>
          <w:tab w:val="left" w:pos="357"/>
        </w:tabs>
        <w:rPr>
          <w:sz w:val="22"/>
          <w:szCs w:val="22"/>
          <w:lang w:eastAsia="hr-HR"/>
        </w:rPr>
      </w:pPr>
    </w:p>
    <w:p w14:paraId="46CB91DE" w14:textId="77777777" w:rsidR="00E86372" w:rsidRPr="001F78E4" w:rsidRDefault="00E86372" w:rsidP="00E86372">
      <w:pPr>
        <w:tabs>
          <w:tab w:val="left" w:pos="357"/>
        </w:tabs>
        <w:rPr>
          <w:color w:val="000000" w:themeColor="text1"/>
          <w:sz w:val="22"/>
          <w:szCs w:val="24"/>
          <w:lang w:eastAsia="hr-HR"/>
        </w:rPr>
      </w:pPr>
      <w:r w:rsidRPr="001F78E4">
        <w:rPr>
          <w:color w:val="000000" w:themeColor="text1"/>
          <w:sz w:val="22"/>
          <w:szCs w:val="24"/>
          <w:lang w:eastAsia="hr-HR"/>
        </w:rPr>
        <w:t>Iznimno se u koridoru javne ceste, izvan građevinskog područja naselja može odobriti postava reklamnog panoa veće površine, u skladu s odlukom nadležnog tijela Općine Matulji o reklamiranju i plakatiranju.</w:t>
      </w:r>
    </w:p>
    <w:p w14:paraId="0AA7DDEC" w14:textId="77777777" w:rsidR="00E86372" w:rsidRPr="001F78E4" w:rsidRDefault="00E86372" w:rsidP="00E86372">
      <w:pPr>
        <w:tabs>
          <w:tab w:val="left" w:pos="357"/>
        </w:tabs>
        <w:rPr>
          <w:color w:val="000000" w:themeColor="text1"/>
          <w:sz w:val="22"/>
          <w:szCs w:val="22"/>
          <w:lang w:eastAsia="hr-HR"/>
        </w:rPr>
      </w:pPr>
    </w:p>
    <w:p w14:paraId="64F96C44" w14:textId="60BF767D" w:rsidR="001F78E4" w:rsidRPr="001F78E4" w:rsidRDefault="001F78E4" w:rsidP="001F78E4">
      <w:pPr>
        <w:tabs>
          <w:tab w:val="left" w:pos="357"/>
        </w:tabs>
        <w:rPr>
          <w:i/>
          <w:color w:val="000000" w:themeColor="text1"/>
          <w:sz w:val="22"/>
          <w:szCs w:val="22"/>
          <w:lang w:eastAsia="hr-HR"/>
        </w:rPr>
      </w:pPr>
      <w:r w:rsidRPr="001F78E4">
        <w:rPr>
          <w:i/>
          <w:color w:val="000000" w:themeColor="text1"/>
          <w:sz w:val="22"/>
          <w:szCs w:val="22"/>
          <w:lang w:eastAsia="hr-HR"/>
        </w:rPr>
        <w:t>(Napomena: Izmjena članka 105. dodavanjem novog stavka 4. stupila na snagu 30. listopada 2016. godine</w:t>
      </w:r>
      <w:r w:rsidR="007E25FF">
        <w:rPr>
          <w:i/>
          <w:color w:val="000000" w:themeColor="text1"/>
          <w:sz w:val="22"/>
          <w:szCs w:val="22"/>
          <w:lang w:eastAsia="hr-HR"/>
        </w:rPr>
        <w:t>,</w:t>
      </w:r>
      <w:r w:rsidRPr="001F78E4">
        <w:rPr>
          <w:i/>
          <w:color w:val="000000" w:themeColor="text1"/>
          <w:sz w:val="22"/>
          <w:szCs w:val="22"/>
          <w:lang w:eastAsia="hr-HR"/>
        </w:rPr>
        <w:t xml:space="preserve"> „Službene novine Primorsko-goranske županije“ broj 27/16)</w:t>
      </w:r>
    </w:p>
    <w:p w14:paraId="4FBB5C1F" w14:textId="77777777" w:rsidR="001F78E4" w:rsidRPr="001F78E4" w:rsidRDefault="001F78E4" w:rsidP="00E86372">
      <w:pPr>
        <w:tabs>
          <w:tab w:val="left" w:pos="357"/>
        </w:tabs>
        <w:rPr>
          <w:color w:val="000000" w:themeColor="text1"/>
          <w:sz w:val="22"/>
          <w:szCs w:val="22"/>
          <w:lang w:eastAsia="hr-HR"/>
        </w:rPr>
      </w:pPr>
    </w:p>
    <w:p w14:paraId="61C9EEEC" w14:textId="77777777" w:rsidR="00E86372" w:rsidRPr="001F78E4" w:rsidRDefault="00E86372" w:rsidP="00E86372">
      <w:pPr>
        <w:tabs>
          <w:tab w:val="left" w:pos="357"/>
        </w:tabs>
        <w:rPr>
          <w:color w:val="000000" w:themeColor="text1"/>
          <w:sz w:val="22"/>
          <w:szCs w:val="22"/>
          <w:lang w:eastAsia="hr-HR"/>
        </w:rPr>
      </w:pPr>
      <w:r w:rsidRPr="001F78E4">
        <w:rPr>
          <w:color w:val="000000" w:themeColor="text1"/>
          <w:sz w:val="22"/>
          <w:szCs w:val="22"/>
          <w:lang w:eastAsia="hr-HR"/>
        </w:rPr>
        <w:t>Panoi uz javne ceste postavljaju se prema posebnim uvjetima nadležne uprave za ceste.</w:t>
      </w:r>
    </w:p>
    <w:p w14:paraId="1ADFAF86" w14:textId="77777777" w:rsidR="00E86372" w:rsidRPr="001F78E4" w:rsidRDefault="00E86372" w:rsidP="00E86372">
      <w:pPr>
        <w:tabs>
          <w:tab w:val="left" w:pos="357"/>
        </w:tabs>
        <w:rPr>
          <w:color w:val="000000" w:themeColor="text1"/>
          <w:sz w:val="22"/>
          <w:szCs w:val="22"/>
          <w:lang w:eastAsia="hr-HR"/>
        </w:rPr>
      </w:pPr>
    </w:p>
    <w:p w14:paraId="125D6EB7" w14:textId="77777777" w:rsidR="00E86372" w:rsidRPr="001F78E4" w:rsidRDefault="00E86372" w:rsidP="00E86372">
      <w:pPr>
        <w:tabs>
          <w:tab w:val="left" w:pos="357"/>
        </w:tabs>
        <w:rPr>
          <w:color w:val="000000" w:themeColor="text1"/>
          <w:sz w:val="22"/>
          <w:szCs w:val="22"/>
          <w:lang w:eastAsia="hr-HR"/>
        </w:rPr>
      </w:pPr>
      <w:r w:rsidRPr="001F78E4">
        <w:rPr>
          <w:color w:val="000000" w:themeColor="text1"/>
          <w:sz w:val="22"/>
          <w:szCs w:val="22"/>
          <w:lang w:eastAsia="hr-HR"/>
        </w:rPr>
        <w:t>Kada se pano postavlja na zelenu površinu - izdvojenu građevnu česticu, mora zadovoljiti slijedeće uvjete:</w:t>
      </w:r>
    </w:p>
    <w:p w14:paraId="256D1D73" w14:textId="77777777" w:rsidR="00E86372" w:rsidRPr="00C302BC" w:rsidRDefault="00E86372" w:rsidP="00E86372">
      <w:pPr>
        <w:tabs>
          <w:tab w:val="left" w:pos="357"/>
        </w:tabs>
        <w:rPr>
          <w:sz w:val="22"/>
          <w:szCs w:val="22"/>
          <w:lang w:eastAsia="hr-HR"/>
        </w:rPr>
      </w:pPr>
      <w:r w:rsidRPr="00C302BC">
        <w:rPr>
          <w:sz w:val="22"/>
          <w:szCs w:val="22"/>
          <w:lang w:eastAsia="hr-HR"/>
        </w:rPr>
        <w:t xml:space="preserve">- </w:t>
      </w:r>
      <w:r w:rsidRPr="00C302BC">
        <w:rPr>
          <w:sz w:val="22"/>
          <w:szCs w:val="22"/>
          <w:lang w:eastAsia="hr-HR"/>
        </w:rPr>
        <w:tab/>
        <w:t>udaljenost panoa od ruba građevne čestice je najmanje 3 m;</w:t>
      </w:r>
    </w:p>
    <w:p w14:paraId="660F9CBE" w14:textId="77777777" w:rsidR="00E86372" w:rsidRPr="00C302BC" w:rsidRDefault="00E86372" w:rsidP="00E86372">
      <w:pPr>
        <w:tabs>
          <w:tab w:val="left" w:pos="357"/>
        </w:tabs>
        <w:rPr>
          <w:sz w:val="22"/>
          <w:szCs w:val="22"/>
          <w:lang w:eastAsia="hr-HR"/>
        </w:rPr>
      </w:pPr>
      <w:r w:rsidRPr="00C302BC">
        <w:rPr>
          <w:sz w:val="22"/>
          <w:szCs w:val="22"/>
          <w:lang w:eastAsia="hr-HR"/>
        </w:rPr>
        <w:t xml:space="preserve">- </w:t>
      </w:r>
      <w:r w:rsidRPr="00C302BC">
        <w:rPr>
          <w:sz w:val="22"/>
          <w:szCs w:val="22"/>
          <w:lang w:eastAsia="hr-HR"/>
        </w:rPr>
        <w:tab/>
        <w:t>udaljenost panoa od regulacijskog pravca - prometnice je najmanje 6 m;</w:t>
      </w:r>
    </w:p>
    <w:p w14:paraId="7FFD084D" w14:textId="77777777" w:rsidR="00E86372" w:rsidRPr="00C302BC" w:rsidRDefault="00E86372" w:rsidP="00E86372">
      <w:pPr>
        <w:tabs>
          <w:tab w:val="left" w:pos="357"/>
        </w:tabs>
        <w:rPr>
          <w:sz w:val="22"/>
          <w:szCs w:val="22"/>
          <w:lang w:eastAsia="hr-HR"/>
        </w:rPr>
      </w:pPr>
      <w:r w:rsidRPr="00C302BC">
        <w:rPr>
          <w:sz w:val="22"/>
          <w:szCs w:val="22"/>
          <w:lang w:eastAsia="hr-HR"/>
        </w:rPr>
        <w:t xml:space="preserve">- </w:t>
      </w:r>
      <w:r w:rsidRPr="00C302BC">
        <w:rPr>
          <w:sz w:val="22"/>
          <w:szCs w:val="22"/>
          <w:lang w:eastAsia="hr-HR"/>
        </w:rPr>
        <w:tab/>
        <w:t>građevna čestica mora imati osiguran neposredni pristup na javno-prometnu površinu.</w:t>
      </w:r>
    </w:p>
    <w:p w14:paraId="293465AA" w14:textId="77777777" w:rsidR="00E86372" w:rsidRPr="00C302BC" w:rsidRDefault="00E86372" w:rsidP="00E86372">
      <w:pPr>
        <w:tabs>
          <w:tab w:val="left" w:pos="357"/>
        </w:tabs>
        <w:rPr>
          <w:sz w:val="22"/>
          <w:szCs w:val="22"/>
          <w:lang w:eastAsia="hr-HR"/>
        </w:rPr>
      </w:pPr>
    </w:p>
    <w:p w14:paraId="5A2CEF9E" w14:textId="77777777" w:rsidR="00E86372" w:rsidRPr="00C302BC" w:rsidRDefault="00E86372" w:rsidP="00E86372">
      <w:pPr>
        <w:tabs>
          <w:tab w:val="left" w:pos="357"/>
        </w:tabs>
        <w:rPr>
          <w:sz w:val="22"/>
          <w:szCs w:val="22"/>
          <w:lang w:eastAsia="hr-HR"/>
        </w:rPr>
      </w:pPr>
      <w:r w:rsidRPr="00C302BC">
        <w:rPr>
          <w:sz w:val="22"/>
          <w:szCs w:val="22"/>
          <w:lang w:eastAsia="hr-HR"/>
        </w:rPr>
        <w:t>Reklamni panoi ne mogu se postavljati u gusto građenim jezgrama.</w:t>
      </w:r>
    </w:p>
    <w:p w14:paraId="08F15778" w14:textId="77777777" w:rsidR="00E86372" w:rsidRPr="00C302BC" w:rsidRDefault="00E86372" w:rsidP="00E86372">
      <w:pPr>
        <w:tabs>
          <w:tab w:val="left" w:pos="357"/>
        </w:tabs>
        <w:rPr>
          <w:sz w:val="22"/>
          <w:szCs w:val="22"/>
          <w:lang w:eastAsia="hr-HR"/>
        </w:rPr>
      </w:pPr>
    </w:p>
    <w:p w14:paraId="2DB54C9E" w14:textId="77777777" w:rsidR="00E86372" w:rsidRPr="00C302BC" w:rsidRDefault="00E86372" w:rsidP="00E86372">
      <w:pPr>
        <w:tabs>
          <w:tab w:val="left" w:pos="357"/>
        </w:tabs>
        <w:rPr>
          <w:caps/>
          <w:sz w:val="22"/>
          <w:szCs w:val="22"/>
          <w:lang w:eastAsia="hr-HR"/>
        </w:rPr>
      </w:pPr>
    </w:p>
    <w:p w14:paraId="1F4921D1" w14:textId="77777777" w:rsidR="00E86372" w:rsidRPr="00C302BC" w:rsidRDefault="00E86372" w:rsidP="00E86372">
      <w:pPr>
        <w:tabs>
          <w:tab w:val="left" w:pos="357"/>
        </w:tabs>
        <w:rPr>
          <w:b/>
          <w:bCs/>
          <w:caps/>
          <w:sz w:val="22"/>
          <w:szCs w:val="22"/>
          <w:lang w:eastAsia="hr-HR"/>
        </w:rPr>
      </w:pPr>
      <w:r w:rsidRPr="00C302BC">
        <w:rPr>
          <w:b/>
          <w:bCs/>
          <w:caps/>
          <w:sz w:val="22"/>
          <w:szCs w:val="22"/>
          <w:lang w:eastAsia="hr-HR"/>
        </w:rPr>
        <w:t xml:space="preserve">2.3. </w:t>
      </w:r>
      <w:r w:rsidRPr="00C302BC">
        <w:rPr>
          <w:b/>
          <w:bCs/>
          <w:caps/>
          <w:sz w:val="22"/>
          <w:szCs w:val="22"/>
          <w:lang w:eastAsia="hr-HR"/>
        </w:rPr>
        <w:tab/>
        <w:t xml:space="preserve">Izgrađene strukture izvan naselja </w:t>
      </w:r>
    </w:p>
    <w:p w14:paraId="53A30F4A" w14:textId="77777777" w:rsidR="00E86372" w:rsidRPr="00C302BC" w:rsidRDefault="00E86372" w:rsidP="00E86372">
      <w:pPr>
        <w:tabs>
          <w:tab w:val="left" w:pos="357"/>
        </w:tabs>
        <w:rPr>
          <w:b/>
          <w:bCs/>
          <w:sz w:val="22"/>
          <w:szCs w:val="22"/>
          <w:lang w:eastAsia="hr-HR"/>
        </w:rPr>
      </w:pPr>
    </w:p>
    <w:p w14:paraId="318E64D9" w14:textId="77777777" w:rsidR="00E86372" w:rsidRPr="00C302BC" w:rsidRDefault="00E86372" w:rsidP="00E86372">
      <w:pPr>
        <w:tabs>
          <w:tab w:val="left" w:pos="357"/>
        </w:tabs>
        <w:rPr>
          <w:b/>
          <w:bCs/>
          <w:sz w:val="22"/>
          <w:szCs w:val="22"/>
          <w:lang w:eastAsia="hr-HR"/>
        </w:rPr>
      </w:pPr>
      <w:r w:rsidRPr="00C302BC">
        <w:rPr>
          <w:b/>
          <w:bCs/>
          <w:sz w:val="22"/>
          <w:szCs w:val="22"/>
          <w:lang w:eastAsia="hr-HR"/>
        </w:rPr>
        <w:t>2.3.1.</w:t>
      </w:r>
      <w:r w:rsidRPr="00C302BC">
        <w:rPr>
          <w:b/>
          <w:bCs/>
          <w:sz w:val="22"/>
          <w:szCs w:val="22"/>
          <w:lang w:eastAsia="hr-HR"/>
        </w:rPr>
        <w:tab/>
        <w:t>GRAĐEVINSKA PODRUČJA IZVAN NASELJA ZA IZDVOJENE NAMJENE</w:t>
      </w:r>
    </w:p>
    <w:p w14:paraId="3EBF9FF0" w14:textId="77777777" w:rsidR="001F78E4" w:rsidRDefault="001F78E4" w:rsidP="00E86372">
      <w:pPr>
        <w:tabs>
          <w:tab w:val="left" w:pos="357"/>
        </w:tabs>
        <w:rPr>
          <w:sz w:val="22"/>
          <w:szCs w:val="22"/>
          <w:lang w:eastAsia="hr-HR"/>
        </w:rPr>
      </w:pPr>
    </w:p>
    <w:p w14:paraId="5867A27D" w14:textId="77777777" w:rsidR="001F78E4" w:rsidRPr="007E25FF" w:rsidRDefault="001F78E4" w:rsidP="001F78E4">
      <w:pPr>
        <w:tabs>
          <w:tab w:val="left" w:pos="357"/>
        </w:tabs>
        <w:jc w:val="center"/>
        <w:rPr>
          <w:sz w:val="22"/>
          <w:szCs w:val="22"/>
          <w:lang w:eastAsia="hr-HR"/>
        </w:rPr>
      </w:pPr>
      <w:r w:rsidRPr="007E25FF">
        <w:rPr>
          <w:sz w:val="22"/>
          <w:szCs w:val="22"/>
          <w:lang w:eastAsia="hr-HR"/>
        </w:rPr>
        <w:t>Članak 106.</w:t>
      </w:r>
    </w:p>
    <w:p w14:paraId="1AD16942" w14:textId="77777777" w:rsidR="00E86372" w:rsidRPr="007E25FF" w:rsidRDefault="00E86372" w:rsidP="00E86372">
      <w:pPr>
        <w:tabs>
          <w:tab w:val="left" w:pos="357"/>
        </w:tabs>
        <w:rPr>
          <w:sz w:val="22"/>
          <w:szCs w:val="22"/>
          <w:lang w:eastAsia="hr-HR"/>
        </w:rPr>
      </w:pPr>
      <w:r w:rsidRPr="007E25FF">
        <w:rPr>
          <w:sz w:val="22"/>
          <w:szCs w:val="22"/>
          <w:lang w:eastAsia="hr-HR"/>
        </w:rPr>
        <w:t>Izgrađene strukture van naselja su građevinska područja izdvojenih namjena gospodarske - poslovne, sportsko-rekreacijske, infrastrukturne namjene, groblja i ostale namjene.</w:t>
      </w:r>
    </w:p>
    <w:p w14:paraId="6EBFC644" w14:textId="77777777" w:rsidR="00E86372" w:rsidRPr="007E25FF" w:rsidRDefault="00E86372" w:rsidP="00E86372">
      <w:pPr>
        <w:tabs>
          <w:tab w:val="left" w:pos="357"/>
        </w:tabs>
        <w:rPr>
          <w:sz w:val="22"/>
          <w:szCs w:val="22"/>
          <w:lang w:eastAsia="hr-HR"/>
        </w:rPr>
      </w:pPr>
    </w:p>
    <w:p w14:paraId="4E260EDF" w14:textId="77777777" w:rsidR="00E86372" w:rsidRPr="007E25FF" w:rsidRDefault="00E86372" w:rsidP="00E86372">
      <w:pPr>
        <w:tabs>
          <w:tab w:val="left" w:pos="357"/>
        </w:tabs>
        <w:rPr>
          <w:sz w:val="22"/>
          <w:szCs w:val="22"/>
          <w:lang w:eastAsia="hr-HR"/>
        </w:rPr>
      </w:pPr>
      <w:r w:rsidRPr="007E25FF">
        <w:rPr>
          <w:sz w:val="22"/>
          <w:szCs w:val="22"/>
          <w:lang w:eastAsia="hr-HR"/>
        </w:rPr>
        <w:t>Za sva građevinska područja izdvojenih namjena, osim proširenja postojećih groblja, utvrđuje se obveza izrade plana užeg područja.</w:t>
      </w:r>
    </w:p>
    <w:p w14:paraId="251557B5" w14:textId="77777777" w:rsidR="00E86372" w:rsidRPr="007E25FF" w:rsidRDefault="00E86372" w:rsidP="00E86372">
      <w:pPr>
        <w:tabs>
          <w:tab w:val="left" w:pos="357"/>
        </w:tabs>
        <w:rPr>
          <w:sz w:val="22"/>
          <w:szCs w:val="22"/>
          <w:lang w:eastAsia="hr-HR"/>
        </w:rPr>
      </w:pPr>
    </w:p>
    <w:p w14:paraId="3ED2744D" w14:textId="77777777" w:rsidR="00E86372" w:rsidRPr="007E25FF" w:rsidRDefault="00E86372" w:rsidP="00E86372">
      <w:pPr>
        <w:tabs>
          <w:tab w:val="left" w:pos="357"/>
        </w:tabs>
        <w:rPr>
          <w:sz w:val="22"/>
          <w:szCs w:val="22"/>
          <w:lang w:eastAsia="hr-HR"/>
        </w:rPr>
      </w:pPr>
      <w:r w:rsidRPr="007E25FF">
        <w:rPr>
          <w:sz w:val="22"/>
          <w:szCs w:val="22"/>
          <w:lang w:eastAsia="hr-HR"/>
        </w:rPr>
        <w:t>U građevinskim područjima izdvojenih namjena ne može se planirati nova stambena gradnja. Izuzetno se za vikend naselje na Lisini planiraju dodatni kapaciteti povremenog stanovanja.</w:t>
      </w:r>
    </w:p>
    <w:p w14:paraId="2AC474A2" w14:textId="77777777" w:rsidR="00E86372" w:rsidRPr="007E25FF" w:rsidRDefault="00E86372" w:rsidP="00E86372">
      <w:pPr>
        <w:tabs>
          <w:tab w:val="left" w:pos="357"/>
        </w:tabs>
        <w:rPr>
          <w:sz w:val="22"/>
          <w:szCs w:val="22"/>
          <w:lang w:eastAsia="hr-HR"/>
        </w:rPr>
      </w:pPr>
    </w:p>
    <w:p w14:paraId="4DBB2957" w14:textId="77777777" w:rsidR="00E86372" w:rsidRPr="007E25FF" w:rsidRDefault="00E86372" w:rsidP="00E86372">
      <w:pPr>
        <w:tabs>
          <w:tab w:val="left" w:pos="357"/>
        </w:tabs>
        <w:rPr>
          <w:b/>
          <w:caps/>
          <w:sz w:val="22"/>
          <w:szCs w:val="22"/>
          <w:lang w:eastAsia="hr-HR"/>
        </w:rPr>
      </w:pPr>
      <w:r w:rsidRPr="007E25FF">
        <w:rPr>
          <w:b/>
          <w:caps/>
          <w:sz w:val="22"/>
          <w:szCs w:val="22"/>
          <w:lang w:eastAsia="hr-HR"/>
        </w:rPr>
        <w:t>2.3.1.1.</w:t>
      </w:r>
      <w:r w:rsidRPr="007E25FF">
        <w:rPr>
          <w:b/>
          <w:caps/>
          <w:sz w:val="22"/>
          <w:szCs w:val="22"/>
          <w:lang w:eastAsia="hr-HR"/>
        </w:rPr>
        <w:tab/>
        <w:t>Površine gospodarske - poslovne namjene</w:t>
      </w:r>
    </w:p>
    <w:p w14:paraId="202DDB2E" w14:textId="77777777" w:rsidR="001F78E4" w:rsidRPr="007E25FF" w:rsidRDefault="001F78E4" w:rsidP="00E86372">
      <w:pPr>
        <w:tabs>
          <w:tab w:val="left" w:pos="357"/>
        </w:tabs>
        <w:rPr>
          <w:snapToGrid w:val="0"/>
          <w:sz w:val="22"/>
          <w:szCs w:val="22"/>
          <w:lang w:eastAsia="hr-HR"/>
        </w:rPr>
      </w:pPr>
    </w:p>
    <w:p w14:paraId="1A3E2EC2" w14:textId="77777777" w:rsidR="001F78E4" w:rsidRPr="007E25FF" w:rsidRDefault="001F78E4" w:rsidP="001F78E4">
      <w:pPr>
        <w:tabs>
          <w:tab w:val="left" w:pos="357"/>
        </w:tabs>
        <w:jc w:val="center"/>
        <w:rPr>
          <w:snapToGrid w:val="0"/>
          <w:sz w:val="22"/>
          <w:szCs w:val="22"/>
          <w:lang w:eastAsia="hr-HR"/>
        </w:rPr>
      </w:pPr>
      <w:r w:rsidRPr="007E25FF">
        <w:rPr>
          <w:snapToGrid w:val="0"/>
          <w:sz w:val="22"/>
          <w:szCs w:val="22"/>
          <w:lang w:eastAsia="hr-HR"/>
        </w:rPr>
        <w:t>Članak 107.</w:t>
      </w:r>
    </w:p>
    <w:p w14:paraId="5E94810C" w14:textId="77777777" w:rsidR="00E86372" w:rsidRPr="007E25FF" w:rsidRDefault="00E86372" w:rsidP="00E86372">
      <w:pPr>
        <w:tabs>
          <w:tab w:val="left" w:pos="357"/>
        </w:tabs>
        <w:rPr>
          <w:snapToGrid w:val="0"/>
          <w:sz w:val="22"/>
          <w:szCs w:val="22"/>
          <w:lang w:eastAsia="hr-HR"/>
        </w:rPr>
      </w:pPr>
      <w:r w:rsidRPr="007E25FF">
        <w:rPr>
          <w:snapToGrid w:val="0"/>
          <w:sz w:val="22"/>
          <w:szCs w:val="22"/>
          <w:lang w:eastAsia="hr-HR"/>
        </w:rPr>
        <w:t xml:space="preserve">Nova gradnja na površinama gospodarske-poslovne namjene se određuje urbanističkim planom uređenja ili detaljnim planom uređenja za zone za koje je izrađen. </w:t>
      </w:r>
    </w:p>
    <w:p w14:paraId="02278886" w14:textId="77777777" w:rsidR="00E86372" w:rsidRPr="007E25FF" w:rsidRDefault="001F78E4" w:rsidP="001F78E4">
      <w:pPr>
        <w:pStyle w:val="LANAK"/>
        <w:numPr>
          <w:ilvl w:val="0"/>
          <w:numId w:val="0"/>
        </w:numPr>
        <w:rPr>
          <w:color w:val="auto"/>
        </w:rPr>
      </w:pPr>
      <w:r w:rsidRPr="007E25FF">
        <w:rPr>
          <w:color w:val="auto"/>
        </w:rPr>
        <w:t>Članak 108.</w:t>
      </w:r>
    </w:p>
    <w:p w14:paraId="41AD2404" w14:textId="77777777" w:rsidR="00E86372" w:rsidRPr="007E25FF" w:rsidRDefault="00E86372" w:rsidP="00E86372">
      <w:pPr>
        <w:tabs>
          <w:tab w:val="left" w:pos="357"/>
        </w:tabs>
        <w:rPr>
          <w:snapToGrid w:val="0"/>
          <w:sz w:val="22"/>
          <w:szCs w:val="22"/>
          <w:lang w:eastAsia="hr-HR"/>
        </w:rPr>
      </w:pPr>
      <w:r w:rsidRPr="007E25FF">
        <w:rPr>
          <w:sz w:val="22"/>
          <w:szCs w:val="22"/>
          <w:lang w:eastAsia="hr-HR"/>
        </w:rPr>
        <w:t xml:space="preserve">Za izdvojene zone gospodarske - poslovne namjene propisuje se </w:t>
      </w:r>
      <w:r w:rsidRPr="007E25FF">
        <w:rPr>
          <w:snapToGrid w:val="0"/>
          <w:sz w:val="22"/>
          <w:szCs w:val="22"/>
          <w:lang w:eastAsia="hr-HR"/>
        </w:rPr>
        <w:t xml:space="preserve">optimalno uređeno građevinsko zemljište, koje obuhvaća pristupni put, </w:t>
      </w:r>
      <w:r w:rsidRPr="007E25FF">
        <w:rPr>
          <w:sz w:val="22"/>
          <w:szCs w:val="22"/>
          <w:lang w:eastAsia="hr-HR"/>
        </w:rPr>
        <w:t>propisani broj parkirnih mjesta,</w:t>
      </w:r>
      <w:r w:rsidRPr="007E25FF">
        <w:rPr>
          <w:snapToGrid w:val="0"/>
          <w:sz w:val="22"/>
          <w:szCs w:val="22"/>
          <w:lang w:eastAsia="hr-HR"/>
        </w:rPr>
        <w:t xml:space="preserve"> vodoopskrbu, odvodnju (</w:t>
      </w:r>
      <w:r w:rsidRPr="007E25FF">
        <w:rPr>
          <w:sz w:val="22"/>
          <w:szCs w:val="22"/>
          <w:lang w:eastAsia="hr-HR"/>
        </w:rPr>
        <w:t>vlasiti zatvoreni kanalizacijski sustav s pročišćavanjem ili priključak na mjesnu kanalizacijsku mrežu</w:t>
      </w:r>
      <w:r w:rsidRPr="007E25FF">
        <w:rPr>
          <w:snapToGrid w:val="0"/>
          <w:sz w:val="22"/>
          <w:szCs w:val="22"/>
          <w:lang w:eastAsia="hr-HR"/>
        </w:rPr>
        <w:t xml:space="preserve">) i električnu energiju </w:t>
      </w:r>
      <w:r w:rsidRPr="007E25FF">
        <w:rPr>
          <w:sz w:val="22"/>
          <w:szCs w:val="22"/>
          <w:lang w:eastAsia="hr-HR"/>
        </w:rPr>
        <w:t>na osnovi</w:t>
      </w:r>
      <w:r w:rsidRPr="007E25FF">
        <w:rPr>
          <w:snapToGrid w:val="0"/>
          <w:sz w:val="22"/>
          <w:szCs w:val="22"/>
          <w:lang w:eastAsia="hr-HR"/>
        </w:rPr>
        <w:t xml:space="preserve"> posebnih uvjeta komunalnih i javnih poduzeća</w:t>
      </w:r>
      <w:r w:rsidRPr="007E25FF">
        <w:rPr>
          <w:sz w:val="22"/>
          <w:szCs w:val="22"/>
          <w:lang w:eastAsia="hr-HR"/>
        </w:rPr>
        <w:t xml:space="preserve"> (II kategorija uređenosti građevinskog zemljišta).</w:t>
      </w:r>
    </w:p>
    <w:p w14:paraId="2A4B9528" w14:textId="77777777" w:rsidR="00E86372" w:rsidRPr="007E25FF" w:rsidRDefault="00E86372" w:rsidP="00E86372">
      <w:pPr>
        <w:tabs>
          <w:tab w:val="left" w:pos="357"/>
        </w:tabs>
        <w:rPr>
          <w:sz w:val="22"/>
          <w:szCs w:val="22"/>
          <w:lang w:eastAsia="hr-HR"/>
        </w:rPr>
      </w:pPr>
    </w:p>
    <w:p w14:paraId="30A5F8FF" w14:textId="77777777" w:rsidR="00E86372" w:rsidRPr="007E25FF" w:rsidRDefault="00E86372" w:rsidP="00E86372">
      <w:pPr>
        <w:tabs>
          <w:tab w:val="left" w:pos="357"/>
        </w:tabs>
        <w:rPr>
          <w:sz w:val="22"/>
          <w:szCs w:val="22"/>
          <w:lang w:eastAsia="hr-HR"/>
        </w:rPr>
      </w:pPr>
      <w:r w:rsidRPr="007E25FF">
        <w:rPr>
          <w:sz w:val="22"/>
          <w:szCs w:val="22"/>
          <w:lang w:eastAsia="hr-HR"/>
        </w:rPr>
        <w:t xml:space="preserve">Građevne čestice u zoni poslovne namjene moraju biti udaljene od građevinskih područja naselja najmanje 30 m i odijeljene zelenim pojasom, javnom prometnom površinom, parkiralištem ili sl. Proizvodne građevine, kao i vanjski </w:t>
      </w:r>
      <w:r w:rsidRPr="007E25FF">
        <w:rPr>
          <w:sz w:val="22"/>
          <w:szCs w:val="22"/>
          <w:lang w:eastAsia="hr-HR"/>
        </w:rPr>
        <w:lastRenderedPageBreak/>
        <w:t>prostori na kojima će se odvijati djelatnosti koje u izvjesnoj mjeri utječu na okoliš (buka, veća frekvencija kolnog prometa) moraju biti udaljene od građevinskih područja naselja najmanje 50 m.</w:t>
      </w:r>
    </w:p>
    <w:p w14:paraId="6A4E23D4" w14:textId="77777777" w:rsidR="00E86372" w:rsidRPr="007E25FF" w:rsidRDefault="00E86372" w:rsidP="00E86372">
      <w:pPr>
        <w:tabs>
          <w:tab w:val="left" w:pos="357"/>
        </w:tabs>
        <w:rPr>
          <w:sz w:val="22"/>
          <w:szCs w:val="22"/>
          <w:lang w:eastAsia="hr-HR"/>
        </w:rPr>
      </w:pPr>
    </w:p>
    <w:p w14:paraId="52C16A02" w14:textId="77777777" w:rsidR="00E86372" w:rsidRPr="007E25FF" w:rsidRDefault="00E86372" w:rsidP="00E86372">
      <w:pPr>
        <w:tabs>
          <w:tab w:val="left" w:pos="357"/>
        </w:tabs>
        <w:rPr>
          <w:sz w:val="22"/>
          <w:szCs w:val="22"/>
          <w:lang w:eastAsia="hr-HR"/>
        </w:rPr>
      </w:pPr>
      <w:r w:rsidRPr="007E25FF">
        <w:rPr>
          <w:sz w:val="22"/>
          <w:szCs w:val="22"/>
          <w:lang w:eastAsia="hr-HR"/>
        </w:rPr>
        <w:t>Javne i nerazvrstane ceste koje prolaze kroz poslovne zone, a nisu samo u funkciji te zone, definiraju se sa obveznim obostranim pojasom zelenila, minimalne širine 6 m.</w:t>
      </w:r>
    </w:p>
    <w:p w14:paraId="610CC171" w14:textId="77777777" w:rsidR="00E86372" w:rsidRPr="007E25FF" w:rsidRDefault="001F78E4" w:rsidP="001F78E4">
      <w:pPr>
        <w:pStyle w:val="LANAK"/>
        <w:numPr>
          <w:ilvl w:val="0"/>
          <w:numId w:val="0"/>
        </w:numPr>
        <w:rPr>
          <w:color w:val="auto"/>
        </w:rPr>
      </w:pPr>
      <w:r w:rsidRPr="007E25FF">
        <w:rPr>
          <w:color w:val="auto"/>
        </w:rPr>
        <w:t>Članak 109.</w:t>
      </w:r>
    </w:p>
    <w:p w14:paraId="4165E969" w14:textId="77777777" w:rsidR="00E86372" w:rsidRPr="007E25FF" w:rsidRDefault="00E86372" w:rsidP="00E86372">
      <w:pPr>
        <w:tabs>
          <w:tab w:val="left" w:pos="357"/>
        </w:tabs>
        <w:rPr>
          <w:sz w:val="22"/>
          <w:szCs w:val="22"/>
          <w:lang w:eastAsia="hr-HR"/>
        </w:rPr>
      </w:pPr>
      <w:r w:rsidRPr="007E25FF">
        <w:rPr>
          <w:sz w:val="22"/>
          <w:szCs w:val="22"/>
          <w:lang w:eastAsia="hr-HR"/>
        </w:rPr>
        <w:t>Za izradu plana užeg područja građevinskog područja gospodarske - poslovne namjene propisuju se slijedeći uvjeti smještaja i gradnje građevina:</w:t>
      </w:r>
    </w:p>
    <w:p w14:paraId="7DB8476B" w14:textId="77777777" w:rsidR="00E86372" w:rsidRPr="007E25FF" w:rsidRDefault="00E86372" w:rsidP="00E86372">
      <w:pPr>
        <w:tabs>
          <w:tab w:val="left" w:pos="357"/>
        </w:tabs>
        <w:rPr>
          <w:sz w:val="22"/>
          <w:szCs w:val="22"/>
          <w:lang w:eastAsia="hr-HR"/>
        </w:rPr>
      </w:pPr>
    </w:p>
    <w:p w14:paraId="2198D1C1" w14:textId="77777777" w:rsidR="00E86372" w:rsidRPr="007E25FF" w:rsidRDefault="00E86372" w:rsidP="00E86372">
      <w:pPr>
        <w:tabs>
          <w:tab w:val="left" w:pos="357"/>
        </w:tabs>
        <w:rPr>
          <w:sz w:val="22"/>
          <w:szCs w:val="22"/>
          <w:lang w:eastAsia="hr-HR"/>
        </w:rPr>
      </w:pPr>
      <w:r w:rsidRPr="007E25FF">
        <w:rPr>
          <w:sz w:val="22"/>
          <w:szCs w:val="22"/>
          <w:lang w:eastAsia="hr-HR"/>
        </w:rPr>
        <w:t>Oblik i veličina građevne čestice treba omogućiti smještaj građevina na građevnoj čestici ovisno o namjeni građevine i organizaciji tehnološkog procesa, neometan kolni pristup, manevriranje vozila i organizaciju protupožarnih pristupa.</w:t>
      </w:r>
    </w:p>
    <w:p w14:paraId="7EB39294" w14:textId="77777777" w:rsidR="00E86372" w:rsidRPr="007E25FF" w:rsidRDefault="00E86372" w:rsidP="00E86372">
      <w:pPr>
        <w:tabs>
          <w:tab w:val="left" w:pos="357"/>
        </w:tabs>
        <w:rPr>
          <w:sz w:val="22"/>
          <w:szCs w:val="22"/>
          <w:lang w:eastAsia="hr-HR"/>
        </w:rPr>
      </w:pPr>
    </w:p>
    <w:p w14:paraId="4A0B442E" w14:textId="77777777" w:rsidR="00E86372" w:rsidRPr="007E25FF" w:rsidRDefault="00E86372" w:rsidP="00E86372">
      <w:pPr>
        <w:tabs>
          <w:tab w:val="left" w:pos="357"/>
        </w:tabs>
        <w:rPr>
          <w:sz w:val="22"/>
          <w:szCs w:val="22"/>
          <w:lang w:eastAsia="hr-HR"/>
        </w:rPr>
      </w:pPr>
      <w:r w:rsidRPr="007E25FF">
        <w:rPr>
          <w:sz w:val="22"/>
          <w:szCs w:val="22"/>
          <w:lang w:eastAsia="hr-HR"/>
        </w:rPr>
        <w:t>Najmanja dopuštena veličina građevne čestice je 2000 m</w:t>
      </w:r>
      <w:r w:rsidRPr="007E25FF">
        <w:rPr>
          <w:sz w:val="22"/>
          <w:szCs w:val="22"/>
          <w:vertAlign w:val="superscript"/>
          <w:lang w:eastAsia="hr-HR"/>
        </w:rPr>
        <w:t>2</w:t>
      </w:r>
      <w:r w:rsidRPr="007E25FF">
        <w:rPr>
          <w:sz w:val="22"/>
          <w:szCs w:val="22"/>
          <w:lang w:eastAsia="hr-HR"/>
        </w:rPr>
        <w:t>.  Izuzetno se u dijelovima pojedinih zona dopušta formiranje građevnih čestica manjih pogona površine najmanje 500 m</w:t>
      </w:r>
      <w:r w:rsidRPr="007E25FF">
        <w:rPr>
          <w:sz w:val="22"/>
          <w:szCs w:val="22"/>
          <w:vertAlign w:val="superscript"/>
          <w:lang w:eastAsia="hr-HR"/>
        </w:rPr>
        <w:t>2</w:t>
      </w:r>
      <w:r w:rsidRPr="007E25FF">
        <w:rPr>
          <w:sz w:val="22"/>
          <w:szCs w:val="22"/>
          <w:lang w:eastAsia="hr-HR"/>
        </w:rPr>
        <w:t>.</w:t>
      </w:r>
    </w:p>
    <w:p w14:paraId="2D4381D6" w14:textId="77777777" w:rsidR="00E86372" w:rsidRPr="007E25FF" w:rsidRDefault="00E86372" w:rsidP="00E86372">
      <w:pPr>
        <w:tabs>
          <w:tab w:val="left" w:pos="357"/>
        </w:tabs>
        <w:rPr>
          <w:sz w:val="22"/>
          <w:szCs w:val="22"/>
          <w:lang w:eastAsia="hr-HR"/>
        </w:rPr>
      </w:pPr>
    </w:p>
    <w:p w14:paraId="11D8C284" w14:textId="77777777" w:rsidR="00E86372" w:rsidRPr="007E25FF" w:rsidRDefault="00E86372" w:rsidP="00E86372">
      <w:pPr>
        <w:tabs>
          <w:tab w:val="left" w:pos="357"/>
        </w:tabs>
        <w:rPr>
          <w:sz w:val="22"/>
          <w:szCs w:val="22"/>
          <w:lang w:eastAsia="hr-HR"/>
        </w:rPr>
      </w:pPr>
      <w:r w:rsidRPr="007E25FF">
        <w:rPr>
          <w:sz w:val="22"/>
          <w:szCs w:val="22"/>
          <w:lang w:eastAsia="hr-HR"/>
        </w:rPr>
        <w:t>Najveći dopušteni koeficijent izgrađenosti (</w:t>
      </w:r>
      <w:r w:rsidRPr="007E25FF">
        <w:rPr>
          <w:rFonts w:eastAsia="MS Mincho"/>
          <w:sz w:val="22"/>
          <w:szCs w:val="22"/>
          <w:lang w:eastAsia="hr-HR"/>
        </w:rPr>
        <w:t>k</w:t>
      </w:r>
      <w:r w:rsidRPr="007E25FF">
        <w:rPr>
          <w:rFonts w:eastAsia="MS Mincho"/>
          <w:sz w:val="22"/>
          <w:szCs w:val="22"/>
          <w:vertAlign w:val="subscript"/>
          <w:lang w:eastAsia="hr-HR"/>
        </w:rPr>
        <w:t>ig</w:t>
      </w:r>
      <w:r w:rsidRPr="007E25FF">
        <w:rPr>
          <w:sz w:val="22"/>
          <w:szCs w:val="22"/>
          <w:lang w:eastAsia="hr-HR"/>
        </w:rPr>
        <w:t xml:space="preserve">) je  0,4. </w:t>
      </w:r>
    </w:p>
    <w:p w14:paraId="43AAF847" w14:textId="77777777" w:rsidR="00E86372" w:rsidRPr="007E25FF" w:rsidRDefault="00E86372" w:rsidP="00E86372">
      <w:pPr>
        <w:tabs>
          <w:tab w:val="left" w:pos="357"/>
        </w:tabs>
        <w:rPr>
          <w:sz w:val="22"/>
          <w:szCs w:val="22"/>
          <w:lang w:eastAsia="hr-HR"/>
        </w:rPr>
      </w:pPr>
    </w:p>
    <w:p w14:paraId="110389B9" w14:textId="77777777" w:rsidR="00E86372" w:rsidRPr="007E25FF" w:rsidRDefault="00E86372" w:rsidP="00E86372">
      <w:pPr>
        <w:tabs>
          <w:tab w:val="left" w:pos="357"/>
        </w:tabs>
        <w:rPr>
          <w:sz w:val="22"/>
          <w:szCs w:val="22"/>
          <w:lang w:eastAsia="hr-HR"/>
        </w:rPr>
      </w:pPr>
      <w:r w:rsidRPr="007E25FF">
        <w:rPr>
          <w:sz w:val="22"/>
          <w:szCs w:val="22"/>
          <w:lang w:eastAsia="hr-HR"/>
        </w:rPr>
        <w:t>Najveći dopušteni koeficijent iskorištenosti (</w:t>
      </w:r>
      <w:r w:rsidRPr="007E25FF">
        <w:rPr>
          <w:rFonts w:eastAsia="MS Mincho"/>
          <w:sz w:val="22"/>
          <w:szCs w:val="22"/>
          <w:lang w:eastAsia="hr-HR"/>
        </w:rPr>
        <w:t>k</w:t>
      </w:r>
      <w:r w:rsidRPr="007E25FF">
        <w:rPr>
          <w:rFonts w:eastAsia="MS Mincho"/>
          <w:sz w:val="22"/>
          <w:szCs w:val="22"/>
          <w:vertAlign w:val="subscript"/>
          <w:lang w:eastAsia="hr-HR"/>
        </w:rPr>
        <w:t>is</w:t>
      </w:r>
      <w:r w:rsidRPr="007E25FF">
        <w:rPr>
          <w:sz w:val="22"/>
          <w:szCs w:val="22"/>
          <w:lang w:eastAsia="hr-HR"/>
        </w:rPr>
        <w:t>) je 0,8 / 1,2 ako se gradi podrum i/ili tavan.</w:t>
      </w:r>
    </w:p>
    <w:p w14:paraId="4FC72E16" w14:textId="77777777" w:rsidR="00E86372" w:rsidRPr="007E25FF" w:rsidRDefault="00E86372" w:rsidP="00E86372">
      <w:pPr>
        <w:tabs>
          <w:tab w:val="left" w:pos="357"/>
        </w:tabs>
        <w:rPr>
          <w:sz w:val="22"/>
          <w:szCs w:val="22"/>
          <w:lang w:eastAsia="hr-HR"/>
        </w:rPr>
      </w:pPr>
    </w:p>
    <w:p w14:paraId="273FDE75" w14:textId="77777777" w:rsidR="00E86372" w:rsidRPr="007E25FF" w:rsidRDefault="00E86372" w:rsidP="00E86372">
      <w:pPr>
        <w:tabs>
          <w:tab w:val="left" w:pos="357"/>
        </w:tabs>
        <w:rPr>
          <w:sz w:val="22"/>
          <w:szCs w:val="22"/>
          <w:lang w:eastAsia="hr-HR"/>
        </w:rPr>
      </w:pPr>
      <w:r w:rsidRPr="007E25FF">
        <w:rPr>
          <w:sz w:val="22"/>
          <w:szCs w:val="22"/>
          <w:lang w:eastAsia="hr-HR"/>
        </w:rPr>
        <w:t>Najmanji dopušteni koeficijent iskorištenosti (</w:t>
      </w:r>
      <w:r w:rsidRPr="007E25FF">
        <w:rPr>
          <w:rFonts w:eastAsia="MS Mincho"/>
          <w:sz w:val="22"/>
          <w:szCs w:val="22"/>
          <w:lang w:eastAsia="hr-HR"/>
        </w:rPr>
        <w:t>k</w:t>
      </w:r>
      <w:r w:rsidRPr="007E25FF">
        <w:rPr>
          <w:rFonts w:eastAsia="MS Mincho"/>
          <w:sz w:val="22"/>
          <w:szCs w:val="22"/>
          <w:vertAlign w:val="subscript"/>
          <w:lang w:eastAsia="hr-HR"/>
        </w:rPr>
        <w:t>is</w:t>
      </w:r>
      <w:r w:rsidRPr="007E25FF">
        <w:rPr>
          <w:sz w:val="22"/>
          <w:szCs w:val="22"/>
          <w:lang w:eastAsia="hr-HR"/>
        </w:rPr>
        <w:t>) je 0,2.</w:t>
      </w:r>
    </w:p>
    <w:p w14:paraId="5845E786" w14:textId="77777777" w:rsidR="00E86372" w:rsidRPr="007E25FF" w:rsidRDefault="00E86372" w:rsidP="00E86372">
      <w:pPr>
        <w:tabs>
          <w:tab w:val="left" w:pos="357"/>
        </w:tabs>
        <w:rPr>
          <w:sz w:val="22"/>
          <w:szCs w:val="22"/>
          <w:lang w:eastAsia="hr-HR"/>
        </w:rPr>
      </w:pPr>
    </w:p>
    <w:p w14:paraId="0CCFE24A" w14:textId="77777777" w:rsidR="00E86372" w:rsidRPr="007E25FF" w:rsidRDefault="00E86372" w:rsidP="00E86372">
      <w:pPr>
        <w:tabs>
          <w:tab w:val="left" w:pos="357"/>
        </w:tabs>
        <w:rPr>
          <w:sz w:val="22"/>
          <w:szCs w:val="22"/>
          <w:lang w:eastAsia="hr-HR"/>
        </w:rPr>
      </w:pPr>
      <w:r w:rsidRPr="007E25FF">
        <w:rPr>
          <w:sz w:val="22"/>
          <w:szCs w:val="22"/>
          <w:lang w:eastAsia="hr-HR"/>
        </w:rPr>
        <w:t>Izuzetno se za pojedine zone određuje veći koeficijent izgrađenosti i iskorištenosti, i to za:</w:t>
      </w:r>
    </w:p>
    <w:p w14:paraId="1E28E5DC" w14:textId="77777777" w:rsidR="00E86372" w:rsidRPr="007E25FF" w:rsidRDefault="00E86372" w:rsidP="00E86372">
      <w:pPr>
        <w:tabs>
          <w:tab w:val="left" w:pos="357"/>
        </w:tabs>
        <w:rPr>
          <w:sz w:val="22"/>
          <w:szCs w:val="22"/>
          <w:lang w:eastAsia="hr-HR"/>
        </w:rPr>
      </w:pPr>
      <w:r w:rsidRPr="007E25FF">
        <w:rPr>
          <w:sz w:val="22"/>
          <w:szCs w:val="22"/>
          <w:lang w:eastAsia="hr-HR"/>
        </w:rPr>
        <w:t>-</w:t>
      </w:r>
      <w:r w:rsidRPr="007E25FF">
        <w:rPr>
          <w:sz w:val="22"/>
          <w:szCs w:val="22"/>
          <w:lang w:eastAsia="hr-HR"/>
        </w:rPr>
        <w:tab/>
        <w:t>K</w:t>
      </w:r>
      <w:r w:rsidRPr="007E25FF">
        <w:rPr>
          <w:sz w:val="22"/>
          <w:szCs w:val="22"/>
          <w:vertAlign w:val="subscript"/>
          <w:lang w:eastAsia="hr-HR"/>
        </w:rPr>
        <w:t>6</w:t>
      </w:r>
      <w:r w:rsidRPr="007E25FF">
        <w:rPr>
          <w:sz w:val="22"/>
          <w:szCs w:val="22"/>
          <w:lang w:eastAsia="hr-HR"/>
        </w:rPr>
        <w:tab/>
      </w:r>
      <w:r w:rsidRPr="007E25FF">
        <w:rPr>
          <w:sz w:val="22"/>
          <w:szCs w:val="22"/>
          <w:lang w:eastAsia="hr-HR"/>
        </w:rPr>
        <w:tab/>
      </w:r>
      <w:r w:rsidRPr="007E25FF">
        <w:rPr>
          <w:sz w:val="22"/>
          <w:szCs w:val="22"/>
          <w:lang w:eastAsia="hr-HR"/>
        </w:rPr>
        <w:tab/>
      </w:r>
      <w:r w:rsidRPr="007E25FF">
        <w:rPr>
          <w:sz w:val="22"/>
          <w:szCs w:val="22"/>
          <w:lang w:eastAsia="hr-HR"/>
        </w:rPr>
        <w:tab/>
      </w:r>
      <w:r w:rsidRPr="007E25FF">
        <w:rPr>
          <w:sz w:val="22"/>
          <w:szCs w:val="22"/>
          <w:lang w:eastAsia="hr-HR"/>
        </w:rPr>
        <w:tab/>
      </w:r>
      <w:r w:rsidRPr="007E25FF">
        <w:rPr>
          <w:sz w:val="22"/>
          <w:szCs w:val="22"/>
          <w:lang w:eastAsia="hr-HR"/>
        </w:rPr>
        <w:tab/>
        <w:t>k</w:t>
      </w:r>
      <w:r w:rsidRPr="007E25FF">
        <w:rPr>
          <w:sz w:val="22"/>
          <w:szCs w:val="22"/>
          <w:vertAlign w:val="subscript"/>
          <w:lang w:eastAsia="hr-HR"/>
        </w:rPr>
        <w:t>ig</w:t>
      </w:r>
      <w:r w:rsidRPr="007E25FF">
        <w:rPr>
          <w:sz w:val="22"/>
          <w:szCs w:val="22"/>
          <w:lang w:eastAsia="hr-HR"/>
        </w:rPr>
        <w:t xml:space="preserve"> = 0,60</w:t>
      </w:r>
      <w:r w:rsidRPr="007E25FF">
        <w:rPr>
          <w:sz w:val="22"/>
          <w:szCs w:val="22"/>
          <w:lang w:eastAsia="hr-HR"/>
        </w:rPr>
        <w:tab/>
        <w:t>k</w:t>
      </w:r>
      <w:r w:rsidRPr="007E25FF">
        <w:rPr>
          <w:sz w:val="22"/>
          <w:szCs w:val="22"/>
          <w:vertAlign w:val="subscript"/>
          <w:lang w:eastAsia="hr-HR"/>
        </w:rPr>
        <w:t>is</w:t>
      </w:r>
      <w:r w:rsidRPr="007E25FF">
        <w:rPr>
          <w:sz w:val="22"/>
          <w:szCs w:val="22"/>
          <w:lang w:eastAsia="hr-HR"/>
        </w:rPr>
        <w:t xml:space="preserve"> = 1,80</w:t>
      </w:r>
    </w:p>
    <w:p w14:paraId="2206EC82" w14:textId="77777777" w:rsidR="00E86372" w:rsidRPr="007E25FF" w:rsidRDefault="00E86372" w:rsidP="00E86372">
      <w:pPr>
        <w:tabs>
          <w:tab w:val="left" w:pos="357"/>
        </w:tabs>
        <w:rPr>
          <w:sz w:val="22"/>
          <w:szCs w:val="22"/>
          <w:lang w:eastAsia="hr-HR"/>
        </w:rPr>
      </w:pPr>
      <w:r w:rsidRPr="007E25FF">
        <w:rPr>
          <w:sz w:val="22"/>
          <w:szCs w:val="22"/>
          <w:lang w:eastAsia="hr-HR"/>
        </w:rPr>
        <w:t>-</w:t>
      </w:r>
      <w:r w:rsidRPr="007E25FF">
        <w:rPr>
          <w:sz w:val="22"/>
          <w:szCs w:val="22"/>
          <w:lang w:eastAsia="hr-HR"/>
        </w:rPr>
        <w:tab/>
        <w:t>K</w:t>
      </w:r>
      <w:r w:rsidRPr="007E25FF">
        <w:rPr>
          <w:sz w:val="22"/>
          <w:szCs w:val="22"/>
          <w:vertAlign w:val="subscript"/>
          <w:lang w:eastAsia="hr-HR"/>
        </w:rPr>
        <w:t>3</w:t>
      </w:r>
      <w:r w:rsidRPr="007E25FF">
        <w:rPr>
          <w:sz w:val="22"/>
          <w:szCs w:val="22"/>
          <w:lang w:eastAsia="hr-HR"/>
        </w:rPr>
        <w:tab/>
      </w:r>
      <w:r w:rsidRPr="007E25FF">
        <w:rPr>
          <w:sz w:val="22"/>
          <w:szCs w:val="22"/>
          <w:lang w:eastAsia="hr-HR"/>
        </w:rPr>
        <w:tab/>
      </w:r>
      <w:r w:rsidRPr="007E25FF">
        <w:rPr>
          <w:sz w:val="22"/>
          <w:szCs w:val="22"/>
          <w:lang w:eastAsia="hr-HR"/>
        </w:rPr>
        <w:tab/>
      </w:r>
      <w:r w:rsidRPr="007E25FF">
        <w:rPr>
          <w:sz w:val="22"/>
          <w:szCs w:val="22"/>
          <w:lang w:eastAsia="hr-HR"/>
        </w:rPr>
        <w:tab/>
      </w:r>
      <w:r w:rsidRPr="007E25FF">
        <w:rPr>
          <w:sz w:val="22"/>
          <w:szCs w:val="22"/>
          <w:lang w:eastAsia="hr-HR"/>
        </w:rPr>
        <w:tab/>
      </w:r>
      <w:r w:rsidRPr="007E25FF">
        <w:rPr>
          <w:sz w:val="22"/>
          <w:szCs w:val="22"/>
          <w:lang w:eastAsia="hr-HR"/>
        </w:rPr>
        <w:tab/>
        <w:t>k</w:t>
      </w:r>
      <w:r w:rsidRPr="007E25FF">
        <w:rPr>
          <w:sz w:val="22"/>
          <w:szCs w:val="22"/>
          <w:vertAlign w:val="subscript"/>
          <w:lang w:eastAsia="hr-HR"/>
        </w:rPr>
        <w:t>ig</w:t>
      </w:r>
      <w:r w:rsidRPr="007E25FF">
        <w:rPr>
          <w:sz w:val="22"/>
          <w:szCs w:val="22"/>
          <w:lang w:eastAsia="hr-HR"/>
        </w:rPr>
        <w:t xml:space="preserve"> = 0,50</w:t>
      </w:r>
      <w:r w:rsidRPr="007E25FF">
        <w:rPr>
          <w:sz w:val="22"/>
          <w:szCs w:val="22"/>
          <w:lang w:eastAsia="hr-HR"/>
        </w:rPr>
        <w:tab/>
        <w:t>k</w:t>
      </w:r>
      <w:r w:rsidRPr="007E25FF">
        <w:rPr>
          <w:sz w:val="22"/>
          <w:szCs w:val="22"/>
          <w:vertAlign w:val="subscript"/>
          <w:lang w:eastAsia="hr-HR"/>
        </w:rPr>
        <w:t>is</w:t>
      </w:r>
      <w:r w:rsidRPr="007E25FF">
        <w:rPr>
          <w:sz w:val="22"/>
          <w:szCs w:val="22"/>
          <w:lang w:eastAsia="hr-HR"/>
        </w:rPr>
        <w:t xml:space="preserve"> = 1,00 / 1,5 ako se gradi podrum i/ili tavan.</w:t>
      </w:r>
    </w:p>
    <w:p w14:paraId="7EAC0AEB" w14:textId="77777777" w:rsidR="00E86372" w:rsidRPr="007E25FF" w:rsidRDefault="00E86372" w:rsidP="00E86372">
      <w:pPr>
        <w:tabs>
          <w:tab w:val="left" w:pos="357"/>
        </w:tabs>
        <w:rPr>
          <w:sz w:val="22"/>
          <w:szCs w:val="22"/>
          <w:lang w:eastAsia="hr-HR"/>
        </w:rPr>
      </w:pPr>
    </w:p>
    <w:p w14:paraId="292BD574" w14:textId="77777777" w:rsidR="00E86372" w:rsidRPr="007E25FF" w:rsidRDefault="00E86372" w:rsidP="00E86372">
      <w:pPr>
        <w:tabs>
          <w:tab w:val="left" w:pos="357"/>
        </w:tabs>
        <w:rPr>
          <w:sz w:val="22"/>
          <w:szCs w:val="22"/>
          <w:lang w:eastAsia="hr-HR"/>
        </w:rPr>
      </w:pPr>
      <w:r w:rsidRPr="007E25FF">
        <w:rPr>
          <w:sz w:val="22"/>
          <w:szCs w:val="22"/>
          <w:lang w:eastAsia="hr-HR"/>
        </w:rPr>
        <w:t>Najveći dopušteni broj etaža je: podrum + 2 nadzemne etaže + tavan, a izuzetno se mogu planirati 3 nadzemne etaže za uredske, trgovačke, pomoćne i prateće sadržaje.</w:t>
      </w:r>
    </w:p>
    <w:p w14:paraId="11A89531" w14:textId="77777777" w:rsidR="00E86372" w:rsidRPr="007E25FF" w:rsidRDefault="00E86372" w:rsidP="00E86372">
      <w:pPr>
        <w:tabs>
          <w:tab w:val="left" w:pos="357"/>
        </w:tabs>
        <w:rPr>
          <w:sz w:val="22"/>
          <w:szCs w:val="22"/>
          <w:lang w:eastAsia="hr-HR"/>
        </w:rPr>
      </w:pPr>
    </w:p>
    <w:p w14:paraId="0B70284F" w14:textId="77777777" w:rsidR="00E86372" w:rsidRPr="007E25FF" w:rsidRDefault="00E86372" w:rsidP="00E86372">
      <w:pPr>
        <w:tabs>
          <w:tab w:val="left" w:pos="357"/>
        </w:tabs>
        <w:rPr>
          <w:rFonts w:eastAsia="MS Mincho"/>
          <w:sz w:val="22"/>
          <w:szCs w:val="22"/>
          <w:lang w:eastAsia="hr-HR"/>
        </w:rPr>
      </w:pPr>
      <w:r w:rsidRPr="007E25FF">
        <w:rPr>
          <w:rFonts w:eastAsia="MS Mincho"/>
          <w:sz w:val="22"/>
          <w:szCs w:val="22"/>
          <w:lang w:eastAsia="hr-HR"/>
        </w:rPr>
        <w:t>Najveća dopuštena ukupna visina građevine je 12 metara.</w:t>
      </w:r>
    </w:p>
    <w:p w14:paraId="68C71851" w14:textId="77777777" w:rsidR="00E86372" w:rsidRPr="007E25FF" w:rsidRDefault="00E86372" w:rsidP="00E86372">
      <w:pPr>
        <w:tabs>
          <w:tab w:val="left" w:pos="357"/>
        </w:tabs>
        <w:rPr>
          <w:sz w:val="22"/>
          <w:szCs w:val="22"/>
          <w:lang w:eastAsia="hr-HR"/>
        </w:rPr>
      </w:pPr>
    </w:p>
    <w:p w14:paraId="38FCCF6A" w14:textId="77777777" w:rsidR="00E86372" w:rsidRPr="007E25FF" w:rsidRDefault="00E86372" w:rsidP="00E86372">
      <w:pPr>
        <w:tabs>
          <w:tab w:val="left" w:pos="357"/>
        </w:tabs>
        <w:rPr>
          <w:sz w:val="22"/>
          <w:szCs w:val="22"/>
          <w:lang w:eastAsia="hr-HR"/>
        </w:rPr>
      </w:pPr>
      <w:r w:rsidRPr="007E25FF">
        <w:rPr>
          <w:sz w:val="22"/>
          <w:szCs w:val="22"/>
          <w:lang w:eastAsia="hr-HR"/>
        </w:rPr>
        <w:t>Izuzetno u poslovnim zonama K2, K3, K9, K10 i K11 najveća dopuštena ukupna visina građevina je 9 m.</w:t>
      </w:r>
    </w:p>
    <w:p w14:paraId="55ADF63D" w14:textId="77777777" w:rsidR="00E86372" w:rsidRPr="007E25FF" w:rsidRDefault="00E86372" w:rsidP="00E86372">
      <w:pPr>
        <w:tabs>
          <w:tab w:val="left" w:pos="357"/>
        </w:tabs>
        <w:rPr>
          <w:sz w:val="22"/>
          <w:szCs w:val="22"/>
          <w:lang w:eastAsia="hr-HR"/>
        </w:rPr>
      </w:pPr>
    </w:p>
    <w:p w14:paraId="0DCC6F1C" w14:textId="77777777" w:rsidR="00E86372" w:rsidRPr="007E25FF" w:rsidRDefault="00E86372" w:rsidP="00E86372">
      <w:pPr>
        <w:tabs>
          <w:tab w:val="left" w:pos="357"/>
        </w:tabs>
        <w:rPr>
          <w:sz w:val="22"/>
          <w:szCs w:val="22"/>
          <w:lang w:eastAsia="hr-HR"/>
        </w:rPr>
      </w:pPr>
      <w:r w:rsidRPr="007E25FF">
        <w:rPr>
          <w:sz w:val="22"/>
          <w:szCs w:val="22"/>
          <w:lang w:eastAsia="hr-HR"/>
        </w:rPr>
        <w:t>Dijelovi građevina mogu biti do 50% viši od najveće dopuštene visine građevina. Najveća dopuštena površina viših dijelova građevine je 10% izgrađene površine građevine.</w:t>
      </w:r>
    </w:p>
    <w:p w14:paraId="76CF3CB1" w14:textId="77777777" w:rsidR="00E86372" w:rsidRPr="007E25FF" w:rsidRDefault="00E86372" w:rsidP="00E86372">
      <w:pPr>
        <w:tabs>
          <w:tab w:val="left" w:pos="357"/>
        </w:tabs>
        <w:rPr>
          <w:sz w:val="22"/>
          <w:szCs w:val="22"/>
          <w:lang w:eastAsia="hr-HR"/>
        </w:rPr>
      </w:pPr>
    </w:p>
    <w:p w14:paraId="075842FF" w14:textId="77777777" w:rsidR="00E86372" w:rsidRPr="007E25FF" w:rsidRDefault="00E86372" w:rsidP="00E86372">
      <w:pPr>
        <w:tabs>
          <w:tab w:val="left" w:pos="357"/>
        </w:tabs>
        <w:rPr>
          <w:sz w:val="22"/>
          <w:szCs w:val="22"/>
          <w:lang w:eastAsia="hr-HR"/>
        </w:rPr>
      </w:pPr>
      <w:r w:rsidRPr="007E25FF">
        <w:rPr>
          <w:sz w:val="22"/>
          <w:szCs w:val="22"/>
          <w:lang w:eastAsia="hr-HR"/>
        </w:rPr>
        <w:t xml:space="preserve">Do podruma se može urediti kolni pristup najveće dopuštene širine 8 m. </w:t>
      </w:r>
    </w:p>
    <w:p w14:paraId="600EEB4E" w14:textId="77777777" w:rsidR="00E86372" w:rsidRPr="007E25FF" w:rsidRDefault="00E86372" w:rsidP="00E86372">
      <w:pPr>
        <w:tabs>
          <w:tab w:val="left" w:pos="357"/>
        </w:tabs>
        <w:rPr>
          <w:sz w:val="22"/>
          <w:szCs w:val="22"/>
          <w:lang w:eastAsia="hr-HR"/>
        </w:rPr>
      </w:pPr>
    </w:p>
    <w:p w14:paraId="3765F1CB" w14:textId="77777777" w:rsidR="00E86372" w:rsidRPr="007E25FF" w:rsidRDefault="00E86372" w:rsidP="00E86372">
      <w:pPr>
        <w:tabs>
          <w:tab w:val="left" w:pos="357"/>
        </w:tabs>
        <w:rPr>
          <w:sz w:val="22"/>
          <w:szCs w:val="22"/>
          <w:lang w:eastAsia="hr-HR"/>
        </w:rPr>
      </w:pPr>
      <w:r w:rsidRPr="007E25FF">
        <w:rPr>
          <w:sz w:val="22"/>
          <w:szCs w:val="22"/>
          <w:lang w:eastAsia="hr-HR"/>
        </w:rPr>
        <w:t>Građevni pravac udaljen je od regulacijskog pravca najmanje 8,0 m. Izuzetno se  može odrediti i manja udaljenost prema internoj prometnici zone, ali ne manje od pola dopuštene visine građevine.</w:t>
      </w:r>
    </w:p>
    <w:p w14:paraId="5CF9C625" w14:textId="77777777" w:rsidR="00E86372" w:rsidRPr="007E25FF" w:rsidRDefault="00E86372" w:rsidP="00E86372">
      <w:pPr>
        <w:tabs>
          <w:tab w:val="left" w:pos="357"/>
        </w:tabs>
        <w:rPr>
          <w:sz w:val="22"/>
          <w:szCs w:val="22"/>
          <w:lang w:eastAsia="hr-HR"/>
        </w:rPr>
      </w:pPr>
    </w:p>
    <w:p w14:paraId="75336BA1" w14:textId="77777777" w:rsidR="00E86372" w:rsidRPr="007E25FF" w:rsidRDefault="00E86372" w:rsidP="00E86372">
      <w:pPr>
        <w:tabs>
          <w:tab w:val="left" w:pos="357"/>
        </w:tabs>
        <w:rPr>
          <w:sz w:val="22"/>
          <w:szCs w:val="22"/>
          <w:lang w:eastAsia="hr-HR"/>
        </w:rPr>
      </w:pPr>
      <w:r w:rsidRPr="007E25FF">
        <w:rPr>
          <w:sz w:val="22"/>
          <w:szCs w:val="22"/>
          <w:lang w:eastAsia="hr-HR"/>
        </w:rPr>
        <w:t xml:space="preserve">Granica gradivog dijela čestice udaljena je od ostalih granica građevne čestice najmanje pola najveće dopuštene visine građevine. </w:t>
      </w:r>
    </w:p>
    <w:p w14:paraId="50B4F8CC" w14:textId="77777777" w:rsidR="00E86372" w:rsidRPr="007E25FF" w:rsidRDefault="00E86372" w:rsidP="00E86372">
      <w:pPr>
        <w:tabs>
          <w:tab w:val="left" w:pos="357"/>
        </w:tabs>
        <w:rPr>
          <w:sz w:val="22"/>
          <w:szCs w:val="22"/>
          <w:lang w:eastAsia="hr-HR"/>
        </w:rPr>
      </w:pPr>
    </w:p>
    <w:p w14:paraId="49B986F2" w14:textId="77777777" w:rsidR="00E86372" w:rsidRPr="007E25FF" w:rsidRDefault="00E86372" w:rsidP="00E86372">
      <w:pPr>
        <w:tabs>
          <w:tab w:val="left" w:pos="357"/>
        </w:tabs>
        <w:rPr>
          <w:sz w:val="22"/>
          <w:szCs w:val="22"/>
          <w:lang w:eastAsia="hr-HR"/>
        </w:rPr>
      </w:pPr>
      <w:r w:rsidRPr="007E25FF">
        <w:rPr>
          <w:sz w:val="22"/>
          <w:szCs w:val="22"/>
          <w:lang w:eastAsia="hr-HR"/>
        </w:rPr>
        <w:t>Potporni zidovi izvode se maksimalnih visina do 5,0 m, a veće visinske razlike savladavaju se oblikovanjem terena (pokosima) u sklopu zelenih površina građevne čestice ili izvedbom platoa u više razina.</w:t>
      </w:r>
    </w:p>
    <w:p w14:paraId="6D7ACDC6" w14:textId="77777777" w:rsidR="00E86372" w:rsidRPr="007E25FF" w:rsidRDefault="00E86372" w:rsidP="00E86372">
      <w:pPr>
        <w:tabs>
          <w:tab w:val="left" w:pos="357"/>
        </w:tabs>
        <w:rPr>
          <w:sz w:val="22"/>
          <w:szCs w:val="22"/>
          <w:lang w:eastAsia="hr-HR"/>
        </w:rPr>
      </w:pPr>
    </w:p>
    <w:p w14:paraId="1B35194C" w14:textId="77777777" w:rsidR="00E86372" w:rsidRPr="007E25FF" w:rsidRDefault="00E86372" w:rsidP="00E86372">
      <w:pPr>
        <w:tabs>
          <w:tab w:val="left" w:pos="357"/>
        </w:tabs>
        <w:rPr>
          <w:sz w:val="22"/>
          <w:szCs w:val="22"/>
          <w:lang w:eastAsia="hr-HR"/>
        </w:rPr>
      </w:pPr>
      <w:r w:rsidRPr="007E25FF">
        <w:rPr>
          <w:sz w:val="22"/>
          <w:szCs w:val="22"/>
          <w:lang w:eastAsia="hr-HR"/>
        </w:rPr>
        <w:t xml:space="preserve">Građevne čestice mogu se ograđivati ogradom visine do 2 m. Ograde se izvode od kamena, metala ili prefabriciranih betonskih elemenata. </w:t>
      </w:r>
    </w:p>
    <w:p w14:paraId="5F182F88" w14:textId="77777777" w:rsidR="00E86372" w:rsidRPr="007E25FF" w:rsidRDefault="00E86372" w:rsidP="00E86372">
      <w:pPr>
        <w:tabs>
          <w:tab w:val="left" w:pos="357"/>
        </w:tabs>
        <w:rPr>
          <w:sz w:val="22"/>
          <w:szCs w:val="22"/>
          <w:lang w:eastAsia="hr-HR"/>
        </w:rPr>
      </w:pPr>
    </w:p>
    <w:p w14:paraId="3DE453B7" w14:textId="77777777" w:rsidR="00E86372" w:rsidRPr="007E25FF" w:rsidRDefault="00E86372" w:rsidP="00E86372">
      <w:pPr>
        <w:tabs>
          <w:tab w:val="left" w:pos="357"/>
        </w:tabs>
        <w:rPr>
          <w:sz w:val="22"/>
          <w:szCs w:val="22"/>
          <w:lang w:eastAsia="hr-HR"/>
        </w:rPr>
      </w:pPr>
      <w:r w:rsidRPr="007E25FF">
        <w:rPr>
          <w:sz w:val="22"/>
          <w:szCs w:val="22"/>
          <w:lang w:eastAsia="hr-HR"/>
        </w:rPr>
        <w:t>Uz osnovne građevine unutar gradivog dijela građevne čestice mogu se graditi i ostale građevine: nadstrešnice, trjemovi, građevine prema zahtjevima tehnološkog procesa i sl.</w:t>
      </w:r>
    </w:p>
    <w:p w14:paraId="7B6C6F1D" w14:textId="77777777" w:rsidR="00E86372" w:rsidRPr="007E25FF" w:rsidRDefault="00E86372" w:rsidP="00E86372">
      <w:pPr>
        <w:tabs>
          <w:tab w:val="left" w:pos="357"/>
        </w:tabs>
        <w:rPr>
          <w:sz w:val="22"/>
          <w:szCs w:val="22"/>
          <w:lang w:eastAsia="hr-HR"/>
        </w:rPr>
      </w:pPr>
    </w:p>
    <w:p w14:paraId="09EFB15C" w14:textId="77777777" w:rsidR="00E86372" w:rsidRPr="007E25FF" w:rsidRDefault="00E86372" w:rsidP="00E86372">
      <w:pPr>
        <w:tabs>
          <w:tab w:val="left" w:pos="357"/>
        </w:tabs>
        <w:rPr>
          <w:sz w:val="22"/>
          <w:szCs w:val="22"/>
          <w:lang w:eastAsia="hr-HR"/>
        </w:rPr>
      </w:pPr>
      <w:r w:rsidRPr="007E25FF">
        <w:rPr>
          <w:sz w:val="22"/>
          <w:szCs w:val="22"/>
          <w:lang w:eastAsia="hr-HR"/>
        </w:rPr>
        <w:lastRenderedPageBreak/>
        <w:t>Izvan gradivog dijela građevne čestice se mogu graditi i uređivati: prometnice, prostori za parkiranje i manipulaciju,  komunalne građevine i uređaji, potporni zidovi i sl.</w:t>
      </w:r>
    </w:p>
    <w:p w14:paraId="4B73D9C8" w14:textId="77777777" w:rsidR="00E86372" w:rsidRPr="007E25FF" w:rsidRDefault="00E86372" w:rsidP="00E86372">
      <w:pPr>
        <w:tabs>
          <w:tab w:val="left" w:pos="357"/>
        </w:tabs>
        <w:rPr>
          <w:sz w:val="22"/>
          <w:szCs w:val="22"/>
          <w:lang w:eastAsia="hr-HR"/>
        </w:rPr>
      </w:pPr>
    </w:p>
    <w:p w14:paraId="3676B2CF" w14:textId="77777777" w:rsidR="00E86372" w:rsidRPr="007E25FF" w:rsidRDefault="00E86372" w:rsidP="00E86372">
      <w:pPr>
        <w:tabs>
          <w:tab w:val="left" w:pos="357"/>
        </w:tabs>
        <w:rPr>
          <w:sz w:val="22"/>
          <w:szCs w:val="22"/>
          <w:lang w:eastAsia="hr-HR"/>
        </w:rPr>
      </w:pPr>
      <w:r w:rsidRPr="007E25FF">
        <w:rPr>
          <w:sz w:val="22"/>
          <w:szCs w:val="22"/>
          <w:lang w:eastAsia="hr-HR"/>
        </w:rPr>
        <w:t>Građevine gospodarske - poslovne namjene</w:t>
      </w:r>
      <w:r w:rsidRPr="007E25FF">
        <w:rPr>
          <w:bCs/>
          <w:sz w:val="22"/>
          <w:szCs w:val="22"/>
          <w:lang w:eastAsia="hr-HR"/>
        </w:rPr>
        <w:t xml:space="preserve"> </w:t>
      </w:r>
      <w:r w:rsidRPr="007E25FF">
        <w:rPr>
          <w:sz w:val="22"/>
          <w:szCs w:val="22"/>
          <w:lang w:eastAsia="hr-HR"/>
        </w:rPr>
        <w:t>treba</w:t>
      </w:r>
      <w:r w:rsidRPr="007E25FF">
        <w:rPr>
          <w:bCs/>
          <w:sz w:val="22"/>
          <w:szCs w:val="22"/>
          <w:lang w:eastAsia="hr-HR"/>
        </w:rPr>
        <w:t xml:space="preserve"> </w:t>
      </w:r>
      <w:r w:rsidRPr="007E25FF">
        <w:rPr>
          <w:sz w:val="22"/>
          <w:szCs w:val="22"/>
          <w:lang w:eastAsia="hr-HR"/>
        </w:rPr>
        <w:t>oblikovati u slogu suvremene arhitekture poslovnih građevina, uključujući montažnu gradnju u betonu ili čeliku, primjenu suvremenih materijala i slobodniju kolorističku obradu. Pročelja skladno oblikovati ujednačenom raščlambom ploha i otvora, a primjenjene materijale, dimenzije i tipove otvora unificirati.</w:t>
      </w:r>
    </w:p>
    <w:p w14:paraId="02B69149" w14:textId="77777777" w:rsidR="00E86372" w:rsidRPr="007E25FF" w:rsidRDefault="00E86372" w:rsidP="00E86372">
      <w:pPr>
        <w:tabs>
          <w:tab w:val="left" w:pos="357"/>
        </w:tabs>
        <w:rPr>
          <w:sz w:val="22"/>
          <w:szCs w:val="22"/>
          <w:lang w:eastAsia="hr-HR"/>
        </w:rPr>
      </w:pPr>
    </w:p>
    <w:p w14:paraId="30F04814" w14:textId="77777777" w:rsidR="00E86372" w:rsidRPr="007E25FF" w:rsidRDefault="00E86372" w:rsidP="00E86372">
      <w:pPr>
        <w:tabs>
          <w:tab w:val="left" w:pos="357"/>
        </w:tabs>
        <w:rPr>
          <w:sz w:val="22"/>
          <w:szCs w:val="22"/>
          <w:lang w:eastAsia="hr-HR"/>
        </w:rPr>
      </w:pPr>
      <w:r w:rsidRPr="007E25FF">
        <w:rPr>
          <w:sz w:val="22"/>
          <w:szCs w:val="22"/>
          <w:lang w:eastAsia="hr-HR"/>
        </w:rPr>
        <w:t>Sklop građevina na jednoj čestici treba činiti oblikovnu cjelinu usklađenih gabarita, kod svih elemenata sklopa (osnovne i ostale građevine) primijeniti iste principe oblikovanja i iste materijale završne obrade.</w:t>
      </w:r>
    </w:p>
    <w:p w14:paraId="0D0A07B4" w14:textId="77777777" w:rsidR="00E86372" w:rsidRPr="007E25FF" w:rsidRDefault="00E86372" w:rsidP="00E86372">
      <w:pPr>
        <w:tabs>
          <w:tab w:val="left" w:pos="357"/>
        </w:tabs>
        <w:rPr>
          <w:sz w:val="22"/>
          <w:szCs w:val="22"/>
          <w:lang w:eastAsia="hr-HR"/>
        </w:rPr>
      </w:pPr>
    </w:p>
    <w:p w14:paraId="54D6461A" w14:textId="77777777" w:rsidR="00E86372" w:rsidRPr="007E25FF" w:rsidRDefault="00E86372" w:rsidP="00E86372">
      <w:pPr>
        <w:tabs>
          <w:tab w:val="left" w:pos="357"/>
        </w:tabs>
        <w:rPr>
          <w:sz w:val="22"/>
          <w:szCs w:val="22"/>
          <w:lang w:eastAsia="hr-HR"/>
        </w:rPr>
      </w:pPr>
      <w:r w:rsidRPr="007E25FF">
        <w:rPr>
          <w:sz w:val="22"/>
          <w:szCs w:val="22"/>
          <w:lang w:eastAsia="hr-HR"/>
        </w:rPr>
        <w:t>Krovište građevine može biti ravno ili koso, nagiba kojeg predviđa usvojena tehnologija građenja. Vrsta pokrova se ne određuje. Na krovište je dopušteno ugraditi kupole za prirodno osvjetljenje i kolektore sunčane energije.</w:t>
      </w:r>
    </w:p>
    <w:p w14:paraId="3B4C38C0" w14:textId="77777777" w:rsidR="00E86372" w:rsidRPr="007E25FF" w:rsidRDefault="00E86372" w:rsidP="00E86372">
      <w:pPr>
        <w:tabs>
          <w:tab w:val="left" w:pos="357"/>
        </w:tabs>
        <w:rPr>
          <w:sz w:val="22"/>
          <w:szCs w:val="22"/>
          <w:lang w:eastAsia="hr-HR"/>
        </w:rPr>
      </w:pPr>
    </w:p>
    <w:p w14:paraId="7629E767" w14:textId="77777777" w:rsidR="00E86372" w:rsidRPr="007E25FF" w:rsidRDefault="00E86372" w:rsidP="00E86372">
      <w:pPr>
        <w:tabs>
          <w:tab w:val="left" w:pos="357"/>
        </w:tabs>
        <w:rPr>
          <w:sz w:val="22"/>
          <w:szCs w:val="22"/>
          <w:lang w:eastAsia="hr-HR"/>
        </w:rPr>
      </w:pPr>
      <w:r w:rsidRPr="007E25FF">
        <w:rPr>
          <w:sz w:val="22"/>
          <w:szCs w:val="22"/>
          <w:lang w:eastAsia="hr-HR"/>
        </w:rPr>
        <w:t>Najmanje 15 % površine građevne čestice uređuje se kao zelena površina, u pravilu uz rubove građevne čestice.</w:t>
      </w:r>
    </w:p>
    <w:p w14:paraId="409F4976" w14:textId="77777777" w:rsidR="00E86372" w:rsidRPr="007E25FF" w:rsidRDefault="00E86372" w:rsidP="00E86372">
      <w:pPr>
        <w:tabs>
          <w:tab w:val="left" w:pos="357"/>
        </w:tabs>
        <w:rPr>
          <w:sz w:val="22"/>
          <w:szCs w:val="22"/>
          <w:lang w:eastAsia="hr-HR"/>
        </w:rPr>
      </w:pPr>
    </w:p>
    <w:p w14:paraId="39D21533" w14:textId="77777777" w:rsidR="00E86372" w:rsidRPr="007E25FF" w:rsidRDefault="00E86372" w:rsidP="00E86372">
      <w:pPr>
        <w:tabs>
          <w:tab w:val="left" w:pos="357"/>
        </w:tabs>
        <w:rPr>
          <w:sz w:val="22"/>
          <w:szCs w:val="22"/>
          <w:lang w:eastAsia="hr-HR"/>
        </w:rPr>
      </w:pPr>
      <w:r w:rsidRPr="007E25FF">
        <w:rPr>
          <w:sz w:val="22"/>
          <w:szCs w:val="22"/>
          <w:lang w:eastAsia="hr-HR"/>
        </w:rPr>
        <w:t>Parkirališta se na površinama poslovne namjene rješavaju u pravilu unutar  građevne čestice. Najmanji broj parkirnih i/ili garažnih mjesta u sklopu građevne čestice određuje se prema potrebama tehnološkog procesa, a najmanje prema prometnim uvjetima.</w:t>
      </w:r>
    </w:p>
    <w:p w14:paraId="4B841D7E" w14:textId="77777777" w:rsidR="00E86372" w:rsidRPr="007E25FF" w:rsidRDefault="00E86372" w:rsidP="00E86372">
      <w:pPr>
        <w:tabs>
          <w:tab w:val="left" w:pos="357"/>
        </w:tabs>
        <w:rPr>
          <w:sz w:val="22"/>
          <w:szCs w:val="22"/>
          <w:lang w:eastAsia="hr-HR"/>
        </w:rPr>
      </w:pPr>
    </w:p>
    <w:p w14:paraId="266C4E0E" w14:textId="77777777" w:rsidR="00E86372" w:rsidRPr="007E25FF" w:rsidRDefault="00E86372" w:rsidP="00E86372">
      <w:pPr>
        <w:tabs>
          <w:tab w:val="left" w:pos="357"/>
        </w:tabs>
        <w:rPr>
          <w:sz w:val="22"/>
          <w:szCs w:val="22"/>
          <w:lang w:eastAsia="hr-HR"/>
        </w:rPr>
      </w:pPr>
      <w:r w:rsidRPr="007E25FF">
        <w:rPr>
          <w:sz w:val="22"/>
          <w:szCs w:val="22"/>
          <w:lang w:eastAsia="hr-HR"/>
        </w:rPr>
        <w:t>Parkirališta se uređuju sadnjom visokog zelenila ili laganim nadstrešnicama.</w:t>
      </w:r>
    </w:p>
    <w:p w14:paraId="23FB3C6A" w14:textId="77777777" w:rsidR="00E86372" w:rsidRPr="007E25FF" w:rsidRDefault="00E86372" w:rsidP="00E86372">
      <w:pPr>
        <w:tabs>
          <w:tab w:val="left" w:pos="357"/>
        </w:tabs>
        <w:rPr>
          <w:bCs/>
          <w:caps/>
          <w:sz w:val="22"/>
          <w:szCs w:val="22"/>
          <w:lang w:eastAsia="hr-HR"/>
        </w:rPr>
      </w:pPr>
    </w:p>
    <w:p w14:paraId="7849735D" w14:textId="77777777" w:rsidR="00E86372" w:rsidRPr="007E25FF" w:rsidRDefault="00E86372" w:rsidP="00E86372">
      <w:pPr>
        <w:tabs>
          <w:tab w:val="left" w:pos="357"/>
        </w:tabs>
        <w:rPr>
          <w:b/>
          <w:caps/>
          <w:sz w:val="22"/>
          <w:szCs w:val="22"/>
          <w:lang w:eastAsia="hr-HR"/>
        </w:rPr>
      </w:pPr>
      <w:r w:rsidRPr="007E25FF">
        <w:rPr>
          <w:b/>
          <w:caps/>
          <w:sz w:val="22"/>
          <w:szCs w:val="22"/>
          <w:lang w:eastAsia="hr-HR"/>
        </w:rPr>
        <w:t>2.3.1.2.</w:t>
      </w:r>
      <w:r w:rsidRPr="007E25FF">
        <w:rPr>
          <w:b/>
          <w:caps/>
          <w:sz w:val="22"/>
          <w:szCs w:val="22"/>
          <w:lang w:eastAsia="hr-HR"/>
        </w:rPr>
        <w:tab/>
        <w:t xml:space="preserve">Površine sportsko-rekreacijske namjene </w:t>
      </w:r>
    </w:p>
    <w:p w14:paraId="34DBB437" w14:textId="77777777" w:rsidR="00E86372" w:rsidRPr="007E25FF" w:rsidRDefault="00E86372" w:rsidP="00E86372">
      <w:pPr>
        <w:tabs>
          <w:tab w:val="left" w:pos="357"/>
        </w:tabs>
        <w:rPr>
          <w:sz w:val="22"/>
          <w:szCs w:val="22"/>
          <w:lang w:eastAsia="hr-HR"/>
        </w:rPr>
      </w:pPr>
    </w:p>
    <w:p w14:paraId="6B9D7E84" w14:textId="77777777" w:rsidR="00E86372" w:rsidRPr="007E25FF" w:rsidRDefault="00E86372" w:rsidP="00E86372">
      <w:pPr>
        <w:tabs>
          <w:tab w:val="left" w:pos="357"/>
        </w:tabs>
        <w:rPr>
          <w:b/>
          <w:bCs/>
          <w:sz w:val="22"/>
          <w:szCs w:val="22"/>
          <w:lang w:eastAsia="hr-HR"/>
        </w:rPr>
      </w:pPr>
      <w:r w:rsidRPr="007E25FF">
        <w:rPr>
          <w:b/>
          <w:bCs/>
          <w:sz w:val="22"/>
          <w:szCs w:val="22"/>
          <w:lang w:eastAsia="hr-HR"/>
        </w:rPr>
        <w:t>Sportsko- rekreacijski centri - R 1</w:t>
      </w:r>
    </w:p>
    <w:p w14:paraId="140B744F" w14:textId="77777777" w:rsidR="00E86372" w:rsidRPr="007E25FF" w:rsidRDefault="001F78E4" w:rsidP="001F78E4">
      <w:pPr>
        <w:pStyle w:val="LANAK"/>
        <w:numPr>
          <w:ilvl w:val="0"/>
          <w:numId w:val="0"/>
        </w:numPr>
        <w:rPr>
          <w:color w:val="auto"/>
        </w:rPr>
      </w:pPr>
      <w:r w:rsidRPr="007E25FF">
        <w:rPr>
          <w:color w:val="auto"/>
        </w:rPr>
        <w:t>Članak 110.</w:t>
      </w:r>
    </w:p>
    <w:p w14:paraId="1679B2F9" w14:textId="77777777" w:rsidR="00E86372" w:rsidRPr="007E25FF" w:rsidRDefault="00E86372" w:rsidP="00E86372">
      <w:pPr>
        <w:tabs>
          <w:tab w:val="left" w:pos="357"/>
        </w:tabs>
        <w:rPr>
          <w:sz w:val="22"/>
          <w:szCs w:val="22"/>
          <w:lang w:eastAsia="hr-HR"/>
        </w:rPr>
      </w:pPr>
      <w:r w:rsidRPr="007E25FF">
        <w:rPr>
          <w:sz w:val="22"/>
          <w:szCs w:val="22"/>
          <w:lang w:eastAsia="hr-HR"/>
        </w:rPr>
        <w:t xml:space="preserve">Za površine sportsko-rekreacijske namjene, sportski centar - R1, obvezna je izrada urbanističkog plana uređenja. </w:t>
      </w:r>
    </w:p>
    <w:p w14:paraId="55D3BDBE" w14:textId="77777777" w:rsidR="00E86372" w:rsidRPr="007E25FF" w:rsidRDefault="00E86372" w:rsidP="00E86372">
      <w:pPr>
        <w:tabs>
          <w:tab w:val="left" w:pos="357"/>
        </w:tabs>
        <w:rPr>
          <w:sz w:val="22"/>
          <w:szCs w:val="22"/>
          <w:lang w:eastAsia="hr-HR"/>
        </w:rPr>
      </w:pPr>
    </w:p>
    <w:p w14:paraId="37230036" w14:textId="77777777" w:rsidR="00E86372" w:rsidRPr="007E25FF" w:rsidRDefault="00E86372" w:rsidP="00E86372">
      <w:pPr>
        <w:tabs>
          <w:tab w:val="left" w:pos="357"/>
        </w:tabs>
        <w:rPr>
          <w:sz w:val="22"/>
          <w:szCs w:val="22"/>
          <w:lang w:eastAsia="hr-HR"/>
        </w:rPr>
      </w:pPr>
      <w:r w:rsidRPr="007E25FF">
        <w:rPr>
          <w:sz w:val="22"/>
          <w:szCs w:val="22"/>
          <w:lang w:eastAsia="hr-HR"/>
        </w:rPr>
        <w:t xml:space="preserve">R1-1 </w:t>
      </w:r>
      <w:r w:rsidRPr="007E25FF">
        <w:rPr>
          <w:sz w:val="22"/>
          <w:szCs w:val="22"/>
          <w:lang w:eastAsia="hr-HR"/>
        </w:rPr>
        <w:tab/>
        <w:t>SRC ŠAPJANE – RUPA</w:t>
      </w:r>
    </w:p>
    <w:p w14:paraId="54CBD775" w14:textId="77777777" w:rsidR="001F78E4" w:rsidRPr="007E25FF" w:rsidRDefault="001F78E4" w:rsidP="00E86372">
      <w:pPr>
        <w:tabs>
          <w:tab w:val="left" w:pos="357"/>
        </w:tabs>
        <w:rPr>
          <w:sz w:val="22"/>
          <w:szCs w:val="22"/>
          <w:lang w:eastAsia="hr-HR"/>
        </w:rPr>
      </w:pPr>
    </w:p>
    <w:p w14:paraId="2B15740E" w14:textId="77777777" w:rsidR="001F78E4" w:rsidRPr="007E25FF" w:rsidRDefault="001F78E4" w:rsidP="001F78E4">
      <w:pPr>
        <w:tabs>
          <w:tab w:val="left" w:pos="357"/>
        </w:tabs>
        <w:jc w:val="center"/>
        <w:rPr>
          <w:sz w:val="22"/>
          <w:szCs w:val="22"/>
          <w:lang w:eastAsia="hr-HR"/>
        </w:rPr>
      </w:pPr>
      <w:r w:rsidRPr="007E25FF">
        <w:rPr>
          <w:sz w:val="22"/>
          <w:szCs w:val="22"/>
          <w:lang w:eastAsia="hr-HR"/>
        </w:rPr>
        <w:t>Članak 111.</w:t>
      </w:r>
    </w:p>
    <w:p w14:paraId="7111FAAD" w14:textId="77777777" w:rsidR="00E86372" w:rsidRPr="007E25FF" w:rsidRDefault="00E86372" w:rsidP="00E86372">
      <w:pPr>
        <w:tabs>
          <w:tab w:val="left" w:pos="357"/>
        </w:tabs>
        <w:rPr>
          <w:sz w:val="22"/>
          <w:szCs w:val="22"/>
          <w:lang w:eastAsia="hr-HR"/>
        </w:rPr>
      </w:pPr>
      <w:r w:rsidRPr="007E25FF">
        <w:rPr>
          <w:sz w:val="22"/>
          <w:szCs w:val="22"/>
          <w:lang w:eastAsia="hr-HR"/>
        </w:rPr>
        <w:t>Potencijalni sadržaji sportsko rekreacijskog centra Šapjane-Rupa uključuju sportsko-automobilističke sadržaje, bazene s pratećim sadržajima, teniske terene i ostala igrališta za male sportove, konjičke sportove, lovne sadržaje i streljačke sportove i sl.</w:t>
      </w:r>
    </w:p>
    <w:p w14:paraId="59CAA486" w14:textId="77777777" w:rsidR="00E86372" w:rsidRPr="007E25FF" w:rsidRDefault="00E86372" w:rsidP="00E86372">
      <w:pPr>
        <w:tabs>
          <w:tab w:val="left" w:pos="357"/>
        </w:tabs>
        <w:rPr>
          <w:sz w:val="22"/>
          <w:szCs w:val="22"/>
          <w:lang w:eastAsia="hr-HR"/>
        </w:rPr>
      </w:pPr>
      <w:r w:rsidRPr="007E25FF">
        <w:rPr>
          <w:sz w:val="22"/>
          <w:szCs w:val="22"/>
          <w:lang w:eastAsia="hr-HR"/>
        </w:rPr>
        <w:t>Najmanje 50 % površine treba sačuvati u prirodnom obliku kao javnu ili zaštitnu zelenu površinu, uvažavajući postojeće vrijedno zelenilo i krajolik.</w:t>
      </w:r>
    </w:p>
    <w:p w14:paraId="4E169540" w14:textId="77777777" w:rsidR="00E86372" w:rsidRPr="007E25FF" w:rsidRDefault="00E86372" w:rsidP="00E86372">
      <w:pPr>
        <w:tabs>
          <w:tab w:val="left" w:pos="357"/>
        </w:tabs>
        <w:rPr>
          <w:sz w:val="22"/>
          <w:szCs w:val="22"/>
          <w:lang w:eastAsia="hr-HR"/>
        </w:rPr>
      </w:pPr>
    </w:p>
    <w:p w14:paraId="536899A8" w14:textId="77777777" w:rsidR="00E86372" w:rsidRPr="007E25FF" w:rsidRDefault="00E86372" w:rsidP="00E86372">
      <w:pPr>
        <w:tabs>
          <w:tab w:val="left" w:pos="357"/>
        </w:tabs>
        <w:rPr>
          <w:sz w:val="22"/>
          <w:szCs w:val="22"/>
          <w:lang w:eastAsia="hr-HR"/>
        </w:rPr>
      </w:pPr>
      <w:r w:rsidRPr="007E25FF">
        <w:rPr>
          <w:sz w:val="22"/>
          <w:szCs w:val="22"/>
          <w:lang w:eastAsia="hr-HR"/>
        </w:rPr>
        <w:t xml:space="preserve">Naglašava se potreba prethodnih detaljnijih istraživanja, prije svega izrade analize prostornih mogućnosti i programa centra, kao i izrade studije utjecaja na okoliš. </w:t>
      </w:r>
    </w:p>
    <w:p w14:paraId="6EDBA0F6" w14:textId="77777777" w:rsidR="00E86372" w:rsidRPr="007E25FF" w:rsidRDefault="00E86372" w:rsidP="00E86372">
      <w:pPr>
        <w:tabs>
          <w:tab w:val="left" w:pos="357"/>
        </w:tabs>
        <w:rPr>
          <w:sz w:val="22"/>
          <w:szCs w:val="22"/>
          <w:lang w:eastAsia="hr-HR"/>
        </w:rPr>
      </w:pPr>
    </w:p>
    <w:p w14:paraId="7ABB02E3" w14:textId="77777777" w:rsidR="00E86372" w:rsidRPr="007E25FF" w:rsidRDefault="00E86372" w:rsidP="00E86372">
      <w:pPr>
        <w:tabs>
          <w:tab w:val="left" w:pos="357"/>
        </w:tabs>
        <w:rPr>
          <w:sz w:val="22"/>
          <w:szCs w:val="22"/>
          <w:lang w:eastAsia="hr-HR"/>
        </w:rPr>
      </w:pPr>
      <w:r w:rsidRPr="007E25FF">
        <w:rPr>
          <w:sz w:val="22"/>
          <w:szCs w:val="22"/>
          <w:lang w:eastAsia="hr-HR"/>
        </w:rPr>
        <w:t>Manji dio površine sportsko-rekreacijskog centra, neposredno uz planirano čvorište Rupa, već se koristi za sadržaje sporta i rekreacije kao autokros staza. Površina od cca 3,0 ha obuhvaća katastarske čestice 841, 842/1 i 842/2, k.o. Rupa. Do izrade Urbanističkog plana uređenja za taj obuhvat dopušta se utvrditi lokacijsku dozvolu za nove sadržaje sporta i rekreacije.</w:t>
      </w:r>
    </w:p>
    <w:p w14:paraId="736AB2AD" w14:textId="77777777" w:rsidR="00E86372" w:rsidRPr="007E25FF" w:rsidRDefault="001F78E4" w:rsidP="001F78E4">
      <w:pPr>
        <w:pStyle w:val="LANAK"/>
        <w:numPr>
          <w:ilvl w:val="0"/>
          <w:numId w:val="0"/>
        </w:numPr>
        <w:rPr>
          <w:color w:val="auto"/>
        </w:rPr>
      </w:pPr>
      <w:r w:rsidRPr="007E25FF">
        <w:rPr>
          <w:color w:val="auto"/>
        </w:rPr>
        <w:t>Članak 112.</w:t>
      </w:r>
    </w:p>
    <w:p w14:paraId="5F558C8F" w14:textId="77777777" w:rsidR="00E86372" w:rsidRPr="00A12BFD" w:rsidRDefault="00E86372" w:rsidP="00E86372">
      <w:pPr>
        <w:tabs>
          <w:tab w:val="left" w:pos="357"/>
        </w:tabs>
        <w:rPr>
          <w:sz w:val="22"/>
          <w:szCs w:val="22"/>
          <w:lang w:eastAsia="hr-HR"/>
        </w:rPr>
      </w:pPr>
      <w:r w:rsidRPr="00A12BFD">
        <w:rPr>
          <w:sz w:val="22"/>
          <w:szCs w:val="22"/>
          <w:lang w:eastAsia="hr-HR"/>
        </w:rPr>
        <w:t>U sklopu SRC-a Šapjane-Rupa moguća je gradnja građevina pratećih sadržaja zabavne, trgovačke, ugostiteljske, uslužne i slične namjene te kamp odmorišta</w:t>
      </w:r>
      <w:r w:rsidR="001F78E4" w:rsidRPr="00A12BFD">
        <w:rPr>
          <w:sz w:val="22"/>
          <w:szCs w:val="22"/>
          <w:lang w:eastAsia="hr-HR"/>
        </w:rPr>
        <w:t xml:space="preserve"> kao prateće građevine u funkciji osnovne sportsko-rekreacijske namjene</w:t>
      </w:r>
      <w:r w:rsidRPr="00A12BFD">
        <w:rPr>
          <w:sz w:val="22"/>
          <w:szCs w:val="22"/>
          <w:lang w:eastAsia="hr-HR"/>
        </w:rPr>
        <w:t>, ukupne površine  građevnih čestica do 25.000 m</w:t>
      </w:r>
      <w:r w:rsidRPr="00A12BFD">
        <w:rPr>
          <w:sz w:val="22"/>
          <w:szCs w:val="22"/>
          <w:vertAlign w:val="superscript"/>
          <w:lang w:eastAsia="hr-HR"/>
        </w:rPr>
        <w:t>2</w:t>
      </w:r>
      <w:r w:rsidRPr="00A12BFD">
        <w:rPr>
          <w:sz w:val="22"/>
          <w:szCs w:val="22"/>
          <w:lang w:eastAsia="hr-HR"/>
        </w:rPr>
        <w:t>.</w:t>
      </w:r>
    </w:p>
    <w:p w14:paraId="6FFE3193" w14:textId="77777777" w:rsidR="00E86372" w:rsidRPr="00C302BC" w:rsidRDefault="00E86372" w:rsidP="00E86372">
      <w:pPr>
        <w:tabs>
          <w:tab w:val="left" w:pos="357"/>
        </w:tabs>
        <w:rPr>
          <w:sz w:val="22"/>
          <w:szCs w:val="22"/>
          <w:lang w:eastAsia="hr-HR"/>
        </w:rPr>
      </w:pPr>
    </w:p>
    <w:p w14:paraId="05C0B643" w14:textId="2C318E60" w:rsidR="00A12BFD" w:rsidRPr="00195CC7" w:rsidRDefault="00A12BFD" w:rsidP="00A12BFD">
      <w:pPr>
        <w:tabs>
          <w:tab w:val="left" w:pos="357"/>
        </w:tabs>
        <w:rPr>
          <w:i/>
          <w:sz w:val="22"/>
          <w:szCs w:val="22"/>
          <w:lang w:eastAsia="hr-HR"/>
        </w:rPr>
      </w:pPr>
      <w:r w:rsidRPr="00195CC7">
        <w:rPr>
          <w:i/>
          <w:sz w:val="22"/>
          <w:szCs w:val="22"/>
          <w:lang w:eastAsia="hr-HR"/>
        </w:rPr>
        <w:t xml:space="preserve">(Napomena: Izmjena članka </w:t>
      </w:r>
      <w:r>
        <w:rPr>
          <w:i/>
          <w:sz w:val="22"/>
          <w:szCs w:val="22"/>
          <w:lang w:eastAsia="hr-HR"/>
        </w:rPr>
        <w:t>112</w:t>
      </w:r>
      <w:r w:rsidRPr="00195CC7">
        <w:rPr>
          <w:i/>
          <w:sz w:val="22"/>
          <w:szCs w:val="22"/>
          <w:lang w:eastAsia="hr-HR"/>
        </w:rPr>
        <w:t xml:space="preserve">. </w:t>
      </w:r>
      <w:r>
        <w:rPr>
          <w:i/>
          <w:sz w:val="22"/>
          <w:szCs w:val="22"/>
          <w:lang w:eastAsia="hr-HR"/>
        </w:rPr>
        <w:t>stavka 1.</w:t>
      </w:r>
      <w:r w:rsidRPr="00195CC7">
        <w:rPr>
          <w:i/>
          <w:sz w:val="22"/>
          <w:szCs w:val="22"/>
          <w:lang w:eastAsia="hr-HR"/>
        </w:rPr>
        <w:t xml:space="preserve"> stupila na snagu 30. listopada 2016. godine</w:t>
      </w:r>
      <w:r w:rsidR="007E25FF">
        <w:rPr>
          <w:i/>
          <w:sz w:val="22"/>
          <w:szCs w:val="22"/>
          <w:lang w:eastAsia="hr-HR"/>
        </w:rPr>
        <w:t>,</w:t>
      </w:r>
      <w:r w:rsidRPr="00195CC7">
        <w:rPr>
          <w:i/>
          <w:sz w:val="22"/>
          <w:szCs w:val="22"/>
          <w:lang w:eastAsia="hr-HR"/>
        </w:rPr>
        <w:t xml:space="preserve"> „Službene novine Primorsko-goranske županije“ broj 27/16)</w:t>
      </w:r>
    </w:p>
    <w:p w14:paraId="4D1CE482" w14:textId="77777777" w:rsidR="00A12BFD" w:rsidRDefault="00A12BFD" w:rsidP="00E86372">
      <w:pPr>
        <w:tabs>
          <w:tab w:val="left" w:pos="357"/>
        </w:tabs>
        <w:rPr>
          <w:sz w:val="22"/>
          <w:szCs w:val="22"/>
          <w:lang w:eastAsia="hr-HR"/>
        </w:rPr>
      </w:pPr>
    </w:p>
    <w:p w14:paraId="68772398" w14:textId="77777777" w:rsidR="00E86372" w:rsidRPr="00C302BC" w:rsidRDefault="00E86372" w:rsidP="00E86372">
      <w:pPr>
        <w:tabs>
          <w:tab w:val="left" w:pos="357"/>
        </w:tabs>
        <w:rPr>
          <w:sz w:val="22"/>
          <w:szCs w:val="22"/>
          <w:lang w:eastAsia="hr-HR"/>
        </w:rPr>
      </w:pPr>
      <w:r w:rsidRPr="00C302BC">
        <w:rPr>
          <w:sz w:val="22"/>
          <w:szCs w:val="22"/>
          <w:lang w:eastAsia="hr-HR"/>
        </w:rPr>
        <w:lastRenderedPageBreak/>
        <w:t>Ti sadržaji planiraju se prema odrednicama za poslovne građevine u sklopu naselja, isključujući veličinu građevne čestice i najveću izgrađenu površinu.</w:t>
      </w:r>
    </w:p>
    <w:p w14:paraId="3D9D6C4A" w14:textId="77777777" w:rsidR="00E86372" w:rsidRPr="00C302BC" w:rsidRDefault="00E86372" w:rsidP="00E86372">
      <w:pPr>
        <w:tabs>
          <w:tab w:val="left" w:pos="357"/>
        </w:tabs>
        <w:rPr>
          <w:sz w:val="22"/>
          <w:szCs w:val="22"/>
          <w:lang w:eastAsia="hr-HR"/>
        </w:rPr>
      </w:pPr>
    </w:p>
    <w:p w14:paraId="5B502634" w14:textId="77777777" w:rsidR="00E86372" w:rsidRDefault="00E86372" w:rsidP="00E86372">
      <w:pPr>
        <w:tabs>
          <w:tab w:val="left" w:pos="357"/>
        </w:tabs>
        <w:rPr>
          <w:sz w:val="22"/>
          <w:szCs w:val="22"/>
          <w:lang w:eastAsia="hr-HR"/>
        </w:rPr>
      </w:pPr>
      <w:r w:rsidRPr="00DA65C3">
        <w:rPr>
          <w:rFonts w:eastAsia="MS Mincho"/>
          <w:sz w:val="22"/>
          <w:szCs w:val="22"/>
          <w:lang w:eastAsia="hr-HR"/>
        </w:rPr>
        <w:t>Kamp odmorišta se planiraju sukladno članku</w:t>
      </w:r>
      <w:r w:rsidRPr="00DA65C3">
        <w:rPr>
          <w:sz w:val="22"/>
          <w:szCs w:val="22"/>
          <w:lang w:eastAsia="hr-HR"/>
        </w:rPr>
        <w:t xml:space="preserve"> 95.a ovih odredbi.</w:t>
      </w:r>
    </w:p>
    <w:p w14:paraId="042FC11C" w14:textId="77777777" w:rsidR="007E25FF" w:rsidRPr="00DA65C3" w:rsidRDefault="007E25FF" w:rsidP="00E86372">
      <w:pPr>
        <w:tabs>
          <w:tab w:val="left" w:pos="357"/>
        </w:tabs>
        <w:rPr>
          <w:sz w:val="22"/>
          <w:szCs w:val="22"/>
          <w:lang w:eastAsia="hr-HR"/>
        </w:rPr>
      </w:pPr>
    </w:p>
    <w:p w14:paraId="2CD67222" w14:textId="29B5CB8F" w:rsidR="00904827" w:rsidRPr="00195CC7" w:rsidRDefault="00904827" w:rsidP="00904827">
      <w:pPr>
        <w:tabs>
          <w:tab w:val="left" w:pos="357"/>
        </w:tabs>
        <w:rPr>
          <w:i/>
          <w:sz w:val="22"/>
          <w:szCs w:val="22"/>
          <w:lang w:eastAsia="hr-HR"/>
        </w:rPr>
      </w:pPr>
      <w:r w:rsidRPr="00195CC7">
        <w:rPr>
          <w:i/>
          <w:sz w:val="22"/>
          <w:szCs w:val="22"/>
          <w:lang w:eastAsia="hr-HR"/>
        </w:rPr>
        <w:t xml:space="preserve">(Napomena: Izmjena članka </w:t>
      </w:r>
      <w:r>
        <w:rPr>
          <w:i/>
          <w:sz w:val="22"/>
          <w:szCs w:val="22"/>
          <w:lang w:eastAsia="hr-HR"/>
        </w:rPr>
        <w:t>112</w:t>
      </w:r>
      <w:r w:rsidRPr="00195CC7">
        <w:rPr>
          <w:i/>
          <w:sz w:val="22"/>
          <w:szCs w:val="22"/>
          <w:lang w:eastAsia="hr-HR"/>
        </w:rPr>
        <w:t xml:space="preserve">. </w:t>
      </w:r>
      <w:r w:rsidR="007E25FF">
        <w:rPr>
          <w:i/>
          <w:sz w:val="22"/>
          <w:szCs w:val="22"/>
          <w:lang w:eastAsia="hr-HR"/>
        </w:rPr>
        <w:t xml:space="preserve">dodavanjem </w:t>
      </w:r>
      <w:r>
        <w:rPr>
          <w:i/>
          <w:sz w:val="22"/>
          <w:szCs w:val="22"/>
          <w:lang w:eastAsia="hr-HR"/>
        </w:rPr>
        <w:t>stavka 3.</w:t>
      </w:r>
      <w:r w:rsidRPr="00195CC7">
        <w:rPr>
          <w:i/>
          <w:sz w:val="22"/>
          <w:szCs w:val="22"/>
          <w:lang w:eastAsia="hr-HR"/>
        </w:rPr>
        <w:t xml:space="preserve"> stupila na snagu 30. listopada 2016. godine</w:t>
      </w:r>
      <w:r w:rsidR="00EA6A79">
        <w:rPr>
          <w:i/>
          <w:sz w:val="22"/>
          <w:szCs w:val="22"/>
          <w:lang w:eastAsia="hr-HR"/>
        </w:rPr>
        <w:t>,</w:t>
      </w:r>
      <w:r w:rsidRPr="00195CC7">
        <w:rPr>
          <w:i/>
          <w:sz w:val="22"/>
          <w:szCs w:val="22"/>
          <w:lang w:eastAsia="hr-HR"/>
        </w:rPr>
        <w:t xml:space="preserve"> „Službene novine Primorsko-goranske županije“ broj 27/16)</w:t>
      </w:r>
    </w:p>
    <w:p w14:paraId="39E542A4" w14:textId="77777777" w:rsidR="00904827" w:rsidRPr="00C302BC" w:rsidRDefault="00904827" w:rsidP="00E86372">
      <w:pPr>
        <w:tabs>
          <w:tab w:val="left" w:pos="357"/>
        </w:tabs>
        <w:rPr>
          <w:color w:val="CC00FF"/>
          <w:sz w:val="22"/>
          <w:szCs w:val="22"/>
          <w:lang w:eastAsia="hr-HR"/>
        </w:rPr>
      </w:pPr>
    </w:p>
    <w:p w14:paraId="2B3A6193" w14:textId="77777777" w:rsidR="00E86372" w:rsidRPr="00190C95" w:rsidRDefault="00904827" w:rsidP="00904827">
      <w:pPr>
        <w:pStyle w:val="LANAK"/>
        <w:numPr>
          <w:ilvl w:val="0"/>
          <w:numId w:val="0"/>
        </w:numPr>
        <w:rPr>
          <w:color w:val="auto"/>
        </w:rPr>
      </w:pPr>
      <w:r w:rsidRPr="00190C95">
        <w:rPr>
          <w:color w:val="auto"/>
        </w:rPr>
        <w:t>Članak 113.</w:t>
      </w:r>
    </w:p>
    <w:p w14:paraId="79BE0FA1" w14:textId="77777777" w:rsidR="00E86372" w:rsidRPr="00190C95" w:rsidRDefault="00E86372" w:rsidP="00E86372">
      <w:pPr>
        <w:tabs>
          <w:tab w:val="left" w:pos="357"/>
        </w:tabs>
        <w:rPr>
          <w:sz w:val="22"/>
          <w:szCs w:val="22"/>
          <w:lang w:eastAsia="hr-HR"/>
        </w:rPr>
      </w:pPr>
      <w:r w:rsidRPr="00190C95">
        <w:rPr>
          <w:sz w:val="22"/>
          <w:szCs w:val="22"/>
          <w:lang w:eastAsia="hr-HR"/>
        </w:rPr>
        <w:t>Ostale prateće građevine su prizemne, visine do 4,0 m, oblikovanje suvremeno, na načelu sukladnosti arhitektonskog izraza s elementima tradicijske arhitekture i uklapanja u  okolni krajolik.</w:t>
      </w:r>
    </w:p>
    <w:p w14:paraId="0B6A7B6B" w14:textId="77777777" w:rsidR="00E86372" w:rsidRPr="00190C95" w:rsidRDefault="00E86372" w:rsidP="00E86372">
      <w:pPr>
        <w:tabs>
          <w:tab w:val="left" w:pos="357"/>
        </w:tabs>
        <w:rPr>
          <w:sz w:val="22"/>
          <w:szCs w:val="22"/>
          <w:lang w:eastAsia="hr-HR"/>
        </w:rPr>
      </w:pPr>
    </w:p>
    <w:p w14:paraId="0F0D68F4" w14:textId="77777777" w:rsidR="00E86372" w:rsidRPr="00190C95" w:rsidRDefault="00E86372" w:rsidP="00E86372">
      <w:pPr>
        <w:tabs>
          <w:tab w:val="left" w:pos="357"/>
        </w:tabs>
        <w:rPr>
          <w:sz w:val="22"/>
          <w:szCs w:val="22"/>
          <w:lang w:eastAsia="hr-HR"/>
        </w:rPr>
      </w:pPr>
      <w:r w:rsidRPr="00190C95">
        <w:rPr>
          <w:sz w:val="22"/>
          <w:szCs w:val="22"/>
          <w:lang w:eastAsia="hr-HR"/>
        </w:rPr>
        <w:t xml:space="preserve">Najveća površina ostalih pratećih građevina odrediti će se planom užeg područja ovisno o preciznije određenoj namjeni centra i lokalnim uvjetima, ali tako da je unutar nje moguće osigurati viši standard  usluge (sanitarni čvor, spremište za rekvizite, ugostiteljski sadržaj, garderobe i sl.)  </w:t>
      </w:r>
    </w:p>
    <w:p w14:paraId="10800B25" w14:textId="77777777" w:rsidR="00E86372" w:rsidRPr="00190C95" w:rsidRDefault="00E86372" w:rsidP="00E86372">
      <w:pPr>
        <w:tabs>
          <w:tab w:val="left" w:pos="357"/>
        </w:tabs>
        <w:rPr>
          <w:sz w:val="22"/>
          <w:szCs w:val="22"/>
          <w:lang w:eastAsia="hr-HR"/>
        </w:rPr>
      </w:pPr>
    </w:p>
    <w:p w14:paraId="1B384E41" w14:textId="77777777" w:rsidR="00E86372" w:rsidRPr="00190C95" w:rsidRDefault="00E86372" w:rsidP="00E86372">
      <w:pPr>
        <w:tabs>
          <w:tab w:val="left" w:pos="357"/>
        </w:tabs>
        <w:rPr>
          <w:sz w:val="22"/>
          <w:szCs w:val="22"/>
          <w:lang w:eastAsia="hr-HR"/>
        </w:rPr>
      </w:pPr>
      <w:r w:rsidRPr="00190C95">
        <w:rPr>
          <w:sz w:val="22"/>
          <w:szCs w:val="22"/>
          <w:lang w:eastAsia="hr-HR"/>
        </w:rPr>
        <w:t>R1-2</w:t>
      </w:r>
      <w:r w:rsidRPr="00190C95">
        <w:rPr>
          <w:sz w:val="22"/>
          <w:szCs w:val="22"/>
          <w:lang w:eastAsia="hr-HR"/>
        </w:rPr>
        <w:tab/>
        <w:t>SRC TRTNI</w:t>
      </w:r>
    </w:p>
    <w:p w14:paraId="5A1ED5D9" w14:textId="77777777" w:rsidR="00E86372" w:rsidRPr="00190C95" w:rsidRDefault="00904827" w:rsidP="00904827">
      <w:pPr>
        <w:pStyle w:val="LANAK"/>
        <w:numPr>
          <w:ilvl w:val="0"/>
          <w:numId w:val="0"/>
        </w:numPr>
        <w:rPr>
          <w:color w:val="auto"/>
        </w:rPr>
      </w:pPr>
      <w:r w:rsidRPr="00190C95">
        <w:rPr>
          <w:color w:val="auto"/>
        </w:rPr>
        <w:t>Članak 114.</w:t>
      </w:r>
    </w:p>
    <w:p w14:paraId="6BFED58C" w14:textId="77777777" w:rsidR="00E86372" w:rsidRPr="00190C95" w:rsidRDefault="00E86372" w:rsidP="00E86372">
      <w:pPr>
        <w:tabs>
          <w:tab w:val="left" w:pos="357"/>
        </w:tabs>
        <w:rPr>
          <w:sz w:val="22"/>
          <w:szCs w:val="22"/>
          <w:lang w:eastAsia="hr-HR"/>
        </w:rPr>
      </w:pPr>
      <w:r w:rsidRPr="00190C95">
        <w:rPr>
          <w:sz w:val="22"/>
          <w:szCs w:val="22"/>
          <w:lang w:eastAsia="hr-HR"/>
        </w:rPr>
        <w:t>U sklopu SRC Trtni planirani su Urbanističkim planom uređenja Matulji: sportska dvorana, bazen, kuglana, streljana, otvorena sportska igrališta (rukomet, košarka, odbojka, tenis i sl.), prateći rekreacijski, ugostiteljski i prometni sadržaji.</w:t>
      </w:r>
    </w:p>
    <w:p w14:paraId="2A535565" w14:textId="77777777" w:rsidR="00E86372" w:rsidRPr="00190C95" w:rsidRDefault="00E86372" w:rsidP="00E86372">
      <w:pPr>
        <w:tabs>
          <w:tab w:val="left" w:pos="357"/>
        </w:tabs>
        <w:rPr>
          <w:sz w:val="22"/>
          <w:szCs w:val="22"/>
          <w:lang w:eastAsia="hr-HR"/>
        </w:rPr>
      </w:pPr>
    </w:p>
    <w:p w14:paraId="59FFCF25" w14:textId="77777777" w:rsidR="00E86372" w:rsidRPr="00190C95" w:rsidRDefault="00E86372" w:rsidP="00E86372">
      <w:pPr>
        <w:tabs>
          <w:tab w:val="left" w:pos="357"/>
        </w:tabs>
        <w:rPr>
          <w:sz w:val="22"/>
          <w:szCs w:val="22"/>
          <w:lang w:eastAsia="hr-HR"/>
        </w:rPr>
      </w:pPr>
      <w:r w:rsidRPr="00190C95">
        <w:rPr>
          <w:sz w:val="22"/>
          <w:szCs w:val="22"/>
          <w:lang w:eastAsia="hr-HR"/>
        </w:rPr>
        <w:t>Sportska dvorana, uz osnovnu namjenu uključuje i sadržaje gledališta, garderobe, sanitarije, trim kabinet, saunu, teretanu, kuglanu, ugostiteljstvo i trgovinu.</w:t>
      </w:r>
    </w:p>
    <w:p w14:paraId="45BA94E9" w14:textId="77777777" w:rsidR="00E86372" w:rsidRPr="00190C95" w:rsidRDefault="00E86372" w:rsidP="00E86372">
      <w:pPr>
        <w:tabs>
          <w:tab w:val="left" w:pos="357"/>
        </w:tabs>
        <w:rPr>
          <w:sz w:val="22"/>
          <w:szCs w:val="22"/>
          <w:lang w:eastAsia="hr-HR"/>
        </w:rPr>
      </w:pPr>
    </w:p>
    <w:p w14:paraId="21EF79A6" w14:textId="77777777" w:rsidR="00E86372" w:rsidRPr="00190C95" w:rsidRDefault="00E86372" w:rsidP="00E86372">
      <w:pPr>
        <w:tabs>
          <w:tab w:val="left" w:pos="357"/>
        </w:tabs>
        <w:rPr>
          <w:sz w:val="22"/>
          <w:szCs w:val="22"/>
          <w:lang w:eastAsia="hr-HR"/>
        </w:rPr>
      </w:pPr>
      <w:r w:rsidRPr="00190C95">
        <w:rPr>
          <w:sz w:val="22"/>
          <w:szCs w:val="22"/>
          <w:lang w:eastAsia="hr-HR"/>
        </w:rPr>
        <w:t>Gradnja u sklopu SRC-a Trtni planira se - određuje u skladu s odrednicama UPU-a Matulji.</w:t>
      </w:r>
    </w:p>
    <w:p w14:paraId="7B1AA852" w14:textId="77777777" w:rsidR="00E86372" w:rsidRPr="00190C95" w:rsidRDefault="00E86372" w:rsidP="00E86372">
      <w:pPr>
        <w:tabs>
          <w:tab w:val="left" w:pos="357"/>
        </w:tabs>
        <w:rPr>
          <w:sz w:val="22"/>
          <w:szCs w:val="22"/>
          <w:lang w:eastAsia="hr-HR"/>
        </w:rPr>
      </w:pPr>
    </w:p>
    <w:p w14:paraId="48B85BE2" w14:textId="77777777" w:rsidR="00E86372" w:rsidRPr="00190C95" w:rsidRDefault="00E86372" w:rsidP="00E86372">
      <w:pPr>
        <w:tabs>
          <w:tab w:val="left" w:pos="357"/>
        </w:tabs>
        <w:rPr>
          <w:sz w:val="22"/>
          <w:szCs w:val="22"/>
          <w:lang w:eastAsia="hr-HR"/>
        </w:rPr>
      </w:pPr>
      <w:r w:rsidRPr="00190C95">
        <w:rPr>
          <w:sz w:val="22"/>
          <w:szCs w:val="22"/>
          <w:lang w:eastAsia="hr-HR"/>
        </w:rPr>
        <w:t>R1-3</w:t>
      </w:r>
      <w:r w:rsidRPr="00190C95">
        <w:rPr>
          <w:sz w:val="22"/>
          <w:szCs w:val="22"/>
          <w:lang w:eastAsia="hr-HR"/>
        </w:rPr>
        <w:tab/>
        <w:t>SRC MUČIĆI</w:t>
      </w:r>
    </w:p>
    <w:p w14:paraId="63A9BDF3" w14:textId="77777777" w:rsidR="00E86372" w:rsidRPr="00190C95" w:rsidRDefault="00904827" w:rsidP="00904827">
      <w:pPr>
        <w:pStyle w:val="LANAK"/>
        <w:numPr>
          <w:ilvl w:val="0"/>
          <w:numId w:val="0"/>
        </w:numPr>
        <w:rPr>
          <w:color w:val="auto"/>
        </w:rPr>
      </w:pPr>
      <w:r w:rsidRPr="00190C95">
        <w:rPr>
          <w:color w:val="auto"/>
        </w:rPr>
        <w:t>Članak 115.</w:t>
      </w:r>
    </w:p>
    <w:p w14:paraId="01E8ECBF" w14:textId="77777777" w:rsidR="00E86372" w:rsidRPr="00190C95" w:rsidRDefault="00E86372" w:rsidP="00E86372">
      <w:pPr>
        <w:tabs>
          <w:tab w:val="left" w:pos="357"/>
        </w:tabs>
        <w:rPr>
          <w:sz w:val="22"/>
          <w:szCs w:val="22"/>
          <w:lang w:eastAsia="hr-HR"/>
        </w:rPr>
      </w:pPr>
      <w:r w:rsidRPr="00190C95">
        <w:rPr>
          <w:sz w:val="22"/>
          <w:szCs w:val="22"/>
          <w:lang w:eastAsia="hr-HR"/>
        </w:rPr>
        <w:t>SRC Mučići namijenjen je uređenju nogometnog igrališta i /ili drugih sadržaja sporta i rekreacije.</w:t>
      </w:r>
    </w:p>
    <w:p w14:paraId="5FCF0A37" w14:textId="77777777" w:rsidR="00E86372" w:rsidRPr="00190C95" w:rsidRDefault="00E86372" w:rsidP="00E86372">
      <w:pPr>
        <w:tabs>
          <w:tab w:val="left" w:pos="357"/>
        </w:tabs>
        <w:rPr>
          <w:sz w:val="22"/>
          <w:szCs w:val="22"/>
          <w:lang w:eastAsia="hr-HR"/>
        </w:rPr>
      </w:pPr>
    </w:p>
    <w:p w14:paraId="24C7CDFB" w14:textId="77777777" w:rsidR="00E86372" w:rsidRPr="00190C95" w:rsidRDefault="00E86372" w:rsidP="00E86372">
      <w:pPr>
        <w:tabs>
          <w:tab w:val="left" w:pos="357"/>
        </w:tabs>
        <w:rPr>
          <w:sz w:val="22"/>
          <w:szCs w:val="22"/>
          <w:lang w:eastAsia="hr-HR"/>
        </w:rPr>
      </w:pPr>
      <w:r w:rsidRPr="00190C95">
        <w:rPr>
          <w:sz w:val="22"/>
          <w:szCs w:val="22"/>
          <w:lang w:eastAsia="hr-HR"/>
        </w:rPr>
        <w:t xml:space="preserve">Na najviše 10 % površine dozvoljena izgradnja pomoćnih građevina s klupskim prostorijama, tribinama, svlačionicama i sanitarijama, spremištima opreme. </w:t>
      </w:r>
    </w:p>
    <w:p w14:paraId="2035D32D" w14:textId="77777777" w:rsidR="00E86372" w:rsidRPr="00190C95" w:rsidRDefault="00E86372" w:rsidP="00E86372">
      <w:pPr>
        <w:tabs>
          <w:tab w:val="left" w:pos="357"/>
        </w:tabs>
        <w:rPr>
          <w:sz w:val="22"/>
          <w:szCs w:val="22"/>
          <w:lang w:eastAsia="hr-HR"/>
        </w:rPr>
      </w:pPr>
    </w:p>
    <w:p w14:paraId="4BF339A4" w14:textId="77777777" w:rsidR="00E86372" w:rsidRPr="00190C95" w:rsidRDefault="00E86372" w:rsidP="00E86372">
      <w:pPr>
        <w:tabs>
          <w:tab w:val="left" w:pos="357"/>
        </w:tabs>
        <w:rPr>
          <w:b/>
          <w:sz w:val="22"/>
          <w:szCs w:val="22"/>
          <w:lang w:eastAsia="hr-HR"/>
        </w:rPr>
      </w:pPr>
      <w:r w:rsidRPr="00190C95">
        <w:rPr>
          <w:b/>
          <w:sz w:val="22"/>
          <w:szCs w:val="22"/>
          <w:lang w:eastAsia="hr-HR"/>
        </w:rPr>
        <w:t>Rekreacijski centri (R2)</w:t>
      </w:r>
    </w:p>
    <w:p w14:paraId="4CF72FAE" w14:textId="77777777" w:rsidR="00E86372" w:rsidRPr="00190C95" w:rsidRDefault="00904827" w:rsidP="00904827">
      <w:pPr>
        <w:pStyle w:val="LANAK"/>
        <w:numPr>
          <w:ilvl w:val="0"/>
          <w:numId w:val="0"/>
        </w:numPr>
        <w:rPr>
          <w:color w:val="auto"/>
        </w:rPr>
      </w:pPr>
      <w:r w:rsidRPr="00190C95">
        <w:rPr>
          <w:color w:val="auto"/>
        </w:rPr>
        <w:t>Članak 116.</w:t>
      </w:r>
    </w:p>
    <w:p w14:paraId="41ECFDA7" w14:textId="77777777" w:rsidR="00E86372" w:rsidRPr="00C302BC" w:rsidRDefault="00E86372" w:rsidP="00E86372">
      <w:pPr>
        <w:tabs>
          <w:tab w:val="left" w:pos="357"/>
        </w:tabs>
        <w:rPr>
          <w:sz w:val="22"/>
          <w:szCs w:val="22"/>
          <w:lang w:eastAsia="hr-HR"/>
        </w:rPr>
      </w:pPr>
      <w:r w:rsidRPr="00C302BC">
        <w:rPr>
          <w:sz w:val="22"/>
          <w:szCs w:val="22"/>
          <w:lang w:eastAsia="hr-HR"/>
        </w:rPr>
        <w:t>U rekreacijskim centrima može se graditi temeljem plana užeg područja.</w:t>
      </w:r>
    </w:p>
    <w:p w14:paraId="3BCBC889" w14:textId="77777777" w:rsidR="00E86372" w:rsidRPr="00C302BC" w:rsidRDefault="00E86372" w:rsidP="00E86372">
      <w:pPr>
        <w:tabs>
          <w:tab w:val="left" w:pos="357"/>
        </w:tabs>
        <w:rPr>
          <w:sz w:val="22"/>
          <w:szCs w:val="22"/>
          <w:lang w:eastAsia="hr-HR"/>
        </w:rPr>
      </w:pPr>
    </w:p>
    <w:p w14:paraId="13D8F395" w14:textId="77777777" w:rsidR="00E86372" w:rsidRPr="00904827" w:rsidRDefault="00E86372" w:rsidP="00E86372">
      <w:pPr>
        <w:tabs>
          <w:tab w:val="left" w:pos="357"/>
        </w:tabs>
        <w:rPr>
          <w:sz w:val="22"/>
          <w:szCs w:val="22"/>
          <w:lang w:eastAsia="hr-HR"/>
        </w:rPr>
      </w:pPr>
      <w:r w:rsidRPr="00904827">
        <w:rPr>
          <w:sz w:val="22"/>
          <w:szCs w:val="22"/>
          <w:lang w:eastAsia="hr-HR"/>
        </w:rPr>
        <w:t>U okviru površina rekreacijskog centra – R2 nije dozvoljena izgradnja zatvorenih ili poluotvorenih igrališta, kao ni izgradnja smještajnih turističkih, stambenih ili sličnih sadržaja</w:t>
      </w:r>
      <w:r w:rsidRPr="00904827">
        <w:rPr>
          <w:rFonts w:eastAsia="MS Mincho"/>
          <w:sz w:val="22"/>
          <w:szCs w:val="22"/>
          <w:lang w:eastAsia="hr-HR"/>
        </w:rPr>
        <w:t>, dok se planira izgradnja kamp odmorišta</w:t>
      </w:r>
      <w:r w:rsidR="00904827" w:rsidRPr="00904827">
        <w:rPr>
          <w:sz w:val="22"/>
          <w:szCs w:val="22"/>
          <w:lang w:eastAsia="hr-HR"/>
        </w:rPr>
        <w:t xml:space="preserve"> kao prateće građevine u funkciji osnovne sportsko-rekreacijske namjene.</w:t>
      </w:r>
    </w:p>
    <w:p w14:paraId="05055D5F" w14:textId="77777777" w:rsidR="00E86372" w:rsidRPr="00904827" w:rsidRDefault="00E86372" w:rsidP="00E86372">
      <w:pPr>
        <w:tabs>
          <w:tab w:val="left" w:pos="357"/>
        </w:tabs>
        <w:rPr>
          <w:sz w:val="22"/>
          <w:szCs w:val="22"/>
          <w:lang w:eastAsia="hr-HR"/>
        </w:rPr>
      </w:pPr>
    </w:p>
    <w:p w14:paraId="39DBA881" w14:textId="2434F174" w:rsidR="00904827" w:rsidRPr="00904827" w:rsidRDefault="00904827" w:rsidP="00904827">
      <w:pPr>
        <w:tabs>
          <w:tab w:val="left" w:pos="357"/>
        </w:tabs>
        <w:rPr>
          <w:i/>
          <w:sz w:val="22"/>
          <w:szCs w:val="22"/>
          <w:lang w:eastAsia="hr-HR"/>
        </w:rPr>
      </w:pPr>
      <w:r w:rsidRPr="00904827">
        <w:rPr>
          <w:i/>
          <w:sz w:val="22"/>
          <w:szCs w:val="22"/>
          <w:lang w:eastAsia="hr-HR"/>
        </w:rPr>
        <w:t>(Napomena:</w:t>
      </w:r>
      <w:r w:rsidR="00190C95">
        <w:rPr>
          <w:i/>
          <w:sz w:val="22"/>
          <w:szCs w:val="22"/>
          <w:lang w:eastAsia="hr-HR"/>
        </w:rPr>
        <w:t xml:space="preserve"> Izmjena članka 116. stavka 2. </w:t>
      </w:r>
      <w:r w:rsidRPr="00904827">
        <w:rPr>
          <w:i/>
          <w:sz w:val="22"/>
          <w:szCs w:val="22"/>
          <w:lang w:eastAsia="hr-HR"/>
        </w:rPr>
        <w:t>stupila na snagu 30. listopada 2016. godine</w:t>
      </w:r>
      <w:r w:rsidR="00190C95">
        <w:rPr>
          <w:i/>
          <w:sz w:val="22"/>
          <w:szCs w:val="22"/>
          <w:lang w:eastAsia="hr-HR"/>
        </w:rPr>
        <w:t>,</w:t>
      </w:r>
      <w:r w:rsidRPr="00904827">
        <w:rPr>
          <w:i/>
          <w:sz w:val="22"/>
          <w:szCs w:val="22"/>
          <w:lang w:eastAsia="hr-HR"/>
        </w:rPr>
        <w:t xml:space="preserve"> „Službene novine Primorsko-goranske županije“ broj 27/16)</w:t>
      </w:r>
    </w:p>
    <w:p w14:paraId="3ADC3009" w14:textId="77777777" w:rsidR="00904827" w:rsidRPr="00904827" w:rsidRDefault="00904827" w:rsidP="00E86372">
      <w:pPr>
        <w:tabs>
          <w:tab w:val="left" w:pos="357"/>
        </w:tabs>
        <w:rPr>
          <w:sz w:val="22"/>
          <w:szCs w:val="22"/>
          <w:lang w:eastAsia="hr-HR"/>
        </w:rPr>
      </w:pPr>
    </w:p>
    <w:p w14:paraId="2C2B9493" w14:textId="77777777" w:rsidR="00E86372" w:rsidRPr="00904827" w:rsidRDefault="00E86372" w:rsidP="00E86372">
      <w:pPr>
        <w:tabs>
          <w:tab w:val="left" w:pos="357"/>
        </w:tabs>
        <w:rPr>
          <w:sz w:val="22"/>
          <w:szCs w:val="22"/>
          <w:lang w:eastAsia="hr-HR"/>
        </w:rPr>
      </w:pPr>
      <w:r w:rsidRPr="00904827">
        <w:rPr>
          <w:sz w:val="22"/>
          <w:szCs w:val="22"/>
          <w:lang w:eastAsia="hr-HR"/>
        </w:rPr>
        <w:t>Pri uređenju rekreacijskog centra treba u najvećem dijelu sačuvati postojeće vrijedno zelenilo.</w:t>
      </w:r>
    </w:p>
    <w:p w14:paraId="1EEF93EF" w14:textId="77777777" w:rsidR="00E86372" w:rsidRPr="00904827" w:rsidRDefault="00E86372" w:rsidP="00E86372">
      <w:pPr>
        <w:tabs>
          <w:tab w:val="left" w:pos="357"/>
        </w:tabs>
        <w:rPr>
          <w:sz w:val="22"/>
          <w:szCs w:val="22"/>
          <w:lang w:eastAsia="hr-HR"/>
        </w:rPr>
      </w:pPr>
    </w:p>
    <w:p w14:paraId="680B0B11" w14:textId="77777777" w:rsidR="00E86372" w:rsidRPr="00904827" w:rsidRDefault="00E86372" w:rsidP="00E86372">
      <w:pPr>
        <w:tabs>
          <w:tab w:val="left" w:pos="357"/>
        </w:tabs>
        <w:rPr>
          <w:sz w:val="22"/>
          <w:szCs w:val="22"/>
          <w:lang w:eastAsia="hr-HR"/>
        </w:rPr>
      </w:pPr>
      <w:r w:rsidRPr="00904827">
        <w:rPr>
          <w:sz w:val="22"/>
          <w:szCs w:val="22"/>
          <w:lang w:eastAsia="hr-HR"/>
        </w:rPr>
        <w:t>Površine za rekreaciju uređuju se u najvećoj mjeri kao prirodne slobodne površine.</w:t>
      </w:r>
    </w:p>
    <w:p w14:paraId="0AB483D0" w14:textId="77777777" w:rsidR="00E86372" w:rsidRPr="00904827" w:rsidRDefault="00E86372" w:rsidP="00E86372">
      <w:pPr>
        <w:tabs>
          <w:tab w:val="left" w:pos="357"/>
        </w:tabs>
        <w:rPr>
          <w:sz w:val="22"/>
          <w:szCs w:val="22"/>
          <w:lang w:eastAsia="hr-HR"/>
        </w:rPr>
      </w:pPr>
    </w:p>
    <w:p w14:paraId="4A3186F9" w14:textId="77777777" w:rsidR="00E86372" w:rsidRPr="00904827" w:rsidRDefault="00E86372" w:rsidP="00E86372">
      <w:pPr>
        <w:tabs>
          <w:tab w:val="left" w:pos="357"/>
        </w:tabs>
        <w:rPr>
          <w:sz w:val="22"/>
          <w:szCs w:val="22"/>
          <w:lang w:eastAsia="hr-HR"/>
        </w:rPr>
      </w:pPr>
      <w:r w:rsidRPr="00904827">
        <w:rPr>
          <w:rFonts w:eastAsia="MS Mincho"/>
          <w:sz w:val="22"/>
          <w:szCs w:val="22"/>
          <w:lang w:eastAsia="hr-HR"/>
        </w:rPr>
        <w:t>R2-3</w:t>
      </w:r>
      <w:r w:rsidRPr="00904827">
        <w:rPr>
          <w:rFonts w:eastAsia="MS Mincho"/>
          <w:sz w:val="22"/>
          <w:szCs w:val="22"/>
          <w:lang w:eastAsia="hr-HR"/>
        </w:rPr>
        <w:tab/>
      </w:r>
      <w:r w:rsidRPr="00904827">
        <w:rPr>
          <w:sz w:val="22"/>
          <w:szCs w:val="22"/>
          <w:lang w:eastAsia="hr-HR"/>
        </w:rPr>
        <w:t>RC Bregi</w:t>
      </w:r>
    </w:p>
    <w:p w14:paraId="6913D213" w14:textId="77777777" w:rsidR="00904827" w:rsidRDefault="00904827" w:rsidP="00E86372">
      <w:pPr>
        <w:tabs>
          <w:tab w:val="left" w:pos="357"/>
        </w:tabs>
        <w:rPr>
          <w:sz w:val="22"/>
          <w:szCs w:val="22"/>
          <w:lang w:eastAsia="hr-HR"/>
        </w:rPr>
      </w:pPr>
    </w:p>
    <w:p w14:paraId="386F1804" w14:textId="76C8A341" w:rsidR="00904827" w:rsidRPr="00195CC7" w:rsidRDefault="00904827" w:rsidP="00904827">
      <w:pPr>
        <w:tabs>
          <w:tab w:val="left" w:pos="357"/>
        </w:tabs>
        <w:rPr>
          <w:i/>
          <w:sz w:val="22"/>
          <w:szCs w:val="22"/>
          <w:lang w:eastAsia="hr-HR"/>
        </w:rPr>
      </w:pPr>
      <w:r w:rsidRPr="00195CC7">
        <w:rPr>
          <w:i/>
          <w:sz w:val="22"/>
          <w:szCs w:val="22"/>
          <w:lang w:eastAsia="hr-HR"/>
        </w:rPr>
        <w:lastRenderedPageBreak/>
        <w:t xml:space="preserve">(Napomena: Izmjena </w:t>
      </w:r>
      <w:r>
        <w:rPr>
          <w:i/>
          <w:sz w:val="22"/>
          <w:szCs w:val="22"/>
          <w:lang w:eastAsia="hr-HR"/>
        </w:rPr>
        <w:t xml:space="preserve">podnaslova nakon </w:t>
      </w:r>
      <w:r w:rsidRPr="00195CC7">
        <w:rPr>
          <w:i/>
          <w:sz w:val="22"/>
          <w:szCs w:val="22"/>
          <w:lang w:eastAsia="hr-HR"/>
        </w:rPr>
        <w:t xml:space="preserve">članka </w:t>
      </w:r>
      <w:r w:rsidR="00190C95">
        <w:rPr>
          <w:i/>
          <w:sz w:val="22"/>
          <w:szCs w:val="22"/>
          <w:lang w:eastAsia="hr-HR"/>
        </w:rPr>
        <w:t>116.</w:t>
      </w:r>
      <w:r>
        <w:rPr>
          <w:i/>
          <w:sz w:val="22"/>
          <w:szCs w:val="22"/>
          <w:lang w:eastAsia="hr-HR"/>
        </w:rPr>
        <w:t xml:space="preserve"> </w:t>
      </w:r>
      <w:r w:rsidRPr="00195CC7">
        <w:rPr>
          <w:i/>
          <w:sz w:val="22"/>
          <w:szCs w:val="22"/>
          <w:lang w:eastAsia="hr-HR"/>
        </w:rPr>
        <w:t xml:space="preserve"> stupila na snagu 30. listopada 2016. godine</w:t>
      </w:r>
      <w:r w:rsidR="00190C95">
        <w:rPr>
          <w:i/>
          <w:sz w:val="22"/>
          <w:szCs w:val="22"/>
          <w:lang w:eastAsia="hr-HR"/>
        </w:rPr>
        <w:t>,</w:t>
      </w:r>
      <w:r w:rsidRPr="00195CC7">
        <w:rPr>
          <w:i/>
          <w:sz w:val="22"/>
          <w:szCs w:val="22"/>
          <w:lang w:eastAsia="hr-HR"/>
        </w:rPr>
        <w:t xml:space="preserve"> „Službene novine Primorsko-goranske županije“ broj 27/16)</w:t>
      </w:r>
    </w:p>
    <w:p w14:paraId="18F927A0" w14:textId="77777777" w:rsidR="00904827" w:rsidRPr="00C302BC" w:rsidRDefault="00904827" w:rsidP="00E86372">
      <w:pPr>
        <w:tabs>
          <w:tab w:val="left" w:pos="357"/>
        </w:tabs>
        <w:rPr>
          <w:sz w:val="22"/>
          <w:szCs w:val="22"/>
          <w:lang w:eastAsia="hr-HR"/>
        </w:rPr>
      </w:pPr>
    </w:p>
    <w:p w14:paraId="2971D442" w14:textId="77777777" w:rsidR="00E86372" w:rsidRPr="00190C95" w:rsidRDefault="00904827" w:rsidP="00904827">
      <w:pPr>
        <w:pStyle w:val="LANAK"/>
        <w:numPr>
          <w:ilvl w:val="0"/>
          <w:numId w:val="0"/>
        </w:numPr>
        <w:rPr>
          <w:color w:val="auto"/>
        </w:rPr>
      </w:pPr>
      <w:r w:rsidRPr="00190C95">
        <w:rPr>
          <w:color w:val="auto"/>
        </w:rPr>
        <w:t>Članak 117.</w:t>
      </w:r>
    </w:p>
    <w:p w14:paraId="0EE8A51F" w14:textId="77777777" w:rsidR="00E86372" w:rsidRDefault="00E86372" w:rsidP="00E86372">
      <w:pPr>
        <w:tabs>
          <w:tab w:val="left" w:pos="357"/>
        </w:tabs>
        <w:rPr>
          <w:sz w:val="22"/>
          <w:szCs w:val="22"/>
          <w:lang w:eastAsia="hr-HR"/>
        </w:rPr>
      </w:pPr>
      <w:r w:rsidRPr="00190C95">
        <w:rPr>
          <w:sz w:val="22"/>
          <w:szCs w:val="22"/>
          <w:lang w:eastAsia="hr-HR"/>
        </w:rPr>
        <w:t xml:space="preserve">U sklopu rekreacijskog centra Bregi mogu se uređivati parkovne površine, šetnice, vidikovci, trim staze, biciklističke staze, slobodno penjanje, slobodne travnate površine za rekreaciju, dječja igrališta i sl. </w:t>
      </w:r>
      <w:r w:rsidRPr="00190C95">
        <w:rPr>
          <w:rFonts w:eastAsia="MS Mincho"/>
          <w:sz w:val="22"/>
          <w:szCs w:val="22"/>
          <w:lang w:eastAsia="hr-HR"/>
        </w:rPr>
        <w:t xml:space="preserve">te kamp odmorišta </w:t>
      </w:r>
      <w:r w:rsidR="00904827" w:rsidRPr="00190C95">
        <w:rPr>
          <w:sz w:val="22"/>
          <w:szCs w:val="22"/>
          <w:lang w:eastAsia="hr-HR"/>
        </w:rPr>
        <w:t xml:space="preserve">kao prateće građevine u funkciji osnovne sportsko-rekreacijske namjene </w:t>
      </w:r>
      <w:r w:rsidRPr="00190C95">
        <w:rPr>
          <w:rFonts w:eastAsia="MS Mincho"/>
          <w:sz w:val="22"/>
          <w:szCs w:val="22"/>
          <w:lang w:eastAsia="hr-HR"/>
        </w:rPr>
        <w:t>koja se grade sukladno članku</w:t>
      </w:r>
      <w:r w:rsidRPr="00190C95">
        <w:rPr>
          <w:sz w:val="22"/>
          <w:szCs w:val="22"/>
          <w:lang w:eastAsia="hr-HR"/>
        </w:rPr>
        <w:t xml:space="preserve"> 95.a ovih odredbi.</w:t>
      </w:r>
    </w:p>
    <w:p w14:paraId="0A2BE815" w14:textId="77777777" w:rsidR="00190C95" w:rsidRDefault="00190C95" w:rsidP="00E86372">
      <w:pPr>
        <w:tabs>
          <w:tab w:val="left" w:pos="357"/>
        </w:tabs>
        <w:rPr>
          <w:sz w:val="22"/>
          <w:szCs w:val="22"/>
          <w:lang w:eastAsia="hr-HR"/>
        </w:rPr>
      </w:pPr>
    </w:p>
    <w:p w14:paraId="4845A06E" w14:textId="748B75AE" w:rsidR="00190C95" w:rsidRPr="00190C95" w:rsidRDefault="00190C95" w:rsidP="00190C95">
      <w:pPr>
        <w:tabs>
          <w:tab w:val="left" w:pos="357"/>
        </w:tabs>
        <w:rPr>
          <w:i/>
          <w:sz w:val="22"/>
          <w:szCs w:val="22"/>
          <w:lang w:eastAsia="hr-HR"/>
        </w:rPr>
      </w:pPr>
      <w:r w:rsidRPr="00190C95">
        <w:rPr>
          <w:i/>
          <w:sz w:val="22"/>
          <w:szCs w:val="22"/>
          <w:lang w:eastAsia="hr-HR"/>
        </w:rPr>
        <w:t>(Napomena: Izmjena članka 117. stavka 1. stupila na snagu 30. listopada 2016. godine,</w:t>
      </w:r>
      <w:r w:rsidR="00EA6A79">
        <w:rPr>
          <w:i/>
          <w:sz w:val="22"/>
          <w:szCs w:val="22"/>
          <w:lang w:eastAsia="hr-HR"/>
        </w:rPr>
        <w:t xml:space="preserve"> </w:t>
      </w:r>
      <w:r w:rsidRPr="00190C95">
        <w:rPr>
          <w:i/>
          <w:sz w:val="22"/>
          <w:szCs w:val="22"/>
          <w:lang w:eastAsia="hr-HR"/>
        </w:rPr>
        <w:t>„Službene novine Primorsko-goranske županije“ broj 27/16)</w:t>
      </w:r>
    </w:p>
    <w:p w14:paraId="51731DA8" w14:textId="77777777" w:rsidR="00190C95" w:rsidRPr="00190C95" w:rsidRDefault="00190C95" w:rsidP="00E86372">
      <w:pPr>
        <w:tabs>
          <w:tab w:val="left" w:pos="357"/>
        </w:tabs>
        <w:rPr>
          <w:sz w:val="22"/>
          <w:szCs w:val="22"/>
          <w:lang w:eastAsia="hr-HR"/>
        </w:rPr>
      </w:pPr>
    </w:p>
    <w:p w14:paraId="0E135222" w14:textId="77777777" w:rsidR="00E86372" w:rsidRPr="00190C95" w:rsidRDefault="00E86372" w:rsidP="00E86372">
      <w:pPr>
        <w:tabs>
          <w:tab w:val="left" w:pos="357"/>
        </w:tabs>
        <w:rPr>
          <w:sz w:val="22"/>
          <w:szCs w:val="22"/>
          <w:lang w:eastAsia="hr-HR"/>
        </w:rPr>
      </w:pPr>
    </w:p>
    <w:p w14:paraId="16429ADA" w14:textId="77777777" w:rsidR="00E86372" w:rsidRPr="00190C95" w:rsidRDefault="00E86372" w:rsidP="00E86372">
      <w:pPr>
        <w:tabs>
          <w:tab w:val="left" w:pos="357"/>
        </w:tabs>
        <w:rPr>
          <w:sz w:val="22"/>
          <w:szCs w:val="22"/>
          <w:lang w:eastAsia="hr-HR"/>
        </w:rPr>
      </w:pPr>
      <w:r w:rsidRPr="00190C95">
        <w:rPr>
          <w:sz w:val="22"/>
          <w:szCs w:val="22"/>
          <w:lang w:eastAsia="hr-HR"/>
        </w:rPr>
        <w:t>Najmanje 75 % površine treba zadržati u prirodnom obliku.</w:t>
      </w:r>
    </w:p>
    <w:p w14:paraId="143B4F07" w14:textId="77777777" w:rsidR="00E86372" w:rsidRPr="00190C95" w:rsidRDefault="00E86372" w:rsidP="00E86372">
      <w:pPr>
        <w:tabs>
          <w:tab w:val="left" w:pos="357"/>
        </w:tabs>
        <w:rPr>
          <w:strike/>
          <w:sz w:val="22"/>
          <w:szCs w:val="22"/>
          <w:lang w:eastAsia="hr-HR"/>
        </w:rPr>
      </w:pPr>
    </w:p>
    <w:p w14:paraId="42536B00" w14:textId="1EA92895" w:rsidR="00904827" w:rsidRPr="00190C95" w:rsidRDefault="00904827" w:rsidP="00904827">
      <w:pPr>
        <w:tabs>
          <w:tab w:val="left" w:pos="357"/>
        </w:tabs>
        <w:rPr>
          <w:i/>
          <w:sz w:val="22"/>
          <w:szCs w:val="22"/>
          <w:lang w:eastAsia="hr-HR"/>
        </w:rPr>
      </w:pPr>
      <w:r w:rsidRPr="00190C95">
        <w:rPr>
          <w:i/>
          <w:sz w:val="22"/>
          <w:szCs w:val="22"/>
          <w:lang w:eastAsia="hr-HR"/>
        </w:rPr>
        <w:t xml:space="preserve">(Napomena: Izmjena Prostornog plana brisanjem podnaslova nakon </w:t>
      </w:r>
      <w:r w:rsidR="00AA6222">
        <w:rPr>
          <w:i/>
          <w:sz w:val="22"/>
          <w:szCs w:val="22"/>
          <w:lang w:eastAsia="hr-HR"/>
        </w:rPr>
        <w:t xml:space="preserve">članka </w:t>
      </w:r>
      <w:r w:rsidRPr="00190C95">
        <w:rPr>
          <w:i/>
          <w:sz w:val="22"/>
          <w:szCs w:val="22"/>
          <w:lang w:eastAsia="hr-HR"/>
        </w:rPr>
        <w:t>117.  stupila na snagu 30. listopada 2016. godine</w:t>
      </w:r>
      <w:r w:rsidR="00AA6222">
        <w:rPr>
          <w:i/>
          <w:sz w:val="22"/>
          <w:szCs w:val="22"/>
          <w:lang w:eastAsia="hr-HR"/>
        </w:rPr>
        <w:t>,</w:t>
      </w:r>
      <w:r w:rsidRPr="00190C95">
        <w:rPr>
          <w:i/>
          <w:sz w:val="22"/>
          <w:szCs w:val="22"/>
          <w:lang w:eastAsia="hr-HR"/>
        </w:rPr>
        <w:t xml:space="preserve"> „Službene novine Primorsko-goranske županije“ broj 27/16)</w:t>
      </w:r>
    </w:p>
    <w:p w14:paraId="153CC654" w14:textId="77777777" w:rsidR="00904827" w:rsidRPr="00190C95" w:rsidRDefault="00904827" w:rsidP="00E86372">
      <w:pPr>
        <w:tabs>
          <w:tab w:val="left" w:pos="357"/>
        </w:tabs>
        <w:rPr>
          <w:strike/>
          <w:sz w:val="22"/>
          <w:szCs w:val="22"/>
          <w:lang w:eastAsia="hr-HR"/>
        </w:rPr>
      </w:pPr>
    </w:p>
    <w:p w14:paraId="57914A7F" w14:textId="77777777" w:rsidR="00E86372" w:rsidRPr="00190C95" w:rsidRDefault="00904827" w:rsidP="00904827">
      <w:pPr>
        <w:pStyle w:val="LANAK"/>
        <w:numPr>
          <w:ilvl w:val="0"/>
          <w:numId w:val="0"/>
        </w:numPr>
        <w:rPr>
          <w:color w:val="auto"/>
        </w:rPr>
      </w:pPr>
      <w:r w:rsidRPr="00190C95">
        <w:rPr>
          <w:color w:val="auto"/>
        </w:rPr>
        <w:t>Članak 118.</w:t>
      </w:r>
    </w:p>
    <w:p w14:paraId="7BE3DD00" w14:textId="77777777" w:rsidR="00904827" w:rsidRPr="00190C95" w:rsidRDefault="00904827" w:rsidP="00904827">
      <w:pPr>
        <w:pStyle w:val="LANAK"/>
        <w:numPr>
          <w:ilvl w:val="0"/>
          <w:numId w:val="0"/>
        </w:numPr>
        <w:rPr>
          <w:color w:val="auto"/>
        </w:rPr>
      </w:pPr>
      <w:r w:rsidRPr="00190C95">
        <w:rPr>
          <w:color w:val="auto"/>
        </w:rPr>
        <w:t>(Briše se)</w:t>
      </w:r>
    </w:p>
    <w:p w14:paraId="6FA2344B" w14:textId="77777777" w:rsidR="00904827" w:rsidRDefault="00904827" w:rsidP="00904827">
      <w:pPr>
        <w:tabs>
          <w:tab w:val="left" w:pos="357"/>
        </w:tabs>
        <w:rPr>
          <w:i/>
          <w:sz w:val="22"/>
          <w:szCs w:val="22"/>
          <w:lang w:eastAsia="hr-HR"/>
        </w:rPr>
      </w:pPr>
    </w:p>
    <w:p w14:paraId="3CBD25A5" w14:textId="31A8BC85" w:rsidR="00904827" w:rsidRPr="00195CC7" w:rsidRDefault="00904827" w:rsidP="00904827">
      <w:pPr>
        <w:tabs>
          <w:tab w:val="left" w:pos="357"/>
        </w:tabs>
        <w:rPr>
          <w:i/>
          <w:sz w:val="22"/>
          <w:szCs w:val="22"/>
          <w:lang w:eastAsia="hr-HR"/>
        </w:rPr>
      </w:pPr>
      <w:r w:rsidRPr="00195CC7">
        <w:rPr>
          <w:i/>
          <w:sz w:val="22"/>
          <w:szCs w:val="22"/>
          <w:lang w:eastAsia="hr-HR"/>
        </w:rPr>
        <w:t xml:space="preserve">(Napomena: </w:t>
      </w:r>
      <w:r>
        <w:rPr>
          <w:i/>
          <w:sz w:val="22"/>
          <w:szCs w:val="22"/>
          <w:lang w:eastAsia="hr-HR"/>
        </w:rPr>
        <w:t xml:space="preserve">Izmjena Prostornog plana brisanjem članka 118. </w:t>
      </w:r>
      <w:r w:rsidRPr="00195CC7">
        <w:rPr>
          <w:i/>
          <w:sz w:val="22"/>
          <w:szCs w:val="22"/>
          <w:lang w:eastAsia="hr-HR"/>
        </w:rPr>
        <w:t>stupila na s</w:t>
      </w:r>
      <w:r w:rsidR="00AA6222">
        <w:rPr>
          <w:i/>
          <w:sz w:val="22"/>
          <w:szCs w:val="22"/>
          <w:lang w:eastAsia="hr-HR"/>
        </w:rPr>
        <w:t xml:space="preserve">nagu 30. listopada 2016. godine, </w:t>
      </w:r>
      <w:r w:rsidRPr="00195CC7">
        <w:rPr>
          <w:i/>
          <w:sz w:val="22"/>
          <w:szCs w:val="22"/>
          <w:lang w:eastAsia="hr-HR"/>
        </w:rPr>
        <w:t>„Službene novine Primorsko-goranske županije“ broj 27/16)</w:t>
      </w:r>
    </w:p>
    <w:p w14:paraId="3F5A0348" w14:textId="77777777" w:rsidR="00904827" w:rsidRPr="00C302BC" w:rsidRDefault="00904827" w:rsidP="00904827">
      <w:pPr>
        <w:tabs>
          <w:tab w:val="left" w:pos="357"/>
        </w:tabs>
        <w:rPr>
          <w:sz w:val="22"/>
          <w:szCs w:val="22"/>
          <w:lang w:eastAsia="hr-HR"/>
        </w:rPr>
      </w:pPr>
    </w:p>
    <w:p w14:paraId="64C1B017" w14:textId="77777777" w:rsidR="00904827" w:rsidRDefault="00904827" w:rsidP="00E86372">
      <w:pPr>
        <w:tabs>
          <w:tab w:val="left" w:pos="357"/>
        </w:tabs>
        <w:rPr>
          <w:strike/>
          <w:color w:val="00B0F0"/>
          <w:sz w:val="22"/>
          <w:szCs w:val="22"/>
          <w:lang w:eastAsia="hr-HR"/>
        </w:rPr>
      </w:pPr>
    </w:p>
    <w:p w14:paraId="758D4F86" w14:textId="77777777" w:rsidR="00E86372" w:rsidRPr="00AA6222" w:rsidRDefault="00E86372" w:rsidP="00E86372">
      <w:pPr>
        <w:tabs>
          <w:tab w:val="left" w:pos="357"/>
        </w:tabs>
        <w:rPr>
          <w:sz w:val="22"/>
          <w:szCs w:val="22"/>
          <w:lang w:eastAsia="hr-HR"/>
        </w:rPr>
      </w:pPr>
      <w:r w:rsidRPr="00C302BC">
        <w:rPr>
          <w:sz w:val="22"/>
          <w:szCs w:val="22"/>
          <w:lang w:eastAsia="hr-HR"/>
        </w:rPr>
        <w:tab/>
      </w:r>
      <w:r w:rsidRPr="00AA6222">
        <w:rPr>
          <w:rFonts w:eastAsia="MS Mincho"/>
          <w:sz w:val="22"/>
          <w:szCs w:val="22"/>
          <w:lang w:eastAsia="hr-HR"/>
        </w:rPr>
        <w:t>R2-2</w:t>
      </w:r>
      <w:r w:rsidRPr="00AA6222">
        <w:rPr>
          <w:rFonts w:eastAsia="MS Mincho"/>
          <w:sz w:val="22"/>
          <w:szCs w:val="22"/>
          <w:lang w:eastAsia="hr-HR"/>
        </w:rPr>
        <w:tab/>
      </w:r>
      <w:r w:rsidRPr="00AA6222">
        <w:rPr>
          <w:sz w:val="22"/>
          <w:szCs w:val="22"/>
          <w:lang w:eastAsia="hr-HR"/>
        </w:rPr>
        <w:t>Rekreacijski centar Lisina</w:t>
      </w:r>
    </w:p>
    <w:p w14:paraId="4930BA78" w14:textId="77777777" w:rsidR="00904827" w:rsidRDefault="00904827" w:rsidP="00E86372">
      <w:pPr>
        <w:tabs>
          <w:tab w:val="left" w:pos="357"/>
        </w:tabs>
        <w:rPr>
          <w:sz w:val="22"/>
          <w:szCs w:val="22"/>
          <w:lang w:eastAsia="hr-HR"/>
        </w:rPr>
      </w:pPr>
    </w:p>
    <w:p w14:paraId="6D6E71EC" w14:textId="31550E50" w:rsidR="00904827" w:rsidRPr="00195CC7" w:rsidRDefault="00904827" w:rsidP="00904827">
      <w:pPr>
        <w:tabs>
          <w:tab w:val="left" w:pos="357"/>
        </w:tabs>
        <w:rPr>
          <w:i/>
          <w:sz w:val="22"/>
          <w:szCs w:val="22"/>
          <w:lang w:eastAsia="hr-HR"/>
        </w:rPr>
      </w:pPr>
      <w:r w:rsidRPr="00195CC7">
        <w:rPr>
          <w:i/>
          <w:sz w:val="22"/>
          <w:szCs w:val="22"/>
          <w:lang w:eastAsia="hr-HR"/>
        </w:rPr>
        <w:t xml:space="preserve">(Napomena: Izmjena </w:t>
      </w:r>
      <w:r>
        <w:rPr>
          <w:i/>
          <w:sz w:val="22"/>
          <w:szCs w:val="22"/>
          <w:lang w:eastAsia="hr-HR"/>
        </w:rPr>
        <w:t xml:space="preserve">podnaslova nakon </w:t>
      </w:r>
      <w:r w:rsidRPr="00195CC7">
        <w:rPr>
          <w:i/>
          <w:sz w:val="22"/>
          <w:szCs w:val="22"/>
          <w:lang w:eastAsia="hr-HR"/>
        </w:rPr>
        <w:t xml:space="preserve">članka </w:t>
      </w:r>
      <w:r>
        <w:rPr>
          <w:i/>
          <w:sz w:val="22"/>
          <w:szCs w:val="22"/>
          <w:lang w:eastAsia="hr-HR"/>
        </w:rPr>
        <w:t xml:space="preserve">118. </w:t>
      </w:r>
      <w:r w:rsidRPr="00195CC7">
        <w:rPr>
          <w:i/>
          <w:sz w:val="22"/>
          <w:szCs w:val="22"/>
          <w:lang w:eastAsia="hr-HR"/>
        </w:rPr>
        <w:t xml:space="preserve"> stupila na snagu 30. listopada 2016. godine</w:t>
      </w:r>
      <w:r w:rsidR="00AA6222">
        <w:rPr>
          <w:i/>
          <w:sz w:val="22"/>
          <w:szCs w:val="22"/>
          <w:lang w:eastAsia="hr-HR"/>
        </w:rPr>
        <w:t>,</w:t>
      </w:r>
      <w:r w:rsidRPr="00195CC7">
        <w:rPr>
          <w:i/>
          <w:sz w:val="22"/>
          <w:szCs w:val="22"/>
          <w:lang w:eastAsia="hr-HR"/>
        </w:rPr>
        <w:t xml:space="preserve"> „Službene novine Primorsko-goranske županije“ broj 27/16)</w:t>
      </w:r>
    </w:p>
    <w:p w14:paraId="41154CE4" w14:textId="77777777" w:rsidR="00904827" w:rsidRPr="00C302BC" w:rsidRDefault="00904827" w:rsidP="00E86372">
      <w:pPr>
        <w:tabs>
          <w:tab w:val="left" w:pos="357"/>
        </w:tabs>
        <w:rPr>
          <w:sz w:val="22"/>
          <w:szCs w:val="22"/>
          <w:lang w:eastAsia="hr-HR"/>
        </w:rPr>
      </w:pPr>
    </w:p>
    <w:p w14:paraId="69339EDE" w14:textId="77777777" w:rsidR="00E86372" w:rsidRPr="00AA6222" w:rsidRDefault="00904827" w:rsidP="00904827">
      <w:pPr>
        <w:pStyle w:val="LANAK"/>
        <w:numPr>
          <w:ilvl w:val="0"/>
          <w:numId w:val="0"/>
        </w:numPr>
        <w:rPr>
          <w:color w:val="auto"/>
        </w:rPr>
      </w:pPr>
      <w:r w:rsidRPr="00AA6222">
        <w:rPr>
          <w:color w:val="auto"/>
        </w:rPr>
        <w:t>Članak 119.</w:t>
      </w:r>
    </w:p>
    <w:p w14:paraId="7C6294E5" w14:textId="77777777" w:rsidR="00E86372" w:rsidRPr="00AA6222" w:rsidRDefault="00E86372" w:rsidP="00E86372">
      <w:pPr>
        <w:tabs>
          <w:tab w:val="left" w:pos="357"/>
        </w:tabs>
        <w:rPr>
          <w:sz w:val="22"/>
          <w:szCs w:val="22"/>
          <w:lang w:eastAsia="hr-HR"/>
        </w:rPr>
      </w:pPr>
      <w:r w:rsidRPr="00AA6222">
        <w:rPr>
          <w:sz w:val="22"/>
          <w:szCs w:val="22"/>
          <w:lang w:eastAsia="hr-HR"/>
        </w:rPr>
        <w:t>Namijenjen je izletničkom turizmu i uređenju slobodnih travnatih površina za rekreaciju, dječjih igrališta, manjim dijelom i uređenih sportskih igrališta i sl.</w:t>
      </w:r>
      <w:r w:rsidRPr="00AA6222">
        <w:rPr>
          <w:rFonts w:eastAsia="MS Mincho"/>
          <w:sz w:val="22"/>
          <w:szCs w:val="22"/>
          <w:lang w:eastAsia="hr-HR"/>
        </w:rPr>
        <w:t xml:space="preserve"> te kamp odmorišta</w:t>
      </w:r>
      <w:r w:rsidR="00904827" w:rsidRPr="00AA6222">
        <w:rPr>
          <w:rFonts w:eastAsia="MS Mincho"/>
          <w:sz w:val="22"/>
          <w:szCs w:val="22"/>
          <w:lang w:eastAsia="hr-HR"/>
        </w:rPr>
        <w:t xml:space="preserve"> </w:t>
      </w:r>
      <w:r w:rsidR="00904827" w:rsidRPr="00AA6222">
        <w:rPr>
          <w:sz w:val="22"/>
          <w:szCs w:val="22"/>
          <w:lang w:eastAsia="hr-HR"/>
        </w:rPr>
        <w:t>kao prateće građevine u funkciji osnovne sportsko-rekreacijske namjene</w:t>
      </w:r>
      <w:r w:rsidRPr="00AA6222">
        <w:rPr>
          <w:rFonts w:eastAsia="MS Mincho"/>
          <w:sz w:val="22"/>
          <w:szCs w:val="22"/>
          <w:lang w:eastAsia="hr-HR"/>
        </w:rPr>
        <w:t xml:space="preserve"> koja se grade sukladno članku</w:t>
      </w:r>
      <w:r w:rsidRPr="00AA6222">
        <w:rPr>
          <w:sz w:val="22"/>
          <w:szCs w:val="22"/>
          <w:lang w:eastAsia="hr-HR"/>
        </w:rPr>
        <w:t xml:space="preserve"> 95.a ovih odredbi.</w:t>
      </w:r>
    </w:p>
    <w:p w14:paraId="6CF704C2" w14:textId="77777777" w:rsidR="00E86372" w:rsidRPr="00AA6222" w:rsidRDefault="00E86372" w:rsidP="00E86372">
      <w:pPr>
        <w:tabs>
          <w:tab w:val="left" w:pos="357"/>
        </w:tabs>
        <w:rPr>
          <w:sz w:val="22"/>
          <w:szCs w:val="22"/>
          <w:lang w:eastAsia="hr-HR"/>
        </w:rPr>
      </w:pPr>
    </w:p>
    <w:p w14:paraId="5B7E7226" w14:textId="252E7C97" w:rsidR="00904827" w:rsidRPr="00AA6222" w:rsidRDefault="00904827" w:rsidP="00904827">
      <w:pPr>
        <w:tabs>
          <w:tab w:val="left" w:pos="357"/>
        </w:tabs>
        <w:rPr>
          <w:i/>
          <w:sz w:val="22"/>
          <w:szCs w:val="22"/>
          <w:lang w:eastAsia="hr-HR"/>
        </w:rPr>
      </w:pPr>
      <w:r w:rsidRPr="00AA6222">
        <w:rPr>
          <w:i/>
          <w:sz w:val="22"/>
          <w:szCs w:val="22"/>
          <w:lang w:eastAsia="hr-HR"/>
        </w:rPr>
        <w:t>(Napomena: Izmjena članka 119. stavka 1. stupila na snagu 30. listopada 2016. godine</w:t>
      </w:r>
      <w:r w:rsidR="00EA6A79">
        <w:rPr>
          <w:i/>
          <w:sz w:val="22"/>
          <w:szCs w:val="22"/>
          <w:lang w:eastAsia="hr-HR"/>
        </w:rPr>
        <w:t>,</w:t>
      </w:r>
      <w:r w:rsidRPr="00AA6222">
        <w:rPr>
          <w:i/>
          <w:sz w:val="22"/>
          <w:szCs w:val="22"/>
          <w:lang w:eastAsia="hr-HR"/>
        </w:rPr>
        <w:t xml:space="preserve"> „Službene novine Primorsko-goranske županije“ broj 27/16)</w:t>
      </w:r>
    </w:p>
    <w:p w14:paraId="1CEDF665" w14:textId="77777777" w:rsidR="00904827" w:rsidRPr="00AA6222" w:rsidRDefault="00904827" w:rsidP="00E86372">
      <w:pPr>
        <w:tabs>
          <w:tab w:val="left" w:pos="357"/>
        </w:tabs>
        <w:rPr>
          <w:sz w:val="22"/>
          <w:szCs w:val="22"/>
          <w:lang w:eastAsia="hr-HR"/>
        </w:rPr>
      </w:pPr>
    </w:p>
    <w:p w14:paraId="70124B51" w14:textId="77777777" w:rsidR="00E86372" w:rsidRPr="00C302BC" w:rsidRDefault="00E86372" w:rsidP="00E86372">
      <w:pPr>
        <w:tabs>
          <w:tab w:val="left" w:pos="357"/>
        </w:tabs>
        <w:rPr>
          <w:sz w:val="22"/>
          <w:szCs w:val="22"/>
          <w:lang w:eastAsia="hr-HR"/>
        </w:rPr>
      </w:pPr>
      <w:r w:rsidRPr="00C302BC">
        <w:rPr>
          <w:sz w:val="22"/>
          <w:szCs w:val="22"/>
          <w:lang w:eastAsia="hr-HR"/>
        </w:rPr>
        <w:t>Moguća je gradnja građevina rekreacijske namjene prema odrednicama za građenje rekreacijskih građevina izvan građevinskog područja bez gradnje pratećih građevina.</w:t>
      </w:r>
    </w:p>
    <w:p w14:paraId="08E05F56" w14:textId="77777777" w:rsidR="00E86372" w:rsidRPr="00C302BC" w:rsidRDefault="00E86372" w:rsidP="00E86372">
      <w:pPr>
        <w:tabs>
          <w:tab w:val="left" w:pos="357"/>
        </w:tabs>
        <w:rPr>
          <w:sz w:val="22"/>
          <w:szCs w:val="22"/>
          <w:lang w:eastAsia="hr-HR"/>
        </w:rPr>
      </w:pPr>
    </w:p>
    <w:p w14:paraId="22B611ED" w14:textId="77777777" w:rsidR="00E86372" w:rsidRPr="00C302BC" w:rsidRDefault="00E86372" w:rsidP="00E86372">
      <w:pPr>
        <w:tabs>
          <w:tab w:val="left" w:pos="357"/>
        </w:tabs>
        <w:rPr>
          <w:sz w:val="22"/>
          <w:szCs w:val="22"/>
          <w:lang w:eastAsia="hr-HR"/>
        </w:rPr>
      </w:pPr>
      <w:r w:rsidRPr="00C302BC">
        <w:rPr>
          <w:sz w:val="22"/>
          <w:szCs w:val="22"/>
          <w:lang w:eastAsia="hr-HR"/>
        </w:rPr>
        <w:t>Rekreacijski centar je u sklopu značajnog krajobraza Lisina. Potrebno je dopuštenje ili uvjeti zaštite prirode nadležne institucije za zaštitu prirodne baštine.</w:t>
      </w:r>
    </w:p>
    <w:p w14:paraId="3DDA86F7" w14:textId="77777777" w:rsidR="00E86372" w:rsidRPr="00C302BC" w:rsidRDefault="00E86372" w:rsidP="00E86372">
      <w:pPr>
        <w:tabs>
          <w:tab w:val="left" w:pos="357"/>
        </w:tabs>
        <w:rPr>
          <w:sz w:val="22"/>
          <w:szCs w:val="22"/>
          <w:lang w:eastAsia="hr-HR"/>
        </w:rPr>
      </w:pPr>
    </w:p>
    <w:p w14:paraId="037891B8" w14:textId="77777777" w:rsidR="00E86372" w:rsidRPr="00C302BC" w:rsidRDefault="00E86372" w:rsidP="00E86372">
      <w:pPr>
        <w:tabs>
          <w:tab w:val="left" w:pos="357"/>
        </w:tabs>
        <w:rPr>
          <w:sz w:val="22"/>
          <w:szCs w:val="22"/>
          <w:lang w:eastAsia="hr-HR"/>
        </w:rPr>
      </w:pPr>
      <w:r w:rsidRPr="00C302BC">
        <w:rPr>
          <w:sz w:val="22"/>
          <w:szCs w:val="22"/>
          <w:lang w:eastAsia="hr-HR"/>
        </w:rPr>
        <w:t>Rekreacijski centar uključuje i postojeći planinarski dom Lisina. Do donošenja plana užeg područja moguća je rekonstrukcija doma na grč. 214 i zč 3785/1 k.o. Zvoneća i dijelu zč 1/1 Rukavac Gornji, prema slijedećim uvjetima:</w:t>
      </w:r>
    </w:p>
    <w:p w14:paraId="437AE71B" w14:textId="77777777" w:rsidR="00E86372" w:rsidRPr="00C302BC" w:rsidRDefault="00E86372" w:rsidP="00E86372">
      <w:pPr>
        <w:tabs>
          <w:tab w:val="left" w:pos="357"/>
        </w:tabs>
        <w:ind w:left="357" w:hanging="357"/>
        <w:rPr>
          <w:sz w:val="22"/>
          <w:szCs w:val="22"/>
          <w:lang w:eastAsia="hr-HR"/>
        </w:rPr>
      </w:pPr>
      <w:r w:rsidRPr="00C302BC">
        <w:rPr>
          <w:sz w:val="22"/>
          <w:szCs w:val="22"/>
          <w:lang w:eastAsia="hr-HR"/>
        </w:rPr>
        <w:t>-</w:t>
      </w:r>
      <w:r w:rsidRPr="00C302BC">
        <w:rPr>
          <w:sz w:val="22"/>
          <w:szCs w:val="22"/>
          <w:lang w:eastAsia="hr-HR"/>
        </w:rPr>
        <w:tab/>
        <w:t>u sklopu doma mogu se organizirati ugostiteljski sadržaj za prehranu i prostori za smještaj i boravak planinara;</w:t>
      </w:r>
    </w:p>
    <w:p w14:paraId="5D00D78A" w14:textId="77777777" w:rsidR="00E86372" w:rsidRPr="00C302BC" w:rsidRDefault="00E86372" w:rsidP="00E86372">
      <w:pPr>
        <w:tabs>
          <w:tab w:val="left" w:pos="357"/>
        </w:tabs>
        <w:ind w:left="357" w:hanging="357"/>
        <w:rPr>
          <w:sz w:val="22"/>
          <w:szCs w:val="22"/>
          <w:lang w:eastAsia="hr-HR"/>
        </w:rPr>
      </w:pPr>
      <w:r w:rsidRPr="00C302BC">
        <w:rPr>
          <w:sz w:val="22"/>
          <w:szCs w:val="22"/>
          <w:lang w:eastAsia="hr-HR"/>
        </w:rPr>
        <w:t>-</w:t>
      </w:r>
      <w:r w:rsidRPr="00C302BC">
        <w:rPr>
          <w:sz w:val="22"/>
          <w:szCs w:val="22"/>
          <w:lang w:eastAsia="hr-HR"/>
        </w:rPr>
        <w:tab/>
        <w:t>najveći dopušteni broj etaža građevine je: S+P+Pk (suteren + prizemlje + potkrovlje);</w:t>
      </w:r>
    </w:p>
    <w:p w14:paraId="0459B615" w14:textId="77777777" w:rsidR="00E86372" w:rsidRPr="00C302BC" w:rsidRDefault="00E86372" w:rsidP="00E86372">
      <w:pPr>
        <w:tabs>
          <w:tab w:val="left" w:pos="357"/>
        </w:tabs>
        <w:ind w:left="357" w:hanging="357"/>
        <w:rPr>
          <w:sz w:val="22"/>
          <w:szCs w:val="22"/>
          <w:lang w:eastAsia="hr-HR"/>
        </w:rPr>
      </w:pPr>
      <w:r w:rsidRPr="00C302BC">
        <w:rPr>
          <w:sz w:val="22"/>
          <w:szCs w:val="22"/>
          <w:lang w:eastAsia="hr-HR"/>
        </w:rPr>
        <w:t>-</w:t>
      </w:r>
      <w:r w:rsidRPr="00C302BC">
        <w:rPr>
          <w:sz w:val="22"/>
          <w:szCs w:val="22"/>
          <w:lang w:eastAsia="hr-HR"/>
        </w:rPr>
        <w:tab/>
        <w:t>najveća dopuštena visina građevine je 7,0 m, a ukupna visina građevine 11,5 m;</w:t>
      </w:r>
    </w:p>
    <w:p w14:paraId="00AAFB28" w14:textId="77777777" w:rsidR="00E86372" w:rsidRPr="00C302BC" w:rsidRDefault="00E86372" w:rsidP="00E86372">
      <w:pPr>
        <w:tabs>
          <w:tab w:val="left" w:pos="357"/>
        </w:tabs>
        <w:ind w:left="357" w:hanging="357"/>
        <w:rPr>
          <w:sz w:val="22"/>
          <w:szCs w:val="22"/>
          <w:lang w:eastAsia="hr-HR"/>
        </w:rPr>
      </w:pPr>
      <w:r w:rsidRPr="00C302BC">
        <w:rPr>
          <w:sz w:val="22"/>
          <w:szCs w:val="22"/>
          <w:lang w:eastAsia="hr-HR"/>
        </w:rPr>
        <w:t>-</w:t>
      </w:r>
      <w:r w:rsidRPr="00C302BC">
        <w:rPr>
          <w:sz w:val="22"/>
          <w:szCs w:val="22"/>
          <w:lang w:eastAsia="hr-HR"/>
        </w:rPr>
        <w:tab/>
        <w:t>najveći dopušteni koeficijent izgrađenosti iznosi 0,25, do ukupno 250 m</w:t>
      </w:r>
      <w:r w:rsidRPr="00C302BC">
        <w:rPr>
          <w:sz w:val="22"/>
          <w:szCs w:val="22"/>
          <w:vertAlign w:val="superscript"/>
          <w:lang w:eastAsia="hr-HR"/>
        </w:rPr>
        <w:t>2</w:t>
      </w:r>
      <w:r w:rsidRPr="00C302BC">
        <w:rPr>
          <w:sz w:val="22"/>
          <w:szCs w:val="22"/>
          <w:lang w:eastAsia="hr-HR"/>
        </w:rPr>
        <w:t xml:space="preserve"> izgrađene površine;</w:t>
      </w:r>
    </w:p>
    <w:p w14:paraId="3A71D17F" w14:textId="77777777" w:rsidR="00E86372" w:rsidRPr="00C302BC" w:rsidRDefault="00E86372" w:rsidP="00E86372">
      <w:pPr>
        <w:tabs>
          <w:tab w:val="left" w:pos="357"/>
        </w:tabs>
        <w:ind w:left="357" w:hanging="357"/>
        <w:rPr>
          <w:sz w:val="22"/>
          <w:szCs w:val="22"/>
          <w:lang w:eastAsia="hr-HR"/>
        </w:rPr>
      </w:pPr>
      <w:r w:rsidRPr="00C302BC">
        <w:rPr>
          <w:sz w:val="22"/>
          <w:szCs w:val="22"/>
          <w:lang w:eastAsia="hr-HR"/>
        </w:rPr>
        <w:t>-</w:t>
      </w:r>
      <w:r w:rsidRPr="00C302BC">
        <w:rPr>
          <w:sz w:val="22"/>
          <w:szCs w:val="22"/>
          <w:lang w:eastAsia="hr-HR"/>
        </w:rPr>
        <w:tab/>
        <w:t>najveći dopušteni koeficijent iskorištenosti iznosi 0,6 do ukupno 600 m</w:t>
      </w:r>
      <w:r w:rsidRPr="00C302BC">
        <w:rPr>
          <w:sz w:val="22"/>
          <w:szCs w:val="22"/>
          <w:vertAlign w:val="superscript"/>
          <w:lang w:eastAsia="hr-HR"/>
        </w:rPr>
        <w:t>2</w:t>
      </w:r>
      <w:r w:rsidRPr="00C302BC">
        <w:rPr>
          <w:sz w:val="22"/>
          <w:szCs w:val="22"/>
          <w:lang w:eastAsia="hr-HR"/>
        </w:rPr>
        <w:t xml:space="preserve"> građevinske bruto površine;</w:t>
      </w:r>
    </w:p>
    <w:p w14:paraId="3B7ED62C" w14:textId="77777777" w:rsidR="00E86372" w:rsidRPr="00C302BC" w:rsidRDefault="00E86372" w:rsidP="00E86372">
      <w:pPr>
        <w:tabs>
          <w:tab w:val="left" w:pos="357"/>
        </w:tabs>
        <w:ind w:left="357" w:hanging="357"/>
        <w:rPr>
          <w:sz w:val="22"/>
          <w:szCs w:val="22"/>
          <w:lang w:eastAsia="hr-HR"/>
        </w:rPr>
      </w:pPr>
      <w:r w:rsidRPr="00C302BC">
        <w:rPr>
          <w:sz w:val="22"/>
          <w:szCs w:val="22"/>
          <w:lang w:eastAsia="hr-HR"/>
        </w:rPr>
        <w:lastRenderedPageBreak/>
        <w:t>-</w:t>
      </w:r>
      <w:r w:rsidRPr="00C302BC">
        <w:rPr>
          <w:sz w:val="22"/>
          <w:szCs w:val="22"/>
          <w:lang w:eastAsia="hr-HR"/>
        </w:rPr>
        <w:tab/>
        <w:t>građevna čestica uređuje se na način da se poštuju funkcionalne i oblikovne karakteristike   krajobraza;</w:t>
      </w:r>
    </w:p>
    <w:p w14:paraId="0BEB1D8B" w14:textId="77777777" w:rsidR="00E86372" w:rsidRPr="00C302BC" w:rsidRDefault="00E86372" w:rsidP="00E86372">
      <w:pPr>
        <w:tabs>
          <w:tab w:val="left" w:pos="357"/>
        </w:tabs>
        <w:ind w:left="357" w:hanging="357"/>
        <w:rPr>
          <w:sz w:val="22"/>
          <w:szCs w:val="22"/>
          <w:lang w:eastAsia="hr-HR"/>
        </w:rPr>
      </w:pPr>
      <w:r w:rsidRPr="00C302BC">
        <w:rPr>
          <w:sz w:val="22"/>
          <w:szCs w:val="22"/>
          <w:lang w:eastAsia="hr-HR"/>
        </w:rPr>
        <w:t>-</w:t>
      </w:r>
      <w:r w:rsidRPr="00C302BC">
        <w:rPr>
          <w:sz w:val="22"/>
          <w:szCs w:val="22"/>
          <w:lang w:eastAsia="hr-HR"/>
        </w:rPr>
        <w:tab/>
        <w:t>krovište građevine mora biti koso dvostrešno, nagiba 35-45</w:t>
      </w:r>
      <w:r w:rsidRPr="00C302BC">
        <w:rPr>
          <w:sz w:val="22"/>
          <w:szCs w:val="22"/>
          <w:vertAlign w:val="superscript"/>
          <w:lang w:eastAsia="hr-HR"/>
        </w:rPr>
        <w:t>o</w:t>
      </w:r>
      <w:r w:rsidRPr="00C302BC">
        <w:rPr>
          <w:sz w:val="22"/>
          <w:szCs w:val="22"/>
          <w:lang w:eastAsia="hr-HR"/>
        </w:rPr>
        <w:t>, prekriveno tradicionalnim materijalima; koji se koriste za pokrove građevina u brdsko-planinskom području, potkrovlje sa završnom obradom u drvu</w:t>
      </w:r>
    </w:p>
    <w:p w14:paraId="55D922E1" w14:textId="77777777" w:rsidR="00E86372" w:rsidRPr="00C302BC" w:rsidRDefault="00E86372" w:rsidP="00E86372">
      <w:pPr>
        <w:tabs>
          <w:tab w:val="left" w:pos="357"/>
        </w:tabs>
        <w:rPr>
          <w:sz w:val="22"/>
          <w:szCs w:val="22"/>
          <w:lang w:eastAsia="hr-HR"/>
        </w:rPr>
      </w:pPr>
    </w:p>
    <w:p w14:paraId="5626F8EC" w14:textId="77777777" w:rsidR="00E11987" w:rsidRDefault="00E11987" w:rsidP="00E86372">
      <w:pPr>
        <w:tabs>
          <w:tab w:val="left" w:pos="357"/>
        </w:tabs>
        <w:rPr>
          <w:sz w:val="22"/>
          <w:szCs w:val="22"/>
          <w:lang w:eastAsia="hr-HR"/>
        </w:rPr>
      </w:pPr>
    </w:p>
    <w:p w14:paraId="30286A40" w14:textId="77777777" w:rsidR="00E86372" w:rsidRPr="00C302BC" w:rsidRDefault="00E86372" w:rsidP="00E86372">
      <w:pPr>
        <w:tabs>
          <w:tab w:val="left" w:pos="357"/>
        </w:tabs>
        <w:rPr>
          <w:sz w:val="22"/>
          <w:szCs w:val="22"/>
          <w:lang w:eastAsia="hr-HR"/>
        </w:rPr>
      </w:pPr>
      <w:r w:rsidRPr="00C302BC">
        <w:rPr>
          <w:sz w:val="22"/>
          <w:szCs w:val="22"/>
          <w:lang w:eastAsia="hr-HR"/>
        </w:rPr>
        <w:t>R2-4</w:t>
      </w:r>
      <w:r w:rsidRPr="00C302BC">
        <w:rPr>
          <w:sz w:val="22"/>
          <w:szCs w:val="22"/>
          <w:lang w:eastAsia="hr-HR"/>
        </w:rPr>
        <w:tab/>
        <w:t>Rekreacijski centar Rupa</w:t>
      </w:r>
    </w:p>
    <w:p w14:paraId="1980DE09" w14:textId="77777777" w:rsidR="00E86372" w:rsidRPr="00AA6222" w:rsidRDefault="00E11987" w:rsidP="00E11987">
      <w:pPr>
        <w:pStyle w:val="LANAK"/>
        <w:numPr>
          <w:ilvl w:val="0"/>
          <w:numId w:val="0"/>
        </w:numPr>
        <w:rPr>
          <w:color w:val="auto"/>
        </w:rPr>
      </w:pPr>
      <w:r w:rsidRPr="00AA6222">
        <w:rPr>
          <w:color w:val="auto"/>
        </w:rPr>
        <w:t>Članak 120.</w:t>
      </w:r>
    </w:p>
    <w:p w14:paraId="7FD2CF5D" w14:textId="77777777" w:rsidR="00E11987" w:rsidRPr="00AA6222" w:rsidRDefault="00E86372" w:rsidP="00E11987">
      <w:pPr>
        <w:tabs>
          <w:tab w:val="left" w:pos="357"/>
        </w:tabs>
        <w:rPr>
          <w:sz w:val="22"/>
          <w:szCs w:val="22"/>
          <w:lang w:eastAsia="hr-HR"/>
        </w:rPr>
      </w:pPr>
      <w:r w:rsidRPr="00AA6222">
        <w:rPr>
          <w:sz w:val="22"/>
          <w:szCs w:val="22"/>
          <w:lang w:eastAsia="hr-HR"/>
        </w:rPr>
        <w:t>Namijenjen je organizaciji otvorenih sportskih igrališta, dječjih igrališta, parkovne površine, vidikovca s protupožarnom osmatračnicom i kućicom za odmor za osmatrače i lovce s ugostiteljskim sadržajem</w:t>
      </w:r>
      <w:r w:rsidRPr="00AA6222">
        <w:rPr>
          <w:rFonts w:eastAsia="MS Mincho"/>
          <w:sz w:val="22"/>
          <w:szCs w:val="22"/>
          <w:lang w:eastAsia="hr-HR"/>
        </w:rPr>
        <w:t xml:space="preserve"> te kamp odmorišta </w:t>
      </w:r>
      <w:r w:rsidR="00E11987" w:rsidRPr="00AA6222">
        <w:rPr>
          <w:sz w:val="22"/>
          <w:szCs w:val="22"/>
          <w:lang w:eastAsia="hr-HR"/>
        </w:rPr>
        <w:t>kao prateće građevine u funkciji osnovne sportsko-rekreacijske namjene</w:t>
      </w:r>
      <w:r w:rsidR="00E11987" w:rsidRPr="00AA6222">
        <w:rPr>
          <w:rFonts w:eastAsia="MS Mincho"/>
          <w:sz w:val="22"/>
          <w:szCs w:val="22"/>
          <w:lang w:eastAsia="hr-HR"/>
        </w:rPr>
        <w:t xml:space="preserve"> koja se grade sukladno članku</w:t>
      </w:r>
      <w:r w:rsidR="00E11987" w:rsidRPr="00AA6222">
        <w:rPr>
          <w:sz w:val="22"/>
          <w:szCs w:val="22"/>
          <w:lang w:eastAsia="hr-HR"/>
        </w:rPr>
        <w:t xml:space="preserve"> 95.a ovih odredbi.</w:t>
      </w:r>
    </w:p>
    <w:p w14:paraId="556A29A8" w14:textId="77777777" w:rsidR="00E11987" w:rsidRDefault="00E11987" w:rsidP="00E11987">
      <w:pPr>
        <w:tabs>
          <w:tab w:val="left" w:pos="357"/>
        </w:tabs>
        <w:rPr>
          <w:i/>
          <w:sz w:val="22"/>
          <w:szCs w:val="22"/>
          <w:lang w:eastAsia="hr-HR"/>
        </w:rPr>
      </w:pPr>
    </w:p>
    <w:p w14:paraId="64CCEA12" w14:textId="2712DE4B" w:rsidR="00E11987" w:rsidRPr="00195CC7" w:rsidRDefault="00E11987" w:rsidP="00E11987">
      <w:pPr>
        <w:tabs>
          <w:tab w:val="left" w:pos="357"/>
        </w:tabs>
        <w:rPr>
          <w:i/>
          <w:sz w:val="22"/>
          <w:szCs w:val="22"/>
          <w:lang w:eastAsia="hr-HR"/>
        </w:rPr>
      </w:pPr>
      <w:r w:rsidRPr="00195CC7">
        <w:rPr>
          <w:i/>
          <w:sz w:val="22"/>
          <w:szCs w:val="22"/>
          <w:lang w:eastAsia="hr-HR"/>
        </w:rPr>
        <w:t xml:space="preserve">(Napomena: Izmjena </w:t>
      </w:r>
      <w:r>
        <w:rPr>
          <w:i/>
          <w:sz w:val="22"/>
          <w:szCs w:val="22"/>
          <w:lang w:eastAsia="hr-HR"/>
        </w:rPr>
        <w:t xml:space="preserve">članka 120. </w:t>
      </w:r>
      <w:r w:rsidRPr="00195CC7">
        <w:rPr>
          <w:i/>
          <w:sz w:val="22"/>
          <w:szCs w:val="22"/>
          <w:lang w:eastAsia="hr-HR"/>
        </w:rPr>
        <w:t>stupila na snagu 30. listopada 2016. godine</w:t>
      </w:r>
      <w:r w:rsidR="00AA6222">
        <w:rPr>
          <w:i/>
          <w:sz w:val="22"/>
          <w:szCs w:val="22"/>
          <w:lang w:eastAsia="hr-HR"/>
        </w:rPr>
        <w:t>,</w:t>
      </w:r>
      <w:r w:rsidRPr="00195CC7">
        <w:rPr>
          <w:i/>
          <w:sz w:val="22"/>
          <w:szCs w:val="22"/>
          <w:lang w:eastAsia="hr-HR"/>
        </w:rPr>
        <w:t xml:space="preserve"> „Službene novine Primorsko-goranske županije“ broj 27/16)</w:t>
      </w:r>
    </w:p>
    <w:p w14:paraId="243C9ECA" w14:textId="77777777" w:rsidR="00E11987" w:rsidRPr="00C302BC" w:rsidRDefault="00E11987" w:rsidP="00E86372">
      <w:pPr>
        <w:tabs>
          <w:tab w:val="left" w:pos="357"/>
        </w:tabs>
        <w:rPr>
          <w:color w:val="CC00FF"/>
          <w:sz w:val="22"/>
          <w:szCs w:val="22"/>
          <w:lang w:eastAsia="hr-HR"/>
        </w:rPr>
      </w:pPr>
    </w:p>
    <w:p w14:paraId="44A47496" w14:textId="77777777" w:rsidR="00E86372" w:rsidRPr="00AA6222" w:rsidRDefault="00E11987" w:rsidP="00E11987">
      <w:pPr>
        <w:pStyle w:val="LANAK"/>
        <w:numPr>
          <w:ilvl w:val="0"/>
          <w:numId w:val="0"/>
        </w:numPr>
        <w:rPr>
          <w:color w:val="auto"/>
        </w:rPr>
      </w:pPr>
      <w:r w:rsidRPr="00AA6222">
        <w:rPr>
          <w:color w:val="auto"/>
        </w:rPr>
        <w:t>Članak 121.</w:t>
      </w:r>
    </w:p>
    <w:p w14:paraId="74198A16" w14:textId="77777777" w:rsidR="00E86372" w:rsidRPr="00AA6222" w:rsidRDefault="00E86372" w:rsidP="00E86372">
      <w:pPr>
        <w:tabs>
          <w:tab w:val="left" w:pos="357"/>
        </w:tabs>
        <w:rPr>
          <w:sz w:val="22"/>
          <w:szCs w:val="22"/>
          <w:lang w:eastAsia="hr-HR"/>
        </w:rPr>
      </w:pPr>
      <w:r w:rsidRPr="00AA6222">
        <w:rPr>
          <w:sz w:val="22"/>
          <w:szCs w:val="22"/>
          <w:lang w:eastAsia="hr-HR"/>
        </w:rPr>
        <w:t>Prateće građevine rekreacijskih centara mogu se planirati prema slijedećim uvjetima:</w:t>
      </w:r>
    </w:p>
    <w:p w14:paraId="12D367E7" w14:textId="77777777" w:rsidR="00E86372" w:rsidRPr="00AA6222" w:rsidRDefault="00E86372" w:rsidP="00E86372">
      <w:pPr>
        <w:tabs>
          <w:tab w:val="left" w:pos="357"/>
        </w:tabs>
        <w:ind w:left="357" w:hanging="357"/>
        <w:rPr>
          <w:sz w:val="22"/>
          <w:szCs w:val="22"/>
          <w:lang w:eastAsia="hr-HR"/>
        </w:rPr>
      </w:pPr>
      <w:r w:rsidRPr="00AA6222">
        <w:rPr>
          <w:sz w:val="22"/>
          <w:szCs w:val="22"/>
          <w:lang w:eastAsia="hr-HR"/>
        </w:rPr>
        <w:t>-</w:t>
      </w:r>
      <w:r w:rsidRPr="00AA6222">
        <w:rPr>
          <w:sz w:val="22"/>
          <w:szCs w:val="22"/>
          <w:lang w:eastAsia="hr-HR"/>
        </w:rPr>
        <w:tab/>
        <w:t xml:space="preserve">najveća ukupna površina pratećih građevina odrediti će se planom užeg područja ovisno o preciznije određenoj namjeni centra i lokalnim uvjetima, ali tako da je unutar nje moguće osigurati viši standard  usluge (sanitarni čvor, spremište za rekvizite, ugostiteljski sadržaj, garderobe i sl.);   </w:t>
      </w:r>
    </w:p>
    <w:p w14:paraId="5345D0C6" w14:textId="77777777" w:rsidR="00E86372" w:rsidRPr="00AA6222" w:rsidRDefault="00E86372" w:rsidP="00E86372">
      <w:pPr>
        <w:tabs>
          <w:tab w:val="left" w:pos="357"/>
        </w:tabs>
        <w:ind w:left="357" w:hanging="357"/>
        <w:rPr>
          <w:sz w:val="22"/>
          <w:szCs w:val="22"/>
          <w:lang w:eastAsia="hr-HR"/>
        </w:rPr>
      </w:pPr>
      <w:r w:rsidRPr="00AA6222">
        <w:rPr>
          <w:sz w:val="22"/>
          <w:szCs w:val="22"/>
          <w:lang w:eastAsia="hr-HR"/>
        </w:rPr>
        <w:t>-</w:t>
      </w:r>
      <w:r w:rsidRPr="00AA6222">
        <w:rPr>
          <w:sz w:val="22"/>
          <w:szCs w:val="22"/>
          <w:lang w:eastAsia="hr-HR"/>
        </w:rPr>
        <w:tab/>
        <w:t>građevna čestica određuje se planom užeg područja;</w:t>
      </w:r>
    </w:p>
    <w:p w14:paraId="38671D30" w14:textId="77777777" w:rsidR="00E86372" w:rsidRPr="00AA6222" w:rsidRDefault="00E86372" w:rsidP="00E86372">
      <w:pPr>
        <w:tabs>
          <w:tab w:val="left" w:pos="357"/>
        </w:tabs>
        <w:ind w:left="357" w:hanging="357"/>
        <w:rPr>
          <w:sz w:val="22"/>
          <w:szCs w:val="22"/>
          <w:lang w:eastAsia="hr-HR"/>
        </w:rPr>
      </w:pPr>
      <w:r w:rsidRPr="00AA6222">
        <w:rPr>
          <w:sz w:val="22"/>
          <w:szCs w:val="22"/>
          <w:lang w:eastAsia="hr-HR"/>
        </w:rPr>
        <w:t>-</w:t>
      </w:r>
      <w:r w:rsidRPr="00AA6222">
        <w:rPr>
          <w:sz w:val="22"/>
          <w:szCs w:val="22"/>
          <w:lang w:eastAsia="hr-HR"/>
        </w:rPr>
        <w:tab/>
        <w:t>najveći dopušteni koeficijent izgrađenosti (</w:t>
      </w:r>
      <w:r w:rsidRPr="00AA6222">
        <w:rPr>
          <w:rFonts w:eastAsia="MS Mincho"/>
          <w:sz w:val="22"/>
          <w:szCs w:val="22"/>
          <w:lang w:eastAsia="hr-HR"/>
        </w:rPr>
        <w:t>k</w:t>
      </w:r>
      <w:r w:rsidRPr="00AA6222">
        <w:rPr>
          <w:rFonts w:eastAsia="MS Mincho"/>
          <w:sz w:val="22"/>
          <w:szCs w:val="22"/>
          <w:vertAlign w:val="subscript"/>
          <w:lang w:eastAsia="hr-HR"/>
        </w:rPr>
        <w:t>ig</w:t>
      </w:r>
      <w:r w:rsidRPr="00AA6222">
        <w:rPr>
          <w:sz w:val="22"/>
          <w:szCs w:val="22"/>
          <w:lang w:eastAsia="hr-HR"/>
        </w:rPr>
        <w:t>): 0,25;</w:t>
      </w:r>
    </w:p>
    <w:p w14:paraId="66D78B6F" w14:textId="77777777" w:rsidR="00E86372" w:rsidRPr="00AA6222" w:rsidRDefault="00E86372" w:rsidP="00E86372">
      <w:pPr>
        <w:tabs>
          <w:tab w:val="left" w:pos="357"/>
        </w:tabs>
        <w:ind w:left="357" w:hanging="357"/>
        <w:rPr>
          <w:sz w:val="22"/>
          <w:szCs w:val="22"/>
          <w:lang w:eastAsia="hr-HR"/>
        </w:rPr>
      </w:pPr>
      <w:r w:rsidRPr="00AA6222">
        <w:rPr>
          <w:sz w:val="22"/>
          <w:szCs w:val="22"/>
          <w:lang w:eastAsia="hr-HR"/>
        </w:rPr>
        <w:t>-</w:t>
      </w:r>
      <w:r w:rsidRPr="00AA6222">
        <w:rPr>
          <w:sz w:val="22"/>
          <w:szCs w:val="22"/>
          <w:lang w:eastAsia="hr-HR"/>
        </w:rPr>
        <w:tab/>
        <w:t>najveći dopušteni koeficijent iskorištenosti (</w:t>
      </w:r>
      <w:r w:rsidRPr="00AA6222">
        <w:rPr>
          <w:rFonts w:eastAsia="MS Mincho"/>
          <w:sz w:val="22"/>
          <w:szCs w:val="22"/>
          <w:lang w:eastAsia="hr-HR"/>
        </w:rPr>
        <w:t>k</w:t>
      </w:r>
      <w:r w:rsidRPr="00AA6222">
        <w:rPr>
          <w:rFonts w:eastAsia="MS Mincho"/>
          <w:sz w:val="22"/>
          <w:szCs w:val="22"/>
          <w:vertAlign w:val="subscript"/>
          <w:lang w:eastAsia="hr-HR"/>
        </w:rPr>
        <w:t>is</w:t>
      </w:r>
      <w:r w:rsidRPr="00AA6222">
        <w:rPr>
          <w:sz w:val="22"/>
          <w:szCs w:val="22"/>
          <w:lang w:eastAsia="hr-HR"/>
        </w:rPr>
        <w:t>): 0,25 / 0,5 ako se gradi tavan</w:t>
      </w:r>
      <w:r w:rsidRPr="00AA6222">
        <w:rPr>
          <w:rFonts w:eastAsia="MS Mincho"/>
          <w:sz w:val="22"/>
          <w:szCs w:val="22"/>
          <w:lang w:eastAsia="hr-HR"/>
        </w:rPr>
        <w:t>;</w:t>
      </w:r>
    </w:p>
    <w:p w14:paraId="760D08B9" w14:textId="77777777" w:rsidR="00E86372" w:rsidRPr="00AA6222" w:rsidRDefault="00E86372" w:rsidP="00E86372">
      <w:pPr>
        <w:tabs>
          <w:tab w:val="left" w:pos="357"/>
        </w:tabs>
        <w:ind w:left="357" w:hanging="357"/>
        <w:rPr>
          <w:sz w:val="22"/>
          <w:szCs w:val="22"/>
          <w:lang w:eastAsia="hr-HR"/>
        </w:rPr>
      </w:pPr>
      <w:r w:rsidRPr="00AA6222">
        <w:rPr>
          <w:sz w:val="22"/>
          <w:szCs w:val="22"/>
          <w:lang w:eastAsia="hr-HR"/>
        </w:rPr>
        <w:t>-</w:t>
      </w:r>
      <w:r w:rsidRPr="00AA6222">
        <w:rPr>
          <w:sz w:val="22"/>
          <w:szCs w:val="22"/>
          <w:lang w:eastAsia="hr-HR"/>
        </w:rPr>
        <w:tab/>
        <w:t>najveća izgrađena površina pojedine građevine: 150 m</w:t>
      </w:r>
      <w:r w:rsidRPr="00AA6222">
        <w:rPr>
          <w:sz w:val="22"/>
          <w:szCs w:val="22"/>
          <w:vertAlign w:val="superscript"/>
          <w:lang w:eastAsia="hr-HR"/>
        </w:rPr>
        <w:t>2</w:t>
      </w:r>
      <w:r w:rsidRPr="00AA6222">
        <w:rPr>
          <w:sz w:val="22"/>
          <w:szCs w:val="22"/>
          <w:lang w:eastAsia="hr-HR"/>
        </w:rPr>
        <w:t>;</w:t>
      </w:r>
    </w:p>
    <w:p w14:paraId="6D149485" w14:textId="77777777" w:rsidR="00E86372" w:rsidRPr="00AA6222" w:rsidRDefault="00E86372" w:rsidP="00E86372">
      <w:pPr>
        <w:tabs>
          <w:tab w:val="left" w:pos="357"/>
        </w:tabs>
        <w:ind w:left="357" w:hanging="357"/>
        <w:rPr>
          <w:sz w:val="22"/>
          <w:szCs w:val="22"/>
          <w:lang w:eastAsia="hr-HR"/>
        </w:rPr>
      </w:pPr>
      <w:r w:rsidRPr="00AA6222">
        <w:rPr>
          <w:sz w:val="22"/>
          <w:szCs w:val="22"/>
          <w:lang w:eastAsia="hr-HR"/>
        </w:rPr>
        <w:t>-</w:t>
      </w:r>
      <w:r w:rsidRPr="00AA6222">
        <w:rPr>
          <w:sz w:val="22"/>
          <w:szCs w:val="22"/>
          <w:lang w:eastAsia="hr-HR"/>
        </w:rPr>
        <w:tab/>
        <w:t>najveći broj etaža je: jedna nadzemna etaža + tavan;</w:t>
      </w:r>
    </w:p>
    <w:p w14:paraId="4992A123" w14:textId="77777777" w:rsidR="00E86372" w:rsidRPr="00AA6222" w:rsidRDefault="00E86372" w:rsidP="00E86372">
      <w:pPr>
        <w:tabs>
          <w:tab w:val="left" w:pos="357"/>
        </w:tabs>
        <w:ind w:left="357" w:hanging="357"/>
        <w:rPr>
          <w:sz w:val="22"/>
          <w:szCs w:val="22"/>
          <w:lang w:eastAsia="hr-HR"/>
        </w:rPr>
      </w:pPr>
      <w:r w:rsidRPr="00AA6222">
        <w:rPr>
          <w:sz w:val="22"/>
          <w:szCs w:val="22"/>
          <w:lang w:eastAsia="hr-HR"/>
        </w:rPr>
        <w:t>-</w:t>
      </w:r>
      <w:r w:rsidRPr="00AA6222">
        <w:rPr>
          <w:sz w:val="22"/>
          <w:szCs w:val="22"/>
          <w:lang w:eastAsia="hr-HR"/>
        </w:rPr>
        <w:tab/>
        <w:t xml:space="preserve">visina građevine: najviše 4 m, ukupna visina najviše 6 m;  </w:t>
      </w:r>
    </w:p>
    <w:p w14:paraId="193C8812" w14:textId="77777777" w:rsidR="00E86372" w:rsidRPr="00AA6222" w:rsidRDefault="00E86372" w:rsidP="00E86372">
      <w:pPr>
        <w:tabs>
          <w:tab w:val="left" w:pos="357"/>
        </w:tabs>
        <w:ind w:left="357" w:hanging="357"/>
        <w:rPr>
          <w:sz w:val="22"/>
          <w:szCs w:val="22"/>
          <w:lang w:eastAsia="hr-HR"/>
        </w:rPr>
      </w:pPr>
      <w:r w:rsidRPr="00AA6222">
        <w:rPr>
          <w:sz w:val="22"/>
          <w:szCs w:val="22"/>
          <w:lang w:eastAsia="hr-HR"/>
        </w:rPr>
        <w:t>-</w:t>
      </w:r>
      <w:r w:rsidRPr="00AA6222">
        <w:rPr>
          <w:sz w:val="22"/>
          <w:szCs w:val="22"/>
          <w:lang w:eastAsia="hr-HR"/>
        </w:rPr>
        <w:tab/>
        <w:t>udaljenost od regulacijskog pravca: najmanje 6 m;</w:t>
      </w:r>
    </w:p>
    <w:p w14:paraId="423CD189" w14:textId="77777777" w:rsidR="00E86372" w:rsidRPr="00AA6222" w:rsidRDefault="00E86372" w:rsidP="00E86372">
      <w:pPr>
        <w:tabs>
          <w:tab w:val="left" w:pos="357"/>
        </w:tabs>
        <w:ind w:left="357" w:hanging="357"/>
        <w:rPr>
          <w:sz w:val="22"/>
          <w:szCs w:val="22"/>
          <w:lang w:eastAsia="hr-HR"/>
        </w:rPr>
      </w:pPr>
      <w:r w:rsidRPr="00AA6222">
        <w:rPr>
          <w:sz w:val="22"/>
          <w:szCs w:val="22"/>
          <w:lang w:eastAsia="hr-HR"/>
        </w:rPr>
        <w:t>-</w:t>
      </w:r>
      <w:r w:rsidRPr="00AA6222">
        <w:rPr>
          <w:sz w:val="22"/>
          <w:szCs w:val="22"/>
          <w:lang w:eastAsia="hr-HR"/>
        </w:rPr>
        <w:tab/>
        <w:t>udaljenosti od ruba građevne čestice: najmanje 3 m;</w:t>
      </w:r>
    </w:p>
    <w:p w14:paraId="323F5B0C" w14:textId="77777777" w:rsidR="00E86372" w:rsidRPr="00AA6222" w:rsidRDefault="00E86372" w:rsidP="00E86372">
      <w:pPr>
        <w:tabs>
          <w:tab w:val="left" w:pos="357"/>
        </w:tabs>
        <w:ind w:left="357" w:hanging="357"/>
        <w:rPr>
          <w:sz w:val="22"/>
          <w:szCs w:val="22"/>
          <w:lang w:eastAsia="hr-HR"/>
        </w:rPr>
      </w:pPr>
      <w:r w:rsidRPr="00AA6222">
        <w:rPr>
          <w:sz w:val="22"/>
          <w:szCs w:val="22"/>
          <w:lang w:eastAsia="hr-HR"/>
        </w:rPr>
        <w:t>-</w:t>
      </w:r>
      <w:r w:rsidRPr="00AA6222">
        <w:rPr>
          <w:sz w:val="22"/>
          <w:szCs w:val="22"/>
          <w:lang w:eastAsia="hr-HR"/>
        </w:rPr>
        <w:tab/>
        <w:t>oblikovanje: suvremeno, na načelu sukladnosti arhitektonskog izraza s elementima tradicijske arhitekture i uklapanja u  okolni krajolik.</w:t>
      </w:r>
    </w:p>
    <w:p w14:paraId="4394B2E0" w14:textId="77777777" w:rsidR="00E86372" w:rsidRPr="00AA6222" w:rsidRDefault="00E86372" w:rsidP="00E86372">
      <w:pPr>
        <w:tabs>
          <w:tab w:val="left" w:pos="357"/>
        </w:tabs>
        <w:rPr>
          <w:sz w:val="22"/>
          <w:szCs w:val="22"/>
          <w:lang w:eastAsia="hr-HR"/>
        </w:rPr>
      </w:pPr>
    </w:p>
    <w:p w14:paraId="3A9F1B35" w14:textId="77777777" w:rsidR="00E86372" w:rsidRPr="00AA6222" w:rsidRDefault="00E86372" w:rsidP="00E86372">
      <w:pPr>
        <w:tabs>
          <w:tab w:val="left" w:pos="357"/>
        </w:tabs>
        <w:rPr>
          <w:b/>
          <w:sz w:val="22"/>
          <w:szCs w:val="22"/>
          <w:lang w:eastAsia="hr-HR"/>
        </w:rPr>
      </w:pPr>
      <w:r w:rsidRPr="00AA6222">
        <w:rPr>
          <w:b/>
          <w:sz w:val="22"/>
          <w:szCs w:val="22"/>
          <w:lang w:eastAsia="hr-HR"/>
        </w:rPr>
        <w:t>2.3.1.3.</w:t>
      </w:r>
      <w:r w:rsidRPr="00AA6222">
        <w:rPr>
          <w:b/>
          <w:sz w:val="22"/>
          <w:szCs w:val="22"/>
          <w:lang w:eastAsia="hr-HR"/>
        </w:rPr>
        <w:tab/>
        <w:t xml:space="preserve">POVRŠINE INFRASTRUKTURNE NAMJENE </w:t>
      </w:r>
    </w:p>
    <w:p w14:paraId="04E3A64F" w14:textId="77777777" w:rsidR="00E86372" w:rsidRPr="00AA6222" w:rsidRDefault="00E86372" w:rsidP="00E86372">
      <w:pPr>
        <w:tabs>
          <w:tab w:val="left" w:pos="357"/>
        </w:tabs>
        <w:rPr>
          <w:sz w:val="22"/>
          <w:szCs w:val="22"/>
          <w:lang w:eastAsia="hr-HR"/>
        </w:rPr>
      </w:pPr>
    </w:p>
    <w:p w14:paraId="2C6FE750" w14:textId="77777777" w:rsidR="00E86372" w:rsidRPr="00AA6222" w:rsidRDefault="00E86372" w:rsidP="00E86372">
      <w:pPr>
        <w:tabs>
          <w:tab w:val="left" w:pos="357"/>
        </w:tabs>
        <w:rPr>
          <w:i/>
          <w:iCs/>
          <w:sz w:val="22"/>
          <w:szCs w:val="22"/>
          <w:lang w:eastAsia="hr-HR"/>
        </w:rPr>
      </w:pPr>
      <w:r w:rsidRPr="00AA6222">
        <w:rPr>
          <w:i/>
          <w:iCs/>
          <w:sz w:val="22"/>
          <w:szCs w:val="22"/>
          <w:lang w:eastAsia="hr-HR"/>
        </w:rPr>
        <w:t>Ranžirni kolodvori (IS)</w:t>
      </w:r>
    </w:p>
    <w:p w14:paraId="5C09ADE5" w14:textId="77777777" w:rsidR="00E86372" w:rsidRPr="00AA6222" w:rsidRDefault="00E11987" w:rsidP="00E11987">
      <w:pPr>
        <w:pStyle w:val="LANAK"/>
        <w:numPr>
          <w:ilvl w:val="0"/>
          <w:numId w:val="0"/>
        </w:numPr>
        <w:rPr>
          <w:color w:val="auto"/>
        </w:rPr>
      </w:pPr>
      <w:r w:rsidRPr="00AA6222">
        <w:rPr>
          <w:color w:val="auto"/>
        </w:rPr>
        <w:t>Članka 122.</w:t>
      </w:r>
    </w:p>
    <w:p w14:paraId="7A610F1E" w14:textId="77777777" w:rsidR="00E86372" w:rsidRPr="00AA6222" w:rsidRDefault="00E86372" w:rsidP="00E86372">
      <w:pPr>
        <w:tabs>
          <w:tab w:val="left" w:pos="357"/>
        </w:tabs>
        <w:rPr>
          <w:sz w:val="22"/>
          <w:szCs w:val="22"/>
          <w:lang w:eastAsia="hr-HR"/>
        </w:rPr>
      </w:pPr>
      <w:r w:rsidRPr="00AA6222">
        <w:rPr>
          <w:sz w:val="22"/>
          <w:szCs w:val="22"/>
          <w:lang w:eastAsia="hr-HR"/>
        </w:rPr>
        <w:t>U izdvojenim zonama infrastrukturne namjene gradi se temeljem plana užeg područja.</w:t>
      </w:r>
    </w:p>
    <w:p w14:paraId="788DE56F" w14:textId="77777777" w:rsidR="00E86372" w:rsidRPr="00AA6222" w:rsidRDefault="00E86372" w:rsidP="00E86372">
      <w:pPr>
        <w:tabs>
          <w:tab w:val="left" w:pos="357"/>
        </w:tabs>
        <w:rPr>
          <w:sz w:val="22"/>
          <w:szCs w:val="22"/>
          <w:lang w:eastAsia="hr-HR"/>
        </w:rPr>
      </w:pPr>
    </w:p>
    <w:p w14:paraId="76A7D71F" w14:textId="77777777" w:rsidR="00E86372" w:rsidRPr="00AA6222" w:rsidRDefault="00E86372" w:rsidP="00E86372">
      <w:pPr>
        <w:tabs>
          <w:tab w:val="left" w:pos="357"/>
        </w:tabs>
        <w:rPr>
          <w:sz w:val="22"/>
          <w:szCs w:val="22"/>
          <w:lang w:eastAsia="hr-HR"/>
        </w:rPr>
      </w:pPr>
      <w:r w:rsidRPr="00AA6222">
        <w:rPr>
          <w:sz w:val="22"/>
          <w:szCs w:val="22"/>
          <w:lang w:eastAsia="hr-HR"/>
        </w:rPr>
        <w:t>Građevine poslovne namjene (skladišta, distributivni centri) planiraju se u skladu s odrednicama za izdvojene zone gospodarske - poslovne namjene (članci 107-109 ovih Odredbi).</w:t>
      </w:r>
    </w:p>
    <w:p w14:paraId="1FF4AD96" w14:textId="77777777" w:rsidR="00E86372" w:rsidRPr="00AA6222" w:rsidRDefault="00E86372" w:rsidP="00E86372">
      <w:pPr>
        <w:tabs>
          <w:tab w:val="left" w:pos="357"/>
        </w:tabs>
        <w:rPr>
          <w:sz w:val="22"/>
          <w:szCs w:val="22"/>
          <w:lang w:eastAsia="hr-HR"/>
        </w:rPr>
      </w:pPr>
    </w:p>
    <w:p w14:paraId="08B40792" w14:textId="77777777" w:rsidR="00E86372" w:rsidRPr="00AA6222" w:rsidRDefault="00E86372" w:rsidP="00E86372">
      <w:pPr>
        <w:tabs>
          <w:tab w:val="left" w:pos="357"/>
        </w:tabs>
        <w:rPr>
          <w:sz w:val="22"/>
          <w:szCs w:val="22"/>
          <w:lang w:eastAsia="hr-HR"/>
        </w:rPr>
      </w:pPr>
    </w:p>
    <w:p w14:paraId="7D9328BA" w14:textId="77777777" w:rsidR="00E86372" w:rsidRPr="00AA6222" w:rsidRDefault="00E86372" w:rsidP="00E86372">
      <w:pPr>
        <w:tabs>
          <w:tab w:val="left" w:pos="357"/>
        </w:tabs>
        <w:rPr>
          <w:b/>
          <w:caps/>
          <w:sz w:val="22"/>
          <w:szCs w:val="22"/>
          <w:lang w:eastAsia="hr-HR"/>
        </w:rPr>
      </w:pPr>
      <w:r w:rsidRPr="00AA6222">
        <w:rPr>
          <w:b/>
          <w:caps/>
          <w:sz w:val="22"/>
          <w:szCs w:val="22"/>
          <w:lang w:eastAsia="hr-HR"/>
        </w:rPr>
        <w:t>2.3.1.4.</w:t>
      </w:r>
      <w:r w:rsidRPr="00AA6222">
        <w:rPr>
          <w:b/>
          <w:caps/>
          <w:sz w:val="22"/>
          <w:szCs w:val="22"/>
          <w:lang w:eastAsia="hr-HR"/>
        </w:rPr>
        <w:tab/>
        <w:t xml:space="preserve">površine Groblja (G)  </w:t>
      </w:r>
    </w:p>
    <w:p w14:paraId="118E6CB9" w14:textId="77777777" w:rsidR="00E86372" w:rsidRPr="00AA6222" w:rsidRDefault="00E11987" w:rsidP="00E11987">
      <w:pPr>
        <w:pStyle w:val="LANAK"/>
        <w:numPr>
          <w:ilvl w:val="0"/>
          <w:numId w:val="0"/>
        </w:numPr>
        <w:rPr>
          <w:color w:val="auto"/>
        </w:rPr>
      </w:pPr>
      <w:r w:rsidRPr="00AA6222">
        <w:rPr>
          <w:color w:val="auto"/>
        </w:rPr>
        <w:t>Članak 123.</w:t>
      </w:r>
    </w:p>
    <w:p w14:paraId="1FEDA025" w14:textId="77777777" w:rsidR="00E86372" w:rsidRPr="00AA6222" w:rsidRDefault="00E86372" w:rsidP="00E86372">
      <w:pPr>
        <w:tabs>
          <w:tab w:val="left" w:pos="357"/>
        </w:tabs>
        <w:rPr>
          <w:sz w:val="22"/>
          <w:szCs w:val="22"/>
          <w:lang w:eastAsia="hr-HR"/>
        </w:rPr>
      </w:pPr>
      <w:r w:rsidRPr="00AA6222">
        <w:rPr>
          <w:sz w:val="22"/>
          <w:szCs w:val="22"/>
          <w:lang w:eastAsia="hr-HR"/>
        </w:rPr>
        <w:t xml:space="preserve">Groblja iz članka 23 ovih Odredbi mogu se proširivati neposrednom provedbom plana u sklopu površina određenih u kartografskim prikazima br. 4 "Građevinska područja" u mjerilu 1:5000. </w:t>
      </w:r>
    </w:p>
    <w:p w14:paraId="7A2561FC" w14:textId="77777777" w:rsidR="00E86372" w:rsidRPr="00AA6222" w:rsidRDefault="00E86372" w:rsidP="00E86372">
      <w:pPr>
        <w:tabs>
          <w:tab w:val="left" w:pos="357"/>
        </w:tabs>
        <w:rPr>
          <w:sz w:val="22"/>
          <w:szCs w:val="22"/>
          <w:lang w:eastAsia="hr-HR"/>
        </w:rPr>
      </w:pPr>
    </w:p>
    <w:p w14:paraId="072D09BF" w14:textId="77777777" w:rsidR="00E86372" w:rsidRPr="00AA6222" w:rsidRDefault="00E86372" w:rsidP="00E86372">
      <w:pPr>
        <w:tabs>
          <w:tab w:val="left" w:pos="357"/>
        </w:tabs>
        <w:rPr>
          <w:sz w:val="22"/>
          <w:szCs w:val="22"/>
          <w:lang w:eastAsia="hr-HR"/>
        </w:rPr>
      </w:pPr>
      <w:r w:rsidRPr="00AA6222">
        <w:rPr>
          <w:sz w:val="22"/>
          <w:szCs w:val="22"/>
          <w:lang w:eastAsia="hr-HR"/>
        </w:rPr>
        <w:t>Iznimno je za groblje u Rupi (G6) određena obveza izrade detaljnog plana uređenja.</w:t>
      </w:r>
    </w:p>
    <w:p w14:paraId="65DB87FA" w14:textId="77777777" w:rsidR="00E86372" w:rsidRPr="00AA6222" w:rsidRDefault="00E86372" w:rsidP="00E86372">
      <w:pPr>
        <w:tabs>
          <w:tab w:val="left" w:pos="357"/>
        </w:tabs>
        <w:rPr>
          <w:sz w:val="22"/>
          <w:szCs w:val="22"/>
          <w:lang w:eastAsia="hr-HR"/>
        </w:rPr>
      </w:pPr>
    </w:p>
    <w:p w14:paraId="31FC6660" w14:textId="77777777" w:rsidR="00E86372" w:rsidRPr="00AA6222" w:rsidRDefault="00E86372" w:rsidP="00E86372">
      <w:pPr>
        <w:tabs>
          <w:tab w:val="left" w:pos="357"/>
        </w:tabs>
        <w:rPr>
          <w:sz w:val="22"/>
          <w:szCs w:val="22"/>
          <w:lang w:eastAsia="hr-HR"/>
        </w:rPr>
      </w:pPr>
      <w:r w:rsidRPr="00AA6222">
        <w:rPr>
          <w:sz w:val="22"/>
          <w:szCs w:val="22"/>
          <w:lang w:eastAsia="hr-HR"/>
        </w:rPr>
        <w:t>Groblje potrebno ograditi a novi dio s postojećim treba činiti jedinstvenu oblikovnu i funkcionalnu cjelinu.</w:t>
      </w:r>
    </w:p>
    <w:p w14:paraId="3AF04193" w14:textId="77777777" w:rsidR="00E86372" w:rsidRPr="00AA6222" w:rsidRDefault="00E86372" w:rsidP="00E86372">
      <w:pPr>
        <w:tabs>
          <w:tab w:val="left" w:pos="357"/>
        </w:tabs>
        <w:rPr>
          <w:sz w:val="22"/>
          <w:szCs w:val="22"/>
          <w:lang w:eastAsia="hr-HR"/>
        </w:rPr>
      </w:pPr>
    </w:p>
    <w:p w14:paraId="2E106FEE" w14:textId="77777777" w:rsidR="00E86372" w:rsidRPr="00AA6222" w:rsidRDefault="00E86372" w:rsidP="00E86372">
      <w:pPr>
        <w:tabs>
          <w:tab w:val="left" w:pos="357"/>
        </w:tabs>
        <w:rPr>
          <w:sz w:val="22"/>
          <w:szCs w:val="22"/>
          <w:lang w:eastAsia="hr-HR"/>
        </w:rPr>
      </w:pPr>
      <w:r w:rsidRPr="00AA6222">
        <w:rPr>
          <w:sz w:val="22"/>
          <w:szCs w:val="22"/>
          <w:lang w:eastAsia="hr-HR"/>
        </w:rPr>
        <w:lastRenderedPageBreak/>
        <w:t>Na grobljima se mogu izvoditi zemljani radovi, uređivati grobna mjesta i graditi prateće građevine (kapele, mrtvačnice, tehnički prostori) u skladu s obavezama iz važećeg Zakona o grobljima, kao i posebnog odgovarajućeg akta Općine.</w:t>
      </w:r>
    </w:p>
    <w:p w14:paraId="47A2DAE5" w14:textId="77777777" w:rsidR="00E86372" w:rsidRPr="00AA6222" w:rsidRDefault="00E86372" w:rsidP="00E86372">
      <w:pPr>
        <w:tabs>
          <w:tab w:val="left" w:pos="357"/>
        </w:tabs>
        <w:rPr>
          <w:sz w:val="22"/>
          <w:szCs w:val="22"/>
          <w:lang w:eastAsia="hr-HR"/>
        </w:rPr>
      </w:pPr>
    </w:p>
    <w:p w14:paraId="4DB47070" w14:textId="77777777" w:rsidR="00E86372" w:rsidRPr="00AA6222" w:rsidRDefault="00E86372" w:rsidP="00E86372">
      <w:pPr>
        <w:tabs>
          <w:tab w:val="left" w:pos="357"/>
        </w:tabs>
        <w:rPr>
          <w:sz w:val="22"/>
          <w:szCs w:val="22"/>
          <w:lang w:eastAsia="hr-HR"/>
        </w:rPr>
      </w:pPr>
      <w:r w:rsidRPr="00AA6222">
        <w:rPr>
          <w:sz w:val="22"/>
          <w:szCs w:val="22"/>
          <w:lang w:eastAsia="hr-HR"/>
        </w:rPr>
        <w:t>Uređenje novih površina groblja treba uskladiti s postojećim izgledom i tradicijskim korištenjem.</w:t>
      </w:r>
    </w:p>
    <w:p w14:paraId="1E4A4C16" w14:textId="77777777" w:rsidR="00E86372" w:rsidRPr="00AA6222" w:rsidRDefault="00E86372" w:rsidP="00E86372">
      <w:pPr>
        <w:tabs>
          <w:tab w:val="left" w:pos="357"/>
        </w:tabs>
        <w:rPr>
          <w:sz w:val="22"/>
          <w:szCs w:val="22"/>
          <w:lang w:eastAsia="hr-HR"/>
        </w:rPr>
      </w:pPr>
    </w:p>
    <w:p w14:paraId="2355A1D7" w14:textId="77777777" w:rsidR="00E86372" w:rsidRPr="00AA6222" w:rsidRDefault="00E86372" w:rsidP="00E86372">
      <w:pPr>
        <w:tabs>
          <w:tab w:val="left" w:pos="357"/>
        </w:tabs>
        <w:rPr>
          <w:sz w:val="22"/>
          <w:szCs w:val="22"/>
          <w:lang w:eastAsia="hr-HR"/>
        </w:rPr>
      </w:pPr>
      <w:r w:rsidRPr="00AA6222">
        <w:rPr>
          <w:sz w:val="22"/>
          <w:szCs w:val="22"/>
          <w:lang w:eastAsia="hr-HR"/>
        </w:rPr>
        <w:t>U sklopu površine groblja mogu se uređivati vanjske površine parkirališta, pristupnog trga i parkovne površine.</w:t>
      </w:r>
    </w:p>
    <w:p w14:paraId="272E7146" w14:textId="77777777" w:rsidR="00E86372" w:rsidRPr="00AA6222" w:rsidRDefault="00E86372" w:rsidP="00E86372">
      <w:pPr>
        <w:tabs>
          <w:tab w:val="left" w:pos="357"/>
        </w:tabs>
        <w:rPr>
          <w:sz w:val="22"/>
          <w:szCs w:val="22"/>
          <w:lang w:eastAsia="hr-HR"/>
        </w:rPr>
      </w:pPr>
    </w:p>
    <w:p w14:paraId="3BBC5ECD" w14:textId="77777777" w:rsidR="00E86372" w:rsidRPr="00AA6222" w:rsidRDefault="00E86372" w:rsidP="00E86372">
      <w:pPr>
        <w:tabs>
          <w:tab w:val="left" w:pos="357"/>
        </w:tabs>
        <w:rPr>
          <w:b/>
          <w:sz w:val="22"/>
          <w:szCs w:val="22"/>
          <w:lang w:eastAsia="hr-HR"/>
        </w:rPr>
      </w:pPr>
      <w:r w:rsidRPr="00AA6222">
        <w:rPr>
          <w:b/>
          <w:sz w:val="22"/>
          <w:szCs w:val="22"/>
          <w:lang w:eastAsia="hr-HR"/>
        </w:rPr>
        <w:t>2.3.1.5.</w:t>
      </w:r>
      <w:r w:rsidRPr="00AA6222">
        <w:rPr>
          <w:b/>
          <w:sz w:val="22"/>
          <w:szCs w:val="22"/>
          <w:lang w:eastAsia="hr-HR"/>
        </w:rPr>
        <w:tab/>
        <w:t>POVRŠINE OSTALIH NAMJENA (O)</w:t>
      </w:r>
    </w:p>
    <w:p w14:paraId="448DA62E" w14:textId="77777777" w:rsidR="00E86372" w:rsidRPr="00AA6222" w:rsidRDefault="00E86372" w:rsidP="00E86372">
      <w:pPr>
        <w:tabs>
          <w:tab w:val="left" w:pos="357"/>
        </w:tabs>
        <w:rPr>
          <w:sz w:val="22"/>
          <w:szCs w:val="22"/>
          <w:lang w:eastAsia="hr-HR"/>
        </w:rPr>
      </w:pPr>
    </w:p>
    <w:p w14:paraId="092D0609" w14:textId="77777777" w:rsidR="00E86372" w:rsidRPr="00AA6222" w:rsidRDefault="00E86372" w:rsidP="00E86372">
      <w:pPr>
        <w:tabs>
          <w:tab w:val="left" w:pos="357"/>
        </w:tabs>
        <w:rPr>
          <w:b/>
          <w:sz w:val="22"/>
          <w:szCs w:val="22"/>
          <w:lang w:eastAsia="hr-HR"/>
        </w:rPr>
      </w:pPr>
      <w:r w:rsidRPr="00AA6222">
        <w:rPr>
          <w:b/>
          <w:sz w:val="22"/>
          <w:szCs w:val="22"/>
          <w:lang w:eastAsia="hr-HR"/>
        </w:rPr>
        <w:t>Centar za obuku vatrogasaca (O1)</w:t>
      </w:r>
    </w:p>
    <w:p w14:paraId="1F4D3A26" w14:textId="77777777" w:rsidR="00E86372" w:rsidRPr="00AA6222" w:rsidRDefault="00E11987" w:rsidP="00E11987">
      <w:pPr>
        <w:pStyle w:val="LANAK"/>
        <w:numPr>
          <w:ilvl w:val="0"/>
          <w:numId w:val="0"/>
        </w:numPr>
        <w:rPr>
          <w:color w:val="auto"/>
        </w:rPr>
      </w:pPr>
      <w:r w:rsidRPr="00AA6222">
        <w:rPr>
          <w:color w:val="auto"/>
        </w:rPr>
        <w:t>Članak 124.</w:t>
      </w:r>
    </w:p>
    <w:p w14:paraId="70BC8417" w14:textId="77777777" w:rsidR="00E86372" w:rsidRPr="00AA6222" w:rsidRDefault="00E86372" w:rsidP="00E86372">
      <w:pPr>
        <w:tabs>
          <w:tab w:val="left" w:pos="357"/>
        </w:tabs>
        <w:rPr>
          <w:sz w:val="22"/>
          <w:szCs w:val="22"/>
          <w:lang w:eastAsia="hr-HR"/>
        </w:rPr>
      </w:pPr>
      <w:r w:rsidRPr="00AA6222">
        <w:rPr>
          <w:sz w:val="22"/>
          <w:szCs w:val="22"/>
          <w:lang w:eastAsia="hr-HR"/>
        </w:rPr>
        <w:t>Bivša vojarna Šapjane namjenjuje se uređenju centra za obuku vatrogasaca.</w:t>
      </w:r>
    </w:p>
    <w:p w14:paraId="0B2460B8" w14:textId="77777777" w:rsidR="00E86372" w:rsidRPr="00AA6222" w:rsidRDefault="00E86372" w:rsidP="00E86372">
      <w:pPr>
        <w:tabs>
          <w:tab w:val="left" w:pos="357"/>
        </w:tabs>
        <w:rPr>
          <w:sz w:val="22"/>
          <w:szCs w:val="22"/>
          <w:lang w:eastAsia="hr-HR"/>
        </w:rPr>
      </w:pPr>
    </w:p>
    <w:p w14:paraId="0D9F17C9" w14:textId="77777777" w:rsidR="00E86372" w:rsidRPr="00AA6222" w:rsidRDefault="00E86372" w:rsidP="00E86372">
      <w:pPr>
        <w:tabs>
          <w:tab w:val="left" w:pos="357"/>
        </w:tabs>
        <w:rPr>
          <w:sz w:val="22"/>
          <w:szCs w:val="22"/>
          <w:lang w:eastAsia="hr-HR"/>
        </w:rPr>
      </w:pPr>
      <w:r w:rsidRPr="00AA6222">
        <w:rPr>
          <w:sz w:val="22"/>
          <w:szCs w:val="22"/>
          <w:lang w:eastAsia="hr-HR"/>
        </w:rPr>
        <w:t>Uređenje centra odrediti će se posebnim programom (poligon, naprave, sportski objekti i sl.)</w:t>
      </w:r>
    </w:p>
    <w:p w14:paraId="2B60428D" w14:textId="77777777" w:rsidR="00E86372" w:rsidRPr="00AA6222" w:rsidRDefault="00E86372" w:rsidP="00E86372">
      <w:pPr>
        <w:tabs>
          <w:tab w:val="left" w:pos="357"/>
        </w:tabs>
        <w:rPr>
          <w:sz w:val="22"/>
          <w:szCs w:val="22"/>
          <w:lang w:eastAsia="hr-HR"/>
        </w:rPr>
      </w:pPr>
    </w:p>
    <w:p w14:paraId="26E5EE78" w14:textId="77777777" w:rsidR="00E86372" w:rsidRPr="00AA6222" w:rsidRDefault="00E86372" w:rsidP="00E86372">
      <w:pPr>
        <w:tabs>
          <w:tab w:val="left" w:pos="357"/>
        </w:tabs>
        <w:rPr>
          <w:b/>
          <w:sz w:val="22"/>
          <w:szCs w:val="22"/>
          <w:lang w:eastAsia="hr-HR"/>
        </w:rPr>
      </w:pPr>
      <w:r w:rsidRPr="00AA6222">
        <w:rPr>
          <w:b/>
          <w:sz w:val="22"/>
          <w:szCs w:val="22"/>
          <w:lang w:eastAsia="hr-HR"/>
        </w:rPr>
        <w:t>Vikend naselje (O2)</w:t>
      </w:r>
    </w:p>
    <w:p w14:paraId="5DFA43DD" w14:textId="77777777" w:rsidR="00E86372" w:rsidRPr="00AA6222" w:rsidRDefault="00E11987" w:rsidP="00E11987">
      <w:pPr>
        <w:pStyle w:val="LANAK"/>
        <w:numPr>
          <w:ilvl w:val="0"/>
          <w:numId w:val="0"/>
        </w:numPr>
        <w:rPr>
          <w:color w:val="auto"/>
        </w:rPr>
      </w:pPr>
      <w:r w:rsidRPr="00AA6222">
        <w:rPr>
          <w:color w:val="auto"/>
        </w:rPr>
        <w:t>Članak 125.</w:t>
      </w:r>
    </w:p>
    <w:p w14:paraId="650A600E" w14:textId="77777777" w:rsidR="00E86372" w:rsidRPr="00AA6222" w:rsidRDefault="00E86372" w:rsidP="00E86372">
      <w:pPr>
        <w:tabs>
          <w:tab w:val="left" w:pos="357"/>
        </w:tabs>
        <w:rPr>
          <w:sz w:val="22"/>
          <w:szCs w:val="22"/>
          <w:lang w:eastAsia="hr-HR"/>
        </w:rPr>
      </w:pPr>
      <w:r w:rsidRPr="00AA6222">
        <w:rPr>
          <w:sz w:val="22"/>
          <w:szCs w:val="22"/>
          <w:lang w:eastAsia="hr-HR"/>
        </w:rPr>
        <w:t>Na području Općine Matulji određeno je građevinsko područje vikend naselja na Lisini.</w:t>
      </w:r>
    </w:p>
    <w:p w14:paraId="5A13F311" w14:textId="77777777" w:rsidR="00E86372" w:rsidRPr="00AA6222" w:rsidRDefault="00E86372" w:rsidP="00E86372">
      <w:pPr>
        <w:tabs>
          <w:tab w:val="left" w:pos="357"/>
        </w:tabs>
        <w:rPr>
          <w:sz w:val="22"/>
          <w:szCs w:val="22"/>
          <w:lang w:eastAsia="hr-HR"/>
        </w:rPr>
      </w:pPr>
    </w:p>
    <w:p w14:paraId="4A60C84A" w14:textId="77777777" w:rsidR="00E86372" w:rsidRPr="00AA6222" w:rsidRDefault="00E86372" w:rsidP="00E86372">
      <w:pPr>
        <w:tabs>
          <w:tab w:val="left" w:pos="357"/>
        </w:tabs>
        <w:rPr>
          <w:sz w:val="22"/>
          <w:szCs w:val="22"/>
          <w:lang w:eastAsia="hr-HR"/>
        </w:rPr>
      </w:pPr>
      <w:r w:rsidRPr="00AA6222">
        <w:rPr>
          <w:sz w:val="22"/>
          <w:szCs w:val="22"/>
          <w:lang w:eastAsia="hr-HR"/>
        </w:rPr>
        <w:t>Vikend naselje je namijenjeno gradnji manjih građevina za povremeno stanovanje.</w:t>
      </w:r>
    </w:p>
    <w:p w14:paraId="7DF0950C" w14:textId="77777777" w:rsidR="00E86372" w:rsidRPr="00AA6222" w:rsidRDefault="00E86372" w:rsidP="00E86372">
      <w:pPr>
        <w:tabs>
          <w:tab w:val="left" w:pos="357"/>
        </w:tabs>
        <w:rPr>
          <w:sz w:val="22"/>
          <w:szCs w:val="22"/>
          <w:lang w:eastAsia="hr-HR"/>
        </w:rPr>
      </w:pPr>
    </w:p>
    <w:p w14:paraId="1192E938" w14:textId="77777777" w:rsidR="00E86372" w:rsidRPr="00AA6222" w:rsidRDefault="00E86372" w:rsidP="00E86372">
      <w:pPr>
        <w:tabs>
          <w:tab w:val="left" w:pos="357"/>
        </w:tabs>
        <w:rPr>
          <w:sz w:val="22"/>
          <w:szCs w:val="22"/>
          <w:lang w:eastAsia="hr-HR"/>
        </w:rPr>
      </w:pPr>
      <w:r w:rsidRPr="00AA6222">
        <w:rPr>
          <w:sz w:val="22"/>
          <w:szCs w:val="22"/>
          <w:lang w:eastAsia="hr-HR"/>
        </w:rPr>
        <w:t>Vikend naselje nalazi se u značajnom krajobrazu Lisina.</w:t>
      </w:r>
    </w:p>
    <w:p w14:paraId="4C09C68F" w14:textId="77777777" w:rsidR="00E86372" w:rsidRPr="00AA6222" w:rsidRDefault="00E86372" w:rsidP="00E86372">
      <w:pPr>
        <w:tabs>
          <w:tab w:val="left" w:pos="357"/>
        </w:tabs>
        <w:rPr>
          <w:sz w:val="22"/>
          <w:szCs w:val="22"/>
          <w:lang w:eastAsia="hr-HR"/>
        </w:rPr>
      </w:pPr>
    </w:p>
    <w:p w14:paraId="2E134526" w14:textId="77777777" w:rsidR="00E86372" w:rsidRPr="00AA6222" w:rsidRDefault="00E86372" w:rsidP="00E86372">
      <w:pPr>
        <w:tabs>
          <w:tab w:val="left" w:pos="357"/>
        </w:tabs>
        <w:rPr>
          <w:sz w:val="22"/>
          <w:szCs w:val="22"/>
          <w:lang w:eastAsia="hr-HR"/>
        </w:rPr>
      </w:pPr>
      <w:r w:rsidRPr="00AA6222">
        <w:rPr>
          <w:sz w:val="22"/>
          <w:szCs w:val="22"/>
          <w:lang w:eastAsia="hr-HR"/>
        </w:rPr>
        <w:t xml:space="preserve">Za područje vikend naselja (O2) obavezna je izrada plana užeg područja (UPU zajedno s rekreacijskim centrom Lisina i planinarskim domom) </w:t>
      </w:r>
    </w:p>
    <w:p w14:paraId="34509D8B" w14:textId="77777777" w:rsidR="00E86372" w:rsidRPr="00AA6222" w:rsidRDefault="00E11987" w:rsidP="00E11987">
      <w:pPr>
        <w:pStyle w:val="LANAK"/>
        <w:numPr>
          <w:ilvl w:val="0"/>
          <w:numId w:val="0"/>
        </w:numPr>
        <w:rPr>
          <w:color w:val="auto"/>
        </w:rPr>
      </w:pPr>
      <w:r w:rsidRPr="00AA6222">
        <w:rPr>
          <w:color w:val="auto"/>
        </w:rPr>
        <w:t>Članak 126.</w:t>
      </w:r>
    </w:p>
    <w:p w14:paraId="13B8B610" w14:textId="77777777" w:rsidR="00E86372" w:rsidRPr="00AA6222" w:rsidRDefault="00E86372" w:rsidP="00E86372">
      <w:pPr>
        <w:tabs>
          <w:tab w:val="left" w:pos="357"/>
        </w:tabs>
        <w:rPr>
          <w:sz w:val="22"/>
          <w:szCs w:val="22"/>
          <w:lang w:eastAsia="hr-HR"/>
        </w:rPr>
      </w:pPr>
      <w:r w:rsidRPr="00AA6222">
        <w:rPr>
          <w:sz w:val="22"/>
          <w:szCs w:val="22"/>
          <w:lang w:eastAsia="hr-HR"/>
        </w:rPr>
        <w:t>Građevine u sklopu vikend naselja grade se prema sljedećim odrednicama:</w:t>
      </w:r>
    </w:p>
    <w:p w14:paraId="302D521D" w14:textId="77777777" w:rsidR="00E86372" w:rsidRPr="00AA6222" w:rsidRDefault="00E86372" w:rsidP="00E86372">
      <w:pPr>
        <w:tabs>
          <w:tab w:val="left" w:pos="357"/>
        </w:tabs>
        <w:ind w:left="357" w:hanging="357"/>
        <w:rPr>
          <w:sz w:val="22"/>
          <w:szCs w:val="22"/>
          <w:lang w:eastAsia="hr-HR"/>
        </w:rPr>
      </w:pPr>
      <w:r w:rsidRPr="00AA6222">
        <w:rPr>
          <w:sz w:val="22"/>
          <w:szCs w:val="22"/>
          <w:lang w:eastAsia="hr-HR"/>
        </w:rPr>
        <w:t>-</w:t>
      </w:r>
      <w:r w:rsidRPr="00AA6222">
        <w:rPr>
          <w:sz w:val="22"/>
          <w:szCs w:val="22"/>
          <w:lang w:eastAsia="hr-HR"/>
        </w:rPr>
        <w:tab/>
        <w:t>najmanja dopuštena veličina građevne čestice iznosi 250 m</w:t>
      </w:r>
      <w:r w:rsidRPr="00AA6222">
        <w:rPr>
          <w:sz w:val="22"/>
          <w:szCs w:val="22"/>
          <w:vertAlign w:val="superscript"/>
          <w:lang w:eastAsia="hr-HR"/>
        </w:rPr>
        <w:t>2</w:t>
      </w:r>
      <w:r w:rsidRPr="00AA6222">
        <w:rPr>
          <w:sz w:val="22"/>
          <w:szCs w:val="22"/>
          <w:lang w:eastAsia="hr-HR"/>
        </w:rPr>
        <w:t>;</w:t>
      </w:r>
    </w:p>
    <w:p w14:paraId="55B3F541" w14:textId="77777777" w:rsidR="00E86372" w:rsidRPr="00AA6222" w:rsidRDefault="00E86372" w:rsidP="00E86372">
      <w:pPr>
        <w:tabs>
          <w:tab w:val="left" w:pos="357"/>
        </w:tabs>
        <w:ind w:left="357" w:hanging="357"/>
        <w:rPr>
          <w:sz w:val="22"/>
          <w:szCs w:val="22"/>
          <w:lang w:eastAsia="hr-HR"/>
        </w:rPr>
      </w:pPr>
      <w:r w:rsidRPr="00AA6222">
        <w:rPr>
          <w:sz w:val="22"/>
          <w:szCs w:val="22"/>
          <w:lang w:eastAsia="hr-HR"/>
        </w:rPr>
        <w:t>-</w:t>
      </w:r>
      <w:r w:rsidRPr="00AA6222">
        <w:rPr>
          <w:sz w:val="22"/>
          <w:szCs w:val="22"/>
          <w:lang w:eastAsia="hr-HR"/>
        </w:rPr>
        <w:tab/>
        <w:t>najveća dopuštena veličina građevne čestice nije ograničena;</w:t>
      </w:r>
    </w:p>
    <w:p w14:paraId="73D4ACD4" w14:textId="77777777" w:rsidR="00E86372" w:rsidRPr="00AA6222" w:rsidRDefault="00E86372" w:rsidP="00E86372">
      <w:pPr>
        <w:tabs>
          <w:tab w:val="left" w:pos="357"/>
        </w:tabs>
        <w:ind w:left="357" w:hanging="357"/>
        <w:rPr>
          <w:sz w:val="22"/>
          <w:szCs w:val="22"/>
          <w:lang w:eastAsia="hr-HR"/>
        </w:rPr>
      </w:pPr>
      <w:r w:rsidRPr="00AA6222">
        <w:rPr>
          <w:sz w:val="22"/>
          <w:szCs w:val="22"/>
          <w:lang w:eastAsia="hr-HR"/>
        </w:rPr>
        <w:t>-</w:t>
      </w:r>
      <w:r w:rsidRPr="00AA6222">
        <w:rPr>
          <w:sz w:val="22"/>
          <w:szCs w:val="22"/>
          <w:lang w:eastAsia="hr-HR"/>
        </w:rPr>
        <w:tab/>
        <w:t>najmanja dopuštena tlocrtna površina građevine iznosi 40 m</w:t>
      </w:r>
      <w:r w:rsidRPr="00AA6222">
        <w:rPr>
          <w:sz w:val="22"/>
          <w:szCs w:val="22"/>
          <w:vertAlign w:val="superscript"/>
          <w:lang w:eastAsia="hr-HR"/>
        </w:rPr>
        <w:t>2</w:t>
      </w:r>
      <w:r w:rsidRPr="00AA6222">
        <w:rPr>
          <w:sz w:val="22"/>
          <w:szCs w:val="22"/>
          <w:lang w:eastAsia="hr-HR"/>
        </w:rPr>
        <w:t>;</w:t>
      </w:r>
    </w:p>
    <w:p w14:paraId="40F748A3" w14:textId="77777777" w:rsidR="00E86372" w:rsidRPr="00AA6222" w:rsidRDefault="00E86372" w:rsidP="00E86372">
      <w:pPr>
        <w:tabs>
          <w:tab w:val="left" w:pos="357"/>
        </w:tabs>
        <w:ind w:left="357" w:hanging="357"/>
        <w:rPr>
          <w:sz w:val="22"/>
          <w:szCs w:val="22"/>
          <w:lang w:eastAsia="hr-HR"/>
        </w:rPr>
      </w:pPr>
      <w:r w:rsidRPr="00AA6222">
        <w:rPr>
          <w:sz w:val="22"/>
          <w:szCs w:val="22"/>
          <w:lang w:eastAsia="hr-HR"/>
        </w:rPr>
        <w:t>-</w:t>
      </w:r>
      <w:r w:rsidRPr="00AA6222">
        <w:rPr>
          <w:sz w:val="22"/>
          <w:szCs w:val="22"/>
          <w:lang w:eastAsia="hr-HR"/>
        </w:rPr>
        <w:tab/>
        <w:t>najveća dopuštena tlocrtna površina građevine iznosi 80 m</w:t>
      </w:r>
      <w:r w:rsidRPr="00AA6222">
        <w:rPr>
          <w:sz w:val="22"/>
          <w:szCs w:val="22"/>
          <w:vertAlign w:val="superscript"/>
          <w:lang w:eastAsia="hr-HR"/>
        </w:rPr>
        <w:t>2</w:t>
      </w:r>
      <w:r w:rsidRPr="00AA6222">
        <w:rPr>
          <w:sz w:val="22"/>
          <w:szCs w:val="22"/>
          <w:lang w:eastAsia="hr-HR"/>
        </w:rPr>
        <w:t>;</w:t>
      </w:r>
    </w:p>
    <w:p w14:paraId="69AA665C" w14:textId="77777777" w:rsidR="00E86372" w:rsidRPr="00AA6222" w:rsidRDefault="00E86372" w:rsidP="00E86372">
      <w:pPr>
        <w:tabs>
          <w:tab w:val="left" w:pos="357"/>
        </w:tabs>
        <w:ind w:left="357" w:hanging="357"/>
        <w:rPr>
          <w:sz w:val="22"/>
          <w:szCs w:val="22"/>
          <w:lang w:eastAsia="hr-HR"/>
        </w:rPr>
      </w:pPr>
      <w:r w:rsidRPr="00AA6222">
        <w:rPr>
          <w:sz w:val="22"/>
          <w:szCs w:val="22"/>
          <w:lang w:eastAsia="hr-HR"/>
        </w:rPr>
        <w:t>-</w:t>
      </w:r>
      <w:r w:rsidRPr="00AA6222">
        <w:rPr>
          <w:sz w:val="22"/>
          <w:szCs w:val="22"/>
          <w:lang w:eastAsia="hr-HR"/>
        </w:rPr>
        <w:tab/>
        <w:t>najveći dopušteni broj etaža građevine su 2 etaže;</w:t>
      </w:r>
    </w:p>
    <w:p w14:paraId="4925CCC2" w14:textId="77777777" w:rsidR="00E86372" w:rsidRPr="00AA6222" w:rsidRDefault="00E86372" w:rsidP="00E86372">
      <w:pPr>
        <w:tabs>
          <w:tab w:val="left" w:pos="357"/>
        </w:tabs>
        <w:ind w:left="357" w:hanging="357"/>
        <w:rPr>
          <w:sz w:val="22"/>
          <w:szCs w:val="22"/>
          <w:lang w:eastAsia="hr-HR"/>
        </w:rPr>
      </w:pPr>
      <w:r w:rsidRPr="00AA6222">
        <w:rPr>
          <w:sz w:val="22"/>
          <w:szCs w:val="22"/>
          <w:lang w:eastAsia="hr-HR"/>
        </w:rPr>
        <w:t>-</w:t>
      </w:r>
      <w:r w:rsidRPr="00AA6222">
        <w:rPr>
          <w:sz w:val="22"/>
          <w:szCs w:val="22"/>
          <w:lang w:eastAsia="hr-HR"/>
        </w:rPr>
        <w:tab/>
        <w:t>najveća dopuštena ukupna visina građevine je 7,0 m;</w:t>
      </w:r>
    </w:p>
    <w:p w14:paraId="4A2D198C" w14:textId="77777777" w:rsidR="00E86372" w:rsidRPr="00AA6222" w:rsidRDefault="00E86372" w:rsidP="00E86372">
      <w:pPr>
        <w:tabs>
          <w:tab w:val="left" w:pos="357"/>
        </w:tabs>
        <w:ind w:left="357" w:hanging="357"/>
        <w:rPr>
          <w:sz w:val="22"/>
          <w:szCs w:val="22"/>
          <w:lang w:eastAsia="hr-HR"/>
        </w:rPr>
      </w:pPr>
      <w:r w:rsidRPr="00AA6222">
        <w:rPr>
          <w:sz w:val="22"/>
          <w:szCs w:val="22"/>
          <w:lang w:eastAsia="hr-HR"/>
        </w:rPr>
        <w:t>-</w:t>
      </w:r>
      <w:r w:rsidRPr="00AA6222">
        <w:rPr>
          <w:sz w:val="22"/>
          <w:szCs w:val="22"/>
          <w:lang w:eastAsia="hr-HR"/>
        </w:rPr>
        <w:tab/>
        <w:t>najmanja dopuštena udaljenost osnovne građevine od granica građevne čestice iznosi 4 m;</w:t>
      </w:r>
    </w:p>
    <w:p w14:paraId="3F39FF5A" w14:textId="77777777" w:rsidR="00E86372" w:rsidRPr="00AA6222" w:rsidRDefault="00E86372" w:rsidP="00E86372">
      <w:pPr>
        <w:tabs>
          <w:tab w:val="left" w:pos="357"/>
        </w:tabs>
        <w:ind w:left="357" w:hanging="357"/>
        <w:rPr>
          <w:sz w:val="22"/>
          <w:szCs w:val="22"/>
          <w:lang w:eastAsia="hr-HR"/>
        </w:rPr>
      </w:pPr>
      <w:r w:rsidRPr="00AA6222">
        <w:rPr>
          <w:sz w:val="22"/>
          <w:szCs w:val="22"/>
          <w:lang w:eastAsia="hr-HR"/>
        </w:rPr>
        <w:t>-</w:t>
      </w:r>
      <w:r w:rsidRPr="00AA6222">
        <w:rPr>
          <w:sz w:val="22"/>
          <w:szCs w:val="22"/>
          <w:lang w:eastAsia="hr-HR"/>
        </w:rPr>
        <w:tab/>
        <w:t>najveći dopušteni koeficijent izgrađenosti (</w:t>
      </w:r>
      <w:r w:rsidRPr="00AA6222">
        <w:rPr>
          <w:rFonts w:eastAsia="MS Mincho"/>
          <w:sz w:val="22"/>
          <w:szCs w:val="22"/>
          <w:lang w:eastAsia="hr-HR"/>
        </w:rPr>
        <w:t>k</w:t>
      </w:r>
      <w:r w:rsidRPr="00AA6222">
        <w:rPr>
          <w:rFonts w:eastAsia="MS Mincho"/>
          <w:sz w:val="22"/>
          <w:szCs w:val="22"/>
          <w:vertAlign w:val="subscript"/>
          <w:lang w:eastAsia="hr-HR"/>
        </w:rPr>
        <w:t>ig</w:t>
      </w:r>
      <w:r w:rsidRPr="00AA6222">
        <w:rPr>
          <w:sz w:val="22"/>
          <w:szCs w:val="22"/>
          <w:lang w:eastAsia="hr-HR"/>
        </w:rPr>
        <w:t>) iznosi  0,2;</w:t>
      </w:r>
    </w:p>
    <w:p w14:paraId="2F060453" w14:textId="77777777" w:rsidR="00E86372" w:rsidRPr="00AA6222" w:rsidRDefault="00E86372" w:rsidP="00E86372">
      <w:pPr>
        <w:tabs>
          <w:tab w:val="left" w:pos="357"/>
        </w:tabs>
        <w:ind w:left="357" w:hanging="357"/>
        <w:rPr>
          <w:sz w:val="22"/>
          <w:szCs w:val="22"/>
          <w:lang w:eastAsia="hr-HR"/>
        </w:rPr>
      </w:pPr>
      <w:r w:rsidRPr="00AA6222">
        <w:rPr>
          <w:sz w:val="22"/>
          <w:szCs w:val="22"/>
          <w:lang w:eastAsia="hr-HR"/>
        </w:rPr>
        <w:t>-</w:t>
      </w:r>
      <w:r w:rsidRPr="00AA6222">
        <w:rPr>
          <w:sz w:val="22"/>
          <w:szCs w:val="22"/>
          <w:lang w:eastAsia="hr-HR"/>
        </w:rPr>
        <w:tab/>
        <w:t>najveći dopušteni koeficijent iskorištenosti (</w:t>
      </w:r>
      <w:r w:rsidRPr="00AA6222">
        <w:rPr>
          <w:rFonts w:eastAsia="MS Mincho"/>
          <w:sz w:val="22"/>
          <w:szCs w:val="22"/>
          <w:lang w:eastAsia="hr-HR"/>
        </w:rPr>
        <w:t>k</w:t>
      </w:r>
      <w:r w:rsidRPr="00AA6222">
        <w:rPr>
          <w:rFonts w:eastAsia="MS Mincho"/>
          <w:sz w:val="22"/>
          <w:szCs w:val="22"/>
          <w:vertAlign w:val="subscript"/>
          <w:lang w:eastAsia="hr-HR"/>
        </w:rPr>
        <w:t>is</w:t>
      </w:r>
      <w:r w:rsidRPr="00AA6222">
        <w:rPr>
          <w:sz w:val="22"/>
          <w:szCs w:val="22"/>
          <w:lang w:eastAsia="hr-HR"/>
        </w:rPr>
        <w:t>) iznosi 0,4;</w:t>
      </w:r>
    </w:p>
    <w:p w14:paraId="14E0BBD2" w14:textId="77777777" w:rsidR="00E86372" w:rsidRPr="00AA6222" w:rsidRDefault="00E86372" w:rsidP="00E86372">
      <w:pPr>
        <w:tabs>
          <w:tab w:val="left" w:pos="357"/>
        </w:tabs>
        <w:ind w:left="357" w:hanging="357"/>
        <w:rPr>
          <w:sz w:val="22"/>
          <w:szCs w:val="22"/>
          <w:lang w:eastAsia="hr-HR"/>
        </w:rPr>
      </w:pPr>
      <w:r w:rsidRPr="00AA6222">
        <w:rPr>
          <w:sz w:val="22"/>
          <w:szCs w:val="22"/>
          <w:lang w:eastAsia="hr-HR"/>
        </w:rPr>
        <w:t>-</w:t>
      </w:r>
      <w:r w:rsidRPr="00AA6222">
        <w:rPr>
          <w:sz w:val="22"/>
          <w:szCs w:val="22"/>
          <w:lang w:eastAsia="hr-HR"/>
        </w:rPr>
        <w:tab/>
        <w:t>nije dopuštena gradnja pomoćnih građevina;</w:t>
      </w:r>
    </w:p>
    <w:p w14:paraId="0C922EB3" w14:textId="77777777" w:rsidR="00E86372" w:rsidRPr="00AA6222" w:rsidRDefault="00E86372" w:rsidP="00E86372">
      <w:pPr>
        <w:tabs>
          <w:tab w:val="left" w:pos="357"/>
        </w:tabs>
        <w:ind w:left="357" w:hanging="357"/>
        <w:rPr>
          <w:sz w:val="22"/>
          <w:szCs w:val="22"/>
          <w:lang w:eastAsia="hr-HR"/>
        </w:rPr>
      </w:pPr>
      <w:r w:rsidRPr="00AA6222">
        <w:rPr>
          <w:sz w:val="22"/>
          <w:szCs w:val="22"/>
          <w:lang w:eastAsia="hr-HR"/>
        </w:rPr>
        <w:t>-</w:t>
      </w:r>
      <w:r w:rsidRPr="00AA6222">
        <w:rPr>
          <w:sz w:val="22"/>
          <w:szCs w:val="22"/>
          <w:lang w:eastAsia="hr-HR"/>
        </w:rPr>
        <w:tab/>
        <w:t>građevna čestica uređuje se na način da se poštuju funkcionalne i oblikovne karakteristike   krajobraza;</w:t>
      </w:r>
    </w:p>
    <w:p w14:paraId="5F164079" w14:textId="77777777" w:rsidR="00E86372" w:rsidRPr="00AA6222" w:rsidRDefault="00E86372" w:rsidP="00E86372">
      <w:pPr>
        <w:tabs>
          <w:tab w:val="left" w:pos="357"/>
        </w:tabs>
        <w:ind w:left="357" w:hanging="357"/>
        <w:rPr>
          <w:sz w:val="22"/>
          <w:szCs w:val="22"/>
          <w:lang w:eastAsia="hr-HR"/>
        </w:rPr>
      </w:pPr>
      <w:r w:rsidRPr="00AA6222">
        <w:rPr>
          <w:sz w:val="22"/>
          <w:szCs w:val="22"/>
          <w:lang w:eastAsia="hr-HR"/>
        </w:rPr>
        <w:t>-</w:t>
      </w:r>
      <w:r w:rsidRPr="00AA6222">
        <w:rPr>
          <w:sz w:val="22"/>
          <w:szCs w:val="22"/>
          <w:lang w:eastAsia="hr-HR"/>
        </w:rPr>
        <w:tab/>
        <w:t>najmanje 50% građevne čestice mora biti ozelenjeno autohtonim biljnim vrstama;</w:t>
      </w:r>
    </w:p>
    <w:p w14:paraId="73B44BAE" w14:textId="77777777" w:rsidR="00E86372" w:rsidRPr="00AA6222" w:rsidRDefault="00E86372" w:rsidP="00E86372">
      <w:pPr>
        <w:tabs>
          <w:tab w:val="left" w:pos="357"/>
        </w:tabs>
        <w:ind w:left="357" w:hanging="357"/>
        <w:rPr>
          <w:sz w:val="22"/>
          <w:szCs w:val="22"/>
          <w:lang w:eastAsia="hr-HR"/>
        </w:rPr>
      </w:pPr>
      <w:r w:rsidRPr="00AA6222">
        <w:rPr>
          <w:sz w:val="22"/>
          <w:szCs w:val="22"/>
          <w:lang w:eastAsia="hr-HR"/>
        </w:rPr>
        <w:t>-</w:t>
      </w:r>
      <w:r w:rsidRPr="00AA6222">
        <w:rPr>
          <w:sz w:val="22"/>
          <w:szCs w:val="22"/>
          <w:lang w:eastAsia="hr-HR"/>
        </w:rPr>
        <w:tab/>
        <w:t>ograde se izvode iz autohtonih materijala (drveta, kamena ili od punog zelenila), visine do 1,0 m;</w:t>
      </w:r>
    </w:p>
    <w:p w14:paraId="66C8375D" w14:textId="77777777" w:rsidR="00E86372" w:rsidRPr="00AA6222" w:rsidRDefault="00E86372" w:rsidP="00E86372">
      <w:pPr>
        <w:tabs>
          <w:tab w:val="left" w:pos="357"/>
        </w:tabs>
        <w:ind w:left="357" w:hanging="357"/>
        <w:rPr>
          <w:sz w:val="22"/>
          <w:szCs w:val="22"/>
          <w:lang w:eastAsia="hr-HR"/>
        </w:rPr>
      </w:pPr>
      <w:r w:rsidRPr="00AA6222">
        <w:rPr>
          <w:sz w:val="22"/>
          <w:szCs w:val="22"/>
          <w:lang w:eastAsia="hr-HR"/>
        </w:rPr>
        <w:t>-</w:t>
      </w:r>
      <w:r w:rsidRPr="00AA6222">
        <w:rPr>
          <w:sz w:val="22"/>
          <w:szCs w:val="22"/>
          <w:lang w:eastAsia="hr-HR"/>
        </w:rPr>
        <w:tab/>
        <w:t>krovišta građevina moraju biti kosa dvostrešna, nagiba 35-45</w:t>
      </w:r>
      <w:r w:rsidRPr="00AA6222">
        <w:rPr>
          <w:sz w:val="22"/>
          <w:szCs w:val="22"/>
          <w:vertAlign w:val="superscript"/>
          <w:lang w:eastAsia="hr-HR"/>
        </w:rPr>
        <w:t>o</w:t>
      </w:r>
      <w:r w:rsidRPr="00AA6222">
        <w:rPr>
          <w:sz w:val="22"/>
          <w:szCs w:val="22"/>
          <w:lang w:eastAsia="hr-HR"/>
        </w:rPr>
        <w:t>, prekrivena tradicionalnim materijalima koji se koriste za pokrove građevina u brdsko-planinskom području;</w:t>
      </w:r>
    </w:p>
    <w:p w14:paraId="2A00CD05" w14:textId="77777777" w:rsidR="00E86372" w:rsidRPr="00AA6222" w:rsidRDefault="00E86372" w:rsidP="00E86372">
      <w:pPr>
        <w:tabs>
          <w:tab w:val="left" w:pos="357"/>
        </w:tabs>
        <w:ind w:left="357" w:hanging="357"/>
        <w:rPr>
          <w:sz w:val="22"/>
          <w:szCs w:val="22"/>
          <w:lang w:eastAsia="hr-HR"/>
        </w:rPr>
      </w:pPr>
      <w:r w:rsidRPr="00AA6222">
        <w:rPr>
          <w:sz w:val="22"/>
          <w:szCs w:val="22"/>
          <w:lang w:eastAsia="hr-HR"/>
        </w:rPr>
        <w:t>-</w:t>
      </w:r>
      <w:r w:rsidRPr="00AA6222">
        <w:rPr>
          <w:sz w:val="22"/>
          <w:szCs w:val="22"/>
          <w:lang w:eastAsia="hr-HR"/>
        </w:rPr>
        <w:tab/>
        <w:t>pristup građevnoj čestici treba osigurati pristupnim putem najmanje širine 3 m, ili iznimno pješačkim putem maksimalne dužine 50 m;</w:t>
      </w:r>
    </w:p>
    <w:p w14:paraId="7BC5F14F" w14:textId="77777777" w:rsidR="00E86372" w:rsidRPr="00AA6222" w:rsidRDefault="00E86372" w:rsidP="00E86372">
      <w:pPr>
        <w:tabs>
          <w:tab w:val="left" w:pos="357"/>
        </w:tabs>
        <w:ind w:left="357" w:hanging="357"/>
        <w:rPr>
          <w:sz w:val="22"/>
          <w:szCs w:val="22"/>
          <w:lang w:eastAsia="hr-HR"/>
        </w:rPr>
      </w:pPr>
      <w:r w:rsidRPr="00AA6222">
        <w:rPr>
          <w:sz w:val="22"/>
          <w:szCs w:val="22"/>
          <w:lang w:eastAsia="hr-HR"/>
        </w:rPr>
        <w:t>-</w:t>
      </w:r>
      <w:r w:rsidRPr="00AA6222">
        <w:rPr>
          <w:sz w:val="22"/>
          <w:szCs w:val="22"/>
          <w:lang w:eastAsia="hr-HR"/>
        </w:rPr>
        <w:tab/>
        <w:t>do izgradnje vodoopskrbnog sustava opskrbu vodom treba riješiti gradnjom cisterne na građevnoj čestici;</w:t>
      </w:r>
    </w:p>
    <w:p w14:paraId="73C76240" w14:textId="77777777" w:rsidR="00E86372" w:rsidRPr="00AA6222" w:rsidRDefault="00E86372" w:rsidP="00E86372">
      <w:pPr>
        <w:tabs>
          <w:tab w:val="left" w:pos="357"/>
        </w:tabs>
        <w:ind w:left="357" w:hanging="357"/>
        <w:rPr>
          <w:sz w:val="22"/>
          <w:szCs w:val="22"/>
          <w:lang w:eastAsia="hr-HR"/>
        </w:rPr>
      </w:pPr>
      <w:r w:rsidRPr="00AA6222">
        <w:rPr>
          <w:sz w:val="22"/>
          <w:szCs w:val="22"/>
          <w:lang w:eastAsia="hr-HR"/>
        </w:rPr>
        <w:t>-</w:t>
      </w:r>
      <w:r w:rsidRPr="00AA6222">
        <w:rPr>
          <w:sz w:val="22"/>
          <w:szCs w:val="22"/>
          <w:lang w:eastAsia="hr-HR"/>
        </w:rPr>
        <w:tab/>
        <w:t>do izgradnje sustava otpadnih voda odvodnju treba riješiti gradnjom septičke taložnice.</w:t>
      </w:r>
    </w:p>
    <w:p w14:paraId="43112983" w14:textId="77777777" w:rsidR="00E86372" w:rsidRPr="00AA6222" w:rsidRDefault="00E86372" w:rsidP="00E86372">
      <w:pPr>
        <w:tabs>
          <w:tab w:val="left" w:pos="357"/>
        </w:tabs>
        <w:rPr>
          <w:sz w:val="22"/>
          <w:szCs w:val="22"/>
          <w:lang w:eastAsia="hr-HR"/>
        </w:rPr>
      </w:pPr>
    </w:p>
    <w:p w14:paraId="04724E9A" w14:textId="77777777" w:rsidR="00E86372" w:rsidRPr="00AA6222" w:rsidRDefault="00E86372" w:rsidP="00E86372">
      <w:pPr>
        <w:tabs>
          <w:tab w:val="left" w:pos="357"/>
        </w:tabs>
        <w:rPr>
          <w:sz w:val="22"/>
          <w:szCs w:val="22"/>
          <w:lang w:eastAsia="hr-HR"/>
        </w:rPr>
      </w:pPr>
    </w:p>
    <w:p w14:paraId="303E0C6A" w14:textId="77777777" w:rsidR="00E86372" w:rsidRPr="00AA6222" w:rsidRDefault="00E86372" w:rsidP="00E86372">
      <w:pPr>
        <w:tabs>
          <w:tab w:val="left" w:pos="357"/>
        </w:tabs>
        <w:rPr>
          <w:b/>
          <w:bCs/>
          <w:caps/>
          <w:snapToGrid w:val="0"/>
          <w:sz w:val="22"/>
          <w:szCs w:val="22"/>
          <w:lang w:eastAsia="hr-HR"/>
        </w:rPr>
      </w:pPr>
      <w:r w:rsidRPr="00AA6222">
        <w:rPr>
          <w:b/>
          <w:bCs/>
          <w:caps/>
          <w:snapToGrid w:val="0"/>
          <w:sz w:val="22"/>
          <w:szCs w:val="22"/>
          <w:lang w:eastAsia="hr-HR"/>
        </w:rPr>
        <w:t>2.3.2.</w:t>
      </w:r>
      <w:r w:rsidRPr="00AA6222">
        <w:rPr>
          <w:b/>
          <w:bCs/>
          <w:caps/>
          <w:snapToGrid w:val="0"/>
          <w:sz w:val="22"/>
          <w:szCs w:val="22"/>
          <w:lang w:eastAsia="hr-HR"/>
        </w:rPr>
        <w:tab/>
        <w:t>Građenje izvan građevinskih područja</w:t>
      </w:r>
    </w:p>
    <w:p w14:paraId="576F0743" w14:textId="77777777" w:rsidR="00E86372" w:rsidRPr="00AA6222" w:rsidRDefault="00E11987" w:rsidP="00E11987">
      <w:pPr>
        <w:pStyle w:val="LANAK"/>
        <w:numPr>
          <w:ilvl w:val="0"/>
          <w:numId w:val="0"/>
        </w:numPr>
        <w:rPr>
          <w:color w:val="auto"/>
        </w:rPr>
      </w:pPr>
      <w:r w:rsidRPr="00AA6222">
        <w:rPr>
          <w:color w:val="auto"/>
        </w:rPr>
        <w:lastRenderedPageBreak/>
        <w:t>Članak 127.</w:t>
      </w:r>
    </w:p>
    <w:p w14:paraId="59767D7D" w14:textId="77777777" w:rsidR="00E86372" w:rsidRPr="00AA6222" w:rsidRDefault="00E86372" w:rsidP="00E86372">
      <w:pPr>
        <w:tabs>
          <w:tab w:val="left" w:pos="357"/>
        </w:tabs>
        <w:rPr>
          <w:snapToGrid w:val="0"/>
          <w:sz w:val="22"/>
          <w:szCs w:val="22"/>
          <w:lang w:eastAsia="hr-HR"/>
        </w:rPr>
      </w:pPr>
      <w:r w:rsidRPr="00AA6222">
        <w:rPr>
          <w:snapToGrid w:val="0"/>
          <w:sz w:val="22"/>
          <w:szCs w:val="22"/>
          <w:lang w:eastAsia="hr-HR"/>
        </w:rPr>
        <w:t>Ovim Prostornim planom određena je mogućnost gradnje izvan građevinskih područja građevina infrastrukture, gospodarskih građevina u funkciji obavljanja poljoprivredne djelatnosti, rekreacijskih građevina i građevina u funkciji gospodarenja šumama, kao i rekonstrukcije postojećih legalnih građevina izvan građevinskog područja.</w:t>
      </w:r>
    </w:p>
    <w:p w14:paraId="31B910AF" w14:textId="77777777" w:rsidR="00E86372" w:rsidRPr="00AA6222" w:rsidRDefault="00E86372" w:rsidP="00E86372">
      <w:pPr>
        <w:tabs>
          <w:tab w:val="left" w:pos="357"/>
        </w:tabs>
        <w:rPr>
          <w:snapToGrid w:val="0"/>
          <w:sz w:val="22"/>
          <w:szCs w:val="22"/>
          <w:lang w:eastAsia="hr-HR"/>
        </w:rPr>
      </w:pPr>
    </w:p>
    <w:p w14:paraId="23C1CF1C" w14:textId="77777777" w:rsidR="00E86372" w:rsidRPr="00AA6222" w:rsidRDefault="00E86372" w:rsidP="00E86372">
      <w:pPr>
        <w:tabs>
          <w:tab w:val="left" w:pos="357"/>
        </w:tabs>
        <w:rPr>
          <w:sz w:val="22"/>
          <w:szCs w:val="22"/>
          <w:lang w:eastAsia="hr-HR"/>
        </w:rPr>
      </w:pPr>
      <w:r w:rsidRPr="00AA6222">
        <w:rPr>
          <w:sz w:val="22"/>
          <w:szCs w:val="22"/>
          <w:lang w:eastAsia="hr-HR"/>
        </w:rPr>
        <w:t xml:space="preserve">Izvan građevinskog područja može se planirati gradnja: </w:t>
      </w:r>
    </w:p>
    <w:p w14:paraId="5D332E3A" w14:textId="77777777" w:rsidR="00E86372" w:rsidRPr="00AA6222" w:rsidRDefault="00E86372" w:rsidP="00E86372">
      <w:pPr>
        <w:tabs>
          <w:tab w:val="left" w:pos="357"/>
        </w:tabs>
        <w:ind w:left="357" w:hanging="357"/>
        <w:rPr>
          <w:sz w:val="22"/>
          <w:szCs w:val="22"/>
          <w:lang w:eastAsia="hr-HR"/>
        </w:rPr>
      </w:pPr>
      <w:r w:rsidRPr="00AA6222">
        <w:rPr>
          <w:sz w:val="22"/>
          <w:szCs w:val="22"/>
          <w:lang w:eastAsia="hr-HR"/>
        </w:rPr>
        <w:t>-</w:t>
      </w:r>
      <w:r w:rsidRPr="00AA6222">
        <w:rPr>
          <w:sz w:val="22"/>
          <w:szCs w:val="22"/>
          <w:lang w:eastAsia="hr-HR"/>
        </w:rPr>
        <w:tab/>
        <w:t>građevina infrastrukture: vodovi i građevine u funkciji prometnog sustava, sustava veza, vodnogospodarskog sustava i sustava energetike;</w:t>
      </w:r>
    </w:p>
    <w:p w14:paraId="0F8144BC" w14:textId="77777777" w:rsidR="00E86372" w:rsidRPr="00AA6222" w:rsidRDefault="00E86372" w:rsidP="00E86372">
      <w:pPr>
        <w:tabs>
          <w:tab w:val="left" w:pos="357"/>
        </w:tabs>
        <w:ind w:left="357" w:hanging="357"/>
        <w:rPr>
          <w:sz w:val="22"/>
          <w:szCs w:val="22"/>
          <w:lang w:eastAsia="hr-HR"/>
        </w:rPr>
      </w:pPr>
      <w:r w:rsidRPr="00AA6222">
        <w:rPr>
          <w:sz w:val="22"/>
          <w:szCs w:val="22"/>
          <w:lang w:eastAsia="hr-HR"/>
        </w:rPr>
        <w:t>-</w:t>
      </w:r>
      <w:r w:rsidRPr="00AA6222">
        <w:rPr>
          <w:sz w:val="22"/>
          <w:szCs w:val="22"/>
          <w:lang w:eastAsia="hr-HR"/>
        </w:rPr>
        <w:tab/>
        <w:t>gospodarskih građevina u funkciji obavljanja poljoprivredne djelatnosti: spremišta, građevine za stočarsku proizvodnju, građevine za primarnu obradu poljoprivrednih proizvoda, staklenici, plastenici;</w:t>
      </w:r>
    </w:p>
    <w:p w14:paraId="6D3695B8" w14:textId="77777777" w:rsidR="00E86372" w:rsidRPr="00AA6222" w:rsidRDefault="00E86372" w:rsidP="00E86372">
      <w:pPr>
        <w:tabs>
          <w:tab w:val="left" w:pos="357"/>
        </w:tabs>
        <w:ind w:left="357" w:hanging="357"/>
        <w:rPr>
          <w:sz w:val="22"/>
          <w:szCs w:val="22"/>
          <w:lang w:eastAsia="hr-HR"/>
        </w:rPr>
      </w:pPr>
      <w:r w:rsidRPr="00AA6222">
        <w:rPr>
          <w:sz w:val="22"/>
          <w:szCs w:val="22"/>
          <w:lang w:eastAsia="hr-HR"/>
        </w:rPr>
        <w:t>-</w:t>
      </w:r>
      <w:r w:rsidRPr="00AA6222">
        <w:rPr>
          <w:sz w:val="22"/>
          <w:szCs w:val="22"/>
          <w:lang w:eastAsia="hr-HR"/>
        </w:rPr>
        <w:tab/>
        <w:t>građevine rekreacije: izletišta, pješačke staze, odmorišta, biciklističke staze i sl.;</w:t>
      </w:r>
    </w:p>
    <w:p w14:paraId="621AA13D" w14:textId="77777777" w:rsidR="00E86372" w:rsidRPr="00AA6222" w:rsidRDefault="00E86372" w:rsidP="00E86372">
      <w:pPr>
        <w:tabs>
          <w:tab w:val="left" w:pos="357"/>
        </w:tabs>
        <w:ind w:left="357" w:hanging="357"/>
        <w:rPr>
          <w:sz w:val="22"/>
          <w:szCs w:val="22"/>
          <w:lang w:eastAsia="hr-HR"/>
        </w:rPr>
      </w:pPr>
      <w:r w:rsidRPr="00AA6222">
        <w:rPr>
          <w:sz w:val="22"/>
          <w:szCs w:val="22"/>
          <w:lang w:eastAsia="hr-HR"/>
        </w:rPr>
        <w:t>-</w:t>
      </w:r>
      <w:r w:rsidRPr="00AA6222">
        <w:rPr>
          <w:sz w:val="22"/>
          <w:szCs w:val="22"/>
          <w:lang w:eastAsia="hr-HR"/>
        </w:rPr>
        <w:tab/>
        <w:t>građevina u funkciji gospodarenja šumama: lugarnice, lovačke kuće i sl.;</w:t>
      </w:r>
    </w:p>
    <w:p w14:paraId="32A8827E" w14:textId="77777777" w:rsidR="00E86372" w:rsidRPr="00AA6222" w:rsidRDefault="00E86372" w:rsidP="00E86372">
      <w:pPr>
        <w:tabs>
          <w:tab w:val="left" w:pos="357"/>
        </w:tabs>
        <w:rPr>
          <w:sz w:val="22"/>
          <w:szCs w:val="22"/>
          <w:lang w:eastAsia="hr-HR"/>
        </w:rPr>
      </w:pPr>
    </w:p>
    <w:p w14:paraId="05A2F3BE" w14:textId="77777777" w:rsidR="00E86372" w:rsidRPr="00AA6222" w:rsidRDefault="00E86372" w:rsidP="00E86372">
      <w:pPr>
        <w:tabs>
          <w:tab w:val="left" w:pos="357"/>
        </w:tabs>
        <w:rPr>
          <w:sz w:val="22"/>
          <w:szCs w:val="22"/>
          <w:lang w:eastAsia="hr-HR"/>
        </w:rPr>
      </w:pPr>
      <w:r w:rsidRPr="00AA6222">
        <w:rPr>
          <w:sz w:val="22"/>
          <w:szCs w:val="22"/>
          <w:lang w:eastAsia="hr-HR"/>
        </w:rPr>
        <w:t>U zaštićenom obalnom području mora nije dopuštena gradnja izvan građevinskog područja, osim građevina infrastrukture.</w:t>
      </w:r>
    </w:p>
    <w:p w14:paraId="576D7CF0" w14:textId="77777777" w:rsidR="00E86372" w:rsidRPr="00AA6222" w:rsidRDefault="00E11987" w:rsidP="00E11987">
      <w:pPr>
        <w:pStyle w:val="LANAK"/>
        <w:numPr>
          <w:ilvl w:val="0"/>
          <w:numId w:val="0"/>
        </w:numPr>
        <w:rPr>
          <w:color w:val="auto"/>
        </w:rPr>
      </w:pPr>
      <w:r w:rsidRPr="00AA6222">
        <w:rPr>
          <w:color w:val="auto"/>
        </w:rPr>
        <w:t>Članka 128.</w:t>
      </w:r>
    </w:p>
    <w:p w14:paraId="1E5EF6E1" w14:textId="77777777" w:rsidR="00E86372" w:rsidRPr="00AA6222" w:rsidRDefault="00E86372" w:rsidP="00E86372">
      <w:pPr>
        <w:tabs>
          <w:tab w:val="left" w:pos="357"/>
        </w:tabs>
        <w:rPr>
          <w:sz w:val="22"/>
          <w:szCs w:val="22"/>
          <w:lang w:eastAsia="hr-HR"/>
        </w:rPr>
      </w:pPr>
      <w:r w:rsidRPr="00AA6222">
        <w:rPr>
          <w:sz w:val="22"/>
          <w:szCs w:val="22"/>
          <w:lang w:eastAsia="hr-HR"/>
        </w:rPr>
        <w:t>Izgradnja izvan građevinskog područja odnosi se na gradnju ili uređenje pojedinačne građevine i/ili zahvata. Pojedinačne građevine ne mogu biti mješovite namjene i određene su jednom građevnom česticom.</w:t>
      </w:r>
    </w:p>
    <w:p w14:paraId="3C31DA99" w14:textId="77777777" w:rsidR="00E86372" w:rsidRPr="00AA6222" w:rsidRDefault="00E86372" w:rsidP="00E86372">
      <w:pPr>
        <w:tabs>
          <w:tab w:val="left" w:pos="357"/>
        </w:tabs>
        <w:rPr>
          <w:sz w:val="22"/>
          <w:szCs w:val="22"/>
          <w:lang w:eastAsia="hr-HR"/>
        </w:rPr>
      </w:pPr>
    </w:p>
    <w:p w14:paraId="5F9BF6A6" w14:textId="77777777" w:rsidR="00E86372" w:rsidRPr="00AA6222" w:rsidRDefault="00E86372" w:rsidP="00E86372">
      <w:pPr>
        <w:tabs>
          <w:tab w:val="left" w:pos="357"/>
        </w:tabs>
        <w:rPr>
          <w:sz w:val="22"/>
          <w:szCs w:val="22"/>
          <w:lang w:eastAsia="hr-HR"/>
        </w:rPr>
      </w:pPr>
      <w:r w:rsidRPr="00AA6222">
        <w:rPr>
          <w:sz w:val="22"/>
          <w:szCs w:val="22"/>
          <w:lang w:eastAsia="hr-HR"/>
        </w:rPr>
        <w:t>Kriteriji kojima se određuje vrsta, veličina i namjena građevine i zahvata u prostoru jesu:</w:t>
      </w:r>
    </w:p>
    <w:p w14:paraId="7D521AB0" w14:textId="77777777" w:rsidR="00E86372" w:rsidRPr="00AA6222" w:rsidRDefault="00E86372" w:rsidP="00E86372">
      <w:pPr>
        <w:tabs>
          <w:tab w:val="left" w:pos="357"/>
        </w:tabs>
        <w:ind w:left="357" w:hanging="357"/>
        <w:rPr>
          <w:sz w:val="22"/>
          <w:szCs w:val="22"/>
          <w:lang w:eastAsia="hr-HR"/>
        </w:rPr>
      </w:pPr>
      <w:r w:rsidRPr="00AA6222">
        <w:rPr>
          <w:sz w:val="22"/>
          <w:szCs w:val="22"/>
          <w:lang w:eastAsia="hr-HR"/>
        </w:rPr>
        <w:t>-</w:t>
      </w:r>
      <w:r w:rsidRPr="00AA6222">
        <w:rPr>
          <w:sz w:val="22"/>
          <w:szCs w:val="22"/>
          <w:lang w:eastAsia="hr-HR"/>
        </w:rPr>
        <w:tab/>
        <w:t>građevina mora biti u funkciji korištenja prostora određenog u kartografskom prikazu br.1. "Namjena i korištenje površina";</w:t>
      </w:r>
    </w:p>
    <w:p w14:paraId="51D6D0B7" w14:textId="77777777" w:rsidR="00E86372" w:rsidRPr="00AA6222" w:rsidRDefault="00E86372" w:rsidP="00E86372">
      <w:pPr>
        <w:tabs>
          <w:tab w:val="left" w:pos="357"/>
        </w:tabs>
        <w:ind w:left="357" w:hanging="357"/>
        <w:rPr>
          <w:sz w:val="22"/>
          <w:szCs w:val="22"/>
          <w:lang w:eastAsia="hr-HR"/>
        </w:rPr>
      </w:pPr>
      <w:r w:rsidRPr="00AA6222">
        <w:rPr>
          <w:sz w:val="22"/>
          <w:szCs w:val="22"/>
          <w:lang w:eastAsia="hr-HR"/>
        </w:rPr>
        <w:t>-</w:t>
      </w:r>
      <w:r w:rsidRPr="00AA6222">
        <w:rPr>
          <w:sz w:val="22"/>
          <w:szCs w:val="22"/>
          <w:lang w:eastAsia="hr-HR"/>
        </w:rPr>
        <w:tab/>
        <w:t>građevinu treba graditi sukladno kriterijima zaštite prostora, vrednovanja krajobraznih vrijednosti i autohtonog graditeljstva;</w:t>
      </w:r>
    </w:p>
    <w:p w14:paraId="3911E335" w14:textId="77777777" w:rsidR="00E86372" w:rsidRPr="00AA6222" w:rsidRDefault="00E86372" w:rsidP="00E86372">
      <w:pPr>
        <w:tabs>
          <w:tab w:val="left" w:pos="357"/>
        </w:tabs>
        <w:ind w:left="357" w:hanging="357"/>
        <w:rPr>
          <w:sz w:val="22"/>
          <w:szCs w:val="22"/>
          <w:lang w:eastAsia="hr-HR"/>
        </w:rPr>
      </w:pPr>
      <w:r w:rsidRPr="00AA6222">
        <w:rPr>
          <w:sz w:val="22"/>
          <w:szCs w:val="22"/>
          <w:lang w:eastAsia="hr-HR"/>
        </w:rPr>
        <w:t xml:space="preserve">- </w:t>
      </w:r>
      <w:r w:rsidRPr="00AA6222">
        <w:rPr>
          <w:sz w:val="22"/>
          <w:szCs w:val="22"/>
          <w:lang w:eastAsia="hr-HR"/>
        </w:rPr>
        <w:tab/>
        <w:t>od građenja se štite vrijedni prostori: poljoprivredno tlo i dijelovi prostora koji predstavljaju zaštićenu prirodnu baštinu  - osim ako su u funkciji tog prostora;</w:t>
      </w:r>
    </w:p>
    <w:p w14:paraId="7E464337" w14:textId="77777777" w:rsidR="00E86372" w:rsidRPr="00AA6222" w:rsidRDefault="00E86372" w:rsidP="00E86372">
      <w:pPr>
        <w:tabs>
          <w:tab w:val="left" w:pos="357"/>
        </w:tabs>
        <w:ind w:left="357" w:hanging="357"/>
        <w:rPr>
          <w:sz w:val="22"/>
          <w:szCs w:val="22"/>
          <w:lang w:eastAsia="hr-HR"/>
        </w:rPr>
      </w:pPr>
      <w:r w:rsidRPr="00AA6222">
        <w:rPr>
          <w:sz w:val="22"/>
          <w:szCs w:val="22"/>
          <w:lang w:eastAsia="hr-HR"/>
        </w:rPr>
        <w:t>-</w:t>
      </w:r>
      <w:r w:rsidRPr="00AA6222">
        <w:rPr>
          <w:sz w:val="22"/>
          <w:szCs w:val="22"/>
          <w:lang w:eastAsia="hr-HR"/>
        </w:rPr>
        <w:tab/>
        <w:t xml:space="preserve">građevina, ovisno o namjeni, mora imati vlastitu vodoopskrbu (cisternom), odvodnju (pročišćavanje otpadnih voda) i energetski sustav (plinski spremnik, električni agregat i sl.). </w:t>
      </w:r>
    </w:p>
    <w:p w14:paraId="688D8273" w14:textId="77777777" w:rsidR="00E86372" w:rsidRPr="00AA6222" w:rsidRDefault="00E86372" w:rsidP="00E86372">
      <w:pPr>
        <w:tabs>
          <w:tab w:val="left" w:pos="357"/>
        </w:tabs>
        <w:rPr>
          <w:sz w:val="22"/>
          <w:szCs w:val="22"/>
          <w:lang w:eastAsia="hr-HR"/>
        </w:rPr>
      </w:pPr>
    </w:p>
    <w:p w14:paraId="17D25E28" w14:textId="77777777" w:rsidR="00E86372" w:rsidRPr="00AA6222" w:rsidRDefault="00E86372" w:rsidP="00E86372">
      <w:pPr>
        <w:tabs>
          <w:tab w:val="left" w:pos="357"/>
        </w:tabs>
        <w:rPr>
          <w:sz w:val="22"/>
          <w:szCs w:val="22"/>
          <w:lang w:eastAsia="hr-HR"/>
        </w:rPr>
      </w:pPr>
      <w:r w:rsidRPr="00AA6222">
        <w:rPr>
          <w:sz w:val="22"/>
          <w:szCs w:val="22"/>
          <w:lang w:eastAsia="hr-HR"/>
        </w:rPr>
        <w:t>Mogućnost gradnje građevine u funkciji gospodarenja šumama i gospodarskih građevina u funkciji obavljanja poljoprivredne djelatnosti, određuje se i obzirom na određenu katastarsku kulturu katastarskih čestica.</w:t>
      </w:r>
    </w:p>
    <w:p w14:paraId="7C72D8FA" w14:textId="77777777" w:rsidR="00E86372" w:rsidRPr="00AA6222" w:rsidRDefault="00E86372" w:rsidP="00E86372">
      <w:pPr>
        <w:tabs>
          <w:tab w:val="left" w:pos="357"/>
        </w:tabs>
        <w:rPr>
          <w:sz w:val="22"/>
          <w:szCs w:val="22"/>
          <w:lang w:eastAsia="hr-HR"/>
        </w:rPr>
      </w:pPr>
    </w:p>
    <w:p w14:paraId="5CFAF4B7" w14:textId="77777777" w:rsidR="00E86372" w:rsidRPr="00AA6222" w:rsidRDefault="00E86372" w:rsidP="00E86372">
      <w:pPr>
        <w:tabs>
          <w:tab w:val="left" w:pos="357"/>
        </w:tabs>
        <w:rPr>
          <w:sz w:val="22"/>
          <w:szCs w:val="22"/>
          <w:lang w:eastAsia="hr-HR"/>
        </w:rPr>
      </w:pPr>
      <w:r w:rsidRPr="00AA6222">
        <w:rPr>
          <w:sz w:val="22"/>
          <w:szCs w:val="22"/>
          <w:lang w:eastAsia="hr-HR"/>
        </w:rPr>
        <w:t xml:space="preserve">Građevine koje se grade izvan građevinskog područja lociraju se i koriste na način da ne ometaju poljoprivrednu i šumarsku proizvodnju te korištenje drugih građevina izvan građevinskog područja, tako da ne narušavaju vrijednosti krajolika i okoliša općenito. </w:t>
      </w:r>
    </w:p>
    <w:p w14:paraId="228B011A" w14:textId="77777777" w:rsidR="00E86372" w:rsidRPr="00AA6222" w:rsidRDefault="00E86372" w:rsidP="00E86372">
      <w:pPr>
        <w:tabs>
          <w:tab w:val="left" w:pos="357"/>
        </w:tabs>
        <w:rPr>
          <w:sz w:val="22"/>
          <w:szCs w:val="22"/>
          <w:lang w:eastAsia="hr-HR"/>
        </w:rPr>
      </w:pPr>
    </w:p>
    <w:p w14:paraId="49B5F625" w14:textId="77777777" w:rsidR="00E86372" w:rsidRPr="00AA6222" w:rsidRDefault="00E86372" w:rsidP="00E86372">
      <w:pPr>
        <w:tabs>
          <w:tab w:val="left" w:pos="357"/>
        </w:tabs>
        <w:rPr>
          <w:sz w:val="22"/>
          <w:szCs w:val="22"/>
          <w:lang w:eastAsia="hr-HR"/>
        </w:rPr>
      </w:pPr>
      <w:bookmarkStart w:id="1" w:name="OLE_LINK1"/>
      <w:r w:rsidRPr="00AA6222">
        <w:rPr>
          <w:sz w:val="22"/>
          <w:szCs w:val="22"/>
          <w:lang w:eastAsia="hr-HR"/>
        </w:rPr>
        <w:t>Izvan građevinskog područja nije dozvoljeno izvoditi radove iskopa i nasipavanja vrtača i dolaca (općenito preoblikovanje terena u funkciji parkirališta i sl.), izuzev nužnih zahvata pri izvođenju radova na izgradnji infrastrukture.</w:t>
      </w:r>
    </w:p>
    <w:p w14:paraId="64B0D004" w14:textId="77777777" w:rsidR="00E86372" w:rsidRPr="00AA6222" w:rsidRDefault="00E86372" w:rsidP="00E86372">
      <w:pPr>
        <w:tabs>
          <w:tab w:val="left" w:pos="357"/>
        </w:tabs>
        <w:rPr>
          <w:sz w:val="22"/>
          <w:szCs w:val="22"/>
          <w:lang w:eastAsia="hr-HR"/>
        </w:rPr>
      </w:pPr>
      <w:r w:rsidRPr="00AA6222">
        <w:rPr>
          <w:sz w:val="22"/>
          <w:szCs w:val="22"/>
          <w:lang w:eastAsia="hr-HR"/>
        </w:rPr>
        <w:t>Iznimno se dozvoljava izmjena topografije, uz obvezu sanacije, prostora koji graniči ili je unutar infrastrukturnih koridora, te prostora koji neposredno graniče s građevinskim područjem naselja i građevinskim područjem za izdvojene namjene.</w:t>
      </w:r>
    </w:p>
    <w:bookmarkEnd w:id="1"/>
    <w:p w14:paraId="6E291CD7" w14:textId="77777777" w:rsidR="00E86372" w:rsidRPr="00AA6222" w:rsidRDefault="00E86372" w:rsidP="00E86372">
      <w:pPr>
        <w:tabs>
          <w:tab w:val="left" w:pos="357"/>
        </w:tabs>
        <w:rPr>
          <w:sz w:val="22"/>
          <w:szCs w:val="22"/>
          <w:lang w:eastAsia="hr-HR"/>
        </w:rPr>
      </w:pPr>
    </w:p>
    <w:p w14:paraId="3A4459D2" w14:textId="77777777" w:rsidR="00E86372" w:rsidRPr="00AA6222" w:rsidRDefault="00E86372" w:rsidP="00E86372">
      <w:pPr>
        <w:tabs>
          <w:tab w:val="left" w:pos="357"/>
        </w:tabs>
        <w:rPr>
          <w:b/>
          <w:caps/>
          <w:snapToGrid w:val="0"/>
          <w:sz w:val="22"/>
          <w:szCs w:val="22"/>
          <w:lang w:eastAsia="hr-HR"/>
        </w:rPr>
      </w:pPr>
      <w:r w:rsidRPr="00AA6222">
        <w:rPr>
          <w:b/>
          <w:caps/>
          <w:snapToGrid w:val="0"/>
          <w:sz w:val="22"/>
          <w:szCs w:val="22"/>
          <w:lang w:eastAsia="hr-HR"/>
        </w:rPr>
        <w:t>2.3.2.1.</w:t>
      </w:r>
      <w:r w:rsidRPr="00AA6222">
        <w:rPr>
          <w:b/>
          <w:caps/>
          <w:snapToGrid w:val="0"/>
          <w:sz w:val="22"/>
          <w:szCs w:val="22"/>
          <w:lang w:eastAsia="hr-HR"/>
        </w:rPr>
        <w:tab/>
        <w:t>Građevine infrastrukture</w:t>
      </w:r>
    </w:p>
    <w:p w14:paraId="6B368E8D" w14:textId="77777777" w:rsidR="00E86372" w:rsidRPr="00AA6222" w:rsidRDefault="00F62520" w:rsidP="00F62520">
      <w:pPr>
        <w:pStyle w:val="LANAK"/>
        <w:numPr>
          <w:ilvl w:val="0"/>
          <w:numId w:val="0"/>
        </w:numPr>
        <w:rPr>
          <w:color w:val="auto"/>
        </w:rPr>
      </w:pPr>
      <w:r w:rsidRPr="00AA6222">
        <w:rPr>
          <w:color w:val="auto"/>
        </w:rPr>
        <w:t>Članak 129.</w:t>
      </w:r>
    </w:p>
    <w:p w14:paraId="27079915" w14:textId="77777777" w:rsidR="00E86372" w:rsidRPr="00AA6222" w:rsidRDefault="00E86372" w:rsidP="00E86372">
      <w:pPr>
        <w:tabs>
          <w:tab w:val="left" w:pos="357"/>
        </w:tabs>
        <w:rPr>
          <w:snapToGrid w:val="0"/>
          <w:sz w:val="22"/>
          <w:szCs w:val="22"/>
          <w:lang w:eastAsia="hr-HR"/>
        </w:rPr>
      </w:pPr>
      <w:r w:rsidRPr="00AA6222">
        <w:rPr>
          <w:snapToGrid w:val="0"/>
          <w:sz w:val="22"/>
          <w:szCs w:val="22"/>
          <w:lang w:eastAsia="hr-HR"/>
        </w:rPr>
        <w:t>Građevine infrastrukture su vodovi i građevine u funkciji prometnog sustava, sustava veza, vodnogospodarskog sustava i sustava energetike, koje su smještene u infrastrukturne koridore.</w:t>
      </w:r>
    </w:p>
    <w:p w14:paraId="698876CB" w14:textId="77777777" w:rsidR="00E86372" w:rsidRPr="00AA6222" w:rsidRDefault="00E86372" w:rsidP="00E86372">
      <w:pPr>
        <w:tabs>
          <w:tab w:val="left" w:pos="357"/>
        </w:tabs>
        <w:rPr>
          <w:snapToGrid w:val="0"/>
          <w:sz w:val="22"/>
          <w:szCs w:val="22"/>
          <w:lang w:eastAsia="hr-HR"/>
        </w:rPr>
      </w:pPr>
    </w:p>
    <w:p w14:paraId="3342447B" w14:textId="77777777" w:rsidR="00E86372" w:rsidRPr="00AA6222" w:rsidRDefault="00E86372" w:rsidP="00E86372">
      <w:pPr>
        <w:tabs>
          <w:tab w:val="left" w:pos="357"/>
        </w:tabs>
        <w:rPr>
          <w:sz w:val="22"/>
          <w:szCs w:val="22"/>
          <w:lang w:eastAsia="hr-HR"/>
        </w:rPr>
      </w:pPr>
      <w:r w:rsidRPr="00AA6222">
        <w:rPr>
          <w:snapToGrid w:val="0"/>
          <w:sz w:val="22"/>
          <w:szCs w:val="22"/>
          <w:lang w:eastAsia="hr-HR"/>
        </w:rPr>
        <w:t xml:space="preserve">Uvjeti utvrđivanja koridora ili trasa i površina prometnih i infrastrukturnih sustava određuju su </w:t>
      </w:r>
      <w:r w:rsidRPr="00AA6222">
        <w:rPr>
          <w:sz w:val="22"/>
          <w:szCs w:val="22"/>
          <w:lang w:eastAsia="hr-HR"/>
        </w:rPr>
        <w:t>točkom 5. "</w:t>
      </w:r>
      <w:r w:rsidRPr="00AA6222">
        <w:rPr>
          <w:snapToGrid w:val="0"/>
          <w:sz w:val="22"/>
          <w:szCs w:val="22"/>
          <w:lang w:eastAsia="hr-HR"/>
        </w:rPr>
        <w:t>Uvjeti utvrđivanja koridora ili trasa i površina prometnih i drugih infrastrukturnih sustava" ovih Odredbi.</w:t>
      </w:r>
    </w:p>
    <w:p w14:paraId="1049EA65" w14:textId="77777777" w:rsidR="00E86372" w:rsidRPr="00AA6222" w:rsidRDefault="00E86372" w:rsidP="00E86372">
      <w:pPr>
        <w:tabs>
          <w:tab w:val="left" w:pos="357"/>
        </w:tabs>
        <w:rPr>
          <w:sz w:val="22"/>
          <w:szCs w:val="22"/>
          <w:lang w:eastAsia="hr-HR"/>
        </w:rPr>
      </w:pPr>
    </w:p>
    <w:p w14:paraId="7EB1D1A5" w14:textId="77777777" w:rsidR="00E86372" w:rsidRPr="00AA6222" w:rsidRDefault="00F62520" w:rsidP="00F62520">
      <w:pPr>
        <w:pStyle w:val="LANAK"/>
        <w:numPr>
          <w:ilvl w:val="0"/>
          <w:numId w:val="0"/>
        </w:numPr>
        <w:rPr>
          <w:color w:val="auto"/>
        </w:rPr>
      </w:pPr>
      <w:r w:rsidRPr="00AA6222">
        <w:rPr>
          <w:color w:val="auto"/>
        </w:rPr>
        <w:lastRenderedPageBreak/>
        <w:t>Članak 130.</w:t>
      </w:r>
    </w:p>
    <w:p w14:paraId="06C4A68C" w14:textId="77777777" w:rsidR="00E86372" w:rsidRPr="00AA6222" w:rsidRDefault="00E86372" w:rsidP="00E86372">
      <w:pPr>
        <w:tabs>
          <w:tab w:val="left" w:pos="357"/>
        </w:tabs>
        <w:rPr>
          <w:sz w:val="22"/>
          <w:szCs w:val="22"/>
          <w:lang w:eastAsia="hr-HR"/>
        </w:rPr>
      </w:pPr>
      <w:r w:rsidRPr="00AA6222">
        <w:rPr>
          <w:sz w:val="22"/>
          <w:szCs w:val="22"/>
          <w:lang w:eastAsia="hr-HR"/>
        </w:rPr>
        <w:t xml:space="preserve">U koridoru - zaštitnom pojasu ceste, moguća je i gradnja pratećih građevina i sadržaja u funkciji prometa (benzinskih postaja, pratećih uslužnih objekata, odmorišta, </w:t>
      </w:r>
      <w:r w:rsidRPr="00AA6222">
        <w:rPr>
          <w:sz w:val="22"/>
          <w:szCs w:val="24"/>
          <w:lang w:eastAsia="hr-HR"/>
        </w:rPr>
        <w:t>kamp odmorišta</w:t>
      </w:r>
      <w:r w:rsidR="00F62520" w:rsidRPr="00AA6222">
        <w:rPr>
          <w:sz w:val="22"/>
          <w:szCs w:val="24"/>
          <w:lang w:eastAsia="hr-HR"/>
        </w:rPr>
        <w:t xml:space="preserve"> kao pomoćne građevine u funkciji građevine osnovne namjene</w:t>
      </w:r>
      <w:r w:rsidRPr="00AA6222">
        <w:rPr>
          <w:sz w:val="22"/>
          <w:szCs w:val="24"/>
          <w:lang w:eastAsia="hr-HR"/>
        </w:rPr>
        <w:t xml:space="preserve"> </w:t>
      </w:r>
      <w:r w:rsidRPr="00AA6222">
        <w:rPr>
          <w:sz w:val="22"/>
          <w:szCs w:val="22"/>
          <w:lang w:eastAsia="hr-HR"/>
        </w:rPr>
        <w:t xml:space="preserve">i sl.) prema posebnim uvjetima nadležne uprave za ceste. </w:t>
      </w:r>
    </w:p>
    <w:p w14:paraId="41360939" w14:textId="77777777" w:rsidR="00F62520" w:rsidRPr="00AA6222" w:rsidRDefault="00F62520" w:rsidP="00E86372">
      <w:pPr>
        <w:tabs>
          <w:tab w:val="left" w:pos="357"/>
        </w:tabs>
        <w:rPr>
          <w:sz w:val="22"/>
          <w:szCs w:val="22"/>
          <w:lang w:eastAsia="hr-HR"/>
        </w:rPr>
      </w:pPr>
    </w:p>
    <w:p w14:paraId="510CAAAB" w14:textId="4EE98ECA" w:rsidR="00F62520" w:rsidRPr="00AA6222" w:rsidRDefault="00F62520" w:rsidP="00F62520">
      <w:pPr>
        <w:tabs>
          <w:tab w:val="left" w:pos="357"/>
        </w:tabs>
        <w:rPr>
          <w:i/>
          <w:sz w:val="22"/>
          <w:szCs w:val="22"/>
          <w:lang w:eastAsia="hr-HR"/>
        </w:rPr>
      </w:pPr>
      <w:r w:rsidRPr="00AA6222">
        <w:rPr>
          <w:i/>
          <w:sz w:val="22"/>
          <w:szCs w:val="22"/>
          <w:lang w:eastAsia="hr-HR"/>
        </w:rPr>
        <w:t>(Napomena: Izmjena članka 130. stupila na snagu 30. listopada 2016. godine</w:t>
      </w:r>
      <w:r w:rsidR="00655551">
        <w:rPr>
          <w:i/>
          <w:sz w:val="22"/>
          <w:szCs w:val="22"/>
          <w:lang w:eastAsia="hr-HR"/>
        </w:rPr>
        <w:t>,</w:t>
      </w:r>
      <w:r w:rsidRPr="00AA6222">
        <w:rPr>
          <w:i/>
          <w:sz w:val="22"/>
          <w:szCs w:val="22"/>
          <w:lang w:eastAsia="hr-HR"/>
        </w:rPr>
        <w:t xml:space="preserve"> „Službene novine Primorsko-goranske županije“ broj 27/16)</w:t>
      </w:r>
    </w:p>
    <w:p w14:paraId="6DFC4F97" w14:textId="77777777" w:rsidR="00F62520" w:rsidRPr="00C302BC" w:rsidRDefault="00F62520" w:rsidP="00E86372">
      <w:pPr>
        <w:tabs>
          <w:tab w:val="left" w:pos="357"/>
        </w:tabs>
        <w:rPr>
          <w:color w:val="FF0000"/>
          <w:sz w:val="22"/>
          <w:szCs w:val="24"/>
          <w:lang w:eastAsia="hr-HR"/>
        </w:rPr>
      </w:pPr>
    </w:p>
    <w:p w14:paraId="03863C29" w14:textId="77777777" w:rsidR="00E86372" w:rsidRPr="00655551" w:rsidRDefault="00F62520" w:rsidP="00F62520">
      <w:pPr>
        <w:pStyle w:val="LANAK"/>
        <w:numPr>
          <w:ilvl w:val="0"/>
          <w:numId w:val="0"/>
        </w:numPr>
        <w:rPr>
          <w:color w:val="auto"/>
        </w:rPr>
      </w:pPr>
      <w:r w:rsidRPr="00655551">
        <w:rPr>
          <w:color w:val="auto"/>
        </w:rPr>
        <w:t>Članak 131.</w:t>
      </w:r>
    </w:p>
    <w:p w14:paraId="4FBE9E60" w14:textId="77777777" w:rsidR="00E86372" w:rsidRPr="00655551" w:rsidRDefault="00E86372" w:rsidP="00E86372">
      <w:pPr>
        <w:tabs>
          <w:tab w:val="left" w:pos="357"/>
        </w:tabs>
        <w:rPr>
          <w:sz w:val="22"/>
          <w:szCs w:val="22"/>
          <w:lang w:eastAsia="hr-HR"/>
        </w:rPr>
      </w:pPr>
      <w:r w:rsidRPr="00655551">
        <w:rPr>
          <w:sz w:val="22"/>
          <w:szCs w:val="22"/>
          <w:lang w:eastAsia="hr-HR"/>
        </w:rPr>
        <w:t xml:space="preserve">Na području "Pliševica", između Lipe i Škalnice, određuje se površina potencijalne gradnje vjetroelektrana (vjetroparka). </w:t>
      </w:r>
    </w:p>
    <w:p w14:paraId="5ECEAC87" w14:textId="77777777" w:rsidR="00E86372" w:rsidRPr="00655551" w:rsidRDefault="00E86372" w:rsidP="00E86372">
      <w:pPr>
        <w:tabs>
          <w:tab w:val="left" w:pos="357"/>
        </w:tabs>
        <w:rPr>
          <w:sz w:val="22"/>
          <w:szCs w:val="22"/>
          <w:lang w:eastAsia="hr-HR"/>
        </w:rPr>
      </w:pPr>
    </w:p>
    <w:p w14:paraId="39BDA736" w14:textId="77777777" w:rsidR="00E86372" w:rsidRPr="00655551" w:rsidRDefault="00E86372" w:rsidP="00E86372">
      <w:pPr>
        <w:tabs>
          <w:tab w:val="left" w:pos="357"/>
        </w:tabs>
        <w:ind w:left="714" w:hanging="714"/>
        <w:jc w:val="left"/>
        <w:rPr>
          <w:b/>
          <w:caps/>
          <w:snapToGrid w:val="0"/>
          <w:sz w:val="22"/>
          <w:szCs w:val="22"/>
          <w:lang w:eastAsia="hr-HR"/>
        </w:rPr>
      </w:pPr>
      <w:r w:rsidRPr="00655551">
        <w:rPr>
          <w:b/>
          <w:caps/>
          <w:snapToGrid w:val="0"/>
          <w:sz w:val="22"/>
          <w:szCs w:val="22"/>
          <w:lang w:eastAsia="hr-HR"/>
        </w:rPr>
        <w:t>2.3.2.2.</w:t>
      </w:r>
      <w:r w:rsidRPr="00655551">
        <w:rPr>
          <w:b/>
          <w:caps/>
          <w:snapToGrid w:val="0"/>
          <w:sz w:val="22"/>
          <w:szCs w:val="22"/>
          <w:lang w:eastAsia="hr-HR"/>
        </w:rPr>
        <w:tab/>
        <w:t>Gospodarske građevine u funkciji obavljanja poljoprivredne djelatnosti</w:t>
      </w:r>
    </w:p>
    <w:p w14:paraId="3BC4993C" w14:textId="77777777" w:rsidR="00E86372" w:rsidRPr="00655551" w:rsidRDefault="00F62520" w:rsidP="00F62520">
      <w:pPr>
        <w:pStyle w:val="LANAK"/>
        <w:numPr>
          <w:ilvl w:val="0"/>
          <w:numId w:val="0"/>
        </w:numPr>
        <w:rPr>
          <w:color w:val="auto"/>
        </w:rPr>
      </w:pPr>
      <w:r w:rsidRPr="00655551">
        <w:rPr>
          <w:color w:val="auto"/>
        </w:rPr>
        <w:t>Članak 132.</w:t>
      </w:r>
    </w:p>
    <w:p w14:paraId="00376BBE" w14:textId="77777777" w:rsidR="00E86372" w:rsidRPr="00655551" w:rsidRDefault="00E86372" w:rsidP="00E86372">
      <w:pPr>
        <w:tabs>
          <w:tab w:val="left" w:pos="357"/>
        </w:tabs>
        <w:rPr>
          <w:snapToGrid w:val="0"/>
          <w:sz w:val="22"/>
          <w:szCs w:val="22"/>
          <w:lang w:eastAsia="hr-HR"/>
        </w:rPr>
      </w:pPr>
      <w:r w:rsidRPr="00655551">
        <w:rPr>
          <w:snapToGrid w:val="0"/>
          <w:sz w:val="22"/>
          <w:szCs w:val="22"/>
          <w:lang w:eastAsia="hr-HR"/>
        </w:rPr>
        <w:t xml:space="preserve">Izvan građevinskih područja mogu se graditi gospodarske građevine u funkciji obavljanja poljoprivredne djelatnosti i to: </w:t>
      </w:r>
    </w:p>
    <w:p w14:paraId="692CFC70" w14:textId="77777777" w:rsidR="00E86372" w:rsidRPr="00655551" w:rsidRDefault="00E86372" w:rsidP="00E86372">
      <w:pPr>
        <w:tabs>
          <w:tab w:val="left" w:pos="357"/>
        </w:tabs>
        <w:rPr>
          <w:snapToGrid w:val="0"/>
          <w:sz w:val="22"/>
          <w:szCs w:val="22"/>
          <w:lang w:eastAsia="hr-HR"/>
        </w:rPr>
      </w:pPr>
      <w:r w:rsidRPr="00655551">
        <w:rPr>
          <w:snapToGrid w:val="0"/>
          <w:sz w:val="22"/>
          <w:szCs w:val="22"/>
          <w:lang w:eastAsia="hr-HR"/>
        </w:rPr>
        <w:t xml:space="preserve">- </w:t>
      </w:r>
      <w:r w:rsidRPr="00655551">
        <w:rPr>
          <w:snapToGrid w:val="0"/>
          <w:sz w:val="22"/>
          <w:szCs w:val="22"/>
          <w:lang w:eastAsia="hr-HR"/>
        </w:rPr>
        <w:tab/>
        <w:t>spremišta alata, poljoprivrednih strojeva i poljoprivrednih proizvoda</w:t>
      </w:r>
      <w:r w:rsidRPr="00655551">
        <w:rPr>
          <w:sz w:val="22"/>
          <w:szCs w:val="22"/>
          <w:lang w:eastAsia="hr-HR"/>
        </w:rPr>
        <w:t>;</w:t>
      </w:r>
    </w:p>
    <w:p w14:paraId="7DDD392A" w14:textId="77777777" w:rsidR="00E86372" w:rsidRPr="00655551" w:rsidRDefault="00E86372" w:rsidP="00E86372">
      <w:pPr>
        <w:tabs>
          <w:tab w:val="left" w:pos="357"/>
        </w:tabs>
        <w:rPr>
          <w:snapToGrid w:val="0"/>
          <w:sz w:val="22"/>
          <w:szCs w:val="22"/>
          <w:lang w:eastAsia="hr-HR"/>
        </w:rPr>
      </w:pPr>
      <w:r w:rsidRPr="00655551">
        <w:rPr>
          <w:snapToGrid w:val="0"/>
          <w:sz w:val="22"/>
          <w:szCs w:val="22"/>
          <w:lang w:eastAsia="hr-HR"/>
        </w:rPr>
        <w:t xml:space="preserve">- </w:t>
      </w:r>
      <w:r w:rsidRPr="00655551">
        <w:rPr>
          <w:snapToGrid w:val="0"/>
          <w:sz w:val="22"/>
          <w:szCs w:val="22"/>
          <w:lang w:eastAsia="hr-HR"/>
        </w:rPr>
        <w:tab/>
        <w:t>građevine za stočarsku proizvodnju (farme, tovilišta, staje, peradarnici i sl.)</w:t>
      </w:r>
      <w:r w:rsidRPr="00655551">
        <w:rPr>
          <w:sz w:val="22"/>
          <w:szCs w:val="22"/>
          <w:lang w:eastAsia="hr-HR"/>
        </w:rPr>
        <w:t xml:space="preserve"> ;</w:t>
      </w:r>
    </w:p>
    <w:p w14:paraId="2AE6FEBD" w14:textId="77777777" w:rsidR="00E86372" w:rsidRPr="00655551" w:rsidRDefault="00E86372" w:rsidP="00E86372">
      <w:pPr>
        <w:tabs>
          <w:tab w:val="left" w:pos="357"/>
        </w:tabs>
        <w:rPr>
          <w:snapToGrid w:val="0"/>
          <w:sz w:val="22"/>
          <w:szCs w:val="22"/>
          <w:lang w:eastAsia="hr-HR"/>
        </w:rPr>
      </w:pPr>
      <w:r w:rsidRPr="00655551">
        <w:rPr>
          <w:snapToGrid w:val="0"/>
          <w:sz w:val="22"/>
          <w:szCs w:val="22"/>
          <w:lang w:eastAsia="hr-HR"/>
        </w:rPr>
        <w:t xml:space="preserve">- </w:t>
      </w:r>
      <w:r w:rsidRPr="00655551">
        <w:rPr>
          <w:snapToGrid w:val="0"/>
          <w:sz w:val="22"/>
          <w:szCs w:val="22"/>
          <w:lang w:eastAsia="hr-HR"/>
        </w:rPr>
        <w:tab/>
        <w:t>građevine za primarnu obradu poljoprivrednih proizvoda</w:t>
      </w:r>
      <w:r w:rsidRPr="00655551">
        <w:rPr>
          <w:sz w:val="22"/>
          <w:szCs w:val="22"/>
          <w:lang w:eastAsia="hr-HR"/>
        </w:rPr>
        <w:t>;</w:t>
      </w:r>
    </w:p>
    <w:p w14:paraId="7AC76383" w14:textId="77777777" w:rsidR="00E86372" w:rsidRPr="00655551" w:rsidRDefault="00E86372" w:rsidP="00E86372">
      <w:pPr>
        <w:tabs>
          <w:tab w:val="left" w:pos="357"/>
        </w:tabs>
        <w:rPr>
          <w:snapToGrid w:val="0"/>
          <w:sz w:val="22"/>
          <w:szCs w:val="22"/>
          <w:lang w:eastAsia="hr-HR"/>
        </w:rPr>
      </w:pPr>
      <w:r w:rsidRPr="00655551">
        <w:rPr>
          <w:snapToGrid w:val="0"/>
          <w:sz w:val="22"/>
          <w:szCs w:val="22"/>
          <w:lang w:eastAsia="hr-HR"/>
        </w:rPr>
        <w:t xml:space="preserve">- </w:t>
      </w:r>
      <w:r w:rsidRPr="00655551">
        <w:rPr>
          <w:snapToGrid w:val="0"/>
          <w:sz w:val="22"/>
          <w:szCs w:val="22"/>
          <w:lang w:eastAsia="hr-HR"/>
        </w:rPr>
        <w:tab/>
        <w:t>staklenici i plastenici.</w:t>
      </w:r>
    </w:p>
    <w:p w14:paraId="4E418409" w14:textId="77777777" w:rsidR="00E86372" w:rsidRPr="00655551" w:rsidRDefault="00E86372" w:rsidP="00E86372">
      <w:pPr>
        <w:tabs>
          <w:tab w:val="left" w:pos="357"/>
        </w:tabs>
        <w:rPr>
          <w:snapToGrid w:val="0"/>
          <w:sz w:val="22"/>
          <w:szCs w:val="22"/>
          <w:lang w:eastAsia="hr-HR"/>
        </w:rPr>
      </w:pPr>
    </w:p>
    <w:p w14:paraId="42733964" w14:textId="77777777" w:rsidR="00E86372" w:rsidRPr="00655551" w:rsidRDefault="00E86372" w:rsidP="00E86372">
      <w:pPr>
        <w:tabs>
          <w:tab w:val="left" w:pos="357"/>
        </w:tabs>
        <w:rPr>
          <w:sz w:val="22"/>
          <w:szCs w:val="22"/>
          <w:lang w:eastAsia="hr-HR"/>
        </w:rPr>
      </w:pPr>
      <w:r w:rsidRPr="00655551">
        <w:rPr>
          <w:sz w:val="22"/>
          <w:szCs w:val="22"/>
          <w:lang w:eastAsia="hr-HR"/>
        </w:rPr>
        <w:t>Pčelinjaci se mogu postavljati na poljoprivrednom i šumskom tlu.</w:t>
      </w:r>
    </w:p>
    <w:p w14:paraId="596D8F49" w14:textId="77777777" w:rsidR="00E86372" w:rsidRPr="00655551" w:rsidRDefault="00E86372" w:rsidP="00E86372">
      <w:pPr>
        <w:tabs>
          <w:tab w:val="left" w:pos="357"/>
        </w:tabs>
        <w:rPr>
          <w:snapToGrid w:val="0"/>
          <w:sz w:val="22"/>
          <w:szCs w:val="22"/>
          <w:lang w:eastAsia="hr-HR"/>
        </w:rPr>
      </w:pPr>
    </w:p>
    <w:p w14:paraId="5B1EDB2E" w14:textId="77777777" w:rsidR="00E86372" w:rsidRPr="00655551" w:rsidRDefault="00E86372" w:rsidP="00E86372">
      <w:pPr>
        <w:tabs>
          <w:tab w:val="left" w:pos="357"/>
        </w:tabs>
        <w:rPr>
          <w:snapToGrid w:val="0"/>
          <w:sz w:val="22"/>
          <w:szCs w:val="22"/>
          <w:lang w:eastAsia="hr-HR"/>
        </w:rPr>
      </w:pPr>
      <w:r w:rsidRPr="00655551">
        <w:rPr>
          <w:snapToGrid w:val="0"/>
          <w:sz w:val="22"/>
          <w:szCs w:val="22"/>
          <w:lang w:eastAsia="hr-HR"/>
        </w:rPr>
        <w:t xml:space="preserve">Građevine se mogu graditi na ostalom obradivom tlu (P3) i ostalom poljoprivrednom i šumskom tlu (PŠ), određenim na kartografskom prikazu </w:t>
      </w:r>
      <w:r w:rsidRPr="00655551">
        <w:rPr>
          <w:sz w:val="22"/>
          <w:szCs w:val="22"/>
          <w:lang w:eastAsia="hr-HR"/>
        </w:rPr>
        <w:t>br.1. "Korištenje i namjena površina", u mjerilu 1:25 000.</w:t>
      </w:r>
    </w:p>
    <w:p w14:paraId="49CB509F" w14:textId="77777777" w:rsidR="00E86372" w:rsidRPr="00655551" w:rsidRDefault="00E86372" w:rsidP="00E86372">
      <w:pPr>
        <w:tabs>
          <w:tab w:val="left" w:pos="357"/>
        </w:tabs>
        <w:rPr>
          <w:snapToGrid w:val="0"/>
          <w:sz w:val="22"/>
          <w:szCs w:val="22"/>
          <w:lang w:eastAsia="hr-HR"/>
        </w:rPr>
      </w:pPr>
    </w:p>
    <w:p w14:paraId="17E0C698" w14:textId="77777777" w:rsidR="00E86372" w:rsidRPr="00655551" w:rsidRDefault="00E86372" w:rsidP="00E86372">
      <w:pPr>
        <w:tabs>
          <w:tab w:val="left" w:pos="357"/>
        </w:tabs>
        <w:rPr>
          <w:snapToGrid w:val="0"/>
          <w:sz w:val="22"/>
          <w:szCs w:val="22"/>
          <w:lang w:eastAsia="hr-HR"/>
        </w:rPr>
      </w:pPr>
      <w:r w:rsidRPr="00655551">
        <w:rPr>
          <w:snapToGrid w:val="0"/>
          <w:sz w:val="22"/>
          <w:szCs w:val="22"/>
          <w:lang w:eastAsia="hr-HR"/>
        </w:rPr>
        <w:t xml:space="preserve">Izuzetno, na vrijednom obradivom tlu (P2) mogu se graditi spremišta veličine do 6 </w:t>
      </w:r>
      <w:r w:rsidRPr="00655551">
        <w:rPr>
          <w:sz w:val="22"/>
          <w:szCs w:val="22"/>
          <w:lang w:eastAsia="hr-HR"/>
        </w:rPr>
        <w:t>m</w:t>
      </w:r>
      <w:r w:rsidRPr="00655551">
        <w:rPr>
          <w:sz w:val="22"/>
          <w:szCs w:val="22"/>
          <w:vertAlign w:val="superscript"/>
          <w:lang w:eastAsia="hr-HR"/>
        </w:rPr>
        <w:t>2</w:t>
      </w:r>
      <w:r w:rsidRPr="00655551">
        <w:rPr>
          <w:snapToGrid w:val="0"/>
          <w:sz w:val="22"/>
          <w:szCs w:val="22"/>
          <w:lang w:eastAsia="hr-HR"/>
        </w:rPr>
        <w:t>.</w:t>
      </w:r>
    </w:p>
    <w:p w14:paraId="252F7F1A" w14:textId="77777777" w:rsidR="00E86372" w:rsidRPr="00655551" w:rsidRDefault="00E86372" w:rsidP="00E86372">
      <w:pPr>
        <w:tabs>
          <w:tab w:val="left" w:pos="357"/>
        </w:tabs>
        <w:rPr>
          <w:snapToGrid w:val="0"/>
          <w:sz w:val="22"/>
          <w:szCs w:val="22"/>
          <w:lang w:eastAsia="hr-HR"/>
        </w:rPr>
      </w:pPr>
    </w:p>
    <w:p w14:paraId="2A2BBFAB" w14:textId="77777777" w:rsidR="00E86372" w:rsidRPr="00655551" w:rsidRDefault="00E86372" w:rsidP="00F62520">
      <w:pPr>
        <w:tabs>
          <w:tab w:val="left" w:pos="357"/>
        </w:tabs>
        <w:rPr>
          <w:snapToGrid w:val="0"/>
          <w:sz w:val="22"/>
          <w:szCs w:val="22"/>
          <w:lang w:eastAsia="hr-HR"/>
        </w:rPr>
      </w:pPr>
      <w:r w:rsidRPr="00655551">
        <w:rPr>
          <w:snapToGrid w:val="0"/>
          <w:sz w:val="22"/>
          <w:szCs w:val="22"/>
          <w:lang w:eastAsia="hr-HR"/>
        </w:rPr>
        <w:t>Građevine, izuzev spremišta, može graditi samo investitor registriran za o</w:t>
      </w:r>
      <w:r w:rsidR="00F62520" w:rsidRPr="00655551">
        <w:rPr>
          <w:snapToGrid w:val="0"/>
          <w:sz w:val="22"/>
          <w:szCs w:val="22"/>
          <w:lang w:eastAsia="hr-HR"/>
        </w:rPr>
        <w:t>bavljanje navedene djelatnosti.</w:t>
      </w:r>
    </w:p>
    <w:p w14:paraId="6B64D7F0" w14:textId="77777777" w:rsidR="00F62520" w:rsidRPr="00655551" w:rsidRDefault="00F62520" w:rsidP="00F62520">
      <w:pPr>
        <w:tabs>
          <w:tab w:val="left" w:pos="357"/>
        </w:tabs>
        <w:rPr>
          <w:snapToGrid w:val="0"/>
          <w:sz w:val="22"/>
          <w:szCs w:val="22"/>
          <w:lang w:eastAsia="hr-HR"/>
        </w:rPr>
      </w:pPr>
    </w:p>
    <w:p w14:paraId="16BD03B5" w14:textId="77777777" w:rsidR="00F62520" w:rsidRPr="00655551" w:rsidRDefault="00F62520" w:rsidP="00F62520">
      <w:pPr>
        <w:tabs>
          <w:tab w:val="left" w:pos="357"/>
        </w:tabs>
        <w:jc w:val="center"/>
        <w:rPr>
          <w:snapToGrid w:val="0"/>
          <w:sz w:val="22"/>
          <w:szCs w:val="22"/>
          <w:lang w:eastAsia="hr-HR"/>
        </w:rPr>
      </w:pPr>
      <w:r w:rsidRPr="00655551">
        <w:rPr>
          <w:snapToGrid w:val="0"/>
          <w:sz w:val="22"/>
          <w:szCs w:val="22"/>
          <w:lang w:eastAsia="hr-HR"/>
        </w:rPr>
        <w:t>Članak 133.</w:t>
      </w:r>
    </w:p>
    <w:p w14:paraId="6C43F16C" w14:textId="77777777" w:rsidR="00E86372" w:rsidRPr="00655551" w:rsidRDefault="00E86372" w:rsidP="00E86372">
      <w:pPr>
        <w:tabs>
          <w:tab w:val="left" w:pos="357"/>
        </w:tabs>
        <w:rPr>
          <w:snapToGrid w:val="0"/>
          <w:sz w:val="22"/>
          <w:szCs w:val="22"/>
          <w:lang w:eastAsia="hr-HR"/>
        </w:rPr>
      </w:pPr>
      <w:r w:rsidRPr="00655551">
        <w:rPr>
          <w:snapToGrid w:val="0"/>
          <w:sz w:val="22"/>
          <w:szCs w:val="22"/>
          <w:lang w:eastAsia="hr-HR"/>
        </w:rPr>
        <w:t>Gospodarske građevine u funkciji obavljanja poljoprivredne djelatnosti ne mogu se graditi u zaštićenom obalnom području mora (prostoru udaljenom manje od 1000 m od obalne crte).</w:t>
      </w:r>
    </w:p>
    <w:p w14:paraId="05919EB2" w14:textId="77777777" w:rsidR="00E86372" w:rsidRPr="00655551" w:rsidRDefault="00E86372" w:rsidP="00E86372">
      <w:pPr>
        <w:tabs>
          <w:tab w:val="left" w:pos="357"/>
        </w:tabs>
        <w:rPr>
          <w:snapToGrid w:val="0"/>
          <w:sz w:val="22"/>
          <w:szCs w:val="22"/>
          <w:lang w:eastAsia="hr-HR"/>
        </w:rPr>
      </w:pPr>
    </w:p>
    <w:p w14:paraId="3E81B9DA" w14:textId="77777777" w:rsidR="00E86372" w:rsidRPr="00655551" w:rsidRDefault="00E86372" w:rsidP="00E86372">
      <w:pPr>
        <w:tabs>
          <w:tab w:val="left" w:pos="357"/>
        </w:tabs>
        <w:rPr>
          <w:snapToGrid w:val="0"/>
          <w:sz w:val="22"/>
          <w:szCs w:val="22"/>
          <w:lang w:eastAsia="hr-HR"/>
        </w:rPr>
      </w:pPr>
      <w:r w:rsidRPr="00655551">
        <w:rPr>
          <w:snapToGrid w:val="0"/>
          <w:sz w:val="22"/>
          <w:szCs w:val="22"/>
          <w:lang w:eastAsia="hr-HR"/>
        </w:rPr>
        <w:t>Gospodarske građevine u funkciji obavljanja poljoprivredne djelatnosti ne mogu se graditi u žaštićenim i evidentiranim vrijednim dijelovima prirode. Izuzetno se mogu graditi spremišta, uz posebne uvjete i suglasnost nadležne institucije.</w:t>
      </w:r>
    </w:p>
    <w:p w14:paraId="11C3B9F6" w14:textId="77777777" w:rsidR="00E86372" w:rsidRPr="00655551" w:rsidRDefault="00E86372" w:rsidP="00E86372">
      <w:pPr>
        <w:tabs>
          <w:tab w:val="left" w:pos="357"/>
        </w:tabs>
        <w:rPr>
          <w:snapToGrid w:val="0"/>
          <w:sz w:val="22"/>
          <w:szCs w:val="22"/>
          <w:lang w:eastAsia="hr-HR"/>
        </w:rPr>
      </w:pPr>
    </w:p>
    <w:p w14:paraId="1CC1DD13" w14:textId="77777777" w:rsidR="00E86372" w:rsidRPr="00655551" w:rsidRDefault="00E86372" w:rsidP="00E86372">
      <w:pPr>
        <w:tabs>
          <w:tab w:val="left" w:pos="357"/>
        </w:tabs>
        <w:rPr>
          <w:snapToGrid w:val="0"/>
          <w:sz w:val="22"/>
          <w:szCs w:val="22"/>
          <w:lang w:eastAsia="hr-HR"/>
        </w:rPr>
      </w:pPr>
      <w:r w:rsidRPr="00655551">
        <w:rPr>
          <w:snapToGrid w:val="0"/>
          <w:sz w:val="22"/>
          <w:szCs w:val="22"/>
          <w:lang w:eastAsia="hr-HR"/>
        </w:rPr>
        <w:t xml:space="preserve">Gospodarske građevine u funkciji obavljanja poljoprivredne djelatnosti s izvorima zagađenja mogu se graditi na najmanjoj udaljenosti 200 m od građevinskog područja (naselja ili izdvojene namjene) i 100 m od državne ili županijske ceste, a građevine bez izvora zagađenja, na najmanjoj udaljenosti 100 m od građevinskog područja i 30 m od državne ili županijske ceste.  </w:t>
      </w:r>
    </w:p>
    <w:p w14:paraId="544AD90C" w14:textId="77777777" w:rsidR="00E86372" w:rsidRPr="00655551" w:rsidRDefault="00E86372" w:rsidP="00E86372">
      <w:pPr>
        <w:tabs>
          <w:tab w:val="left" w:pos="357"/>
        </w:tabs>
        <w:rPr>
          <w:snapToGrid w:val="0"/>
          <w:sz w:val="22"/>
          <w:szCs w:val="22"/>
          <w:lang w:eastAsia="hr-HR"/>
        </w:rPr>
      </w:pPr>
    </w:p>
    <w:p w14:paraId="56759592" w14:textId="77777777" w:rsidR="00E86372" w:rsidRPr="00655551" w:rsidRDefault="00E86372" w:rsidP="00E86372">
      <w:pPr>
        <w:tabs>
          <w:tab w:val="left" w:pos="357"/>
        </w:tabs>
        <w:rPr>
          <w:snapToGrid w:val="0"/>
          <w:sz w:val="22"/>
          <w:szCs w:val="22"/>
          <w:lang w:eastAsia="hr-HR"/>
        </w:rPr>
      </w:pPr>
      <w:r w:rsidRPr="00655551">
        <w:rPr>
          <w:snapToGrid w:val="0"/>
          <w:sz w:val="22"/>
          <w:szCs w:val="22"/>
          <w:lang w:eastAsia="hr-HR"/>
        </w:rPr>
        <w:t>Gospodarske građevine u funkciji obavljanja poljoprivredne djelatnosti s izvorima zagađenja ne mogu se graditi na površinama (statističkih) naselja: Matulji, Mihotići, Rukavac, Bregi i Jušići i/ili određenih općinskom Odlukom.</w:t>
      </w:r>
    </w:p>
    <w:p w14:paraId="77F7F7AC" w14:textId="77777777" w:rsidR="00E86372" w:rsidRPr="00655551" w:rsidRDefault="00E86372" w:rsidP="00E86372">
      <w:pPr>
        <w:tabs>
          <w:tab w:val="left" w:pos="357"/>
        </w:tabs>
        <w:rPr>
          <w:snapToGrid w:val="0"/>
          <w:sz w:val="22"/>
          <w:szCs w:val="22"/>
          <w:lang w:eastAsia="hr-HR"/>
        </w:rPr>
      </w:pPr>
    </w:p>
    <w:p w14:paraId="7EE5886D" w14:textId="77777777" w:rsidR="00E86372" w:rsidRPr="00655551" w:rsidRDefault="00E86372" w:rsidP="00E86372">
      <w:pPr>
        <w:tabs>
          <w:tab w:val="left" w:pos="357"/>
        </w:tabs>
        <w:rPr>
          <w:snapToGrid w:val="0"/>
          <w:sz w:val="22"/>
          <w:szCs w:val="22"/>
          <w:lang w:eastAsia="hr-HR"/>
        </w:rPr>
      </w:pPr>
      <w:r w:rsidRPr="00655551">
        <w:rPr>
          <w:snapToGrid w:val="0"/>
          <w:sz w:val="22"/>
          <w:szCs w:val="22"/>
          <w:lang w:eastAsia="hr-HR"/>
        </w:rPr>
        <w:t>Građevine moraju imati osiguran kolni pristup najmanje širine 3 m, izuzev spremišta koja mogu imati samo pješački pristup.</w:t>
      </w:r>
    </w:p>
    <w:p w14:paraId="46AFC30B" w14:textId="77777777" w:rsidR="00E86372" w:rsidRPr="00655551" w:rsidRDefault="00E86372" w:rsidP="00E86372">
      <w:pPr>
        <w:tabs>
          <w:tab w:val="left" w:pos="357"/>
        </w:tabs>
        <w:rPr>
          <w:snapToGrid w:val="0"/>
          <w:sz w:val="22"/>
          <w:szCs w:val="22"/>
          <w:lang w:eastAsia="hr-HR"/>
        </w:rPr>
      </w:pPr>
    </w:p>
    <w:p w14:paraId="5FDA6A2A" w14:textId="77777777" w:rsidR="00E86372" w:rsidRPr="00655551" w:rsidRDefault="00E86372" w:rsidP="00E86372">
      <w:pPr>
        <w:tabs>
          <w:tab w:val="left" w:pos="357"/>
        </w:tabs>
        <w:rPr>
          <w:sz w:val="22"/>
          <w:szCs w:val="22"/>
          <w:lang w:eastAsia="hr-HR"/>
        </w:rPr>
      </w:pPr>
      <w:r w:rsidRPr="00655551">
        <w:rPr>
          <w:sz w:val="22"/>
          <w:szCs w:val="22"/>
          <w:lang w:eastAsia="hr-HR"/>
        </w:rPr>
        <w:t>Nije dopuštena prenamjena gospodarskih građevina u građevine stambene ili poslovne namjene.</w:t>
      </w:r>
    </w:p>
    <w:p w14:paraId="5927C00C" w14:textId="77777777" w:rsidR="00E86372" w:rsidRPr="00655551" w:rsidRDefault="00E86372" w:rsidP="00E86372">
      <w:pPr>
        <w:tabs>
          <w:tab w:val="left" w:pos="357"/>
        </w:tabs>
        <w:rPr>
          <w:snapToGrid w:val="0"/>
          <w:sz w:val="22"/>
          <w:szCs w:val="22"/>
          <w:lang w:eastAsia="hr-HR"/>
        </w:rPr>
      </w:pPr>
    </w:p>
    <w:p w14:paraId="64FF70B0" w14:textId="77777777" w:rsidR="00E86372" w:rsidRPr="00655551" w:rsidRDefault="00E86372" w:rsidP="00E86372">
      <w:pPr>
        <w:tabs>
          <w:tab w:val="left" w:pos="357"/>
        </w:tabs>
        <w:rPr>
          <w:b/>
          <w:snapToGrid w:val="0"/>
          <w:sz w:val="22"/>
          <w:szCs w:val="22"/>
          <w:lang w:eastAsia="hr-HR"/>
        </w:rPr>
      </w:pPr>
      <w:r w:rsidRPr="00655551">
        <w:rPr>
          <w:b/>
          <w:snapToGrid w:val="0"/>
          <w:sz w:val="22"/>
          <w:szCs w:val="22"/>
          <w:lang w:eastAsia="hr-HR"/>
        </w:rPr>
        <w:t>Spremišta alata, poljoprivrednih strojeva i poljoprivrednih proizvoda</w:t>
      </w:r>
    </w:p>
    <w:p w14:paraId="3692F218" w14:textId="77777777" w:rsidR="00E86372" w:rsidRPr="00655551" w:rsidRDefault="00F62520" w:rsidP="00F62520">
      <w:pPr>
        <w:pStyle w:val="LANAK"/>
        <w:numPr>
          <w:ilvl w:val="0"/>
          <w:numId w:val="0"/>
        </w:numPr>
        <w:rPr>
          <w:color w:val="auto"/>
        </w:rPr>
      </w:pPr>
      <w:r w:rsidRPr="00655551">
        <w:rPr>
          <w:color w:val="auto"/>
        </w:rPr>
        <w:lastRenderedPageBreak/>
        <w:t>Članak 134.</w:t>
      </w:r>
    </w:p>
    <w:p w14:paraId="3E5E5A9C" w14:textId="77777777" w:rsidR="00E86372" w:rsidRPr="00655551" w:rsidRDefault="00E86372" w:rsidP="00E86372">
      <w:pPr>
        <w:tabs>
          <w:tab w:val="left" w:pos="357"/>
        </w:tabs>
        <w:rPr>
          <w:sz w:val="22"/>
          <w:szCs w:val="22"/>
          <w:lang w:eastAsia="hr-HR"/>
        </w:rPr>
      </w:pPr>
      <w:r w:rsidRPr="00655551">
        <w:rPr>
          <w:sz w:val="22"/>
          <w:szCs w:val="22"/>
          <w:lang w:eastAsia="hr-HR"/>
        </w:rPr>
        <w:t>Na katastarskim česticama većim od 1.000 m</w:t>
      </w:r>
      <w:r w:rsidRPr="00655551">
        <w:rPr>
          <w:sz w:val="22"/>
          <w:szCs w:val="22"/>
          <w:vertAlign w:val="superscript"/>
          <w:lang w:eastAsia="hr-HR"/>
        </w:rPr>
        <w:t>2</w:t>
      </w:r>
      <w:r w:rsidRPr="00655551">
        <w:rPr>
          <w:sz w:val="22"/>
          <w:szCs w:val="22"/>
          <w:lang w:eastAsia="hr-HR"/>
        </w:rPr>
        <w:t>, mogu se graditi spremišta alata najveće dopuštene površine do 6 m</w:t>
      </w:r>
      <w:r w:rsidRPr="00655551">
        <w:rPr>
          <w:sz w:val="22"/>
          <w:szCs w:val="22"/>
          <w:vertAlign w:val="superscript"/>
          <w:lang w:eastAsia="hr-HR"/>
        </w:rPr>
        <w:t>2</w:t>
      </w:r>
      <w:r w:rsidRPr="00655551">
        <w:rPr>
          <w:sz w:val="22"/>
          <w:szCs w:val="22"/>
          <w:lang w:eastAsia="hr-HR"/>
        </w:rPr>
        <w:t>.</w:t>
      </w:r>
    </w:p>
    <w:p w14:paraId="44C6EEFC" w14:textId="77777777" w:rsidR="00E86372" w:rsidRPr="00655551" w:rsidRDefault="00E86372" w:rsidP="00E86372">
      <w:pPr>
        <w:tabs>
          <w:tab w:val="left" w:pos="357"/>
        </w:tabs>
        <w:rPr>
          <w:snapToGrid w:val="0"/>
          <w:sz w:val="22"/>
          <w:szCs w:val="22"/>
          <w:lang w:eastAsia="hr-HR"/>
        </w:rPr>
      </w:pPr>
    </w:p>
    <w:p w14:paraId="1ECB0AFF" w14:textId="77777777" w:rsidR="00E86372" w:rsidRPr="00655551" w:rsidRDefault="00E86372" w:rsidP="00E86372">
      <w:pPr>
        <w:tabs>
          <w:tab w:val="left" w:pos="357"/>
        </w:tabs>
        <w:rPr>
          <w:snapToGrid w:val="0"/>
          <w:sz w:val="22"/>
          <w:szCs w:val="22"/>
          <w:lang w:eastAsia="hr-HR"/>
        </w:rPr>
      </w:pPr>
      <w:r w:rsidRPr="00655551">
        <w:rPr>
          <w:snapToGrid w:val="0"/>
          <w:sz w:val="22"/>
          <w:szCs w:val="22"/>
          <w:lang w:eastAsia="hr-HR"/>
        </w:rPr>
        <w:t xml:space="preserve">Na katastarskim česticama vinograda, voćnjaka i povrtnjaka, površine veće od 3.000 </w:t>
      </w:r>
      <w:r w:rsidRPr="00655551">
        <w:rPr>
          <w:sz w:val="22"/>
          <w:szCs w:val="22"/>
          <w:lang w:eastAsia="hr-HR"/>
        </w:rPr>
        <w:t>m</w:t>
      </w:r>
      <w:r w:rsidRPr="00655551">
        <w:rPr>
          <w:sz w:val="22"/>
          <w:szCs w:val="22"/>
          <w:vertAlign w:val="superscript"/>
          <w:lang w:eastAsia="hr-HR"/>
        </w:rPr>
        <w:t>2</w:t>
      </w:r>
      <w:r w:rsidRPr="00655551">
        <w:rPr>
          <w:snapToGrid w:val="0"/>
          <w:sz w:val="22"/>
          <w:szCs w:val="22"/>
          <w:lang w:eastAsia="hr-HR"/>
        </w:rPr>
        <w:t xml:space="preserve">, i na ostalim poljoprivrednim katastarskim česticama većim od 10.000 </w:t>
      </w:r>
      <w:r w:rsidRPr="00655551">
        <w:rPr>
          <w:sz w:val="22"/>
          <w:szCs w:val="22"/>
          <w:lang w:eastAsia="hr-HR"/>
        </w:rPr>
        <w:t>m</w:t>
      </w:r>
      <w:r w:rsidRPr="00655551">
        <w:rPr>
          <w:sz w:val="22"/>
          <w:szCs w:val="22"/>
          <w:vertAlign w:val="superscript"/>
          <w:lang w:eastAsia="hr-HR"/>
        </w:rPr>
        <w:t>2</w:t>
      </w:r>
      <w:r w:rsidRPr="00655551">
        <w:rPr>
          <w:snapToGrid w:val="0"/>
          <w:sz w:val="22"/>
          <w:szCs w:val="22"/>
          <w:lang w:eastAsia="hr-HR"/>
        </w:rPr>
        <w:t xml:space="preserve"> mogu se graditi spremišta </w:t>
      </w:r>
      <w:r w:rsidRPr="00655551">
        <w:rPr>
          <w:sz w:val="22"/>
          <w:szCs w:val="22"/>
          <w:lang w:eastAsia="hr-HR"/>
        </w:rPr>
        <w:t>najveće dopuštene površine do 20 m</w:t>
      </w:r>
      <w:r w:rsidRPr="00655551">
        <w:rPr>
          <w:sz w:val="22"/>
          <w:szCs w:val="22"/>
          <w:vertAlign w:val="superscript"/>
          <w:lang w:eastAsia="hr-HR"/>
        </w:rPr>
        <w:t>2</w:t>
      </w:r>
      <w:r w:rsidRPr="00655551">
        <w:rPr>
          <w:sz w:val="22"/>
          <w:szCs w:val="22"/>
          <w:lang w:eastAsia="hr-HR"/>
        </w:rPr>
        <w:t>.</w:t>
      </w:r>
    </w:p>
    <w:p w14:paraId="6E719D1E" w14:textId="77777777" w:rsidR="00E86372" w:rsidRPr="00655551" w:rsidRDefault="00E86372" w:rsidP="00E86372">
      <w:pPr>
        <w:tabs>
          <w:tab w:val="left" w:pos="357"/>
        </w:tabs>
        <w:rPr>
          <w:snapToGrid w:val="0"/>
          <w:sz w:val="22"/>
          <w:szCs w:val="22"/>
          <w:lang w:eastAsia="hr-HR"/>
        </w:rPr>
      </w:pPr>
    </w:p>
    <w:p w14:paraId="17A588DA" w14:textId="77777777" w:rsidR="00E86372" w:rsidRPr="00655551" w:rsidRDefault="00E86372" w:rsidP="00E86372">
      <w:pPr>
        <w:tabs>
          <w:tab w:val="left" w:pos="357"/>
        </w:tabs>
        <w:rPr>
          <w:snapToGrid w:val="0"/>
          <w:sz w:val="22"/>
          <w:szCs w:val="22"/>
          <w:lang w:eastAsia="hr-HR"/>
        </w:rPr>
      </w:pPr>
      <w:r w:rsidRPr="00655551">
        <w:rPr>
          <w:snapToGrid w:val="0"/>
          <w:sz w:val="22"/>
          <w:szCs w:val="22"/>
          <w:lang w:eastAsia="hr-HR"/>
        </w:rPr>
        <w:t>Spremišta se mogu graditi pod slijedećim uvjetima:</w:t>
      </w:r>
    </w:p>
    <w:p w14:paraId="447FDDE6" w14:textId="77777777" w:rsidR="00E86372" w:rsidRPr="00655551" w:rsidRDefault="00E86372" w:rsidP="00E86372">
      <w:pPr>
        <w:tabs>
          <w:tab w:val="left" w:pos="357"/>
        </w:tabs>
        <w:rPr>
          <w:sz w:val="22"/>
          <w:szCs w:val="22"/>
          <w:lang w:eastAsia="hr-HR"/>
        </w:rPr>
      </w:pPr>
      <w:r w:rsidRPr="00655551">
        <w:rPr>
          <w:sz w:val="22"/>
          <w:szCs w:val="22"/>
          <w:lang w:eastAsia="hr-HR"/>
        </w:rPr>
        <w:t>-</w:t>
      </w:r>
      <w:r w:rsidRPr="00655551">
        <w:rPr>
          <w:sz w:val="22"/>
          <w:szCs w:val="22"/>
          <w:lang w:eastAsia="hr-HR"/>
        </w:rPr>
        <w:tab/>
        <w:t>najmanja udaljenost građevine od regulacijskog pravca iznosi 6 m;</w:t>
      </w:r>
    </w:p>
    <w:p w14:paraId="78709E10" w14:textId="77777777" w:rsidR="00E86372" w:rsidRPr="00655551" w:rsidRDefault="00E86372" w:rsidP="00E86372">
      <w:pPr>
        <w:tabs>
          <w:tab w:val="left" w:pos="357"/>
        </w:tabs>
        <w:rPr>
          <w:sz w:val="22"/>
          <w:szCs w:val="22"/>
          <w:lang w:eastAsia="hr-HR"/>
        </w:rPr>
      </w:pPr>
      <w:r w:rsidRPr="00655551">
        <w:rPr>
          <w:sz w:val="22"/>
          <w:szCs w:val="22"/>
          <w:lang w:eastAsia="hr-HR"/>
        </w:rPr>
        <w:t>-</w:t>
      </w:r>
      <w:r w:rsidRPr="00655551">
        <w:rPr>
          <w:sz w:val="22"/>
          <w:szCs w:val="22"/>
          <w:lang w:eastAsia="hr-HR"/>
        </w:rPr>
        <w:tab/>
        <w:t xml:space="preserve">najmanja udaljenost od granice građevne čestice iznosi 3 m; </w:t>
      </w:r>
    </w:p>
    <w:p w14:paraId="136CC008" w14:textId="77777777" w:rsidR="00E86372" w:rsidRPr="00655551" w:rsidRDefault="00E86372" w:rsidP="00E86372">
      <w:pPr>
        <w:tabs>
          <w:tab w:val="left" w:pos="357"/>
        </w:tabs>
        <w:rPr>
          <w:sz w:val="22"/>
          <w:szCs w:val="22"/>
          <w:lang w:eastAsia="hr-HR"/>
        </w:rPr>
      </w:pPr>
      <w:r w:rsidRPr="00655551">
        <w:rPr>
          <w:sz w:val="22"/>
          <w:szCs w:val="22"/>
          <w:lang w:eastAsia="hr-HR"/>
        </w:rPr>
        <w:t>-</w:t>
      </w:r>
      <w:r w:rsidRPr="00655551">
        <w:rPr>
          <w:sz w:val="22"/>
          <w:szCs w:val="22"/>
          <w:lang w:eastAsia="hr-HR"/>
        </w:rPr>
        <w:tab/>
        <w:t xml:space="preserve">najveća dopuštena ukupna visina građevine iznosi 3 m; </w:t>
      </w:r>
    </w:p>
    <w:p w14:paraId="4E0F9BE4" w14:textId="77777777" w:rsidR="00E86372" w:rsidRPr="00655551" w:rsidRDefault="00E86372" w:rsidP="00E86372">
      <w:pPr>
        <w:tabs>
          <w:tab w:val="left" w:pos="357"/>
        </w:tabs>
        <w:rPr>
          <w:snapToGrid w:val="0"/>
          <w:sz w:val="22"/>
          <w:szCs w:val="22"/>
          <w:lang w:eastAsia="hr-HR"/>
        </w:rPr>
      </w:pPr>
      <w:r w:rsidRPr="00655551">
        <w:rPr>
          <w:snapToGrid w:val="0"/>
          <w:sz w:val="22"/>
          <w:szCs w:val="22"/>
          <w:lang w:eastAsia="hr-HR"/>
        </w:rPr>
        <w:t>-</w:t>
      </w:r>
      <w:r w:rsidRPr="00655551">
        <w:rPr>
          <w:snapToGrid w:val="0"/>
          <w:sz w:val="22"/>
          <w:szCs w:val="22"/>
          <w:lang w:eastAsia="hr-HR"/>
        </w:rPr>
        <w:tab/>
        <w:t>najveći dopušteni broj etaža je 1</w:t>
      </w:r>
      <w:r w:rsidRPr="00655551">
        <w:rPr>
          <w:sz w:val="22"/>
          <w:szCs w:val="22"/>
          <w:lang w:eastAsia="hr-HR"/>
        </w:rPr>
        <w:t>;</w:t>
      </w:r>
    </w:p>
    <w:p w14:paraId="47DC6161" w14:textId="77777777" w:rsidR="00E86372" w:rsidRPr="00655551" w:rsidRDefault="00E86372" w:rsidP="00E86372">
      <w:pPr>
        <w:tabs>
          <w:tab w:val="left" w:pos="357"/>
        </w:tabs>
        <w:rPr>
          <w:sz w:val="22"/>
          <w:szCs w:val="22"/>
          <w:lang w:eastAsia="hr-HR"/>
        </w:rPr>
      </w:pPr>
      <w:r w:rsidRPr="00655551">
        <w:rPr>
          <w:sz w:val="22"/>
          <w:szCs w:val="22"/>
          <w:lang w:eastAsia="hr-HR"/>
        </w:rPr>
        <w:t>-</w:t>
      </w:r>
      <w:r w:rsidRPr="00655551">
        <w:rPr>
          <w:sz w:val="22"/>
          <w:szCs w:val="22"/>
          <w:lang w:eastAsia="hr-HR"/>
        </w:rPr>
        <w:tab/>
        <w:t>oblikovanje građevina u skladu s tradicijskom gradnjom.</w:t>
      </w:r>
      <w:r w:rsidRPr="00655551">
        <w:rPr>
          <w:bCs/>
          <w:sz w:val="22"/>
          <w:szCs w:val="22"/>
          <w:lang w:eastAsia="hr-HR"/>
        </w:rPr>
        <w:t xml:space="preserve"> </w:t>
      </w:r>
    </w:p>
    <w:p w14:paraId="6C90A120" w14:textId="77777777" w:rsidR="00E86372" w:rsidRPr="00655551" w:rsidRDefault="00E86372" w:rsidP="00E86372">
      <w:pPr>
        <w:tabs>
          <w:tab w:val="left" w:pos="357"/>
        </w:tabs>
        <w:rPr>
          <w:snapToGrid w:val="0"/>
          <w:sz w:val="22"/>
          <w:szCs w:val="22"/>
          <w:lang w:eastAsia="hr-HR"/>
        </w:rPr>
      </w:pPr>
    </w:p>
    <w:p w14:paraId="03822F22" w14:textId="77777777" w:rsidR="00E86372" w:rsidRPr="00655551" w:rsidRDefault="00E86372" w:rsidP="00E86372">
      <w:pPr>
        <w:tabs>
          <w:tab w:val="left" w:pos="357"/>
        </w:tabs>
        <w:rPr>
          <w:b/>
          <w:snapToGrid w:val="0"/>
          <w:sz w:val="22"/>
          <w:szCs w:val="22"/>
          <w:lang w:eastAsia="hr-HR"/>
        </w:rPr>
      </w:pPr>
      <w:r w:rsidRPr="00655551">
        <w:rPr>
          <w:b/>
          <w:snapToGrid w:val="0"/>
          <w:sz w:val="22"/>
          <w:szCs w:val="22"/>
          <w:lang w:eastAsia="hr-HR"/>
        </w:rPr>
        <w:t>Građevine za stočarsku proizvodnju</w:t>
      </w:r>
    </w:p>
    <w:p w14:paraId="3456CB0C" w14:textId="77777777" w:rsidR="00E86372" w:rsidRPr="00655551" w:rsidRDefault="00F62520" w:rsidP="00F62520">
      <w:pPr>
        <w:pStyle w:val="LANAK"/>
        <w:numPr>
          <w:ilvl w:val="0"/>
          <w:numId w:val="0"/>
        </w:numPr>
        <w:rPr>
          <w:color w:val="auto"/>
        </w:rPr>
      </w:pPr>
      <w:r w:rsidRPr="00655551">
        <w:rPr>
          <w:color w:val="auto"/>
        </w:rPr>
        <w:t>Članak 135.</w:t>
      </w:r>
    </w:p>
    <w:p w14:paraId="00B85ED5" w14:textId="77777777" w:rsidR="00E86372" w:rsidRPr="00655551" w:rsidRDefault="00E86372" w:rsidP="00E86372">
      <w:pPr>
        <w:tabs>
          <w:tab w:val="left" w:pos="357"/>
        </w:tabs>
        <w:rPr>
          <w:snapToGrid w:val="0"/>
          <w:sz w:val="22"/>
          <w:szCs w:val="22"/>
          <w:lang w:eastAsia="hr-HR"/>
        </w:rPr>
      </w:pPr>
      <w:r w:rsidRPr="00655551">
        <w:rPr>
          <w:snapToGrid w:val="0"/>
          <w:sz w:val="22"/>
          <w:szCs w:val="22"/>
          <w:lang w:eastAsia="hr-HR"/>
        </w:rPr>
        <w:t>Farme, tovilišta, staje, peradarnici i slične građevine mogu se graditi prema slijedećim uvjetima:</w:t>
      </w:r>
    </w:p>
    <w:p w14:paraId="3C1AD231" w14:textId="77777777" w:rsidR="00E86372" w:rsidRPr="00655551" w:rsidRDefault="00E86372" w:rsidP="00E86372">
      <w:pPr>
        <w:tabs>
          <w:tab w:val="left" w:pos="357"/>
        </w:tabs>
        <w:rPr>
          <w:snapToGrid w:val="0"/>
          <w:sz w:val="22"/>
          <w:szCs w:val="22"/>
          <w:lang w:eastAsia="hr-HR"/>
        </w:rPr>
      </w:pPr>
      <w:r w:rsidRPr="00655551">
        <w:rPr>
          <w:snapToGrid w:val="0"/>
          <w:sz w:val="22"/>
          <w:szCs w:val="22"/>
          <w:lang w:eastAsia="hr-HR"/>
        </w:rPr>
        <w:t>-</w:t>
      </w:r>
      <w:r w:rsidRPr="00655551">
        <w:rPr>
          <w:snapToGrid w:val="0"/>
          <w:sz w:val="22"/>
          <w:szCs w:val="22"/>
          <w:lang w:eastAsia="hr-HR"/>
        </w:rPr>
        <w:tab/>
        <w:t>najmanji broj uvjetnih grla je 10</w:t>
      </w:r>
      <w:r w:rsidRPr="00655551">
        <w:rPr>
          <w:sz w:val="22"/>
          <w:szCs w:val="22"/>
          <w:lang w:eastAsia="hr-HR"/>
        </w:rPr>
        <w:t>;</w:t>
      </w:r>
      <w:r w:rsidRPr="00655551">
        <w:rPr>
          <w:snapToGrid w:val="0"/>
          <w:sz w:val="22"/>
          <w:szCs w:val="22"/>
          <w:lang w:eastAsia="hr-HR"/>
        </w:rPr>
        <w:t xml:space="preserve"> </w:t>
      </w:r>
    </w:p>
    <w:p w14:paraId="6BFE8036" w14:textId="77777777" w:rsidR="00E86372" w:rsidRPr="00655551" w:rsidRDefault="00E86372" w:rsidP="00E86372">
      <w:pPr>
        <w:tabs>
          <w:tab w:val="left" w:pos="357"/>
        </w:tabs>
        <w:rPr>
          <w:sz w:val="22"/>
          <w:szCs w:val="22"/>
          <w:lang w:eastAsia="hr-HR"/>
        </w:rPr>
      </w:pPr>
      <w:r w:rsidRPr="00655551">
        <w:rPr>
          <w:sz w:val="22"/>
          <w:szCs w:val="22"/>
          <w:lang w:eastAsia="hr-HR"/>
        </w:rPr>
        <w:t>-</w:t>
      </w:r>
      <w:r w:rsidRPr="00655551">
        <w:rPr>
          <w:sz w:val="22"/>
          <w:szCs w:val="22"/>
          <w:lang w:eastAsia="hr-HR"/>
        </w:rPr>
        <w:tab/>
        <w:t>najmanja dopuštena površina čestice iznosi 5000 m</w:t>
      </w:r>
      <w:r w:rsidRPr="00655551">
        <w:rPr>
          <w:sz w:val="22"/>
          <w:szCs w:val="22"/>
          <w:vertAlign w:val="superscript"/>
          <w:lang w:eastAsia="hr-HR"/>
        </w:rPr>
        <w:t xml:space="preserve">2 </w:t>
      </w:r>
      <w:r w:rsidRPr="00655551">
        <w:rPr>
          <w:sz w:val="22"/>
          <w:szCs w:val="22"/>
          <w:lang w:eastAsia="hr-HR"/>
        </w:rPr>
        <w:t xml:space="preserve">; </w:t>
      </w:r>
    </w:p>
    <w:p w14:paraId="1D8977D4" w14:textId="77777777" w:rsidR="00E86372" w:rsidRPr="00655551" w:rsidRDefault="00E86372" w:rsidP="00E86372">
      <w:pPr>
        <w:tabs>
          <w:tab w:val="left" w:pos="357"/>
        </w:tabs>
        <w:rPr>
          <w:sz w:val="22"/>
          <w:szCs w:val="22"/>
          <w:lang w:eastAsia="hr-HR"/>
        </w:rPr>
      </w:pPr>
      <w:r w:rsidRPr="00655551">
        <w:rPr>
          <w:sz w:val="22"/>
          <w:szCs w:val="22"/>
          <w:lang w:eastAsia="hr-HR"/>
        </w:rPr>
        <w:t>-</w:t>
      </w:r>
      <w:r w:rsidRPr="00655551">
        <w:rPr>
          <w:sz w:val="22"/>
          <w:szCs w:val="22"/>
          <w:lang w:eastAsia="hr-HR"/>
        </w:rPr>
        <w:tab/>
        <w:t>najmanja udaljenost građevine od regulacijskog pravca iznosi 20 m;</w:t>
      </w:r>
    </w:p>
    <w:p w14:paraId="3DC6BC2F" w14:textId="77777777" w:rsidR="00E86372" w:rsidRPr="00655551" w:rsidRDefault="00E86372" w:rsidP="00E86372">
      <w:pPr>
        <w:tabs>
          <w:tab w:val="left" w:pos="357"/>
        </w:tabs>
        <w:rPr>
          <w:sz w:val="22"/>
          <w:szCs w:val="22"/>
          <w:lang w:eastAsia="hr-HR"/>
        </w:rPr>
      </w:pPr>
      <w:r w:rsidRPr="00655551">
        <w:rPr>
          <w:sz w:val="22"/>
          <w:szCs w:val="22"/>
          <w:lang w:eastAsia="hr-HR"/>
        </w:rPr>
        <w:t>-</w:t>
      </w:r>
      <w:r w:rsidRPr="00655551">
        <w:rPr>
          <w:sz w:val="22"/>
          <w:szCs w:val="22"/>
          <w:lang w:eastAsia="hr-HR"/>
        </w:rPr>
        <w:tab/>
        <w:t>najmanja udaljenost od granice građevne čestice iznosi 10 m;</w:t>
      </w:r>
    </w:p>
    <w:p w14:paraId="0C2E2B72" w14:textId="77777777" w:rsidR="00E86372" w:rsidRPr="00655551" w:rsidRDefault="00E86372" w:rsidP="00E86372">
      <w:pPr>
        <w:tabs>
          <w:tab w:val="left" w:pos="357"/>
        </w:tabs>
        <w:rPr>
          <w:sz w:val="22"/>
          <w:szCs w:val="22"/>
          <w:lang w:eastAsia="hr-HR"/>
        </w:rPr>
      </w:pPr>
      <w:r w:rsidRPr="00655551">
        <w:rPr>
          <w:sz w:val="22"/>
          <w:szCs w:val="22"/>
          <w:lang w:eastAsia="hr-HR"/>
        </w:rPr>
        <w:t>-</w:t>
      </w:r>
      <w:r w:rsidRPr="00655551">
        <w:rPr>
          <w:sz w:val="22"/>
          <w:szCs w:val="22"/>
          <w:lang w:eastAsia="hr-HR"/>
        </w:rPr>
        <w:tab/>
        <w:t>najveća dopuštena ukupna visina građevine iznosi 6 m;</w:t>
      </w:r>
    </w:p>
    <w:p w14:paraId="62457C1E" w14:textId="77777777" w:rsidR="00E86372" w:rsidRPr="00655551" w:rsidRDefault="00E86372" w:rsidP="00E86372">
      <w:pPr>
        <w:tabs>
          <w:tab w:val="left" w:pos="357"/>
        </w:tabs>
        <w:rPr>
          <w:snapToGrid w:val="0"/>
          <w:sz w:val="22"/>
          <w:szCs w:val="22"/>
          <w:lang w:eastAsia="hr-HR"/>
        </w:rPr>
      </w:pPr>
      <w:r w:rsidRPr="00655551">
        <w:rPr>
          <w:snapToGrid w:val="0"/>
          <w:sz w:val="22"/>
          <w:szCs w:val="22"/>
          <w:lang w:eastAsia="hr-HR"/>
        </w:rPr>
        <w:t>-</w:t>
      </w:r>
      <w:r w:rsidRPr="00655551">
        <w:rPr>
          <w:snapToGrid w:val="0"/>
          <w:sz w:val="22"/>
          <w:szCs w:val="22"/>
          <w:lang w:eastAsia="hr-HR"/>
        </w:rPr>
        <w:tab/>
        <w:t>najveći dopušteni broj etaža je:1 nadzemna etaža + tavan</w:t>
      </w:r>
      <w:r w:rsidRPr="00655551">
        <w:rPr>
          <w:sz w:val="22"/>
          <w:szCs w:val="22"/>
          <w:lang w:eastAsia="hr-HR"/>
        </w:rPr>
        <w:t>;</w:t>
      </w:r>
    </w:p>
    <w:p w14:paraId="1EB78496" w14:textId="77777777" w:rsidR="00E86372" w:rsidRPr="00655551" w:rsidRDefault="00E86372" w:rsidP="00E86372">
      <w:pPr>
        <w:tabs>
          <w:tab w:val="left" w:pos="357"/>
        </w:tabs>
        <w:rPr>
          <w:sz w:val="22"/>
          <w:szCs w:val="22"/>
          <w:lang w:eastAsia="hr-HR"/>
        </w:rPr>
      </w:pPr>
      <w:r w:rsidRPr="00655551">
        <w:rPr>
          <w:sz w:val="22"/>
          <w:szCs w:val="22"/>
          <w:lang w:eastAsia="hr-HR"/>
        </w:rPr>
        <w:t>-</w:t>
      </w:r>
      <w:r w:rsidRPr="00655551">
        <w:rPr>
          <w:sz w:val="22"/>
          <w:szCs w:val="22"/>
          <w:lang w:eastAsia="hr-HR"/>
        </w:rPr>
        <w:tab/>
        <w:t>na jednoj čestici dopuštena je izgradnja više građevina;</w:t>
      </w:r>
    </w:p>
    <w:p w14:paraId="0166215F" w14:textId="77777777" w:rsidR="00E86372" w:rsidRPr="00655551" w:rsidRDefault="00E86372" w:rsidP="00E86372">
      <w:pPr>
        <w:tabs>
          <w:tab w:val="left" w:pos="357"/>
        </w:tabs>
        <w:rPr>
          <w:sz w:val="22"/>
          <w:szCs w:val="22"/>
          <w:lang w:eastAsia="hr-HR"/>
        </w:rPr>
      </w:pPr>
      <w:r w:rsidRPr="00655551">
        <w:rPr>
          <w:sz w:val="22"/>
          <w:szCs w:val="22"/>
          <w:lang w:eastAsia="hr-HR"/>
        </w:rPr>
        <w:t>-</w:t>
      </w:r>
      <w:r w:rsidRPr="00655551">
        <w:rPr>
          <w:sz w:val="22"/>
          <w:szCs w:val="22"/>
          <w:lang w:eastAsia="hr-HR"/>
        </w:rPr>
        <w:tab/>
        <w:t>najveća dopuštena izgrađena površina građevine iznosi 500 m</w:t>
      </w:r>
      <w:r w:rsidRPr="00655551">
        <w:rPr>
          <w:sz w:val="22"/>
          <w:szCs w:val="22"/>
          <w:vertAlign w:val="superscript"/>
          <w:lang w:eastAsia="hr-HR"/>
        </w:rPr>
        <w:t>2</w:t>
      </w:r>
      <w:r w:rsidRPr="00655551">
        <w:rPr>
          <w:sz w:val="22"/>
          <w:szCs w:val="22"/>
          <w:lang w:eastAsia="hr-HR"/>
        </w:rPr>
        <w:t>;</w:t>
      </w:r>
    </w:p>
    <w:p w14:paraId="461AF9CD" w14:textId="77777777" w:rsidR="00E86372" w:rsidRPr="00655551" w:rsidRDefault="00E86372" w:rsidP="00E86372">
      <w:pPr>
        <w:tabs>
          <w:tab w:val="left" w:pos="357"/>
        </w:tabs>
        <w:rPr>
          <w:sz w:val="22"/>
          <w:szCs w:val="22"/>
          <w:lang w:eastAsia="hr-HR"/>
        </w:rPr>
      </w:pPr>
      <w:r w:rsidRPr="00655551">
        <w:rPr>
          <w:sz w:val="22"/>
          <w:szCs w:val="22"/>
          <w:lang w:eastAsia="hr-HR"/>
        </w:rPr>
        <w:t>-</w:t>
      </w:r>
      <w:r w:rsidRPr="00655551">
        <w:rPr>
          <w:sz w:val="22"/>
          <w:szCs w:val="22"/>
          <w:lang w:eastAsia="hr-HR"/>
        </w:rPr>
        <w:tab/>
        <w:t>najveći dopušteni koeficijent izgrađenosti (</w:t>
      </w:r>
      <w:r w:rsidRPr="00655551">
        <w:rPr>
          <w:rFonts w:eastAsia="MS Mincho"/>
          <w:sz w:val="22"/>
          <w:szCs w:val="22"/>
          <w:lang w:eastAsia="hr-HR"/>
        </w:rPr>
        <w:t>k</w:t>
      </w:r>
      <w:r w:rsidRPr="00655551">
        <w:rPr>
          <w:rFonts w:eastAsia="MS Mincho"/>
          <w:sz w:val="22"/>
          <w:szCs w:val="22"/>
          <w:vertAlign w:val="subscript"/>
          <w:lang w:eastAsia="hr-HR"/>
        </w:rPr>
        <w:t>ig</w:t>
      </w:r>
      <w:r w:rsidRPr="00655551">
        <w:rPr>
          <w:sz w:val="22"/>
          <w:szCs w:val="22"/>
          <w:lang w:eastAsia="hr-HR"/>
        </w:rPr>
        <w:t xml:space="preserve">) iznosi 0,1; </w:t>
      </w:r>
    </w:p>
    <w:p w14:paraId="13EE0179" w14:textId="77777777" w:rsidR="00E86372" w:rsidRPr="00655551" w:rsidRDefault="00E86372" w:rsidP="00E86372">
      <w:pPr>
        <w:tabs>
          <w:tab w:val="left" w:pos="357"/>
        </w:tabs>
        <w:rPr>
          <w:sz w:val="22"/>
          <w:szCs w:val="22"/>
          <w:lang w:eastAsia="hr-HR"/>
        </w:rPr>
      </w:pPr>
      <w:r w:rsidRPr="00655551">
        <w:rPr>
          <w:sz w:val="22"/>
          <w:szCs w:val="22"/>
          <w:lang w:eastAsia="hr-HR"/>
        </w:rPr>
        <w:t>-</w:t>
      </w:r>
      <w:r w:rsidRPr="00655551">
        <w:rPr>
          <w:sz w:val="22"/>
          <w:szCs w:val="22"/>
          <w:lang w:eastAsia="hr-HR"/>
        </w:rPr>
        <w:tab/>
        <w:t>najveći dopušteni koeficijent iskorištenosti (</w:t>
      </w:r>
      <w:r w:rsidRPr="00655551">
        <w:rPr>
          <w:rFonts w:eastAsia="MS Mincho"/>
          <w:sz w:val="22"/>
          <w:szCs w:val="22"/>
          <w:lang w:eastAsia="hr-HR"/>
        </w:rPr>
        <w:t>k</w:t>
      </w:r>
      <w:r w:rsidRPr="00655551">
        <w:rPr>
          <w:rFonts w:eastAsia="MS Mincho"/>
          <w:sz w:val="22"/>
          <w:szCs w:val="22"/>
          <w:vertAlign w:val="subscript"/>
          <w:lang w:eastAsia="hr-HR"/>
        </w:rPr>
        <w:t>is</w:t>
      </w:r>
      <w:r w:rsidRPr="00655551">
        <w:rPr>
          <w:sz w:val="22"/>
          <w:szCs w:val="22"/>
          <w:lang w:eastAsia="hr-HR"/>
        </w:rPr>
        <w:t xml:space="preserve">) iznosi 0,1/ / 0,2 ako se gradi tavan; </w:t>
      </w:r>
    </w:p>
    <w:p w14:paraId="2CBB2F4A" w14:textId="77777777" w:rsidR="00E86372" w:rsidRPr="00655551" w:rsidRDefault="00E86372" w:rsidP="00E86372">
      <w:pPr>
        <w:tabs>
          <w:tab w:val="left" w:pos="357"/>
        </w:tabs>
        <w:rPr>
          <w:sz w:val="22"/>
          <w:szCs w:val="22"/>
          <w:lang w:eastAsia="hr-HR"/>
        </w:rPr>
      </w:pPr>
      <w:r w:rsidRPr="00655551">
        <w:rPr>
          <w:sz w:val="22"/>
          <w:szCs w:val="22"/>
          <w:lang w:eastAsia="hr-HR"/>
        </w:rPr>
        <w:t>-</w:t>
      </w:r>
      <w:r w:rsidRPr="00655551">
        <w:rPr>
          <w:sz w:val="22"/>
          <w:szCs w:val="22"/>
          <w:lang w:eastAsia="hr-HR"/>
        </w:rPr>
        <w:tab/>
        <w:t>oblikovanje građevina u skladu s tehnološkim procesom i tradicijskom gradnjom;</w:t>
      </w:r>
    </w:p>
    <w:p w14:paraId="2411E36E" w14:textId="77777777" w:rsidR="00E86372" w:rsidRPr="00655551" w:rsidRDefault="00E86372" w:rsidP="00E86372">
      <w:pPr>
        <w:tabs>
          <w:tab w:val="left" w:pos="357"/>
        </w:tabs>
        <w:rPr>
          <w:snapToGrid w:val="0"/>
          <w:sz w:val="22"/>
          <w:szCs w:val="22"/>
          <w:lang w:eastAsia="hr-HR"/>
        </w:rPr>
      </w:pPr>
      <w:r w:rsidRPr="00655551">
        <w:rPr>
          <w:sz w:val="22"/>
          <w:szCs w:val="22"/>
          <w:lang w:eastAsia="hr-HR"/>
        </w:rPr>
        <w:t>-</w:t>
      </w:r>
      <w:r w:rsidRPr="00655551">
        <w:rPr>
          <w:sz w:val="22"/>
          <w:szCs w:val="22"/>
          <w:lang w:eastAsia="hr-HR"/>
        </w:rPr>
        <w:tab/>
        <w:t xml:space="preserve">krovovi kosi, dvostrešni, nagiba </w:t>
      </w:r>
      <w:r w:rsidRPr="00655551">
        <w:rPr>
          <w:snapToGrid w:val="0"/>
          <w:sz w:val="22"/>
          <w:szCs w:val="22"/>
          <w:lang w:eastAsia="hr-HR"/>
        </w:rPr>
        <w:t>do</w:t>
      </w:r>
      <w:r w:rsidRPr="00655551">
        <w:rPr>
          <w:snapToGrid w:val="0"/>
          <w:sz w:val="22"/>
          <w:szCs w:val="22"/>
          <w:vertAlign w:val="superscript"/>
          <w:lang w:eastAsia="hr-HR"/>
        </w:rPr>
        <w:t xml:space="preserve"> </w:t>
      </w:r>
      <w:r w:rsidRPr="00655551">
        <w:rPr>
          <w:snapToGrid w:val="0"/>
          <w:sz w:val="22"/>
          <w:szCs w:val="22"/>
          <w:lang w:eastAsia="hr-HR"/>
        </w:rPr>
        <w:t>25</w:t>
      </w:r>
      <w:r w:rsidRPr="00655551">
        <w:rPr>
          <w:snapToGrid w:val="0"/>
          <w:sz w:val="22"/>
          <w:szCs w:val="22"/>
          <w:vertAlign w:val="superscript"/>
          <w:lang w:eastAsia="hr-HR"/>
        </w:rPr>
        <w:t>0</w:t>
      </w:r>
      <w:r w:rsidRPr="00655551">
        <w:rPr>
          <w:snapToGrid w:val="0"/>
          <w:sz w:val="22"/>
          <w:szCs w:val="22"/>
          <w:lang w:eastAsia="hr-HR"/>
        </w:rPr>
        <w:t>, pokriveni kupom kanalicom ili mediteran crijepom.</w:t>
      </w:r>
    </w:p>
    <w:p w14:paraId="5D4EB99E" w14:textId="77777777" w:rsidR="00E86372" w:rsidRPr="00655551" w:rsidRDefault="00E86372" w:rsidP="00E86372">
      <w:pPr>
        <w:tabs>
          <w:tab w:val="left" w:pos="357"/>
        </w:tabs>
        <w:rPr>
          <w:snapToGrid w:val="0"/>
          <w:sz w:val="22"/>
          <w:szCs w:val="22"/>
          <w:lang w:eastAsia="hr-HR"/>
        </w:rPr>
      </w:pPr>
    </w:p>
    <w:p w14:paraId="3033C741" w14:textId="77777777" w:rsidR="00E86372" w:rsidRPr="00655551" w:rsidRDefault="00E86372" w:rsidP="00E86372">
      <w:pPr>
        <w:tabs>
          <w:tab w:val="left" w:pos="357"/>
        </w:tabs>
        <w:rPr>
          <w:snapToGrid w:val="0"/>
          <w:sz w:val="22"/>
          <w:szCs w:val="22"/>
          <w:lang w:eastAsia="hr-HR"/>
        </w:rPr>
      </w:pPr>
      <w:r w:rsidRPr="00655551">
        <w:rPr>
          <w:snapToGrid w:val="0"/>
          <w:sz w:val="22"/>
          <w:szCs w:val="22"/>
          <w:lang w:eastAsia="hr-HR"/>
        </w:rPr>
        <w:t>Lokacijskom dozvolom za gradnju građevine za stočarsku proizvodnju moraju se odrediti uvjeti:</w:t>
      </w:r>
    </w:p>
    <w:p w14:paraId="4D6FCED2" w14:textId="77777777" w:rsidR="00E86372" w:rsidRPr="00655551" w:rsidRDefault="00E86372" w:rsidP="00E86372">
      <w:pPr>
        <w:tabs>
          <w:tab w:val="left" w:pos="357"/>
        </w:tabs>
        <w:rPr>
          <w:snapToGrid w:val="0"/>
          <w:sz w:val="22"/>
          <w:szCs w:val="22"/>
          <w:lang w:eastAsia="hr-HR"/>
        </w:rPr>
      </w:pPr>
      <w:r w:rsidRPr="00655551">
        <w:rPr>
          <w:snapToGrid w:val="0"/>
          <w:sz w:val="22"/>
          <w:szCs w:val="22"/>
          <w:lang w:eastAsia="hr-HR"/>
        </w:rPr>
        <w:t>-</w:t>
      </w:r>
      <w:r w:rsidRPr="00655551">
        <w:rPr>
          <w:snapToGrid w:val="0"/>
          <w:sz w:val="22"/>
          <w:szCs w:val="22"/>
          <w:lang w:eastAsia="hr-HR"/>
        </w:rPr>
        <w:tab/>
        <w:t>za opskrbu vodom</w:t>
      </w:r>
      <w:r w:rsidRPr="00655551">
        <w:rPr>
          <w:sz w:val="22"/>
          <w:szCs w:val="22"/>
          <w:lang w:eastAsia="hr-HR"/>
        </w:rPr>
        <w:t>;</w:t>
      </w:r>
    </w:p>
    <w:p w14:paraId="555E2FB2" w14:textId="77777777" w:rsidR="00E86372" w:rsidRPr="00655551" w:rsidRDefault="00E86372" w:rsidP="00E86372">
      <w:pPr>
        <w:tabs>
          <w:tab w:val="left" w:pos="357"/>
        </w:tabs>
        <w:rPr>
          <w:snapToGrid w:val="0"/>
          <w:sz w:val="22"/>
          <w:szCs w:val="22"/>
          <w:lang w:eastAsia="hr-HR"/>
        </w:rPr>
      </w:pPr>
      <w:r w:rsidRPr="00655551">
        <w:rPr>
          <w:snapToGrid w:val="0"/>
          <w:sz w:val="22"/>
          <w:szCs w:val="22"/>
          <w:lang w:eastAsia="hr-HR"/>
        </w:rPr>
        <w:t>-</w:t>
      </w:r>
      <w:r w:rsidRPr="00655551">
        <w:rPr>
          <w:snapToGrid w:val="0"/>
          <w:sz w:val="22"/>
          <w:szCs w:val="22"/>
          <w:lang w:eastAsia="hr-HR"/>
        </w:rPr>
        <w:tab/>
        <w:t>za prikupljanje, odvodnju i pročišćavanje otpadnih voda</w:t>
      </w:r>
      <w:r w:rsidRPr="00655551">
        <w:rPr>
          <w:sz w:val="22"/>
          <w:szCs w:val="22"/>
          <w:lang w:eastAsia="hr-HR"/>
        </w:rPr>
        <w:t>;</w:t>
      </w:r>
      <w:r w:rsidRPr="00655551">
        <w:rPr>
          <w:snapToGrid w:val="0"/>
          <w:sz w:val="22"/>
          <w:szCs w:val="22"/>
          <w:lang w:eastAsia="hr-HR"/>
        </w:rPr>
        <w:t xml:space="preserve"> </w:t>
      </w:r>
    </w:p>
    <w:p w14:paraId="19589E9A" w14:textId="77777777" w:rsidR="00E86372" w:rsidRPr="00655551" w:rsidRDefault="00E86372" w:rsidP="00E86372">
      <w:pPr>
        <w:tabs>
          <w:tab w:val="left" w:pos="357"/>
        </w:tabs>
        <w:rPr>
          <w:snapToGrid w:val="0"/>
          <w:sz w:val="22"/>
          <w:szCs w:val="22"/>
          <w:lang w:eastAsia="hr-HR"/>
        </w:rPr>
      </w:pPr>
      <w:r w:rsidRPr="00655551">
        <w:rPr>
          <w:snapToGrid w:val="0"/>
          <w:sz w:val="22"/>
          <w:szCs w:val="22"/>
          <w:lang w:eastAsia="hr-HR"/>
        </w:rPr>
        <w:t>-</w:t>
      </w:r>
      <w:r w:rsidRPr="00655551">
        <w:rPr>
          <w:snapToGrid w:val="0"/>
          <w:sz w:val="22"/>
          <w:szCs w:val="22"/>
          <w:lang w:eastAsia="hr-HR"/>
        </w:rPr>
        <w:tab/>
        <w:t>za postupanje s otpadom</w:t>
      </w:r>
      <w:r w:rsidRPr="00655551">
        <w:rPr>
          <w:sz w:val="22"/>
          <w:szCs w:val="22"/>
          <w:lang w:eastAsia="hr-HR"/>
        </w:rPr>
        <w:t>;</w:t>
      </w:r>
    </w:p>
    <w:p w14:paraId="77C932BD" w14:textId="77777777" w:rsidR="00E86372" w:rsidRPr="00655551" w:rsidRDefault="00E86372" w:rsidP="00E86372">
      <w:pPr>
        <w:tabs>
          <w:tab w:val="left" w:pos="357"/>
        </w:tabs>
        <w:rPr>
          <w:snapToGrid w:val="0"/>
          <w:sz w:val="22"/>
          <w:szCs w:val="22"/>
          <w:lang w:eastAsia="hr-HR"/>
        </w:rPr>
      </w:pPr>
      <w:r w:rsidRPr="00655551">
        <w:rPr>
          <w:snapToGrid w:val="0"/>
          <w:sz w:val="22"/>
          <w:szCs w:val="22"/>
          <w:lang w:eastAsia="hr-HR"/>
        </w:rPr>
        <w:t>-</w:t>
      </w:r>
      <w:r w:rsidRPr="00655551">
        <w:rPr>
          <w:snapToGrid w:val="0"/>
          <w:sz w:val="22"/>
          <w:szCs w:val="22"/>
          <w:lang w:eastAsia="hr-HR"/>
        </w:rPr>
        <w:tab/>
        <w:t>za prostor za boravak ljudi</w:t>
      </w:r>
      <w:r w:rsidRPr="00655551">
        <w:rPr>
          <w:sz w:val="22"/>
          <w:szCs w:val="22"/>
          <w:lang w:eastAsia="hr-HR"/>
        </w:rPr>
        <w:t>;</w:t>
      </w:r>
    </w:p>
    <w:p w14:paraId="7CAC70B9" w14:textId="77777777" w:rsidR="00E86372" w:rsidRPr="00655551" w:rsidRDefault="00E86372" w:rsidP="00E86372">
      <w:pPr>
        <w:tabs>
          <w:tab w:val="left" w:pos="357"/>
        </w:tabs>
        <w:rPr>
          <w:snapToGrid w:val="0"/>
          <w:sz w:val="22"/>
          <w:szCs w:val="22"/>
          <w:lang w:eastAsia="hr-HR"/>
        </w:rPr>
      </w:pPr>
      <w:r w:rsidRPr="00655551">
        <w:rPr>
          <w:snapToGrid w:val="0"/>
          <w:sz w:val="22"/>
          <w:szCs w:val="22"/>
          <w:lang w:eastAsia="hr-HR"/>
        </w:rPr>
        <w:t>-</w:t>
      </w:r>
      <w:r w:rsidRPr="00655551">
        <w:rPr>
          <w:snapToGrid w:val="0"/>
          <w:sz w:val="22"/>
          <w:szCs w:val="22"/>
          <w:lang w:eastAsia="hr-HR"/>
        </w:rPr>
        <w:tab/>
        <w:t>za zaštitu okoliša.</w:t>
      </w:r>
    </w:p>
    <w:p w14:paraId="7E6D50FB" w14:textId="77777777" w:rsidR="00E86372" w:rsidRPr="00655551" w:rsidRDefault="00E86372" w:rsidP="00E86372">
      <w:pPr>
        <w:tabs>
          <w:tab w:val="left" w:pos="357"/>
        </w:tabs>
        <w:rPr>
          <w:sz w:val="22"/>
          <w:szCs w:val="22"/>
          <w:lang w:eastAsia="hr-HR"/>
        </w:rPr>
      </w:pPr>
    </w:p>
    <w:p w14:paraId="42C89D0D" w14:textId="77777777" w:rsidR="00E86372" w:rsidRPr="00655551" w:rsidRDefault="00E86372" w:rsidP="00E86372">
      <w:pPr>
        <w:tabs>
          <w:tab w:val="left" w:pos="357"/>
        </w:tabs>
        <w:rPr>
          <w:b/>
          <w:snapToGrid w:val="0"/>
          <w:sz w:val="22"/>
          <w:szCs w:val="22"/>
          <w:lang w:eastAsia="hr-HR"/>
        </w:rPr>
      </w:pPr>
      <w:r w:rsidRPr="00655551">
        <w:rPr>
          <w:b/>
          <w:snapToGrid w:val="0"/>
          <w:sz w:val="22"/>
          <w:szCs w:val="22"/>
          <w:lang w:eastAsia="hr-HR"/>
        </w:rPr>
        <w:t>Građevine za primarnu obradu poljoprivrednih proizvoda</w:t>
      </w:r>
    </w:p>
    <w:p w14:paraId="253DDCE8" w14:textId="77777777" w:rsidR="00E86372" w:rsidRPr="00655551" w:rsidRDefault="00F62520" w:rsidP="00F62520">
      <w:pPr>
        <w:pStyle w:val="LANAK"/>
        <w:numPr>
          <w:ilvl w:val="0"/>
          <w:numId w:val="0"/>
        </w:numPr>
        <w:rPr>
          <w:color w:val="auto"/>
        </w:rPr>
      </w:pPr>
      <w:r w:rsidRPr="00655551">
        <w:rPr>
          <w:color w:val="auto"/>
        </w:rPr>
        <w:t>Članak 136.</w:t>
      </w:r>
    </w:p>
    <w:p w14:paraId="51507A4F" w14:textId="77777777" w:rsidR="00E86372" w:rsidRPr="00655551" w:rsidRDefault="00E86372" w:rsidP="00E86372">
      <w:pPr>
        <w:tabs>
          <w:tab w:val="left" w:pos="357"/>
        </w:tabs>
        <w:rPr>
          <w:snapToGrid w:val="0"/>
          <w:sz w:val="22"/>
          <w:szCs w:val="22"/>
          <w:lang w:eastAsia="hr-HR"/>
        </w:rPr>
      </w:pPr>
      <w:r w:rsidRPr="00655551">
        <w:rPr>
          <w:snapToGrid w:val="0"/>
          <w:sz w:val="22"/>
          <w:szCs w:val="22"/>
          <w:lang w:eastAsia="hr-HR"/>
        </w:rPr>
        <w:t>Građevine za primarnu obradu poljoprivrednih proizvoda (vinski podrum, sušara, pakirnica i sl.) mogu se graditi na poljoprivrednim česticama:</w:t>
      </w:r>
    </w:p>
    <w:p w14:paraId="17711439" w14:textId="77777777" w:rsidR="00E86372" w:rsidRPr="00655551" w:rsidRDefault="00E86372" w:rsidP="00E86372">
      <w:pPr>
        <w:tabs>
          <w:tab w:val="left" w:pos="357"/>
        </w:tabs>
        <w:rPr>
          <w:snapToGrid w:val="0"/>
          <w:sz w:val="22"/>
          <w:szCs w:val="22"/>
          <w:lang w:eastAsia="hr-HR"/>
        </w:rPr>
      </w:pPr>
    </w:p>
    <w:p w14:paraId="68219B48" w14:textId="77777777" w:rsidR="00E86372" w:rsidRPr="00655551" w:rsidRDefault="00E86372" w:rsidP="00E86372">
      <w:pPr>
        <w:tabs>
          <w:tab w:val="left" w:pos="357"/>
        </w:tabs>
        <w:rPr>
          <w:snapToGrid w:val="0"/>
          <w:sz w:val="22"/>
          <w:szCs w:val="22"/>
          <w:lang w:eastAsia="hr-HR"/>
        </w:rPr>
      </w:pPr>
      <w:r w:rsidRPr="00655551">
        <w:rPr>
          <w:snapToGrid w:val="0"/>
          <w:sz w:val="22"/>
          <w:szCs w:val="22"/>
          <w:lang w:eastAsia="hr-HR"/>
        </w:rPr>
        <w:t>-</w:t>
      </w:r>
      <w:r w:rsidRPr="00655551">
        <w:rPr>
          <w:snapToGrid w:val="0"/>
          <w:sz w:val="22"/>
          <w:szCs w:val="22"/>
          <w:lang w:eastAsia="hr-HR"/>
        </w:rPr>
        <w:tab/>
        <w:t>vinograda najmanje površine 4.000 m</w:t>
      </w:r>
      <w:r w:rsidRPr="00655551">
        <w:rPr>
          <w:snapToGrid w:val="0"/>
          <w:sz w:val="22"/>
          <w:szCs w:val="22"/>
          <w:vertAlign w:val="superscript"/>
          <w:lang w:eastAsia="hr-HR"/>
        </w:rPr>
        <w:t>2</w:t>
      </w:r>
    </w:p>
    <w:p w14:paraId="6C4F0B6B" w14:textId="77777777" w:rsidR="00E86372" w:rsidRPr="00655551" w:rsidRDefault="00E86372" w:rsidP="00E86372">
      <w:pPr>
        <w:tabs>
          <w:tab w:val="left" w:pos="357"/>
        </w:tabs>
        <w:rPr>
          <w:snapToGrid w:val="0"/>
          <w:sz w:val="22"/>
          <w:szCs w:val="22"/>
          <w:lang w:eastAsia="hr-HR"/>
        </w:rPr>
      </w:pPr>
      <w:r w:rsidRPr="00655551">
        <w:rPr>
          <w:snapToGrid w:val="0"/>
          <w:sz w:val="22"/>
          <w:szCs w:val="22"/>
          <w:lang w:eastAsia="hr-HR"/>
        </w:rPr>
        <w:t>-</w:t>
      </w:r>
      <w:r w:rsidRPr="00655551">
        <w:rPr>
          <w:snapToGrid w:val="0"/>
          <w:sz w:val="22"/>
          <w:szCs w:val="22"/>
          <w:lang w:eastAsia="hr-HR"/>
        </w:rPr>
        <w:tab/>
        <w:t>voćnjaka najmanje površine 5.000 m</w:t>
      </w:r>
      <w:r w:rsidRPr="00655551">
        <w:rPr>
          <w:snapToGrid w:val="0"/>
          <w:sz w:val="22"/>
          <w:szCs w:val="22"/>
          <w:vertAlign w:val="superscript"/>
          <w:lang w:eastAsia="hr-HR"/>
        </w:rPr>
        <w:t>2</w:t>
      </w:r>
    </w:p>
    <w:p w14:paraId="2F760826" w14:textId="77777777" w:rsidR="00E86372" w:rsidRPr="00655551" w:rsidRDefault="00E86372" w:rsidP="00E86372">
      <w:pPr>
        <w:tabs>
          <w:tab w:val="left" w:pos="357"/>
        </w:tabs>
        <w:rPr>
          <w:snapToGrid w:val="0"/>
          <w:sz w:val="22"/>
          <w:szCs w:val="22"/>
          <w:lang w:eastAsia="hr-HR"/>
        </w:rPr>
      </w:pPr>
      <w:r w:rsidRPr="00655551">
        <w:rPr>
          <w:snapToGrid w:val="0"/>
          <w:sz w:val="22"/>
          <w:szCs w:val="22"/>
          <w:lang w:eastAsia="hr-HR"/>
        </w:rPr>
        <w:t>-</w:t>
      </w:r>
      <w:r w:rsidRPr="00655551">
        <w:rPr>
          <w:snapToGrid w:val="0"/>
          <w:sz w:val="22"/>
          <w:szCs w:val="22"/>
          <w:lang w:eastAsia="hr-HR"/>
        </w:rPr>
        <w:tab/>
        <w:t>površina za biljnu proizvodnju najmanje površine 10.000 m</w:t>
      </w:r>
      <w:r w:rsidRPr="00655551">
        <w:rPr>
          <w:snapToGrid w:val="0"/>
          <w:sz w:val="22"/>
          <w:szCs w:val="22"/>
          <w:vertAlign w:val="superscript"/>
          <w:lang w:eastAsia="hr-HR"/>
        </w:rPr>
        <w:t>2</w:t>
      </w:r>
    </w:p>
    <w:p w14:paraId="5E237271" w14:textId="77777777" w:rsidR="00E86372" w:rsidRPr="00655551" w:rsidRDefault="00E86372" w:rsidP="00E86372">
      <w:pPr>
        <w:tabs>
          <w:tab w:val="left" w:pos="357"/>
        </w:tabs>
        <w:rPr>
          <w:snapToGrid w:val="0"/>
          <w:sz w:val="22"/>
          <w:szCs w:val="22"/>
          <w:lang w:eastAsia="hr-HR"/>
        </w:rPr>
      </w:pPr>
    </w:p>
    <w:p w14:paraId="10EA54B0" w14:textId="77777777" w:rsidR="00E86372" w:rsidRPr="00655551" w:rsidRDefault="00E86372" w:rsidP="00E86372">
      <w:pPr>
        <w:tabs>
          <w:tab w:val="left" w:pos="357"/>
        </w:tabs>
        <w:rPr>
          <w:snapToGrid w:val="0"/>
          <w:sz w:val="22"/>
          <w:szCs w:val="22"/>
          <w:lang w:eastAsia="hr-HR"/>
        </w:rPr>
      </w:pPr>
      <w:r w:rsidRPr="00655551">
        <w:rPr>
          <w:snapToGrid w:val="0"/>
          <w:sz w:val="22"/>
          <w:szCs w:val="22"/>
          <w:lang w:eastAsia="hr-HR"/>
        </w:rPr>
        <w:t>Najmanje 80 % površine čestice mora biti pod određenom kulturom.</w:t>
      </w:r>
    </w:p>
    <w:p w14:paraId="08BF8C2D" w14:textId="77777777" w:rsidR="00E86372" w:rsidRPr="00655551" w:rsidRDefault="00E86372" w:rsidP="00E86372">
      <w:pPr>
        <w:tabs>
          <w:tab w:val="left" w:pos="357"/>
        </w:tabs>
        <w:rPr>
          <w:snapToGrid w:val="0"/>
          <w:sz w:val="22"/>
          <w:szCs w:val="22"/>
          <w:lang w:eastAsia="hr-HR"/>
        </w:rPr>
      </w:pPr>
    </w:p>
    <w:p w14:paraId="37716294" w14:textId="77777777" w:rsidR="00E86372" w:rsidRPr="00655551" w:rsidRDefault="00E86372" w:rsidP="00E86372">
      <w:pPr>
        <w:tabs>
          <w:tab w:val="left" w:pos="357"/>
        </w:tabs>
        <w:rPr>
          <w:snapToGrid w:val="0"/>
          <w:sz w:val="22"/>
          <w:szCs w:val="22"/>
          <w:lang w:eastAsia="hr-HR"/>
        </w:rPr>
      </w:pPr>
      <w:r w:rsidRPr="00655551">
        <w:rPr>
          <w:snapToGrid w:val="0"/>
          <w:sz w:val="22"/>
          <w:szCs w:val="22"/>
          <w:lang w:eastAsia="hr-HR"/>
        </w:rPr>
        <w:t>Građevine za primarnu obradu poljoprivrednih proizvoda mogu se graditi prema uvjetima za građevine za stočarsku proizvodnju, uz slijedeće posebne odrednice:</w:t>
      </w:r>
    </w:p>
    <w:p w14:paraId="13DFA581" w14:textId="77777777" w:rsidR="00E86372" w:rsidRPr="00655551" w:rsidRDefault="00E86372" w:rsidP="00E86372">
      <w:pPr>
        <w:tabs>
          <w:tab w:val="left" w:pos="357"/>
        </w:tabs>
        <w:rPr>
          <w:sz w:val="22"/>
          <w:szCs w:val="22"/>
          <w:lang w:eastAsia="hr-HR"/>
        </w:rPr>
      </w:pPr>
      <w:r w:rsidRPr="00655551">
        <w:rPr>
          <w:sz w:val="22"/>
          <w:szCs w:val="22"/>
          <w:lang w:eastAsia="hr-HR"/>
        </w:rPr>
        <w:t>-</w:t>
      </w:r>
      <w:r w:rsidRPr="00655551">
        <w:rPr>
          <w:sz w:val="22"/>
          <w:szCs w:val="22"/>
          <w:lang w:eastAsia="hr-HR"/>
        </w:rPr>
        <w:tab/>
        <w:t>najveća dopuštena izgrađena površina iznosi 300 m</w:t>
      </w:r>
      <w:r w:rsidRPr="00655551">
        <w:rPr>
          <w:sz w:val="22"/>
          <w:szCs w:val="22"/>
          <w:vertAlign w:val="superscript"/>
          <w:lang w:eastAsia="hr-HR"/>
        </w:rPr>
        <w:t>2</w:t>
      </w:r>
      <w:r w:rsidRPr="00655551">
        <w:rPr>
          <w:sz w:val="22"/>
          <w:szCs w:val="22"/>
          <w:lang w:eastAsia="hr-HR"/>
        </w:rPr>
        <w:t>;</w:t>
      </w:r>
    </w:p>
    <w:p w14:paraId="05DD0242" w14:textId="77777777" w:rsidR="00E86372" w:rsidRPr="00655551" w:rsidRDefault="00E86372" w:rsidP="00E86372">
      <w:pPr>
        <w:tabs>
          <w:tab w:val="left" w:pos="357"/>
        </w:tabs>
        <w:rPr>
          <w:sz w:val="22"/>
          <w:szCs w:val="22"/>
          <w:lang w:eastAsia="hr-HR"/>
        </w:rPr>
      </w:pPr>
      <w:r w:rsidRPr="00655551">
        <w:rPr>
          <w:sz w:val="22"/>
          <w:szCs w:val="22"/>
          <w:lang w:eastAsia="hr-HR"/>
        </w:rPr>
        <w:t>-</w:t>
      </w:r>
      <w:r w:rsidRPr="00655551">
        <w:rPr>
          <w:sz w:val="22"/>
          <w:szCs w:val="22"/>
          <w:lang w:eastAsia="hr-HR"/>
        </w:rPr>
        <w:tab/>
        <w:t>najveći dopušteni koeficijent izgrađenosti (</w:t>
      </w:r>
      <w:r w:rsidRPr="00655551">
        <w:rPr>
          <w:rFonts w:eastAsia="MS Mincho"/>
          <w:sz w:val="22"/>
          <w:szCs w:val="22"/>
          <w:lang w:eastAsia="hr-HR"/>
        </w:rPr>
        <w:t>k</w:t>
      </w:r>
      <w:r w:rsidRPr="00655551">
        <w:rPr>
          <w:rFonts w:eastAsia="MS Mincho"/>
          <w:sz w:val="22"/>
          <w:szCs w:val="22"/>
          <w:vertAlign w:val="subscript"/>
          <w:lang w:eastAsia="hr-HR"/>
        </w:rPr>
        <w:t>ig</w:t>
      </w:r>
      <w:r w:rsidRPr="00655551">
        <w:rPr>
          <w:sz w:val="22"/>
          <w:szCs w:val="22"/>
          <w:lang w:eastAsia="hr-HR"/>
        </w:rPr>
        <w:t>) iznosi 0,05;</w:t>
      </w:r>
    </w:p>
    <w:p w14:paraId="0AAC60E4" w14:textId="77777777" w:rsidR="00E86372" w:rsidRPr="00655551" w:rsidRDefault="00E86372" w:rsidP="00E86372">
      <w:pPr>
        <w:tabs>
          <w:tab w:val="left" w:pos="357"/>
        </w:tabs>
        <w:rPr>
          <w:sz w:val="22"/>
          <w:szCs w:val="22"/>
          <w:lang w:eastAsia="hr-HR"/>
        </w:rPr>
      </w:pPr>
      <w:r w:rsidRPr="00655551">
        <w:rPr>
          <w:sz w:val="22"/>
          <w:szCs w:val="22"/>
          <w:lang w:eastAsia="hr-HR"/>
        </w:rPr>
        <w:lastRenderedPageBreak/>
        <w:t>-</w:t>
      </w:r>
      <w:r w:rsidRPr="00655551">
        <w:rPr>
          <w:sz w:val="22"/>
          <w:szCs w:val="22"/>
          <w:lang w:eastAsia="hr-HR"/>
        </w:rPr>
        <w:tab/>
        <w:t>najveći dopušteni koeficijent iskorištenosti (</w:t>
      </w:r>
      <w:r w:rsidRPr="00655551">
        <w:rPr>
          <w:rFonts w:eastAsia="MS Mincho"/>
          <w:sz w:val="22"/>
          <w:szCs w:val="22"/>
          <w:lang w:eastAsia="hr-HR"/>
        </w:rPr>
        <w:t>k</w:t>
      </w:r>
      <w:r w:rsidRPr="00655551">
        <w:rPr>
          <w:rFonts w:eastAsia="MS Mincho"/>
          <w:sz w:val="22"/>
          <w:szCs w:val="22"/>
          <w:vertAlign w:val="subscript"/>
          <w:lang w:eastAsia="hr-HR"/>
        </w:rPr>
        <w:t>is</w:t>
      </w:r>
      <w:r w:rsidRPr="00655551">
        <w:rPr>
          <w:sz w:val="22"/>
          <w:szCs w:val="22"/>
          <w:lang w:eastAsia="hr-HR"/>
        </w:rPr>
        <w:t>) iznosi 0,05 / 0,1 ako se gradi tavan</w:t>
      </w:r>
      <w:r w:rsidRPr="00655551">
        <w:rPr>
          <w:rFonts w:eastAsia="MS Mincho"/>
          <w:sz w:val="22"/>
          <w:szCs w:val="22"/>
          <w:lang w:eastAsia="hr-HR"/>
        </w:rPr>
        <w:t>.</w:t>
      </w:r>
    </w:p>
    <w:p w14:paraId="120DC62D" w14:textId="77777777" w:rsidR="00E86372" w:rsidRPr="00655551" w:rsidRDefault="00E86372" w:rsidP="00E86372">
      <w:pPr>
        <w:tabs>
          <w:tab w:val="left" w:pos="357"/>
        </w:tabs>
        <w:rPr>
          <w:sz w:val="22"/>
          <w:szCs w:val="22"/>
          <w:lang w:eastAsia="hr-HR"/>
        </w:rPr>
      </w:pPr>
    </w:p>
    <w:p w14:paraId="35785A6E" w14:textId="77777777" w:rsidR="00E86372" w:rsidRPr="00655551" w:rsidRDefault="00E86372" w:rsidP="00E86372">
      <w:pPr>
        <w:tabs>
          <w:tab w:val="left" w:pos="357"/>
        </w:tabs>
        <w:rPr>
          <w:rFonts w:eastAsia="MS Mincho"/>
          <w:sz w:val="22"/>
          <w:szCs w:val="22"/>
          <w:lang w:eastAsia="hr-HR"/>
        </w:rPr>
      </w:pPr>
      <w:r w:rsidRPr="00655551">
        <w:rPr>
          <w:rFonts w:eastAsia="MS Mincho"/>
          <w:sz w:val="22"/>
          <w:szCs w:val="22"/>
          <w:lang w:eastAsia="hr-HR"/>
        </w:rPr>
        <w:t xml:space="preserve">Izuzetno najveći dopušteni broj etaža za vinski podrum je: podrum + 1 nadzemna etaža + tavan. </w:t>
      </w:r>
    </w:p>
    <w:p w14:paraId="6531FCA2" w14:textId="77777777" w:rsidR="00E86372" w:rsidRPr="00655551" w:rsidRDefault="00E86372" w:rsidP="00E86372">
      <w:pPr>
        <w:tabs>
          <w:tab w:val="left" w:pos="357"/>
        </w:tabs>
        <w:rPr>
          <w:sz w:val="22"/>
          <w:szCs w:val="22"/>
          <w:lang w:eastAsia="hr-HR"/>
        </w:rPr>
      </w:pPr>
    </w:p>
    <w:p w14:paraId="49B5C86A" w14:textId="77777777" w:rsidR="00E86372" w:rsidRPr="00655551" w:rsidRDefault="00E86372" w:rsidP="00E86372">
      <w:pPr>
        <w:tabs>
          <w:tab w:val="left" w:pos="357"/>
        </w:tabs>
        <w:rPr>
          <w:b/>
          <w:sz w:val="22"/>
          <w:szCs w:val="22"/>
          <w:lang w:eastAsia="hr-HR"/>
        </w:rPr>
      </w:pPr>
      <w:r w:rsidRPr="00655551">
        <w:rPr>
          <w:b/>
          <w:sz w:val="22"/>
          <w:szCs w:val="22"/>
          <w:lang w:eastAsia="hr-HR"/>
        </w:rPr>
        <w:t>Staklenici i plastenici</w:t>
      </w:r>
    </w:p>
    <w:p w14:paraId="5DD6641F" w14:textId="77777777" w:rsidR="00E86372" w:rsidRPr="00655551" w:rsidRDefault="00F62520" w:rsidP="00F62520">
      <w:pPr>
        <w:pStyle w:val="LANAK"/>
        <w:numPr>
          <w:ilvl w:val="0"/>
          <w:numId w:val="0"/>
        </w:numPr>
        <w:rPr>
          <w:color w:val="auto"/>
        </w:rPr>
      </w:pPr>
      <w:r w:rsidRPr="00655551">
        <w:rPr>
          <w:color w:val="auto"/>
        </w:rPr>
        <w:t>Članak 137.</w:t>
      </w:r>
    </w:p>
    <w:p w14:paraId="04CBDC65" w14:textId="77777777" w:rsidR="00E86372" w:rsidRPr="00655551" w:rsidRDefault="00E86372" w:rsidP="00E86372">
      <w:pPr>
        <w:tabs>
          <w:tab w:val="left" w:pos="357"/>
        </w:tabs>
        <w:rPr>
          <w:sz w:val="22"/>
          <w:szCs w:val="22"/>
          <w:lang w:eastAsia="hr-HR"/>
        </w:rPr>
      </w:pPr>
      <w:r w:rsidRPr="00655551">
        <w:rPr>
          <w:sz w:val="22"/>
          <w:szCs w:val="22"/>
          <w:lang w:eastAsia="hr-HR"/>
        </w:rPr>
        <w:t>Na poljoprivrednim površinama mogu se graditi staklenici i plastenici za uzgoj povrća, voća, cvijeća i sl.</w:t>
      </w:r>
    </w:p>
    <w:p w14:paraId="1BD2CE15" w14:textId="77777777" w:rsidR="00E86372" w:rsidRPr="00655551" w:rsidRDefault="00E86372" w:rsidP="00E86372">
      <w:pPr>
        <w:tabs>
          <w:tab w:val="left" w:pos="357"/>
        </w:tabs>
        <w:rPr>
          <w:sz w:val="22"/>
          <w:szCs w:val="22"/>
          <w:lang w:eastAsia="hr-HR"/>
        </w:rPr>
      </w:pPr>
    </w:p>
    <w:p w14:paraId="0138C8BC" w14:textId="77777777" w:rsidR="00E86372" w:rsidRPr="00655551" w:rsidRDefault="00E86372" w:rsidP="00E86372">
      <w:pPr>
        <w:tabs>
          <w:tab w:val="left" w:pos="357"/>
        </w:tabs>
        <w:rPr>
          <w:sz w:val="22"/>
          <w:szCs w:val="22"/>
          <w:lang w:eastAsia="hr-HR"/>
        </w:rPr>
      </w:pPr>
      <w:r w:rsidRPr="00655551">
        <w:rPr>
          <w:sz w:val="22"/>
          <w:szCs w:val="22"/>
          <w:lang w:eastAsia="hr-HR"/>
        </w:rPr>
        <w:t xml:space="preserve">Građevine se mogu graditi prema slijedećim uvjetima: </w:t>
      </w:r>
    </w:p>
    <w:p w14:paraId="7A79843F" w14:textId="77777777" w:rsidR="00E86372" w:rsidRPr="00655551" w:rsidRDefault="00E86372" w:rsidP="00E86372">
      <w:pPr>
        <w:tabs>
          <w:tab w:val="left" w:pos="357"/>
        </w:tabs>
        <w:rPr>
          <w:sz w:val="22"/>
          <w:szCs w:val="22"/>
          <w:lang w:eastAsia="hr-HR"/>
        </w:rPr>
      </w:pPr>
      <w:r w:rsidRPr="00655551">
        <w:rPr>
          <w:sz w:val="22"/>
          <w:szCs w:val="22"/>
          <w:lang w:eastAsia="hr-HR"/>
        </w:rPr>
        <w:t>-</w:t>
      </w:r>
      <w:r w:rsidRPr="00655551">
        <w:rPr>
          <w:sz w:val="22"/>
          <w:szCs w:val="22"/>
          <w:lang w:eastAsia="hr-HR"/>
        </w:rPr>
        <w:tab/>
        <w:t>najmanja površina građevne čestice je 400  m</w:t>
      </w:r>
      <w:r w:rsidRPr="00655551">
        <w:rPr>
          <w:sz w:val="22"/>
          <w:szCs w:val="22"/>
          <w:vertAlign w:val="superscript"/>
          <w:lang w:eastAsia="hr-HR"/>
        </w:rPr>
        <w:t>2</w:t>
      </w:r>
      <w:r w:rsidRPr="00655551">
        <w:rPr>
          <w:sz w:val="22"/>
          <w:szCs w:val="22"/>
          <w:lang w:eastAsia="hr-HR"/>
        </w:rPr>
        <w:t xml:space="preserve">; </w:t>
      </w:r>
    </w:p>
    <w:p w14:paraId="22D36EAF" w14:textId="77777777" w:rsidR="00E86372" w:rsidRPr="00655551" w:rsidRDefault="00E86372" w:rsidP="00E86372">
      <w:pPr>
        <w:tabs>
          <w:tab w:val="left" w:pos="357"/>
        </w:tabs>
        <w:rPr>
          <w:sz w:val="22"/>
          <w:szCs w:val="22"/>
          <w:lang w:eastAsia="hr-HR"/>
        </w:rPr>
      </w:pPr>
      <w:r w:rsidRPr="00655551">
        <w:rPr>
          <w:sz w:val="22"/>
          <w:szCs w:val="22"/>
          <w:lang w:eastAsia="hr-HR"/>
        </w:rPr>
        <w:t>-</w:t>
      </w:r>
      <w:r w:rsidRPr="00655551">
        <w:rPr>
          <w:sz w:val="22"/>
          <w:szCs w:val="22"/>
          <w:lang w:eastAsia="hr-HR"/>
        </w:rPr>
        <w:tab/>
        <w:t>na jednoj čestici dopuštena je izgradnja više građevina;</w:t>
      </w:r>
    </w:p>
    <w:p w14:paraId="2449F017" w14:textId="77777777" w:rsidR="00E86372" w:rsidRPr="00655551" w:rsidRDefault="00E86372" w:rsidP="00E86372">
      <w:pPr>
        <w:tabs>
          <w:tab w:val="left" w:pos="357"/>
        </w:tabs>
        <w:rPr>
          <w:sz w:val="22"/>
          <w:szCs w:val="22"/>
          <w:lang w:eastAsia="hr-HR"/>
        </w:rPr>
      </w:pPr>
      <w:r w:rsidRPr="00655551">
        <w:rPr>
          <w:sz w:val="22"/>
          <w:szCs w:val="22"/>
          <w:lang w:eastAsia="hr-HR"/>
        </w:rPr>
        <w:t>-</w:t>
      </w:r>
      <w:r w:rsidRPr="00655551">
        <w:rPr>
          <w:sz w:val="22"/>
          <w:szCs w:val="22"/>
          <w:lang w:eastAsia="hr-HR"/>
        </w:rPr>
        <w:tab/>
        <w:t>najmanja dopuštena udaljenost od regulacijskog pravca iznosi 6 m;</w:t>
      </w:r>
    </w:p>
    <w:p w14:paraId="438C64E4" w14:textId="77777777" w:rsidR="00E86372" w:rsidRPr="00655551" w:rsidRDefault="00E86372" w:rsidP="00E86372">
      <w:pPr>
        <w:tabs>
          <w:tab w:val="left" w:pos="357"/>
        </w:tabs>
        <w:rPr>
          <w:sz w:val="22"/>
          <w:szCs w:val="22"/>
          <w:lang w:eastAsia="hr-HR"/>
        </w:rPr>
      </w:pPr>
      <w:r w:rsidRPr="00655551">
        <w:rPr>
          <w:sz w:val="22"/>
          <w:szCs w:val="22"/>
          <w:lang w:eastAsia="hr-HR"/>
        </w:rPr>
        <w:t>-</w:t>
      </w:r>
      <w:r w:rsidRPr="00655551">
        <w:rPr>
          <w:sz w:val="22"/>
          <w:szCs w:val="22"/>
          <w:lang w:eastAsia="hr-HR"/>
        </w:rPr>
        <w:tab/>
        <w:t>najmanja dopuštena udaljenost od granice čestice iznosi 2,0 m;</w:t>
      </w:r>
    </w:p>
    <w:p w14:paraId="7C07640E" w14:textId="77777777" w:rsidR="00E86372" w:rsidRPr="00655551" w:rsidRDefault="00E86372" w:rsidP="00E86372">
      <w:pPr>
        <w:tabs>
          <w:tab w:val="left" w:pos="357"/>
        </w:tabs>
        <w:rPr>
          <w:sz w:val="22"/>
          <w:szCs w:val="22"/>
          <w:lang w:eastAsia="hr-HR"/>
        </w:rPr>
      </w:pPr>
      <w:r w:rsidRPr="00655551">
        <w:rPr>
          <w:sz w:val="22"/>
          <w:szCs w:val="22"/>
          <w:lang w:eastAsia="hr-HR"/>
        </w:rPr>
        <w:t>-</w:t>
      </w:r>
      <w:r w:rsidRPr="00655551">
        <w:rPr>
          <w:sz w:val="22"/>
          <w:szCs w:val="22"/>
          <w:lang w:eastAsia="hr-HR"/>
        </w:rPr>
        <w:tab/>
        <w:t>najveći dopušteni koeficijent izgrađenosti (</w:t>
      </w:r>
      <w:r w:rsidRPr="00655551">
        <w:rPr>
          <w:rFonts w:eastAsia="MS Mincho"/>
          <w:sz w:val="22"/>
          <w:szCs w:val="22"/>
          <w:lang w:eastAsia="hr-HR"/>
        </w:rPr>
        <w:t>k</w:t>
      </w:r>
      <w:r w:rsidRPr="00655551">
        <w:rPr>
          <w:rFonts w:eastAsia="MS Mincho"/>
          <w:sz w:val="22"/>
          <w:szCs w:val="22"/>
          <w:vertAlign w:val="subscript"/>
          <w:lang w:eastAsia="hr-HR"/>
        </w:rPr>
        <w:t>ig</w:t>
      </w:r>
      <w:r w:rsidRPr="00655551">
        <w:rPr>
          <w:sz w:val="22"/>
          <w:szCs w:val="22"/>
          <w:lang w:eastAsia="hr-HR"/>
        </w:rPr>
        <w:t>) je 0,6, do najviše 4000 m</w:t>
      </w:r>
      <w:r w:rsidRPr="00655551">
        <w:rPr>
          <w:sz w:val="22"/>
          <w:szCs w:val="22"/>
          <w:vertAlign w:val="superscript"/>
          <w:lang w:eastAsia="hr-HR"/>
        </w:rPr>
        <w:t>2</w:t>
      </w:r>
      <w:r w:rsidRPr="00655551">
        <w:rPr>
          <w:sz w:val="22"/>
          <w:szCs w:val="22"/>
          <w:lang w:eastAsia="hr-HR"/>
        </w:rPr>
        <w:t xml:space="preserve"> izgrađene površine;</w:t>
      </w:r>
    </w:p>
    <w:p w14:paraId="42965623" w14:textId="77777777" w:rsidR="00E86372" w:rsidRPr="00655551" w:rsidRDefault="00E86372" w:rsidP="00E86372">
      <w:pPr>
        <w:tabs>
          <w:tab w:val="left" w:pos="357"/>
        </w:tabs>
        <w:rPr>
          <w:sz w:val="22"/>
          <w:szCs w:val="22"/>
          <w:lang w:eastAsia="hr-HR"/>
        </w:rPr>
      </w:pPr>
      <w:r w:rsidRPr="00655551">
        <w:rPr>
          <w:sz w:val="22"/>
          <w:szCs w:val="22"/>
          <w:lang w:eastAsia="hr-HR"/>
        </w:rPr>
        <w:t>-</w:t>
      </w:r>
      <w:r w:rsidRPr="00655551">
        <w:rPr>
          <w:sz w:val="22"/>
          <w:szCs w:val="22"/>
          <w:lang w:eastAsia="hr-HR"/>
        </w:rPr>
        <w:tab/>
        <w:t>najveći dopušteni koeficijent iskorištenosti (</w:t>
      </w:r>
      <w:r w:rsidRPr="00655551">
        <w:rPr>
          <w:rFonts w:eastAsia="MS Mincho"/>
          <w:sz w:val="22"/>
          <w:szCs w:val="22"/>
          <w:lang w:eastAsia="hr-HR"/>
        </w:rPr>
        <w:t>k</w:t>
      </w:r>
      <w:r w:rsidRPr="00655551">
        <w:rPr>
          <w:rFonts w:eastAsia="MS Mincho"/>
          <w:sz w:val="22"/>
          <w:szCs w:val="22"/>
          <w:vertAlign w:val="subscript"/>
          <w:lang w:eastAsia="hr-HR"/>
        </w:rPr>
        <w:t>is</w:t>
      </w:r>
      <w:r w:rsidRPr="00655551">
        <w:rPr>
          <w:sz w:val="22"/>
          <w:szCs w:val="22"/>
          <w:lang w:eastAsia="hr-HR"/>
        </w:rPr>
        <w:t>) iznosi 0,6;</w:t>
      </w:r>
    </w:p>
    <w:p w14:paraId="1C7349AB" w14:textId="77777777" w:rsidR="00E86372" w:rsidRPr="00655551" w:rsidRDefault="00E86372" w:rsidP="00E86372">
      <w:pPr>
        <w:tabs>
          <w:tab w:val="left" w:pos="357"/>
        </w:tabs>
        <w:rPr>
          <w:sz w:val="22"/>
          <w:szCs w:val="22"/>
          <w:lang w:eastAsia="hr-HR"/>
        </w:rPr>
      </w:pPr>
      <w:r w:rsidRPr="00655551">
        <w:rPr>
          <w:sz w:val="22"/>
          <w:szCs w:val="22"/>
          <w:lang w:eastAsia="hr-HR"/>
        </w:rPr>
        <w:t>-</w:t>
      </w:r>
      <w:r w:rsidRPr="00655551">
        <w:rPr>
          <w:sz w:val="22"/>
          <w:szCs w:val="22"/>
          <w:lang w:eastAsia="hr-HR"/>
        </w:rPr>
        <w:tab/>
        <w:t>najveća dopuštena visina građevine iznosi 4,0 m.</w:t>
      </w:r>
    </w:p>
    <w:p w14:paraId="0DDDED81" w14:textId="77777777" w:rsidR="00E86372" w:rsidRPr="00655551" w:rsidRDefault="00E86372" w:rsidP="00E86372">
      <w:pPr>
        <w:tabs>
          <w:tab w:val="left" w:pos="357"/>
        </w:tabs>
        <w:rPr>
          <w:snapToGrid w:val="0"/>
          <w:sz w:val="22"/>
          <w:szCs w:val="22"/>
          <w:lang w:eastAsia="hr-HR"/>
        </w:rPr>
      </w:pPr>
    </w:p>
    <w:p w14:paraId="15ED332D" w14:textId="77777777" w:rsidR="00E86372" w:rsidRPr="00655551" w:rsidRDefault="00E86372" w:rsidP="00E86372">
      <w:pPr>
        <w:tabs>
          <w:tab w:val="left" w:pos="357"/>
        </w:tabs>
        <w:rPr>
          <w:snapToGrid w:val="0"/>
          <w:sz w:val="22"/>
          <w:szCs w:val="22"/>
          <w:lang w:eastAsia="hr-HR"/>
        </w:rPr>
      </w:pPr>
      <w:r w:rsidRPr="00655551">
        <w:rPr>
          <w:snapToGrid w:val="0"/>
          <w:sz w:val="22"/>
          <w:szCs w:val="22"/>
          <w:lang w:eastAsia="hr-HR"/>
        </w:rPr>
        <w:t>Ako se u sklopu čestice gradi i građevina za primarnu obradu poljoprivrednih proizvoda, ona može zauzeti najviše 10 % ukupne izgrađene površine, a gradi se prema uvjetima  za građevine za primarnu obradu poljoprivrednih proizvoda.</w:t>
      </w:r>
    </w:p>
    <w:p w14:paraId="47D0F97F" w14:textId="77777777" w:rsidR="00E86372" w:rsidRPr="00655551" w:rsidRDefault="00E86372" w:rsidP="00E86372">
      <w:pPr>
        <w:tabs>
          <w:tab w:val="left" w:pos="357"/>
        </w:tabs>
        <w:rPr>
          <w:sz w:val="22"/>
          <w:szCs w:val="22"/>
          <w:lang w:eastAsia="hr-HR"/>
        </w:rPr>
      </w:pPr>
    </w:p>
    <w:p w14:paraId="37006729" w14:textId="77777777" w:rsidR="00E86372" w:rsidRPr="00655551" w:rsidRDefault="00E86372" w:rsidP="00E86372">
      <w:pPr>
        <w:tabs>
          <w:tab w:val="left" w:pos="357"/>
        </w:tabs>
        <w:rPr>
          <w:i/>
          <w:iCs/>
          <w:caps/>
          <w:sz w:val="22"/>
          <w:szCs w:val="22"/>
          <w:lang w:eastAsia="hr-HR"/>
        </w:rPr>
      </w:pPr>
    </w:p>
    <w:p w14:paraId="25826A8F" w14:textId="77777777" w:rsidR="00E86372" w:rsidRPr="00655551" w:rsidRDefault="00E86372" w:rsidP="00E86372">
      <w:pPr>
        <w:tabs>
          <w:tab w:val="left" w:pos="357"/>
        </w:tabs>
        <w:rPr>
          <w:i/>
          <w:iCs/>
          <w:caps/>
          <w:sz w:val="22"/>
          <w:szCs w:val="22"/>
          <w:lang w:eastAsia="hr-HR"/>
        </w:rPr>
      </w:pPr>
      <w:r w:rsidRPr="00655551">
        <w:rPr>
          <w:i/>
          <w:iCs/>
          <w:caps/>
          <w:sz w:val="22"/>
          <w:szCs w:val="22"/>
          <w:lang w:eastAsia="hr-HR"/>
        </w:rPr>
        <w:t>Rekonstrukcija</w:t>
      </w:r>
    </w:p>
    <w:p w14:paraId="173EC18D" w14:textId="77777777" w:rsidR="00E86372" w:rsidRPr="00655551" w:rsidRDefault="00F62520" w:rsidP="00F62520">
      <w:pPr>
        <w:pStyle w:val="LANAK"/>
        <w:numPr>
          <w:ilvl w:val="0"/>
          <w:numId w:val="0"/>
        </w:numPr>
        <w:rPr>
          <w:color w:val="auto"/>
        </w:rPr>
      </w:pPr>
      <w:r w:rsidRPr="00655551">
        <w:rPr>
          <w:color w:val="auto"/>
        </w:rPr>
        <w:t>Članak 138.</w:t>
      </w:r>
    </w:p>
    <w:p w14:paraId="5D93EA47" w14:textId="77777777" w:rsidR="00E86372" w:rsidRPr="00655551" w:rsidRDefault="00E86372" w:rsidP="00E86372">
      <w:pPr>
        <w:tabs>
          <w:tab w:val="left" w:pos="357"/>
        </w:tabs>
        <w:rPr>
          <w:sz w:val="22"/>
          <w:szCs w:val="22"/>
          <w:lang w:eastAsia="hr-HR"/>
        </w:rPr>
      </w:pPr>
      <w:r w:rsidRPr="00655551">
        <w:rPr>
          <w:sz w:val="22"/>
          <w:szCs w:val="22"/>
          <w:lang w:eastAsia="hr-HR"/>
        </w:rPr>
        <w:t>Postojeće građevine rekonstruiraju se prema odredbama za nove građevine, a ako nisu u skladu s tim odredbama, u postojećim gabaritima i kapacitetima, uz primjenu mjera zaštite okoliša.</w:t>
      </w:r>
    </w:p>
    <w:p w14:paraId="0E8F9E81" w14:textId="77777777" w:rsidR="00E86372" w:rsidRPr="00655551" w:rsidRDefault="00E86372" w:rsidP="00E86372">
      <w:pPr>
        <w:tabs>
          <w:tab w:val="left" w:pos="357"/>
        </w:tabs>
        <w:rPr>
          <w:sz w:val="22"/>
          <w:szCs w:val="22"/>
          <w:lang w:eastAsia="hr-HR"/>
        </w:rPr>
      </w:pPr>
    </w:p>
    <w:p w14:paraId="36C0863E" w14:textId="77777777" w:rsidR="00E86372" w:rsidRPr="00655551" w:rsidRDefault="00E86372" w:rsidP="00E86372">
      <w:pPr>
        <w:tabs>
          <w:tab w:val="left" w:pos="357"/>
        </w:tabs>
        <w:rPr>
          <w:b/>
          <w:caps/>
          <w:sz w:val="22"/>
          <w:szCs w:val="22"/>
          <w:lang w:eastAsia="hr-HR"/>
        </w:rPr>
      </w:pPr>
      <w:r w:rsidRPr="00655551">
        <w:rPr>
          <w:b/>
          <w:caps/>
          <w:sz w:val="22"/>
          <w:szCs w:val="22"/>
          <w:lang w:eastAsia="hr-HR"/>
        </w:rPr>
        <w:t>2.3.2.3.</w:t>
      </w:r>
      <w:r w:rsidRPr="00655551">
        <w:rPr>
          <w:b/>
          <w:caps/>
          <w:sz w:val="22"/>
          <w:szCs w:val="22"/>
          <w:lang w:eastAsia="hr-HR"/>
        </w:rPr>
        <w:tab/>
        <w:t>Rekreacijske građevine</w:t>
      </w:r>
    </w:p>
    <w:p w14:paraId="12EAC807" w14:textId="77777777" w:rsidR="00E86372" w:rsidRPr="00655551" w:rsidRDefault="00F62520" w:rsidP="00F62520">
      <w:pPr>
        <w:pStyle w:val="LANAK"/>
        <w:numPr>
          <w:ilvl w:val="0"/>
          <w:numId w:val="0"/>
        </w:numPr>
        <w:rPr>
          <w:color w:val="auto"/>
        </w:rPr>
      </w:pPr>
      <w:r w:rsidRPr="00655551">
        <w:rPr>
          <w:color w:val="auto"/>
        </w:rPr>
        <w:t>Članak 139.</w:t>
      </w:r>
    </w:p>
    <w:p w14:paraId="54085D4E" w14:textId="77777777" w:rsidR="00E86372" w:rsidRPr="00655551" w:rsidRDefault="00E86372" w:rsidP="00E86372">
      <w:pPr>
        <w:tabs>
          <w:tab w:val="left" w:pos="357"/>
        </w:tabs>
        <w:rPr>
          <w:sz w:val="22"/>
          <w:szCs w:val="22"/>
          <w:lang w:eastAsia="hr-HR"/>
        </w:rPr>
      </w:pPr>
      <w:r w:rsidRPr="00655551">
        <w:rPr>
          <w:sz w:val="22"/>
          <w:szCs w:val="22"/>
          <w:lang w:eastAsia="hr-HR"/>
        </w:rPr>
        <w:t>Rekreacijske građevine mogu se graditi na šumskom zemljištu (gospodarske šume i šume posebne namjene) ili ostalom poljoprivrednom i šumskom tlu (PŠ), u sklopu rekreacijskih područja određenih u kartografskom prikazu br. 3.2. "Uvjeti za korištenje, uređenje i zaštitu prostora - Posebna ograničenja u korištenju, mjere uređenja i zaštite " u mjerilu 1:25 000.</w:t>
      </w:r>
    </w:p>
    <w:p w14:paraId="5FF04BFB" w14:textId="77777777" w:rsidR="00E86372" w:rsidRPr="00655551" w:rsidRDefault="00E86372" w:rsidP="00E86372">
      <w:pPr>
        <w:tabs>
          <w:tab w:val="left" w:pos="357"/>
        </w:tabs>
        <w:rPr>
          <w:sz w:val="22"/>
          <w:szCs w:val="22"/>
          <w:lang w:eastAsia="hr-HR"/>
        </w:rPr>
      </w:pPr>
    </w:p>
    <w:p w14:paraId="209FC370" w14:textId="77777777" w:rsidR="00E86372" w:rsidRPr="00655551" w:rsidRDefault="00E86372" w:rsidP="00E86372">
      <w:pPr>
        <w:tabs>
          <w:tab w:val="left" w:pos="357"/>
        </w:tabs>
        <w:rPr>
          <w:sz w:val="22"/>
          <w:szCs w:val="22"/>
          <w:lang w:eastAsia="hr-HR"/>
        </w:rPr>
      </w:pPr>
      <w:r w:rsidRPr="00655551">
        <w:rPr>
          <w:sz w:val="22"/>
          <w:szCs w:val="22"/>
          <w:lang w:eastAsia="hr-HR"/>
        </w:rPr>
        <w:t>Građevine su funkcionalno vezane na specifična obilježja područja (ljepota krajolika, prirodni resursi, i sl.).</w:t>
      </w:r>
    </w:p>
    <w:p w14:paraId="2C195EB4" w14:textId="77777777" w:rsidR="00E86372" w:rsidRPr="00655551" w:rsidRDefault="00E86372" w:rsidP="00E86372">
      <w:pPr>
        <w:tabs>
          <w:tab w:val="left" w:pos="357"/>
        </w:tabs>
        <w:rPr>
          <w:sz w:val="22"/>
          <w:szCs w:val="22"/>
          <w:lang w:eastAsia="hr-HR"/>
        </w:rPr>
      </w:pPr>
    </w:p>
    <w:p w14:paraId="6452F003" w14:textId="77777777" w:rsidR="00E86372" w:rsidRPr="00655551" w:rsidRDefault="00E86372" w:rsidP="00E86372">
      <w:pPr>
        <w:tabs>
          <w:tab w:val="left" w:pos="357"/>
        </w:tabs>
        <w:rPr>
          <w:sz w:val="22"/>
          <w:szCs w:val="22"/>
          <w:lang w:eastAsia="hr-HR"/>
        </w:rPr>
      </w:pPr>
      <w:r w:rsidRPr="00655551">
        <w:rPr>
          <w:sz w:val="22"/>
          <w:szCs w:val="22"/>
          <w:lang w:eastAsia="hr-HR"/>
        </w:rPr>
        <w:t>Najmanja udaljenost od građevinskog područja naselja je 500 m, a  međusobna udaljenost 1000 m.</w:t>
      </w:r>
    </w:p>
    <w:p w14:paraId="5CCE8E03" w14:textId="77777777" w:rsidR="00E86372" w:rsidRPr="00655551" w:rsidRDefault="00E86372" w:rsidP="00E86372">
      <w:pPr>
        <w:tabs>
          <w:tab w:val="left" w:pos="357"/>
        </w:tabs>
        <w:rPr>
          <w:sz w:val="22"/>
          <w:szCs w:val="22"/>
          <w:lang w:eastAsia="hr-HR"/>
        </w:rPr>
      </w:pPr>
    </w:p>
    <w:p w14:paraId="7B2AEAA5" w14:textId="77777777" w:rsidR="00E86372" w:rsidRPr="00655551" w:rsidRDefault="00E86372" w:rsidP="00E86372">
      <w:pPr>
        <w:tabs>
          <w:tab w:val="left" w:pos="357"/>
        </w:tabs>
        <w:rPr>
          <w:sz w:val="22"/>
          <w:szCs w:val="22"/>
          <w:lang w:eastAsia="hr-HR"/>
        </w:rPr>
      </w:pPr>
      <w:r w:rsidRPr="00655551">
        <w:rPr>
          <w:sz w:val="22"/>
          <w:szCs w:val="22"/>
          <w:lang w:eastAsia="hr-HR"/>
        </w:rPr>
        <w:t>Rekreacijske građevine smještaju se u prostore prirodnog okoliša koji se koriste i uređuju u funkciji rekreacije u slobodnom prostoru i izletničkog  turizma.</w:t>
      </w:r>
    </w:p>
    <w:p w14:paraId="3878A8D0" w14:textId="77777777" w:rsidR="00E86372" w:rsidRPr="00655551" w:rsidRDefault="00E86372" w:rsidP="00E86372">
      <w:pPr>
        <w:tabs>
          <w:tab w:val="left" w:pos="357"/>
        </w:tabs>
        <w:rPr>
          <w:sz w:val="22"/>
          <w:szCs w:val="22"/>
          <w:lang w:eastAsia="hr-HR"/>
        </w:rPr>
      </w:pPr>
    </w:p>
    <w:p w14:paraId="07F10A8F" w14:textId="77777777" w:rsidR="00E86372" w:rsidRPr="00655551" w:rsidRDefault="00E86372" w:rsidP="00E86372">
      <w:pPr>
        <w:tabs>
          <w:tab w:val="left" w:pos="357"/>
        </w:tabs>
        <w:rPr>
          <w:sz w:val="22"/>
          <w:szCs w:val="22"/>
          <w:lang w:eastAsia="hr-HR"/>
        </w:rPr>
      </w:pPr>
      <w:r w:rsidRPr="00655551">
        <w:rPr>
          <w:sz w:val="22"/>
          <w:szCs w:val="22"/>
          <w:lang w:eastAsia="hr-HR"/>
        </w:rPr>
        <w:t xml:space="preserve">U takvim se prostorima, sukladno obilježjima prostora i uz posebno vrednovanje krajobraznih vrijednosti, mogu izvoditi samo zahvati koji su primjereni određenoj lokaciji ili području. </w:t>
      </w:r>
    </w:p>
    <w:p w14:paraId="452EBF01" w14:textId="77777777" w:rsidR="00E86372" w:rsidRPr="00655551" w:rsidRDefault="00E86372" w:rsidP="00E86372">
      <w:pPr>
        <w:tabs>
          <w:tab w:val="left" w:pos="357"/>
        </w:tabs>
        <w:rPr>
          <w:sz w:val="22"/>
          <w:szCs w:val="22"/>
          <w:lang w:eastAsia="hr-HR"/>
        </w:rPr>
      </w:pPr>
    </w:p>
    <w:p w14:paraId="2D6265E7" w14:textId="77777777" w:rsidR="00E86372" w:rsidRPr="00655551" w:rsidRDefault="00E86372" w:rsidP="00E86372">
      <w:pPr>
        <w:tabs>
          <w:tab w:val="left" w:pos="357"/>
        </w:tabs>
        <w:rPr>
          <w:sz w:val="22"/>
          <w:szCs w:val="22"/>
          <w:lang w:eastAsia="hr-HR"/>
        </w:rPr>
      </w:pPr>
      <w:r w:rsidRPr="00655551">
        <w:rPr>
          <w:sz w:val="22"/>
          <w:szCs w:val="22"/>
          <w:lang w:eastAsia="hr-HR"/>
        </w:rPr>
        <w:t>Građevine se lociraju primarno na polaznim točkama i križanjima mreže pješačkih, planinarskih i biciklističkih staza i uz odredišta izletničkog turizma.</w:t>
      </w:r>
    </w:p>
    <w:p w14:paraId="32EC0EE8" w14:textId="77777777" w:rsidR="00E86372" w:rsidRPr="00655551" w:rsidRDefault="00E86372" w:rsidP="00E86372">
      <w:pPr>
        <w:tabs>
          <w:tab w:val="left" w:pos="357"/>
        </w:tabs>
        <w:rPr>
          <w:sz w:val="22"/>
          <w:szCs w:val="22"/>
          <w:lang w:eastAsia="hr-HR"/>
        </w:rPr>
      </w:pPr>
    </w:p>
    <w:p w14:paraId="2504B8C5" w14:textId="77777777" w:rsidR="00E86372" w:rsidRPr="00655551" w:rsidRDefault="00E86372" w:rsidP="00E86372">
      <w:pPr>
        <w:tabs>
          <w:tab w:val="left" w:pos="357"/>
        </w:tabs>
        <w:rPr>
          <w:sz w:val="22"/>
          <w:szCs w:val="22"/>
          <w:lang w:eastAsia="hr-HR"/>
        </w:rPr>
      </w:pPr>
      <w:r w:rsidRPr="00655551">
        <w:rPr>
          <w:sz w:val="22"/>
          <w:szCs w:val="22"/>
          <w:lang w:eastAsia="hr-HR"/>
        </w:rPr>
        <w:t>Ne mogu se graditi na poljoprivrednom zemljištu oznaka P2 i P3.</w:t>
      </w:r>
    </w:p>
    <w:p w14:paraId="413112EA" w14:textId="77777777" w:rsidR="00E86372" w:rsidRPr="00655551" w:rsidRDefault="00E86372" w:rsidP="00E86372">
      <w:pPr>
        <w:tabs>
          <w:tab w:val="left" w:pos="357"/>
        </w:tabs>
        <w:rPr>
          <w:sz w:val="22"/>
          <w:szCs w:val="22"/>
          <w:lang w:eastAsia="hr-HR"/>
        </w:rPr>
      </w:pPr>
    </w:p>
    <w:p w14:paraId="12AF8170" w14:textId="77777777" w:rsidR="00E86372" w:rsidRPr="00655551" w:rsidRDefault="00E86372" w:rsidP="00E86372">
      <w:pPr>
        <w:tabs>
          <w:tab w:val="left" w:pos="357"/>
        </w:tabs>
        <w:rPr>
          <w:sz w:val="22"/>
          <w:szCs w:val="22"/>
          <w:lang w:eastAsia="hr-HR"/>
        </w:rPr>
      </w:pPr>
      <w:r w:rsidRPr="00655551">
        <w:rPr>
          <w:sz w:val="22"/>
          <w:szCs w:val="22"/>
          <w:lang w:eastAsia="hr-HR"/>
        </w:rPr>
        <w:t>Kao rekreacijska područja se mogu koristiti prostori koji su za to pogodni, a da se vrijednosti istog i okolnog prostora time ne umanjuju. Kao rekreacijska područja su istaknuti prostori zaštićenog krajolika Lisina i područja oko Muna i Žejana.</w:t>
      </w:r>
    </w:p>
    <w:p w14:paraId="720564C6" w14:textId="77777777" w:rsidR="00E86372" w:rsidRPr="00655551" w:rsidRDefault="00E86372" w:rsidP="00E86372">
      <w:pPr>
        <w:tabs>
          <w:tab w:val="left" w:pos="357"/>
        </w:tabs>
        <w:rPr>
          <w:sz w:val="22"/>
          <w:szCs w:val="22"/>
          <w:lang w:eastAsia="hr-HR"/>
        </w:rPr>
      </w:pPr>
    </w:p>
    <w:p w14:paraId="53F7FDE2" w14:textId="77777777" w:rsidR="00E86372" w:rsidRPr="00655551" w:rsidRDefault="00E86372" w:rsidP="00E86372">
      <w:pPr>
        <w:tabs>
          <w:tab w:val="left" w:pos="357"/>
        </w:tabs>
        <w:rPr>
          <w:sz w:val="22"/>
          <w:szCs w:val="22"/>
          <w:lang w:eastAsia="hr-HR"/>
        </w:rPr>
      </w:pPr>
      <w:r w:rsidRPr="00655551">
        <w:rPr>
          <w:sz w:val="22"/>
          <w:szCs w:val="22"/>
          <w:lang w:eastAsia="hr-HR"/>
        </w:rPr>
        <w:t>Za područje Lisine potrebna je suglasnost nadležne uprave za zaštitu prirodne baštine.</w:t>
      </w:r>
    </w:p>
    <w:p w14:paraId="6BD3ADFA" w14:textId="77777777" w:rsidR="00E86372" w:rsidRPr="00655551" w:rsidRDefault="00E86372" w:rsidP="00E86372">
      <w:pPr>
        <w:tabs>
          <w:tab w:val="left" w:pos="357"/>
        </w:tabs>
        <w:rPr>
          <w:sz w:val="22"/>
          <w:szCs w:val="22"/>
          <w:lang w:eastAsia="hr-HR"/>
        </w:rPr>
      </w:pPr>
    </w:p>
    <w:p w14:paraId="32C638B9" w14:textId="77777777" w:rsidR="00E86372" w:rsidRPr="00655551" w:rsidRDefault="00E86372" w:rsidP="00E86372">
      <w:pPr>
        <w:tabs>
          <w:tab w:val="left" w:pos="357"/>
        </w:tabs>
        <w:rPr>
          <w:sz w:val="22"/>
          <w:szCs w:val="22"/>
          <w:lang w:eastAsia="hr-HR"/>
        </w:rPr>
      </w:pPr>
      <w:r w:rsidRPr="00655551">
        <w:rPr>
          <w:sz w:val="22"/>
          <w:szCs w:val="22"/>
          <w:lang w:eastAsia="hr-HR"/>
        </w:rPr>
        <w:t>Na izdvojenoj građevnoj čestici dopušta se uređivati pješačke staze, biciklističke staze, jahaće i trim staze i travnate površine za rekreaciju, dječja igrališta i parkirališta, natkrivena ložišta i sl.</w:t>
      </w:r>
    </w:p>
    <w:p w14:paraId="797AD012" w14:textId="77777777" w:rsidR="00E86372" w:rsidRPr="00655551" w:rsidRDefault="00F62520" w:rsidP="00F62520">
      <w:pPr>
        <w:pStyle w:val="LANAK"/>
        <w:numPr>
          <w:ilvl w:val="0"/>
          <w:numId w:val="0"/>
        </w:numPr>
        <w:rPr>
          <w:color w:val="auto"/>
        </w:rPr>
      </w:pPr>
      <w:r w:rsidRPr="00655551">
        <w:rPr>
          <w:color w:val="auto"/>
        </w:rPr>
        <w:t>Članak 140.</w:t>
      </w:r>
    </w:p>
    <w:p w14:paraId="778D2B96" w14:textId="77777777" w:rsidR="00E86372" w:rsidRPr="00655551" w:rsidRDefault="00E86372" w:rsidP="00E86372">
      <w:pPr>
        <w:tabs>
          <w:tab w:val="left" w:pos="357"/>
        </w:tabs>
        <w:rPr>
          <w:sz w:val="22"/>
          <w:szCs w:val="22"/>
          <w:lang w:eastAsia="hr-HR"/>
        </w:rPr>
      </w:pPr>
      <w:r w:rsidRPr="00655551">
        <w:rPr>
          <w:sz w:val="22"/>
          <w:szCs w:val="22"/>
          <w:lang w:eastAsia="hr-HR"/>
        </w:rPr>
        <w:t xml:space="preserve">Graditi se može prateća građevina isključivo sa sadržajima prehrane i usluživanja napitaka, sanitarijama i spremištem za rekvizite, zakloništem i sl., u funkciji dnevnog izletničkog turizma (bez smještajnih kapaciteta i stanovanja), i to uz slijedeće uvjete: </w:t>
      </w:r>
    </w:p>
    <w:p w14:paraId="7DCE0CCE" w14:textId="77777777" w:rsidR="00E86372" w:rsidRPr="00655551" w:rsidRDefault="00E86372" w:rsidP="00E86372">
      <w:pPr>
        <w:tabs>
          <w:tab w:val="left" w:pos="357"/>
        </w:tabs>
        <w:ind w:left="357" w:hanging="357"/>
        <w:rPr>
          <w:sz w:val="22"/>
          <w:szCs w:val="22"/>
          <w:lang w:eastAsia="hr-HR"/>
        </w:rPr>
      </w:pPr>
      <w:r w:rsidRPr="00655551">
        <w:rPr>
          <w:sz w:val="22"/>
          <w:szCs w:val="22"/>
          <w:lang w:eastAsia="hr-HR"/>
        </w:rPr>
        <w:t>-</w:t>
      </w:r>
      <w:r w:rsidRPr="00655551">
        <w:rPr>
          <w:sz w:val="22"/>
          <w:szCs w:val="22"/>
          <w:lang w:eastAsia="hr-HR"/>
        </w:rPr>
        <w:tab/>
        <w:t>najmanja površina građevne čestice je 5000 m</w:t>
      </w:r>
      <w:r w:rsidRPr="00655551">
        <w:rPr>
          <w:sz w:val="22"/>
          <w:szCs w:val="22"/>
          <w:vertAlign w:val="superscript"/>
          <w:lang w:eastAsia="hr-HR"/>
        </w:rPr>
        <w:t xml:space="preserve">2 </w:t>
      </w:r>
      <w:r w:rsidRPr="00655551">
        <w:rPr>
          <w:sz w:val="22"/>
          <w:szCs w:val="22"/>
          <w:lang w:eastAsia="hr-HR"/>
        </w:rPr>
        <w:t>;</w:t>
      </w:r>
    </w:p>
    <w:p w14:paraId="64CE29A7" w14:textId="77777777" w:rsidR="00E86372" w:rsidRPr="00655551" w:rsidRDefault="00E86372" w:rsidP="00E86372">
      <w:pPr>
        <w:tabs>
          <w:tab w:val="left" w:pos="357"/>
        </w:tabs>
        <w:ind w:left="357" w:hanging="357"/>
        <w:rPr>
          <w:sz w:val="22"/>
          <w:szCs w:val="22"/>
          <w:lang w:eastAsia="hr-HR"/>
        </w:rPr>
      </w:pPr>
      <w:r w:rsidRPr="00655551">
        <w:rPr>
          <w:sz w:val="22"/>
          <w:szCs w:val="22"/>
          <w:lang w:eastAsia="hr-HR"/>
        </w:rPr>
        <w:t>-</w:t>
      </w:r>
      <w:r w:rsidRPr="00655551">
        <w:rPr>
          <w:sz w:val="22"/>
          <w:szCs w:val="22"/>
          <w:lang w:eastAsia="hr-HR"/>
        </w:rPr>
        <w:tab/>
        <w:t>ukupna izgrađena površina građevine može biti najviše 120 m</w:t>
      </w:r>
      <w:r w:rsidRPr="00655551">
        <w:rPr>
          <w:sz w:val="22"/>
          <w:szCs w:val="22"/>
          <w:vertAlign w:val="superscript"/>
          <w:lang w:eastAsia="hr-HR"/>
        </w:rPr>
        <w:t>2</w:t>
      </w:r>
      <w:r w:rsidRPr="00655551">
        <w:rPr>
          <w:sz w:val="22"/>
          <w:szCs w:val="22"/>
          <w:lang w:eastAsia="hr-HR"/>
        </w:rPr>
        <w:t>, s terasom za najviše 40 mjesta koja može biti natkrivena;</w:t>
      </w:r>
    </w:p>
    <w:p w14:paraId="5420DE62" w14:textId="77777777" w:rsidR="00E86372" w:rsidRPr="00655551" w:rsidRDefault="00E86372" w:rsidP="00E86372">
      <w:pPr>
        <w:tabs>
          <w:tab w:val="left" w:pos="357"/>
        </w:tabs>
        <w:ind w:left="357" w:hanging="357"/>
        <w:rPr>
          <w:sz w:val="22"/>
          <w:szCs w:val="22"/>
          <w:lang w:eastAsia="hr-HR"/>
        </w:rPr>
      </w:pPr>
      <w:r w:rsidRPr="00655551">
        <w:rPr>
          <w:sz w:val="22"/>
          <w:szCs w:val="22"/>
          <w:lang w:eastAsia="hr-HR"/>
        </w:rPr>
        <w:t>-</w:t>
      </w:r>
      <w:r w:rsidRPr="00655551">
        <w:rPr>
          <w:sz w:val="22"/>
          <w:szCs w:val="22"/>
          <w:lang w:eastAsia="hr-HR"/>
        </w:rPr>
        <w:tab/>
        <w:t>građevina može imati jednu nadzemnu etažu + tavan;</w:t>
      </w:r>
    </w:p>
    <w:p w14:paraId="0C0032F7" w14:textId="77777777" w:rsidR="00E86372" w:rsidRPr="00655551" w:rsidRDefault="00E86372" w:rsidP="00E86372">
      <w:pPr>
        <w:tabs>
          <w:tab w:val="left" w:pos="357"/>
        </w:tabs>
        <w:ind w:left="357" w:hanging="357"/>
        <w:rPr>
          <w:sz w:val="22"/>
          <w:szCs w:val="22"/>
          <w:lang w:eastAsia="hr-HR"/>
        </w:rPr>
      </w:pPr>
      <w:r w:rsidRPr="00655551">
        <w:rPr>
          <w:sz w:val="22"/>
          <w:szCs w:val="22"/>
          <w:lang w:eastAsia="hr-HR"/>
        </w:rPr>
        <w:t>-</w:t>
      </w:r>
      <w:r w:rsidRPr="00655551">
        <w:rPr>
          <w:sz w:val="22"/>
          <w:szCs w:val="22"/>
          <w:lang w:eastAsia="hr-HR"/>
        </w:rPr>
        <w:tab/>
        <w:t>visina građevine može biti najviše 3,0 m, a ukupna visina 4,5 m;</w:t>
      </w:r>
    </w:p>
    <w:p w14:paraId="7EAFEDA4" w14:textId="77777777" w:rsidR="00E86372" w:rsidRPr="00655551" w:rsidRDefault="00E86372" w:rsidP="00E86372">
      <w:pPr>
        <w:tabs>
          <w:tab w:val="left" w:pos="357"/>
        </w:tabs>
        <w:ind w:left="357" w:hanging="357"/>
        <w:rPr>
          <w:sz w:val="22"/>
          <w:szCs w:val="22"/>
          <w:lang w:eastAsia="hr-HR"/>
        </w:rPr>
      </w:pPr>
      <w:r w:rsidRPr="00655551">
        <w:rPr>
          <w:sz w:val="22"/>
          <w:szCs w:val="22"/>
          <w:lang w:eastAsia="hr-HR"/>
        </w:rPr>
        <w:t>-</w:t>
      </w:r>
      <w:r w:rsidRPr="00655551">
        <w:rPr>
          <w:sz w:val="22"/>
          <w:szCs w:val="22"/>
          <w:lang w:eastAsia="hr-HR"/>
        </w:rPr>
        <w:tab/>
        <w:t>udaljenost građevine od granice građevne čestice mora biti najmanje 10 m;</w:t>
      </w:r>
    </w:p>
    <w:p w14:paraId="3E3CAA75" w14:textId="77777777" w:rsidR="00E86372" w:rsidRPr="00655551" w:rsidRDefault="00E86372" w:rsidP="00E86372">
      <w:pPr>
        <w:tabs>
          <w:tab w:val="left" w:pos="357"/>
        </w:tabs>
        <w:ind w:left="357" w:hanging="357"/>
        <w:rPr>
          <w:sz w:val="22"/>
          <w:szCs w:val="22"/>
          <w:lang w:eastAsia="hr-HR"/>
        </w:rPr>
      </w:pPr>
      <w:r w:rsidRPr="00655551">
        <w:rPr>
          <w:sz w:val="22"/>
          <w:szCs w:val="22"/>
          <w:lang w:eastAsia="hr-HR"/>
        </w:rPr>
        <w:t>-</w:t>
      </w:r>
      <w:r w:rsidRPr="00655551">
        <w:rPr>
          <w:sz w:val="22"/>
          <w:szCs w:val="22"/>
          <w:lang w:eastAsia="hr-HR"/>
        </w:rPr>
        <w:tab/>
        <w:t>oblikovanje građevina treba biti prilagođeno prirodnom ambijentu;</w:t>
      </w:r>
    </w:p>
    <w:p w14:paraId="38642A57" w14:textId="77777777" w:rsidR="00E86372" w:rsidRPr="00655551" w:rsidRDefault="00E86372" w:rsidP="00E86372">
      <w:pPr>
        <w:tabs>
          <w:tab w:val="left" w:pos="357"/>
        </w:tabs>
        <w:ind w:left="357" w:hanging="357"/>
        <w:rPr>
          <w:sz w:val="22"/>
          <w:szCs w:val="22"/>
          <w:lang w:eastAsia="hr-HR"/>
        </w:rPr>
      </w:pPr>
      <w:r w:rsidRPr="00655551">
        <w:rPr>
          <w:sz w:val="22"/>
          <w:szCs w:val="22"/>
          <w:lang w:eastAsia="hr-HR"/>
        </w:rPr>
        <w:t>-</w:t>
      </w:r>
      <w:r w:rsidRPr="00655551">
        <w:rPr>
          <w:sz w:val="22"/>
          <w:szCs w:val="22"/>
          <w:lang w:eastAsia="hr-HR"/>
        </w:rPr>
        <w:tab/>
        <w:t>najmanje 50% površine građevne čestice mora se ozeleniti visoko vrijednim zelenilom;</w:t>
      </w:r>
    </w:p>
    <w:p w14:paraId="75B90B4B" w14:textId="77777777" w:rsidR="00E86372" w:rsidRPr="00655551" w:rsidRDefault="00E86372" w:rsidP="00E86372">
      <w:pPr>
        <w:tabs>
          <w:tab w:val="left" w:pos="357"/>
        </w:tabs>
        <w:ind w:left="357" w:hanging="357"/>
        <w:rPr>
          <w:sz w:val="22"/>
          <w:szCs w:val="22"/>
          <w:lang w:eastAsia="hr-HR"/>
        </w:rPr>
      </w:pPr>
      <w:r w:rsidRPr="00655551">
        <w:rPr>
          <w:sz w:val="22"/>
          <w:szCs w:val="22"/>
          <w:lang w:eastAsia="hr-HR"/>
        </w:rPr>
        <w:t>-</w:t>
      </w:r>
      <w:r w:rsidRPr="00655551">
        <w:rPr>
          <w:sz w:val="22"/>
          <w:szCs w:val="22"/>
          <w:lang w:eastAsia="hr-HR"/>
        </w:rPr>
        <w:tab/>
        <w:t xml:space="preserve">pristup izuzetno može biti osiguran i pješačkim putem; </w:t>
      </w:r>
    </w:p>
    <w:p w14:paraId="56F32538" w14:textId="77777777" w:rsidR="00E86372" w:rsidRPr="00655551" w:rsidRDefault="00E86372" w:rsidP="00E86372">
      <w:pPr>
        <w:tabs>
          <w:tab w:val="left" w:pos="357"/>
        </w:tabs>
        <w:ind w:left="357" w:hanging="357"/>
        <w:rPr>
          <w:sz w:val="22"/>
          <w:szCs w:val="22"/>
          <w:lang w:eastAsia="hr-HR"/>
        </w:rPr>
      </w:pPr>
      <w:r w:rsidRPr="00655551">
        <w:rPr>
          <w:sz w:val="22"/>
          <w:szCs w:val="22"/>
          <w:lang w:eastAsia="hr-HR"/>
        </w:rPr>
        <w:t>-</w:t>
      </w:r>
      <w:r w:rsidRPr="00655551">
        <w:rPr>
          <w:sz w:val="22"/>
          <w:szCs w:val="22"/>
          <w:lang w:eastAsia="hr-HR"/>
        </w:rPr>
        <w:tab/>
        <w:t>građevina treba imati odgovarajuće riješenu vodoopskrbu i odvodnju i opskrbu električnom energijom (cisterna, uređaj, agregat).</w:t>
      </w:r>
    </w:p>
    <w:p w14:paraId="48E7C19D" w14:textId="77777777" w:rsidR="00E86372" w:rsidRPr="00655551" w:rsidRDefault="00E86372" w:rsidP="00E86372">
      <w:pPr>
        <w:tabs>
          <w:tab w:val="left" w:pos="357"/>
        </w:tabs>
        <w:rPr>
          <w:b/>
          <w:caps/>
          <w:sz w:val="22"/>
          <w:szCs w:val="22"/>
          <w:lang w:eastAsia="hr-HR"/>
        </w:rPr>
      </w:pPr>
    </w:p>
    <w:p w14:paraId="7DFB8FEE" w14:textId="77777777" w:rsidR="00E86372" w:rsidRPr="00655551" w:rsidRDefault="00E86372" w:rsidP="00E86372">
      <w:pPr>
        <w:tabs>
          <w:tab w:val="left" w:pos="357"/>
        </w:tabs>
        <w:rPr>
          <w:b/>
          <w:caps/>
          <w:sz w:val="22"/>
          <w:szCs w:val="22"/>
          <w:lang w:eastAsia="hr-HR"/>
        </w:rPr>
      </w:pPr>
      <w:r w:rsidRPr="00655551">
        <w:rPr>
          <w:b/>
          <w:caps/>
          <w:sz w:val="22"/>
          <w:szCs w:val="22"/>
          <w:lang w:eastAsia="hr-HR"/>
        </w:rPr>
        <w:t>2.3.2.4.</w:t>
      </w:r>
      <w:r w:rsidRPr="00655551">
        <w:rPr>
          <w:b/>
          <w:caps/>
          <w:sz w:val="22"/>
          <w:szCs w:val="22"/>
          <w:lang w:eastAsia="hr-HR"/>
        </w:rPr>
        <w:tab/>
        <w:t>Građevine u funkciji gospodarenja šumama</w:t>
      </w:r>
    </w:p>
    <w:p w14:paraId="36CD8CE1" w14:textId="77777777" w:rsidR="00E86372" w:rsidRPr="00655551" w:rsidRDefault="00F62520" w:rsidP="00F62520">
      <w:pPr>
        <w:pStyle w:val="LANAK"/>
        <w:numPr>
          <w:ilvl w:val="0"/>
          <w:numId w:val="0"/>
        </w:numPr>
        <w:rPr>
          <w:color w:val="auto"/>
        </w:rPr>
      </w:pPr>
      <w:r w:rsidRPr="00655551">
        <w:rPr>
          <w:color w:val="auto"/>
        </w:rPr>
        <w:t>Članak 141.</w:t>
      </w:r>
    </w:p>
    <w:p w14:paraId="06A2717A" w14:textId="77777777" w:rsidR="00E86372" w:rsidRPr="00655551" w:rsidRDefault="00E86372" w:rsidP="00E86372">
      <w:pPr>
        <w:tabs>
          <w:tab w:val="left" w:pos="357"/>
        </w:tabs>
        <w:rPr>
          <w:sz w:val="22"/>
          <w:szCs w:val="22"/>
          <w:lang w:eastAsia="hr-HR"/>
        </w:rPr>
      </w:pPr>
      <w:r w:rsidRPr="00655551">
        <w:rPr>
          <w:sz w:val="22"/>
          <w:szCs w:val="22"/>
          <w:lang w:eastAsia="hr-HR"/>
        </w:rPr>
        <w:t xml:space="preserve">Izvan građevinskog područja mogu se graditi građevine za sklanjanje planinara, planinarski domovi, lovački domovi i ostale građevine u funkciji lova, lugarnice i slične građevine. </w:t>
      </w:r>
    </w:p>
    <w:p w14:paraId="20E811B7" w14:textId="77777777" w:rsidR="00E86372" w:rsidRPr="00655551" w:rsidRDefault="00E86372" w:rsidP="00E86372">
      <w:pPr>
        <w:tabs>
          <w:tab w:val="left" w:pos="357"/>
        </w:tabs>
        <w:rPr>
          <w:sz w:val="22"/>
          <w:szCs w:val="22"/>
          <w:lang w:eastAsia="hr-HR"/>
        </w:rPr>
      </w:pPr>
    </w:p>
    <w:p w14:paraId="01FC5C65" w14:textId="77777777" w:rsidR="00E86372" w:rsidRPr="00655551" w:rsidRDefault="00E86372" w:rsidP="00E86372">
      <w:pPr>
        <w:tabs>
          <w:tab w:val="left" w:pos="357"/>
        </w:tabs>
        <w:rPr>
          <w:sz w:val="22"/>
          <w:szCs w:val="22"/>
          <w:lang w:eastAsia="hr-HR"/>
        </w:rPr>
      </w:pPr>
      <w:r w:rsidRPr="00655551">
        <w:rPr>
          <w:sz w:val="22"/>
          <w:szCs w:val="22"/>
          <w:lang w:eastAsia="hr-HR"/>
        </w:rPr>
        <w:t>Građevine imaju javnu namjenu i ne mogu se prenamijeniti u druge namjene.</w:t>
      </w:r>
    </w:p>
    <w:p w14:paraId="49714A09" w14:textId="77777777" w:rsidR="00E86372" w:rsidRPr="00655551" w:rsidRDefault="00F62520" w:rsidP="00F62520">
      <w:pPr>
        <w:pStyle w:val="LANAK"/>
        <w:numPr>
          <w:ilvl w:val="0"/>
          <w:numId w:val="0"/>
        </w:numPr>
        <w:rPr>
          <w:color w:val="auto"/>
        </w:rPr>
      </w:pPr>
      <w:r w:rsidRPr="00655551">
        <w:rPr>
          <w:color w:val="auto"/>
        </w:rPr>
        <w:t>Članak 142.</w:t>
      </w:r>
    </w:p>
    <w:p w14:paraId="1A320FB8" w14:textId="77777777" w:rsidR="00E86372" w:rsidRPr="00655551" w:rsidRDefault="00E86372" w:rsidP="00E86372">
      <w:pPr>
        <w:tabs>
          <w:tab w:val="left" w:pos="357"/>
        </w:tabs>
        <w:rPr>
          <w:sz w:val="22"/>
          <w:szCs w:val="22"/>
          <w:lang w:eastAsia="hr-HR"/>
        </w:rPr>
      </w:pPr>
      <w:r w:rsidRPr="00655551">
        <w:rPr>
          <w:sz w:val="22"/>
          <w:szCs w:val="22"/>
          <w:lang w:eastAsia="hr-HR"/>
        </w:rPr>
        <w:t>Građevine se grade temeljem sljedećih odrednica:</w:t>
      </w:r>
    </w:p>
    <w:p w14:paraId="0D91C529" w14:textId="77777777" w:rsidR="00E86372" w:rsidRPr="00655551" w:rsidRDefault="00E86372" w:rsidP="00E86372">
      <w:pPr>
        <w:tabs>
          <w:tab w:val="left" w:pos="357"/>
        </w:tabs>
        <w:rPr>
          <w:sz w:val="22"/>
          <w:szCs w:val="22"/>
          <w:lang w:eastAsia="hr-HR"/>
        </w:rPr>
      </w:pPr>
      <w:r w:rsidRPr="00655551">
        <w:rPr>
          <w:sz w:val="22"/>
          <w:szCs w:val="22"/>
          <w:lang w:eastAsia="hr-HR"/>
        </w:rPr>
        <w:t>-</w:t>
      </w:r>
      <w:r w:rsidRPr="00655551">
        <w:rPr>
          <w:sz w:val="22"/>
          <w:szCs w:val="22"/>
          <w:lang w:eastAsia="hr-HR"/>
        </w:rPr>
        <w:tab/>
        <w:t>veličina građevne čestice je najmanje 300 m</w:t>
      </w:r>
      <w:r w:rsidRPr="00655551">
        <w:rPr>
          <w:sz w:val="22"/>
          <w:szCs w:val="22"/>
          <w:vertAlign w:val="superscript"/>
          <w:lang w:eastAsia="hr-HR"/>
        </w:rPr>
        <w:t>2</w:t>
      </w:r>
      <w:r w:rsidRPr="00655551">
        <w:rPr>
          <w:sz w:val="22"/>
          <w:szCs w:val="22"/>
          <w:lang w:eastAsia="hr-HR"/>
        </w:rPr>
        <w:t>;</w:t>
      </w:r>
    </w:p>
    <w:p w14:paraId="2C457C07" w14:textId="77777777" w:rsidR="00E86372" w:rsidRPr="00655551" w:rsidRDefault="00E86372" w:rsidP="00E86372">
      <w:pPr>
        <w:tabs>
          <w:tab w:val="left" w:pos="357"/>
        </w:tabs>
        <w:rPr>
          <w:sz w:val="22"/>
          <w:szCs w:val="22"/>
          <w:lang w:eastAsia="hr-HR"/>
        </w:rPr>
      </w:pPr>
      <w:r w:rsidRPr="00655551">
        <w:rPr>
          <w:sz w:val="22"/>
          <w:szCs w:val="22"/>
          <w:lang w:eastAsia="hr-HR"/>
        </w:rPr>
        <w:t>-</w:t>
      </w:r>
      <w:r w:rsidRPr="00655551">
        <w:rPr>
          <w:sz w:val="22"/>
          <w:szCs w:val="22"/>
          <w:lang w:eastAsia="hr-HR"/>
        </w:rPr>
        <w:tab/>
        <w:t>koeficijent izgrađenosti (</w:t>
      </w:r>
      <w:r w:rsidRPr="00655551">
        <w:rPr>
          <w:rFonts w:eastAsia="MS Mincho"/>
          <w:sz w:val="22"/>
          <w:szCs w:val="22"/>
          <w:lang w:eastAsia="hr-HR"/>
        </w:rPr>
        <w:t>k</w:t>
      </w:r>
      <w:r w:rsidRPr="00655551">
        <w:rPr>
          <w:rFonts w:eastAsia="MS Mincho"/>
          <w:sz w:val="22"/>
          <w:szCs w:val="22"/>
          <w:vertAlign w:val="subscript"/>
          <w:lang w:eastAsia="hr-HR"/>
        </w:rPr>
        <w:t>ig</w:t>
      </w:r>
      <w:r w:rsidRPr="00655551">
        <w:rPr>
          <w:sz w:val="22"/>
          <w:szCs w:val="22"/>
          <w:lang w:eastAsia="hr-HR"/>
        </w:rPr>
        <w:t>) je najviše 0,3 do ukupno 150 m</w:t>
      </w:r>
      <w:r w:rsidRPr="00655551">
        <w:rPr>
          <w:sz w:val="22"/>
          <w:szCs w:val="22"/>
          <w:vertAlign w:val="superscript"/>
          <w:lang w:eastAsia="hr-HR"/>
        </w:rPr>
        <w:t>2</w:t>
      </w:r>
      <w:r w:rsidRPr="00655551">
        <w:rPr>
          <w:sz w:val="22"/>
          <w:szCs w:val="22"/>
          <w:lang w:eastAsia="hr-HR"/>
        </w:rPr>
        <w:t xml:space="preserve"> izgrađene površine;</w:t>
      </w:r>
    </w:p>
    <w:p w14:paraId="00B3F2FC" w14:textId="77777777" w:rsidR="00E86372" w:rsidRPr="00655551" w:rsidRDefault="00E86372" w:rsidP="00E86372">
      <w:pPr>
        <w:tabs>
          <w:tab w:val="left" w:pos="357"/>
        </w:tabs>
        <w:rPr>
          <w:sz w:val="22"/>
          <w:szCs w:val="22"/>
          <w:lang w:eastAsia="hr-HR"/>
        </w:rPr>
      </w:pPr>
      <w:r w:rsidRPr="00655551">
        <w:rPr>
          <w:sz w:val="22"/>
          <w:szCs w:val="22"/>
          <w:lang w:eastAsia="hr-HR"/>
        </w:rPr>
        <w:t>-</w:t>
      </w:r>
      <w:r w:rsidRPr="00655551">
        <w:rPr>
          <w:sz w:val="22"/>
          <w:szCs w:val="22"/>
          <w:lang w:eastAsia="hr-HR"/>
        </w:rPr>
        <w:tab/>
        <w:t>koeficijent iskorištenosti (</w:t>
      </w:r>
      <w:r w:rsidRPr="00655551">
        <w:rPr>
          <w:rFonts w:eastAsia="MS Mincho"/>
          <w:sz w:val="22"/>
          <w:szCs w:val="22"/>
          <w:lang w:eastAsia="hr-HR"/>
        </w:rPr>
        <w:t>k</w:t>
      </w:r>
      <w:r w:rsidRPr="00655551">
        <w:rPr>
          <w:rFonts w:eastAsia="MS Mincho"/>
          <w:sz w:val="22"/>
          <w:szCs w:val="22"/>
          <w:vertAlign w:val="subscript"/>
          <w:lang w:eastAsia="hr-HR"/>
        </w:rPr>
        <w:t>is</w:t>
      </w:r>
      <w:r w:rsidRPr="00655551">
        <w:rPr>
          <w:sz w:val="22"/>
          <w:szCs w:val="22"/>
          <w:lang w:eastAsia="hr-HR"/>
        </w:rPr>
        <w:t>) je najviše 0,6;</w:t>
      </w:r>
    </w:p>
    <w:p w14:paraId="127D6A3E" w14:textId="77777777" w:rsidR="00E86372" w:rsidRPr="00655551" w:rsidRDefault="00E86372" w:rsidP="00E86372">
      <w:pPr>
        <w:tabs>
          <w:tab w:val="left" w:pos="357"/>
        </w:tabs>
        <w:rPr>
          <w:sz w:val="22"/>
          <w:szCs w:val="22"/>
          <w:lang w:eastAsia="hr-HR"/>
        </w:rPr>
      </w:pPr>
      <w:r w:rsidRPr="00655551">
        <w:rPr>
          <w:sz w:val="22"/>
          <w:szCs w:val="22"/>
          <w:lang w:eastAsia="hr-HR"/>
        </w:rPr>
        <w:t>-</w:t>
      </w:r>
      <w:r w:rsidRPr="00655551">
        <w:rPr>
          <w:sz w:val="22"/>
          <w:szCs w:val="22"/>
          <w:lang w:eastAsia="hr-HR"/>
        </w:rPr>
        <w:tab/>
        <w:t>broj etaža je najviše 2 etaže;</w:t>
      </w:r>
    </w:p>
    <w:p w14:paraId="706184F1" w14:textId="77777777" w:rsidR="00E86372" w:rsidRPr="00655551" w:rsidRDefault="00E86372" w:rsidP="00E86372">
      <w:pPr>
        <w:tabs>
          <w:tab w:val="left" w:pos="357"/>
        </w:tabs>
        <w:rPr>
          <w:sz w:val="22"/>
          <w:szCs w:val="22"/>
          <w:lang w:eastAsia="hr-HR"/>
        </w:rPr>
      </w:pPr>
      <w:r w:rsidRPr="00655551">
        <w:rPr>
          <w:sz w:val="22"/>
          <w:szCs w:val="22"/>
          <w:lang w:eastAsia="hr-HR"/>
        </w:rPr>
        <w:t>-</w:t>
      </w:r>
      <w:r w:rsidRPr="00655551">
        <w:rPr>
          <w:sz w:val="22"/>
          <w:szCs w:val="22"/>
          <w:lang w:eastAsia="hr-HR"/>
        </w:rPr>
        <w:tab/>
        <w:t>ukupna visina građevine je najviše 8 m;</w:t>
      </w:r>
    </w:p>
    <w:p w14:paraId="683614A3" w14:textId="77777777" w:rsidR="00E86372" w:rsidRPr="00655551" w:rsidRDefault="00E86372" w:rsidP="00E86372">
      <w:pPr>
        <w:tabs>
          <w:tab w:val="left" w:pos="357"/>
        </w:tabs>
        <w:rPr>
          <w:sz w:val="22"/>
          <w:szCs w:val="22"/>
          <w:lang w:eastAsia="hr-HR"/>
        </w:rPr>
      </w:pPr>
      <w:r w:rsidRPr="00655551">
        <w:rPr>
          <w:sz w:val="22"/>
          <w:szCs w:val="22"/>
          <w:lang w:eastAsia="hr-HR"/>
        </w:rPr>
        <w:t>-</w:t>
      </w:r>
      <w:r w:rsidRPr="00655551">
        <w:rPr>
          <w:sz w:val="22"/>
          <w:szCs w:val="22"/>
          <w:lang w:eastAsia="hr-HR"/>
        </w:rPr>
        <w:tab/>
        <w:t>udaljenost od regulacijskog pravca je najmanje 6 m;</w:t>
      </w:r>
    </w:p>
    <w:p w14:paraId="7DC295D7" w14:textId="77777777" w:rsidR="00E86372" w:rsidRPr="00655551" w:rsidRDefault="00E86372" w:rsidP="00E86372">
      <w:pPr>
        <w:tabs>
          <w:tab w:val="left" w:pos="357"/>
        </w:tabs>
        <w:rPr>
          <w:sz w:val="22"/>
          <w:szCs w:val="22"/>
          <w:lang w:eastAsia="hr-HR"/>
        </w:rPr>
      </w:pPr>
      <w:r w:rsidRPr="00655551">
        <w:rPr>
          <w:sz w:val="22"/>
          <w:szCs w:val="22"/>
          <w:lang w:eastAsia="hr-HR"/>
        </w:rPr>
        <w:t>-</w:t>
      </w:r>
      <w:r w:rsidRPr="00655551">
        <w:rPr>
          <w:sz w:val="22"/>
          <w:szCs w:val="22"/>
          <w:lang w:eastAsia="hr-HR"/>
        </w:rPr>
        <w:tab/>
        <w:t>udaljenosti od ruba građevne čestice je najmanje 4 m;</w:t>
      </w:r>
    </w:p>
    <w:p w14:paraId="2CFB5723" w14:textId="77777777" w:rsidR="00E86372" w:rsidRPr="00655551" w:rsidRDefault="00E86372" w:rsidP="00E86372">
      <w:pPr>
        <w:tabs>
          <w:tab w:val="left" w:pos="357"/>
        </w:tabs>
        <w:rPr>
          <w:sz w:val="22"/>
          <w:szCs w:val="22"/>
          <w:lang w:eastAsia="hr-HR"/>
        </w:rPr>
      </w:pPr>
      <w:r w:rsidRPr="00655551">
        <w:rPr>
          <w:sz w:val="22"/>
          <w:szCs w:val="22"/>
          <w:lang w:eastAsia="hr-HR"/>
        </w:rPr>
        <w:t>-</w:t>
      </w:r>
      <w:r w:rsidRPr="00655551">
        <w:rPr>
          <w:sz w:val="22"/>
          <w:szCs w:val="22"/>
          <w:lang w:eastAsia="hr-HR"/>
        </w:rPr>
        <w:tab/>
        <w:t>oblikovanje u skladu s tradicijskim načinom gradnje obzirom na namjenu građevine;</w:t>
      </w:r>
    </w:p>
    <w:p w14:paraId="414AA146" w14:textId="77777777" w:rsidR="00E86372" w:rsidRPr="00655551" w:rsidRDefault="00E86372" w:rsidP="00E86372">
      <w:pPr>
        <w:tabs>
          <w:tab w:val="left" w:pos="357"/>
        </w:tabs>
        <w:rPr>
          <w:sz w:val="22"/>
          <w:szCs w:val="22"/>
          <w:lang w:eastAsia="hr-HR"/>
        </w:rPr>
      </w:pPr>
      <w:r w:rsidRPr="00655551">
        <w:rPr>
          <w:sz w:val="22"/>
          <w:szCs w:val="22"/>
          <w:lang w:eastAsia="hr-HR"/>
        </w:rPr>
        <w:t>-</w:t>
      </w:r>
      <w:r w:rsidRPr="00655551">
        <w:rPr>
          <w:sz w:val="22"/>
          <w:szCs w:val="22"/>
          <w:lang w:eastAsia="hr-HR"/>
        </w:rPr>
        <w:tab/>
        <w:t>građevna čestica se ne ograđuje, a neizgrađene površine zadržavaju se u prirodnom obliku;</w:t>
      </w:r>
    </w:p>
    <w:p w14:paraId="6719BFD0" w14:textId="77777777" w:rsidR="00E86372" w:rsidRPr="00655551" w:rsidRDefault="00E86372" w:rsidP="00E86372">
      <w:pPr>
        <w:tabs>
          <w:tab w:val="left" w:pos="357"/>
        </w:tabs>
        <w:rPr>
          <w:sz w:val="22"/>
          <w:szCs w:val="22"/>
          <w:lang w:eastAsia="hr-HR"/>
        </w:rPr>
      </w:pPr>
      <w:r w:rsidRPr="00655551">
        <w:rPr>
          <w:sz w:val="22"/>
          <w:szCs w:val="22"/>
          <w:lang w:eastAsia="hr-HR"/>
        </w:rPr>
        <w:t>-</w:t>
      </w:r>
      <w:r w:rsidRPr="00655551">
        <w:rPr>
          <w:sz w:val="22"/>
          <w:szCs w:val="22"/>
          <w:lang w:eastAsia="hr-HR"/>
        </w:rPr>
        <w:tab/>
        <w:t xml:space="preserve">priključak na javno prometnu površinu - može se osigurati i pješačkim putem; </w:t>
      </w:r>
    </w:p>
    <w:p w14:paraId="61E0700B" w14:textId="77777777" w:rsidR="00E86372" w:rsidRPr="00655551" w:rsidRDefault="00E86372" w:rsidP="00E86372">
      <w:pPr>
        <w:tabs>
          <w:tab w:val="left" w:pos="357"/>
        </w:tabs>
        <w:rPr>
          <w:sz w:val="22"/>
          <w:szCs w:val="22"/>
          <w:lang w:eastAsia="hr-HR"/>
        </w:rPr>
      </w:pPr>
      <w:r w:rsidRPr="00655551">
        <w:rPr>
          <w:sz w:val="22"/>
          <w:szCs w:val="22"/>
          <w:lang w:eastAsia="hr-HR"/>
        </w:rPr>
        <w:t>-</w:t>
      </w:r>
      <w:r w:rsidRPr="00655551">
        <w:rPr>
          <w:sz w:val="22"/>
          <w:szCs w:val="22"/>
          <w:lang w:eastAsia="hr-HR"/>
        </w:rPr>
        <w:tab/>
        <w:t>priključak na komunalnu infrastrukturu (cisterna, septička taložnica, agregat).</w:t>
      </w:r>
    </w:p>
    <w:p w14:paraId="7A373BE5" w14:textId="77777777" w:rsidR="00E86372" w:rsidRPr="00655551" w:rsidRDefault="00E86372" w:rsidP="00E86372">
      <w:pPr>
        <w:tabs>
          <w:tab w:val="left" w:pos="357"/>
        </w:tabs>
        <w:rPr>
          <w:sz w:val="22"/>
          <w:szCs w:val="22"/>
          <w:lang w:eastAsia="hr-HR"/>
        </w:rPr>
      </w:pPr>
    </w:p>
    <w:p w14:paraId="3401C198" w14:textId="77777777" w:rsidR="00E86372" w:rsidRPr="00655551" w:rsidRDefault="00E86372" w:rsidP="00E86372">
      <w:pPr>
        <w:tabs>
          <w:tab w:val="left" w:pos="357"/>
        </w:tabs>
        <w:rPr>
          <w:b/>
          <w:caps/>
          <w:snapToGrid w:val="0"/>
          <w:sz w:val="22"/>
          <w:szCs w:val="22"/>
          <w:lang w:eastAsia="hr-HR"/>
        </w:rPr>
      </w:pPr>
      <w:r w:rsidRPr="00655551">
        <w:rPr>
          <w:b/>
          <w:caps/>
          <w:snapToGrid w:val="0"/>
          <w:sz w:val="22"/>
          <w:szCs w:val="22"/>
          <w:lang w:eastAsia="hr-HR"/>
        </w:rPr>
        <w:t>2.3.2.5.</w:t>
      </w:r>
      <w:r w:rsidRPr="00655551">
        <w:rPr>
          <w:b/>
          <w:caps/>
          <w:snapToGrid w:val="0"/>
          <w:sz w:val="22"/>
          <w:szCs w:val="22"/>
          <w:lang w:eastAsia="hr-HR"/>
        </w:rPr>
        <w:tab/>
        <w:t xml:space="preserve">Postojeće građevine izvan građevinskog područja </w:t>
      </w:r>
    </w:p>
    <w:p w14:paraId="426CB25E" w14:textId="77777777" w:rsidR="00E86372" w:rsidRPr="00655551" w:rsidRDefault="00F62520" w:rsidP="00F62520">
      <w:pPr>
        <w:pStyle w:val="LANAK"/>
        <w:numPr>
          <w:ilvl w:val="0"/>
          <w:numId w:val="0"/>
        </w:numPr>
        <w:rPr>
          <w:color w:val="auto"/>
        </w:rPr>
      </w:pPr>
      <w:r w:rsidRPr="00655551">
        <w:rPr>
          <w:color w:val="auto"/>
        </w:rPr>
        <w:t>Članak 143.</w:t>
      </w:r>
    </w:p>
    <w:p w14:paraId="5F03AB4B" w14:textId="77777777" w:rsidR="00E86372" w:rsidRPr="00655551" w:rsidRDefault="00E86372" w:rsidP="00E86372">
      <w:pPr>
        <w:tabs>
          <w:tab w:val="left" w:pos="357"/>
        </w:tabs>
        <w:rPr>
          <w:sz w:val="22"/>
          <w:szCs w:val="22"/>
          <w:lang w:eastAsia="hr-HR"/>
        </w:rPr>
      </w:pPr>
      <w:r w:rsidRPr="00655551">
        <w:rPr>
          <w:snapToGrid w:val="0"/>
          <w:sz w:val="22"/>
          <w:szCs w:val="22"/>
          <w:lang w:eastAsia="hr-HR"/>
        </w:rPr>
        <w:t xml:space="preserve">Pojedinačne građevine i pripadajuće građevne čestice koje se nalaze izvan građevinskog područja, a izgrađene su na temelju građevinske dozvole, posebnog rješenja ili prije 15. veljače 1968. godine, </w:t>
      </w:r>
      <w:r w:rsidRPr="00655551">
        <w:rPr>
          <w:sz w:val="22"/>
          <w:szCs w:val="22"/>
          <w:lang w:eastAsia="hr-HR"/>
        </w:rPr>
        <w:t>ili je za njih izdana pravovaljana lokacijska ili građevna dozvola, imaju isti status kao da su u građevinskom području naselja.</w:t>
      </w:r>
    </w:p>
    <w:p w14:paraId="2ACF52B6" w14:textId="77777777" w:rsidR="00E86372" w:rsidRPr="00655551" w:rsidRDefault="00E86372" w:rsidP="00E86372">
      <w:pPr>
        <w:tabs>
          <w:tab w:val="left" w:pos="357"/>
        </w:tabs>
        <w:rPr>
          <w:sz w:val="22"/>
          <w:szCs w:val="22"/>
          <w:lang w:eastAsia="hr-HR"/>
        </w:rPr>
      </w:pPr>
    </w:p>
    <w:p w14:paraId="6EA4CA42" w14:textId="77777777" w:rsidR="00E86372" w:rsidRPr="00655551" w:rsidRDefault="00E86372" w:rsidP="00E86372">
      <w:pPr>
        <w:tabs>
          <w:tab w:val="left" w:pos="357"/>
        </w:tabs>
        <w:rPr>
          <w:snapToGrid w:val="0"/>
          <w:sz w:val="22"/>
          <w:szCs w:val="22"/>
          <w:lang w:eastAsia="hr-HR"/>
        </w:rPr>
      </w:pPr>
      <w:r w:rsidRPr="00655551">
        <w:rPr>
          <w:sz w:val="22"/>
          <w:szCs w:val="22"/>
          <w:lang w:eastAsia="hr-HR"/>
        </w:rPr>
        <w:t xml:space="preserve">Građevine </w:t>
      </w:r>
      <w:r w:rsidRPr="00655551">
        <w:rPr>
          <w:snapToGrid w:val="0"/>
          <w:sz w:val="22"/>
          <w:szCs w:val="22"/>
          <w:lang w:eastAsia="hr-HR"/>
        </w:rPr>
        <w:t>se</w:t>
      </w:r>
      <w:r w:rsidRPr="00655551">
        <w:rPr>
          <w:sz w:val="22"/>
          <w:szCs w:val="22"/>
          <w:lang w:eastAsia="hr-HR"/>
        </w:rPr>
        <w:t xml:space="preserve"> </w:t>
      </w:r>
      <w:r w:rsidRPr="00655551">
        <w:rPr>
          <w:snapToGrid w:val="0"/>
          <w:sz w:val="22"/>
          <w:szCs w:val="22"/>
          <w:lang w:eastAsia="hr-HR"/>
        </w:rPr>
        <w:t>mogu rekonstruirati prema odredbama za građenje unutar građevinskog područja pripadajućeg naselja (granica naselja - statističkog označena je u kartografskom prikazu br 1.).</w:t>
      </w:r>
    </w:p>
    <w:p w14:paraId="42F04461" w14:textId="77777777" w:rsidR="00E86372" w:rsidRPr="00655551" w:rsidRDefault="00E86372" w:rsidP="00E86372">
      <w:pPr>
        <w:tabs>
          <w:tab w:val="left" w:pos="357"/>
        </w:tabs>
        <w:rPr>
          <w:snapToGrid w:val="0"/>
          <w:sz w:val="22"/>
          <w:szCs w:val="22"/>
          <w:lang w:eastAsia="hr-HR"/>
        </w:rPr>
      </w:pPr>
    </w:p>
    <w:p w14:paraId="167C2790" w14:textId="77777777" w:rsidR="00E86372" w:rsidRPr="00655551" w:rsidRDefault="00E86372" w:rsidP="00E86372">
      <w:pPr>
        <w:tabs>
          <w:tab w:val="left" w:pos="357"/>
        </w:tabs>
        <w:rPr>
          <w:snapToGrid w:val="0"/>
          <w:sz w:val="22"/>
          <w:szCs w:val="22"/>
          <w:lang w:eastAsia="hr-HR"/>
        </w:rPr>
      </w:pPr>
      <w:r w:rsidRPr="00655551">
        <w:rPr>
          <w:snapToGrid w:val="0"/>
          <w:sz w:val="22"/>
          <w:szCs w:val="22"/>
          <w:lang w:eastAsia="hr-HR"/>
        </w:rPr>
        <w:t xml:space="preserve">Građevine se mogu rekonstruirati bez povećanja postojeće građevne čestice. </w:t>
      </w:r>
    </w:p>
    <w:p w14:paraId="34068F7D" w14:textId="77777777" w:rsidR="00E86372" w:rsidRPr="00655551" w:rsidRDefault="00E86372" w:rsidP="00E86372">
      <w:pPr>
        <w:tabs>
          <w:tab w:val="left" w:pos="357"/>
        </w:tabs>
        <w:rPr>
          <w:snapToGrid w:val="0"/>
          <w:sz w:val="22"/>
          <w:szCs w:val="22"/>
          <w:lang w:eastAsia="hr-HR"/>
        </w:rPr>
      </w:pPr>
    </w:p>
    <w:p w14:paraId="7ABB6F85" w14:textId="77777777" w:rsidR="00E86372" w:rsidRPr="00655551" w:rsidRDefault="00E86372" w:rsidP="00E86372">
      <w:pPr>
        <w:tabs>
          <w:tab w:val="left" w:pos="357"/>
        </w:tabs>
        <w:rPr>
          <w:snapToGrid w:val="0"/>
          <w:sz w:val="22"/>
          <w:szCs w:val="22"/>
          <w:lang w:eastAsia="hr-HR"/>
        </w:rPr>
      </w:pPr>
      <w:r w:rsidRPr="00655551">
        <w:rPr>
          <w:snapToGrid w:val="0"/>
          <w:sz w:val="22"/>
          <w:szCs w:val="22"/>
          <w:lang w:eastAsia="hr-HR"/>
        </w:rPr>
        <w:t>Za postojeće građevine izvan građevinskih područja kada su u režimu zaštite prirodne baštine ili na vrijednom obradivom tlu (oznake P2), dozvoljava se samo rekonstrukcija u opsegu neophodnom za poboljšanje uvjeta života i rada, određenom člankom 298 ovih Odredbi.</w:t>
      </w:r>
    </w:p>
    <w:p w14:paraId="03B23B9A" w14:textId="77777777" w:rsidR="00E86372" w:rsidRPr="00655551" w:rsidRDefault="00E86372" w:rsidP="00E86372">
      <w:pPr>
        <w:tabs>
          <w:tab w:val="left" w:pos="357"/>
        </w:tabs>
        <w:rPr>
          <w:sz w:val="22"/>
          <w:szCs w:val="22"/>
          <w:lang w:eastAsia="hr-HR"/>
        </w:rPr>
      </w:pPr>
    </w:p>
    <w:p w14:paraId="67A54734" w14:textId="77777777" w:rsidR="00E86372" w:rsidRPr="00655551" w:rsidRDefault="00E86372" w:rsidP="00E86372">
      <w:pPr>
        <w:tabs>
          <w:tab w:val="left" w:pos="357"/>
        </w:tabs>
        <w:rPr>
          <w:b/>
          <w:bCs/>
          <w:sz w:val="22"/>
          <w:szCs w:val="22"/>
          <w:lang w:eastAsia="hr-HR"/>
        </w:rPr>
      </w:pPr>
      <w:r w:rsidRPr="00655551">
        <w:rPr>
          <w:b/>
          <w:bCs/>
          <w:sz w:val="22"/>
          <w:szCs w:val="22"/>
          <w:lang w:eastAsia="hr-HR"/>
        </w:rPr>
        <w:t xml:space="preserve">3. </w:t>
      </w:r>
      <w:r w:rsidRPr="00655551">
        <w:rPr>
          <w:b/>
          <w:bCs/>
          <w:sz w:val="22"/>
          <w:szCs w:val="22"/>
          <w:lang w:eastAsia="hr-HR"/>
        </w:rPr>
        <w:tab/>
      </w:r>
      <w:r w:rsidRPr="00655551">
        <w:rPr>
          <w:b/>
          <w:bCs/>
          <w:sz w:val="22"/>
          <w:szCs w:val="22"/>
          <w:lang w:eastAsia="hr-HR"/>
        </w:rPr>
        <w:tab/>
        <w:t xml:space="preserve">UVJETI SMJEŠTAJA GOSPODARSKIH DJELATNOSTI </w:t>
      </w:r>
    </w:p>
    <w:p w14:paraId="4AA981F0" w14:textId="77777777" w:rsidR="00E86372" w:rsidRPr="00655551" w:rsidRDefault="00E86372" w:rsidP="00E86372">
      <w:pPr>
        <w:tabs>
          <w:tab w:val="left" w:pos="357"/>
        </w:tabs>
        <w:rPr>
          <w:sz w:val="22"/>
          <w:szCs w:val="22"/>
          <w:lang w:eastAsia="hr-HR"/>
        </w:rPr>
      </w:pPr>
    </w:p>
    <w:p w14:paraId="63EAAB2D" w14:textId="77777777" w:rsidR="00E86372" w:rsidRPr="00655551" w:rsidRDefault="00E86372" w:rsidP="00E86372">
      <w:pPr>
        <w:tabs>
          <w:tab w:val="left" w:pos="357"/>
        </w:tabs>
        <w:rPr>
          <w:b/>
          <w:sz w:val="22"/>
          <w:szCs w:val="22"/>
          <w:lang w:eastAsia="hr-HR"/>
        </w:rPr>
      </w:pPr>
      <w:r w:rsidRPr="00655551">
        <w:rPr>
          <w:b/>
          <w:sz w:val="22"/>
          <w:szCs w:val="22"/>
          <w:lang w:eastAsia="hr-HR"/>
        </w:rPr>
        <w:t>Poljoprivreda</w:t>
      </w:r>
    </w:p>
    <w:p w14:paraId="3CB5D921" w14:textId="77777777" w:rsidR="00E86372" w:rsidRPr="00655551" w:rsidRDefault="00F62520" w:rsidP="00F62520">
      <w:pPr>
        <w:pStyle w:val="LANAK"/>
        <w:numPr>
          <w:ilvl w:val="0"/>
          <w:numId w:val="0"/>
        </w:numPr>
        <w:rPr>
          <w:color w:val="auto"/>
        </w:rPr>
      </w:pPr>
      <w:r w:rsidRPr="00655551">
        <w:rPr>
          <w:color w:val="auto"/>
        </w:rPr>
        <w:t>Članak 144.</w:t>
      </w:r>
    </w:p>
    <w:p w14:paraId="2757A387" w14:textId="77777777" w:rsidR="00E86372" w:rsidRPr="00655551" w:rsidRDefault="00E86372" w:rsidP="00E86372">
      <w:pPr>
        <w:tabs>
          <w:tab w:val="left" w:pos="357"/>
        </w:tabs>
        <w:rPr>
          <w:sz w:val="22"/>
          <w:szCs w:val="24"/>
          <w:lang w:eastAsia="hr-HR"/>
        </w:rPr>
      </w:pPr>
      <w:r w:rsidRPr="00655551">
        <w:rPr>
          <w:sz w:val="22"/>
          <w:szCs w:val="24"/>
          <w:lang w:eastAsia="hr-HR"/>
        </w:rPr>
        <w:t>Prirodni uvjeti za razvitak intenzivne poljoprivredne proizvodnje u Općini Matulji nisu povoljni. Glavne poljoprivredne grane su  povrtlarstvo  i voćarstvo.</w:t>
      </w:r>
    </w:p>
    <w:p w14:paraId="68293208" w14:textId="77777777" w:rsidR="00E86372" w:rsidRPr="00655551" w:rsidRDefault="00E86372" w:rsidP="00E86372">
      <w:pPr>
        <w:tabs>
          <w:tab w:val="left" w:pos="357"/>
        </w:tabs>
        <w:rPr>
          <w:sz w:val="22"/>
          <w:szCs w:val="24"/>
          <w:lang w:eastAsia="hr-HR"/>
        </w:rPr>
      </w:pPr>
    </w:p>
    <w:p w14:paraId="0F713B65" w14:textId="77777777" w:rsidR="00E86372" w:rsidRPr="00655551" w:rsidRDefault="00E86372" w:rsidP="00E86372">
      <w:pPr>
        <w:tabs>
          <w:tab w:val="left" w:pos="357"/>
        </w:tabs>
        <w:rPr>
          <w:snapToGrid w:val="0"/>
          <w:sz w:val="22"/>
          <w:szCs w:val="22"/>
          <w:lang w:eastAsia="hr-HR"/>
        </w:rPr>
      </w:pPr>
      <w:r w:rsidRPr="00655551">
        <w:rPr>
          <w:snapToGrid w:val="0"/>
          <w:sz w:val="22"/>
          <w:szCs w:val="22"/>
          <w:lang w:eastAsia="hr-HR"/>
        </w:rPr>
        <w:t>Razvoj poljoprivrede kao gospodarske djelatnosti treba se temeljiti na obiteljskom gospodarstvu, pretežito kao dopunska djelatnost stanovništva.</w:t>
      </w:r>
    </w:p>
    <w:p w14:paraId="0600470B" w14:textId="77777777" w:rsidR="00E86372" w:rsidRPr="00655551" w:rsidRDefault="00E86372" w:rsidP="00E86372">
      <w:pPr>
        <w:tabs>
          <w:tab w:val="left" w:pos="357"/>
        </w:tabs>
        <w:rPr>
          <w:snapToGrid w:val="0"/>
          <w:sz w:val="22"/>
          <w:szCs w:val="22"/>
          <w:lang w:eastAsia="hr-HR"/>
        </w:rPr>
      </w:pPr>
    </w:p>
    <w:p w14:paraId="53B2310F" w14:textId="77777777" w:rsidR="00E86372" w:rsidRPr="00655551" w:rsidRDefault="00E86372" w:rsidP="00E86372">
      <w:pPr>
        <w:tabs>
          <w:tab w:val="left" w:pos="357"/>
        </w:tabs>
        <w:rPr>
          <w:sz w:val="22"/>
          <w:szCs w:val="22"/>
          <w:lang w:eastAsia="hr-HR"/>
        </w:rPr>
      </w:pPr>
      <w:r w:rsidRPr="00655551">
        <w:rPr>
          <w:sz w:val="22"/>
          <w:szCs w:val="22"/>
          <w:lang w:eastAsia="hr-HR"/>
        </w:rPr>
        <w:t xml:space="preserve">U narednom razdoblju poljoprivreda dobiva sve veće značenje za opskrbu stanovništva zdravom hranom. Primjenom modernih agrotehničkih mjera, osiguranjem nužnih količina vode za minimalno navodnjavanje, većom stručnom pomoći i edukacijom zainteresiranih poljoprivrednika moguće je znatno povećati današnji opseg poljoprivredne proizvodnje. </w:t>
      </w:r>
    </w:p>
    <w:p w14:paraId="7610F1E6" w14:textId="77777777" w:rsidR="00E86372" w:rsidRPr="00655551" w:rsidRDefault="00E86372" w:rsidP="00E86372">
      <w:pPr>
        <w:tabs>
          <w:tab w:val="left" w:pos="357"/>
        </w:tabs>
        <w:rPr>
          <w:sz w:val="22"/>
          <w:szCs w:val="22"/>
          <w:lang w:eastAsia="hr-HR"/>
        </w:rPr>
      </w:pPr>
    </w:p>
    <w:p w14:paraId="031D0283" w14:textId="77777777" w:rsidR="00E86372" w:rsidRPr="00655551" w:rsidRDefault="00E86372" w:rsidP="00E86372">
      <w:pPr>
        <w:tabs>
          <w:tab w:val="left" w:pos="357"/>
        </w:tabs>
        <w:rPr>
          <w:sz w:val="22"/>
          <w:szCs w:val="22"/>
          <w:lang w:eastAsia="hr-HR"/>
        </w:rPr>
      </w:pPr>
      <w:r w:rsidRPr="00655551">
        <w:rPr>
          <w:sz w:val="22"/>
          <w:szCs w:val="22"/>
          <w:lang w:eastAsia="hr-HR"/>
        </w:rPr>
        <w:t xml:space="preserve">Površine obradivog tla čuvati od nenamjenskog korištenja i koristiti primarno za uzgoj autohtonih sorti povrća i voća kao što su: kupus, krumpir, maruni, trešnje, vinova loza «Jarbola» i drugo. </w:t>
      </w:r>
    </w:p>
    <w:p w14:paraId="0AF61C1B" w14:textId="77777777" w:rsidR="00E86372" w:rsidRPr="00655551" w:rsidRDefault="00F62520" w:rsidP="00F62520">
      <w:pPr>
        <w:pStyle w:val="LANAK"/>
        <w:numPr>
          <w:ilvl w:val="0"/>
          <w:numId w:val="0"/>
        </w:numPr>
        <w:rPr>
          <w:color w:val="auto"/>
        </w:rPr>
      </w:pPr>
      <w:r w:rsidRPr="00655551">
        <w:rPr>
          <w:color w:val="auto"/>
        </w:rPr>
        <w:t>Članak 145.</w:t>
      </w:r>
    </w:p>
    <w:p w14:paraId="1EA0FA5A" w14:textId="77777777" w:rsidR="00E86372" w:rsidRPr="00655551" w:rsidRDefault="00E86372" w:rsidP="00E86372">
      <w:pPr>
        <w:tabs>
          <w:tab w:val="left" w:pos="357"/>
        </w:tabs>
        <w:rPr>
          <w:sz w:val="22"/>
          <w:szCs w:val="22"/>
          <w:lang w:eastAsia="hr-HR"/>
        </w:rPr>
      </w:pPr>
      <w:r w:rsidRPr="00655551">
        <w:rPr>
          <w:sz w:val="22"/>
          <w:szCs w:val="22"/>
          <w:lang w:eastAsia="hr-HR"/>
        </w:rPr>
        <w:t>Prostori oko Zvoneća su pogodni za vinovu lozu, a na prostoru Brusan ima oko 15 ha zemljišta koje bi se moglo navodnjavati i privesti intenzivnoj poljoprivrednoj obradi. Područja oko Muna, Žejana, Pasjaka i Brdca  imaju uvjeta za razvoj voćarstva.</w:t>
      </w:r>
    </w:p>
    <w:p w14:paraId="20B0FE31" w14:textId="77777777" w:rsidR="00E86372" w:rsidRPr="00655551" w:rsidRDefault="00E86372" w:rsidP="00E86372">
      <w:pPr>
        <w:tabs>
          <w:tab w:val="left" w:pos="357"/>
        </w:tabs>
        <w:rPr>
          <w:sz w:val="22"/>
          <w:szCs w:val="22"/>
          <w:lang w:eastAsia="hr-HR"/>
        </w:rPr>
      </w:pPr>
    </w:p>
    <w:p w14:paraId="41146E89" w14:textId="77777777" w:rsidR="00E86372" w:rsidRPr="00655551" w:rsidRDefault="00E86372" w:rsidP="00E86372">
      <w:pPr>
        <w:tabs>
          <w:tab w:val="left" w:pos="357"/>
        </w:tabs>
        <w:rPr>
          <w:sz w:val="22"/>
          <w:szCs w:val="22"/>
          <w:lang w:eastAsia="hr-HR"/>
        </w:rPr>
      </w:pPr>
      <w:r w:rsidRPr="00655551">
        <w:rPr>
          <w:sz w:val="22"/>
          <w:szCs w:val="22"/>
          <w:lang w:eastAsia="hr-HR"/>
        </w:rPr>
        <w:t>Velike površine pašnjaka omogućuju razvoj sitnog stočarstva. Razvoj sitnog stočarstva (ovaca i koza) je potrebno obnoviti radi korištenja i očuvanja znatnih resursa i nuđenja zdrave hrane. Uvjete za razvoj sitnog stočarstva imaju područja oko Muna, Žejana, Pasjaka i Brdca.</w:t>
      </w:r>
    </w:p>
    <w:p w14:paraId="47E15FF7" w14:textId="77777777" w:rsidR="00E86372" w:rsidRPr="00655551" w:rsidRDefault="00E86372" w:rsidP="00E86372">
      <w:pPr>
        <w:tabs>
          <w:tab w:val="left" w:pos="357"/>
        </w:tabs>
        <w:rPr>
          <w:bCs/>
          <w:sz w:val="22"/>
          <w:szCs w:val="22"/>
          <w:lang w:eastAsia="hr-HR"/>
        </w:rPr>
      </w:pPr>
    </w:p>
    <w:p w14:paraId="2C2B4EF6" w14:textId="77777777" w:rsidR="00E86372" w:rsidRPr="00655551" w:rsidRDefault="00E86372" w:rsidP="00E86372">
      <w:pPr>
        <w:tabs>
          <w:tab w:val="left" w:pos="357"/>
        </w:tabs>
        <w:rPr>
          <w:sz w:val="22"/>
          <w:szCs w:val="22"/>
          <w:lang w:eastAsia="hr-HR"/>
        </w:rPr>
      </w:pPr>
      <w:r w:rsidRPr="00655551">
        <w:rPr>
          <w:sz w:val="22"/>
          <w:szCs w:val="22"/>
          <w:lang w:eastAsia="hr-HR"/>
        </w:rPr>
        <w:t xml:space="preserve">Zarasle pašnjake i ostale poljoprivredne površine potrebno je krčenjem vratiti u prvobitnu namjenu, te </w:t>
      </w:r>
      <w:r w:rsidRPr="00655551">
        <w:rPr>
          <w:snapToGrid w:val="0"/>
          <w:sz w:val="22"/>
          <w:szCs w:val="22"/>
          <w:lang w:eastAsia="hr-HR"/>
        </w:rPr>
        <w:t>zaustaviti daljnje širenje šumskih površina na pašnjake.</w:t>
      </w:r>
    </w:p>
    <w:p w14:paraId="1481111B" w14:textId="77777777" w:rsidR="00E86372" w:rsidRPr="00655551" w:rsidRDefault="00E86372" w:rsidP="00E86372">
      <w:pPr>
        <w:tabs>
          <w:tab w:val="left" w:pos="357"/>
        </w:tabs>
        <w:rPr>
          <w:sz w:val="22"/>
          <w:szCs w:val="22"/>
          <w:lang w:eastAsia="hr-HR"/>
        </w:rPr>
      </w:pPr>
    </w:p>
    <w:p w14:paraId="3679F534" w14:textId="77777777" w:rsidR="00E86372" w:rsidRPr="00655551" w:rsidRDefault="00E86372" w:rsidP="00E86372">
      <w:pPr>
        <w:tabs>
          <w:tab w:val="left" w:pos="357"/>
        </w:tabs>
        <w:rPr>
          <w:sz w:val="22"/>
          <w:szCs w:val="22"/>
          <w:lang w:eastAsia="hr-HR"/>
        </w:rPr>
      </w:pPr>
      <w:r w:rsidRPr="00655551">
        <w:rPr>
          <w:sz w:val="22"/>
          <w:szCs w:val="22"/>
          <w:lang w:eastAsia="hr-HR"/>
        </w:rPr>
        <w:t>Od značaja za poljoprivrednu proizvodnju može biti i uvođenje novih sorti voća (lješnjak, jabuka), uzgoj i sakupljanje ljekovitog i začinskog bilja, te šumskih i uzgojenih gljiva, kao i pčelarstvo.</w:t>
      </w:r>
    </w:p>
    <w:p w14:paraId="7FC08ECC" w14:textId="77777777" w:rsidR="00E86372" w:rsidRPr="00655551" w:rsidRDefault="00E86372" w:rsidP="00E86372">
      <w:pPr>
        <w:tabs>
          <w:tab w:val="left" w:pos="357"/>
        </w:tabs>
        <w:rPr>
          <w:sz w:val="22"/>
          <w:szCs w:val="22"/>
          <w:lang w:eastAsia="hr-HR"/>
        </w:rPr>
      </w:pPr>
    </w:p>
    <w:p w14:paraId="1933302F" w14:textId="77777777" w:rsidR="00E86372" w:rsidRPr="00655551" w:rsidRDefault="00E86372" w:rsidP="00E86372">
      <w:pPr>
        <w:tabs>
          <w:tab w:val="left" w:pos="357"/>
        </w:tabs>
        <w:rPr>
          <w:sz w:val="22"/>
          <w:szCs w:val="22"/>
          <w:lang w:eastAsia="hr-HR"/>
        </w:rPr>
      </w:pPr>
      <w:r w:rsidRPr="00655551">
        <w:rPr>
          <w:sz w:val="22"/>
          <w:szCs w:val="22"/>
          <w:lang w:eastAsia="hr-HR"/>
        </w:rPr>
        <w:t>U cilju obnove i razvitka poljoprivredne proizvodnje potrebno je zaštititi preostalo obradivo poljoprivredno zemljište, okrupnjavati posjede, osigurati poticaje za povećanje proizvodnje u brdsko-planinskim uvjetima, sufinancirati investicijska ulaganja za razvoj i unapređenje programa proizvodnje zdrave hrane na državnoj i županijskoj razini, izraditi program razvoja poljoprivredne proizvodnje, definirati ograničenja i stvarati poticajno razvojno okruženje.</w:t>
      </w:r>
    </w:p>
    <w:p w14:paraId="5BCC2927" w14:textId="77777777" w:rsidR="00E86372" w:rsidRPr="00655551" w:rsidRDefault="00F62520" w:rsidP="00F62520">
      <w:pPr>
        <w:pStyle w:val="LANAK"/>
        <w:numPr>
          <w:ilvl w:val="0"/>
          <w:numId w:val="0"/>
        </w:numPr>
        <w:rPr>
          <w:color w:val="auto"/>
        </w:rPr>
      </w:pPr>
      <w:r w:rsidRPr="00655551">
        <w:rPr>
          <w:color w:val="auto"/>
        </w:rPr>
        <w:t>Članak 146.</w:t>
      </w:r>
    </w:p>
    <w:p w14:paraId="4253B235" w14:textId="77777777" w:rsidR="00E86372" w:rsidRPr="00655551" w:rsidRDefault="00E86372" w:rsidP="00E86372">
      <w:pPr>
        <w:tabs>
          <w:tab w:val="left" w:pos="357"/>
        </w:tabs>
        <w:rPr>
          <w:sz w:val="22"/>
          <w:szCs w:val="22"/>
          <w:lang w:eastAsia="hr-HR"/>
        </w:rPr>
      </w:pPr>
      <w:r w:rsidRPr="00655551">
        <w:rPr>
          <w:sz w:val="22"/>
          <w:szCs w:val="22"/>
          <w:lang w:eastAsia="hr-HR"/>
        </w:rPr>
        <w:t>Uvjeti gradnje i smještaja gospodarskih građevina poljoprivredne namjene u građevinskim područjima naselja određeni su člancima 97-101, a izvan građevinskih područja u člancima 132-138 ovih Odredbi.</w:t>
      </w:r>
    </w:p>
    <w:p w14:paraId="1FE86A75" w14:textId="77777777" w:rsidR="00E86372" w:rsidRPr="00655551" w:rsidRDefault="00E86372" w:rsidP="00E86372">
      <w:pPr>
        <w:tabs>
          <w:tab w:val="left" w:pos="357"/>
        </w:tabs>
        <w:rPr>
          <w:sz w:val="22"/>
          <w:szCs w:val="22"/>
          <w:lang w:eastAsia="hr-HR"/>
        </w:rPr>
      </w:pPr>
    </w:p>
    <w:p w14:paraId="3248BDC2" w14:textId="77777777" w:rsidR="00E86372" w:rsidRPr="00655551" w:rsidRDefault="00E86372" w:rsidP="00E86372">
      <w:pPr>
        <w:tabs>
          <w:tab w:val="left" w:pos="357"/>
        </w:tabs>
        <w:rPr>
          <w:b/>
          <w:sz w:val="22"/>
          <w:szCs w:val="22"/>
          <w:lang w:eastAsia="hr-HR"/>
        </w:rPr>
      </w:pPr>
      <w:r w:rsidRPr="00655551">
        <w:rPr>
          <w:b/>
          <w:sz w:val="22"/>
          <w:szCs w:val="22"/>
          <w:lang w:eastAsia="hr-HR"/>
        </w:rPr>
        <w:t xml:space="preserve">Lovstvo </w:t>
      </w:r>
    </w:p>
    <w:p w14:paraId="2BA4783F" w14:textId="77777777" w:rsidR="00E86372" w:rsidRPr="00655551" w:rsidRDefault="00F62520" w:rsidP="00F62520">
      <w:pPr>
        <w:pStyle w:val="LANAK"/>
        <w:numPr>
          <w:ilvl w:val="0"/>
          <w:numId w:val="0"/>
        </w:numPr>
        <w:rPr>
          <w:color w:val="auto"/>
        </w:rPr>
      </w:pPr>
      <w:r w:rsidRPr="00655551">
        <w:rPr>
          <w:color w:val="auto"/>
        </w:rPr>
        <w:t>Članak 147.</w:t>
      </w:r>
    </w:p>
    <w:p w14:paraId="5FA5C846" w14:textId="77777777" w:rsidR="00E86372" w:rsidRPr="00655551" w:rsidRDefault="00E86372" w:rsidP="00E86372">
      <w:pPr>
        <w:tabs>
          <w:tab w:val="left" w:pos="357"/>
        </w:tabs>
        <w:rPr>
          <w:sz w:val="22"/>
          <w:szCs w:val="22"/>
          <w:lang w:eastAsia="hr-HR"/>
        </w:rPr>
      </w:pPr>
      <w:r w:rsidRPr="00655551">
        <w:rPr>
          <w:sz w:val="22"/>
          <w:szCs w:val="22"/>
          <w:lang w:eastAsia="hr-HR"/>
        </w:rPr>
        <w:t xml:space="preserve">Na prostoru Općine Matulji nalaze se u cjelini ili dijelom županijska lovišta "Permani", "Matulji" i "Kastav", kao i državno lovište "Kastavska šuma". </w:t>
      </w:r>
      <w:r w:rsidRPr="00655551">
        <w:rPr>
          <w:snapToGrid w:val="0"/>
          <w:sz w:val="22"/>
          <w:szCs w:val="22"/>
          <w:lang w:eastAsia="hr-HR"/>
        </w:rPr>
        <w:t xml:space="preserve">Granice lovišta i lovnih površina prikazane su na kartografskom prikazu </w:t>
      </w:r>
      <w:r w:rsidRPr="00655551">
        <w:rPr>
          <w:sz w:val="22"/>
          <w:szCs w:val="22"/>
          <w:lang w:eastAsia="hr-HR"/>
        </w:rPr>
        <w:t>br. 3.2. "Uvjeti za korištenje, uređenje i zaštitu prostora - Posebna ograničenja u korištenju, mjere uređenja i zaštite " u mjerilu 1:25 000.</w:t>
      </w:r>
    </w:p>
    <w:p w14:paraId="760118E4" w14:textId="77777777" w:rsidR="00E86372" w:rsidRPr="00655551" w:rsidRDefault="00E86372" w:rsidP="00E86372">
      <w:pPr>
        <w:tabs>
          <w:tab w:val="left" w:pos="357"/>
        </w:tabs>
        <w:rPr>
          <w:snapToGrid w:val="0"/>
          <w:sz w:val="22"/>
          <w:szCs w:val="22"/>
          <w:lang w:eastAsia="hr-HR"/>
        </w:rPr>
      </w:pPr>
    </w:p>
    <w:p w14:paraId="2324DF83" w14:textId="77777777" w:rsidR="00E86372" w:rsidRPr="00655551" w:rsidRDefault="00E86372" w:rsidP="00E86372">
      <w:pPr>
        <w:tabs>
          <w:tab w:val="left" w:pos="357"/>
        </w:tabs>
        <w:rPr>
          <w:sz w:val="22"/>
          <w:szCs w:val="22"/>
          <w:lang w:eastAsia="hr-HR"/>
        </w:rPr>
      </w:pPr>
      <w:r w:rsidRPr="00655551">
        <w:rPr>
          <w:sz w:val="22"/>
          <w:szCs w:val="22"/>
          <w:lang w:eastAsia="hr-HR"/>
        </w:rPr>
        <w:t>Postojeće lovno-gospodarske osnove potrebno je u elementu lovnih površina uskladiti s postojećim i planiranim građevinskim područjima, odnosno s interesima ostalih korisnika prostora.</w:t>
      </w:r>
    </w:p>
    <w:p w14:paraId="589F61A8" w14:textId="77777777" w:rsidR="00E86372" w:rsidRPr="00655551" w:rsidRDefault="00E86372" w:rsidP="00E86372">
      <w:pPr>
        <w:tabs>
          <w:tab w:val="left" w:pos="357"/>
        </w:tabs>
        <w:rPr>
          <w:sz w:val="22"/>
          <w:szCs w:val="22"/>
          <w:lang w:eastAsia="hr-HR"/>
        </w:rPr>
      </w:pPr>
    </w:p>
    <w:p w14:paraId="7572454A" w14:textId="77777777" w:rsidR="00E86372" w:rsidRPr="00655551" w:rsidRDefault="00E86372" w:rsidP="00E86372">
      <w:pPr>
        <w:tabs>
          <w:tab w:val="left" w:pos="357"/>
        </w:tabs>
        <w:rPr>
          <w:sz w:val="22"/>
          <w:szCs w:val="22"/>
          <w:lang w:eastAsia="hr-HR"/>
        </w:rPr>
      </w:pPr>
      <w:r w:rsidRPr="00655551">
        <w:rPr>
          <w:sz w:val="22"/>
          <w:szCs w:val="22"/>
          <w:lang w:eastAsia="hr-HR"/>
        </w:rPr>
        <w:t xml:space="preserve">U budućem razvoju lovstva treba povećati ekonomske koristi uz poštovanje obveza uzgoja i zaštite pojedinih vrsta divljači i očuvanje biološke i ekološke ravnoteže prirodnih staništa pojedine vrste divljači. U tu svrhu treba povećati broj divljači i njihov prirast, osigurati im potrebnu hranu, povećati ulaganja u održavanje i proširenje lovno-tehničkih objekata, suzbijati krivolov i pretjerani ulov pojedinih vrsta divljači te racionalno organizirati lovni turizam. </w:t>
      </w:r>
    </w:p>
    <w:p w14:paraId="3BD9313A" w14:textId="77777777" w:rsidR="00E86372" w:rsidRPr="00655551" w:rsidRDefault="00E86372" w:rsidP="00E86372">
      <w:pPr>
        <w:tabs>
          <w:tab w:val="left" w:pos="357"/>
        </w:tabs>
        <w:rPr>
          <w:sz w:val="22"/>
          <w:szCs w:val="22"/>
          <w:lang w:eastAsia="hr-HR"/>
        </w:rPr>
      </w:pPr>
    </w:p>
    <w:p w14:paraId="164255F7" w14:textId="77777777" w:rsidR="00E86372" w:rsidRPr="00655551" w:rsidRDefault="00E86372" w:rsidP="00E86372">
      <w:pPr>
        <w:tabs>
          <w:tab w:val="left" w:pos="357"/>
        </w:tabs>
        <w:rPr>
          <w:sz w:val="22"/>
          <w:szCs w:val="22"/>
          <w:lang w:eastAsia="hr-HR"/>
        </w:rPr>
      </w:pPr>
    </w:p>
    <w:p w14:paraId="09E89AAF" w14:textId="77777777" w:rsidR="00E86372" w:rsidRPr="00655551" w:rsidRDefault="00E86372" w:rsidP="00E86372">
      <w:pPr>
        <w:tabs>
          <w:tab w:val="left" w:pos="357"/>
        </w:tabs>
        <w:rPr>
          <w:b/>
          <w:sz w:val="22"/>
          <w:szCs w:val="22"/>
          <w:lang w:eastAsia="hr-HR"/>
        </w:rPr>
      </w:pPr>
      <w:r w:rsidRPr="00655551">
        <w:rPr>
          <w:b/>
          <w:sz w:val="22"/>
          <w:szCs w:val="22"/>
          <w:lang w:eastAsia="hr-HR"/>
        </w:rPr>
        <w:t>Šumarstvo</w:t>
      </w:r>
    </w:p>
    <w:p w14:paraId="3B82D6A9" w14:textId="77777777" w:rsidR="00E86372" w:rsidRPr="00655551" w:rsidRDefault="00F62520" w:rsidP="00F62520">
      <w:pPr>
        <w:pStyle w:val="LANAK"/>
        <w:numPr>
          <w:ilvl w:val="0"/>
          <w:numId w:val="0"/>
        </w:numPr>
        <w:rPr>
          <w:color w:val="auto"/>
        </w:rPr>
      </w:pPr>
      <w:r w:rsidRPr="00655551">
        <w:rPr>
          <w:color w:val="auto"/>
        </w:rPr>
        <w:t>Članak 148.</w:t>
      </w:r>
    </w:p>
    <w:p w14:paraId="2571D5E2" w14:textId="77777777" w:rsidR="00E86372" w:rsidRPr="00655551" w:rsidRDefault="00E86372" w:rsidP="00E86372">
      <w:pPr>
        <w:tabs>
          <w:tab w:val="left" w:pos="357"/>
        </w:tabs>
        <w:rPr>
          <w:snapToGrid w:val="0"/>
          <w:sz w:val="22"/>
          <w:szCs w:val="22"/>
          <w:lang w:eastAsia="hr-HR"/>
        </w:rPr>
      </w:pPr>
      <w:r w:rsidRPr="00655551">
        <w:rPr>
          <w:sz w:val="22"/>
          <w:szCs w:val="22"/>
          <w:lang w:eastAsia="hr-HR"/>
        </w:rPr>
        <w:t xml:space="preserve">Gospodarenje šumama i šumskim zemljištem od posebnog je društvenog interesa. </w:t>
      </w:r>
      <w:r w:rsidRPr="00655551">
        <w:rPr>
          <w:snapToGrid w:val="0"/>
          <w:sz w:val="22"/>
          <w:szCs w:val="22"/>
          <w:lang w:eastAsia="hr-HR"/>
        </w:rPr>
        <w:t>Razvoj šumarstva kao gospodarske djelatnosti potrebno je temeljiti na načelu održivog gospodarenja.</w:t>
      </w:r>
    </w:p>
    <w:p w14:paraId="1B26F354" w14:textId="77777777" w:rsidR="00E86372" w:rsidRPr="00655551" w:rsidRDefault="00E86372" w:rsidP="00E86372">
      <w:pPr>
        <w:tabs>
          <w:tab w:val="left" w:pos="357"/>
        </w:tabs>
        <w:rPr>
          <w:sz w:val="22"/>
          <w:szCs w:val="22"/>
          <w:lang w:eastAsia="hr-HR"/>
        </w:rPr>
      </w:pPr>
    </w:p>
    <w:p w14:paraId="4051A825" w14:textId="77777777" w:rsidR="00E86372" w:rsidRPr="00655551" w:rsidRDefault="00E86372" w:rsidP="00E86372">
      <w:pPr>
        <w:tabs>
          <w:tab w:val="left" w:pos="357"/>
        </w:tabs>
        <w:rPr>
          <w:sz w:val="22"/>
          <w:szCs w:val="22"/>
          <w:lang w:eastAsia="hr-HR"/>
        </w:rPr>
      </w:pPr>
      <w:r w:rsidRPr="00655551">
        <w:rPr>
          <w:sz w:val="22"/>
          <w:szCs w:val="22"/>
          <w:lang w:eastAsia="hr-HR"/>
        </w:rPr>
        <w:t xml:space="preserve">Gospodarenje šumama obuhvaća uzgoj, zaštitu i korištenje šuma i šumskih zemljišta te izgradnju i održavanje šumske infrastrukture, sukladno slijedećim kriterijima: </w:t>
      </w:r>
    </w:p>
    <w:p w14:paraId="17AC69FD" w14:textId="77777777" w:rsidR="00E86372" w:rsidRPr="00655551" w:rsidRDefault="00E86372" w:rsidP="00E86372">
      <w:pPr>
        <w:tabs>
          <w:tab w:val="left" w:pos="357"/>
        </w:tabs>
        <w:ind w:left="357" w:hanging="357"/>
        <w:rPr>
          <w:sz w:val="22"/>
          <w:szCs w:val="22"/>
          <w:lang w:eastAsia="hr-HR"/>
        </w:rPr>
      </w:pPr>
      <w:r w:rsidRPr="00655551">
        <w:rPr>
          <w:sz w:val="22"/>
          <w:szCs w:val="22"/>
          <w:lang w:eastAsia="hr-HR"/>
        </w:rPr>
        <w:t xml:space="preserve">- </w:t>
      </w:r>
      <w:r w:rsidRPr="00655551">
        <w:rPr>
          <w:sz w:val="22"/>
          <w:szCs w:val="22"/>
          <w:lang w:eastAsia="hr-HR"/>
        </w:rPr>
        <w:tab/>
        <w:t>održavanje i odgovarajuće poboljšanje šumskih ekosustava i njihov doprinos globalnome ciklusu kisika;</w:t>
      </w:r>
    </w:p>
    <w:p w14:paraId="4C6ABA85" w14:textId="77777777" w:rsidR="00E86372" w:rsidRPr="00655551" w:rsidRDefault="00E86372" w:rsidP="00E86372">
      <w:pPr>
        <w:tabs>
          <w:tab w:val="left" w:pos="357"/>
        </w:tabs>
        <w:ind w:left="357" w:hanging="357"/>
        <w:rPr>
          <w:sz w:val="22"/>
          <w:szCs w:val="22"/>
          <w:lang w:eastAsia="hr-HR"/>
        </w:rPr>
      </w:pPr>
      <w:r w:rsidRPr="00655551">
        <w:rPr>
          <w:sz w:val="22"/>
          <w:szCs w:val="22"/>
          <w:lang w:eastAsia="hr-HR"/>
        </w:rPr>
        <w:t xml:space="preserve">- </w:t>
      </w:r>
      <w:r w:rsidRPr="00655551">
        <w:rPr>
          <w:sz w:val="22"/>
          <w:szCs w:val="22"/>
          <w:lang w:eastAsia="hr-HR"/>
        </w:rPr>
        <w:tab/>
        <w:t>održavanje zdravlja i vitalnosti šumskog ekosustava;</w:t>
      </w:r>
    </w:p>
    <w:p w14:paraId="35824F38" w14:textId="77777777" w:rsidR="00E86372" w:rsidRPr="00655551" w:rsidRDefault="00E86372" w:rsidP="00E86372">
      <w:pPr>
        <w:tabs>
          <w:tab w:val="left" w:pos="357"/>
        </w:tabs>
        <w:ind w:left="357" w:hanging="357"/>
        <w:rPr>
          <w:sz w:val="22"/>
          <w:szCs w:val="22"/>
          <w:lang w:eastAsia="hr-HR"/>
        </w:rPr>
      </w:pPr>
      <w:r w:rsidRPr="00655551">
        <w:rPr>
          <w:sz w:val="22"/>
          <w:szCs w:val="22"/>
          <w:lang w:eastAsia="hr-HR"/>
        </w:rPr>
        <w:t xml:space="preserve">- </w:t>
      </w:r>
      <w:r w:rsidRPr="00655551">
        <w:rPr>
          <w:sz w:val="22"/>
          <w:szCs w:val="22"/>
          <w:lang w:eastAsia="hr-HR"/>
        </w:rPr>
        <w:tab/>
        <w:t>održavanje i poticanje proizvodnih funkcija šume;</w:t>
      </w:r>
    </w:p>
    <w:p w14:paraId="6325D515" w14:textId="77777777" w:rsidR="00E86372" w:rsidRPr="00655551" w:rsidRDefault="00E86372" w:rsidP="00E86372">
      <w:pPr>
        <w:tabs>
          <w:tab w:val="left" w:pos="357"/>
        </w:tabs>
        <w:ind w:left="357" w:hanging="357"/>
        <w:rPr>
          <w:sz w:val="22"/>
          <w:szCs w:val="22"/>
          <w:lang w:eastAsia="hr-HR"/>
        </w:rPr>
      </w:pPr>
      <w:r w:rsidRPr="00655551">
        <w:rPr>
          <w:sz w:val="22"/>
          <w:szCs w:val="22"/>
          <w:lang w:eastAsia="hr-HR"/>
        </w:rPr>
        <w:t xml:space="preserve">- </w:t>
      </w:r>
      <w:r w:rsidRPr="00655551">
        <w:rPr>
          <w:sz w:val="22"/>
          <w:szCs w:val="22"/>
          <w:lang w:eastAsia="hr-HR"/>
        </w:rPr>
        <w:tab/>
        <w:t>održavanje, očuvanje i odgovarajuće poboljšanje biološke raznolikosti u šumskom ekosustavu;</w:t>
      </w:r>
    </w:p>
    <w:p w14:paraId="3D6C7A3E" w14:textId="77777777" w:rsidR="00E86372" w:rsidRPr="00655551" w:rsidRDefault="00E86372" w:rsidP="00E86372">
      <w:pPr>
        <w:tabs>
          <w:tab w:val="left" w:pos="357"/>
        </w:tabs>
        <w:ind w:left="357" w:hanging="357"/>
        <w:rPr>
          <w:sz w:val="22"/>
          <w:szCs w:val="22"/>
          <w:lang w:eastAsia="hr-HR"/>
        </w:rPr>
      </w:pPr>
      <w:r w:rsidRPr="00655551">
        <w:rPr>
          <w:sz w:val="22"/>
          <w:szCs w:val="22"/>
          <w:lang w:eastAsia="hr-HR"/>
        </w:rPr>
        <w:t xml:space="preserve">- </w:t>
      </w:r>
      <w:r w:rsidRPr="00655551">
        <w:rPr>
          <w:sz w:val="22"/>
          <w:szCs w:val="22"/>
          <w:lang w:eastAsia="hr-HR"/>
        </w:rPr>
        <w:tab/>
        <w:t>održavanje i odgovarajuće poboljšanje zaštitnih funkcija šuma (posebno tla i vode) ;</w:t>
      </w:r>
    </w:p>
    <w:p w14:paraId="059A80C8" w14:textId="77777777" w:rsidR="00E86372" w:rsidRPr="00655551" w:rsidRDefault="00E86372" w:rsidP="00E86372">
      <w:pPr>
        <w:tabs>
          <w:tab w:val="left" w:pos="357"/>
        </w:tabs>
        <w:ind w:left="357" w:hanging="357"/>
        <w:rPr>
          <w:sz w:val="22"/>
          <w:szCs w:val="22"/>
          <w:lang w:eastAsia="hr-HR"/>
        </w:rPr>
      </w:pPr>
      <w:r w:rsidRPr="00655551">
        <w:rPr>
          <w:sz w:val="22"/>
          <w:szCs w:val="22"/>
          <w:lang w:eastAsia="hr-HR"/>
        </w:rPr>
        <w:t xml:space="preserve">- </w:t>
      </w:r>
      <w:r w:rsidRPr="00655551">
        <w:rPr>
          <w:sz w:val="22"/>
          <w:szCs w:val="22"/>
          <w:lang w:eastAsia="hr-HR"/>
        </w:rPr>
        <w:tab/>
        <w:t xml:space="preserve">održavanje drugih socijalno-ekonomskih funkcija i uvjeta. </w:t>
      </w:r>
    </w:p>
    <w:p w14:paraId="134B2D7C" w14:textId="77777777" w:rsidR="00E86372" w:rsidRPr="00655551" w:rsidRDefault="00E86372" w:rsidP="00E86372">
      <w:pPr>
        <w:tabs>
          <w:tab w:val="left" w:pos="357"/>
        </w:tabs>
        <w:rPr>
          <w:sz w:val="22"/>
          <w:szCs w:val="22"/>
          <w:lang w:eastAsia="hr-HR"/>
        </w:rPr>
      </w:pPr>
    </w:p>
    <w:p w14:paraId="461CA3B2" w14:textId="77777777" w:rsidR="00E86372" w:rsidRPr="00655551" w:rsidRDefault="00E86372" w:rsidP="00E86372">
      <w:pPr>
        <w:tabs>
          <w:tab w:val="left" w:pos="357"/>
        </w:tabs>
        <w:rPr>
          <w:sz w:val="22"/>
          <w:szCs w:val="22"/>
          <w:lang w:eastAsia="hr-HR"/>
        </w:rPr>
      </w:pPr>
      <w:r w:rsidRPr="00655551">
        <w:rPr>
          <w:sz w:val="22"/>
          <w:szCs w:val="22"/>
          <w:lang w:eastAsia="hr-HR"/>
        </w:rPr>
        <w:t xml:space="preserve">U budućem razvitku šumarstva potrebno je racionalizirati gospodarenje šumama, više valorizirati opće korisne funkcije šuma i više ih koristiti u razvoju turizma, sporta i rekreacije, a u iskorištavanju šuma primjenjivati nove tehnologije radi bolje zaštite tla i sastojina te više koristiti sporedne šumske proizvode (šumske plodove, gljive i dr.). </w:t>
      </w:r>
    </w:p>
    <w:p w14:paraId="53C0BF9A" w14:textId="77777777" w:rsidR="00E86372" w:rsidRPr="00655551" w:rsidRDefault="00E86372" w:rsidP="00E86372">
      <w:pPr>
        <w:tabs>
          <w:tab w:val="left" w:pos="357"/>
        </w:tabs>
        <w:rPr>
          <w:sz w:val="22"/>
          <w:szCs w:val="22"/>
          <w:lang w:eastAsia="hr-HR"/>
        </w:rPr>
      </w:pPr>
    </w:p>
    <w:p w14:paraId="24834BEA" w14:textId="77777777" w:rsidR="00E86372" w:rsidRPr="00655551" w:rsidRDefault="00E86372" w:rsidP="00E86372">
      <w:pPr>
        <w:tabs>
          <w:tab w:val="left" w:pos="357"/>
        </w:tabs>
        <w:rPr>
          <w:sz w:val="22"/>
          <w:szCs w:val="22"/>
          <w:lang w:eastAsia="hr-HR"/>
        </w:rPr>
      </w:pPr>
      <w:r w:rsidRPr="00655551">
        <w:rPr>
          <w:sz w:val="22"/>
          <w:szCs w:val="22"/>
          <w:lang w:eastAsia="hr-HR"/>
        </w:rPr>
        <w:t>Također je potrebno poticati razvoj urbanog šumarstva radi ozelenjivanja područja u sklopu i oko naselja zbog povoljnog utjecaja šuma na okoliš, koje se ogleda u pozitivnim estetskim, funkcionalnim i sanitarnim utjecajima na urbanizirana područja  (izgled krajolika, zaštita od buke i zagađenja, zaštita od utjecaja vjetra, mogućnosti korištenja za rekreaciju).</w:t>
      </w:r>
    </w:p>
    <w:p w14:paraId="5C042919" w14:textId="77777777" w:rsidR="00E86372" w:rsidRPr="00655551" w:rsidRDefault="00E86372" w:rsidP="00E86372">
      <w:pPr>
        <w:tabs>
          <w:tab w:val="left" w:pos="357"/>
        </w:tabs>
        <w:rPr>
          <w:sz w:val="22"/>
          <w:szCs w:val="22"/>
          <w:lang w:eastAsia="hr-HR"/>
        </w:rPr>
      </w:pPr>
    </w:p>
    <w:p w14:paraId="26A97CCD" w14:textId="77777777" w:rsidR="00E86372" w:rsidRPr="00655551" w:rsidRDefault="00E86372" w:rsidP="00E86372">
      <w:pPr>
        <w:tabs>
          <w:tab w:val="left" w:pos="357"/>
        </w:tabs>
        <w:rPr>
          <w:sz w:val="22"/>
          <w:szCs w:val="22"/>
          <w:lang w:eastAsia="hr-HR"/>
        </w:rPr>
      </w:pPr>
      <w:r w:rsidRPr="00655551">
        <w:rPr>
          <w:sz w:val="22"/>
          <w:szCs w:val="22"/>
          <w:lang w:eastAsia="hr-HR"/>
        </w:rPr>
        <w:t xml:space="preserve">Razvoj šumarstva određuju Osnove gospodarenja državnim šumama, a Programom gospodarenja šumama propisane su smjernice gospodarenja, šumsko uzgojni radovi, etati i potrebna ulaganja u državne šume s ciljem održavanja šumskog fonda, podizanja kvalitete i racionalne eksploatacije šuma. </w:t>
      </w:r>
    </w:p>
    <w:p w14:paraId="4F257A58" w14:textId="77777777" w:rsidR="00E86372" w:rsidRPr="00655551" w:rsidRDefault="00E86372" w:rsidP="00E86372">
      <w:pPr>
        <w:tabs>
          <w:tab w:val="left" w:pos="357"/>
        </w:tabs>
        <w:rPr>
          <w:sz w:val="22"/>
          <w:szCs w:val="22"/>
          <w:lang w:eastAsia="hr-HR"/>
        </w:rPr>
      </w:pPr>
    </w:p>
    <w:p w14:paraId="6BD372CF" w14:textId="77777777" w:rsidR="00E86372" w:rsidRPr="00655551" w:rsidRDefault="00E86372" w:rsidP="00E86372">
      <w:pPr>
        <w:tabs>
          <w:tab w:val="left" w:pos="357"/>
        </w:tabs>
        <w:rPr>
          <w:sz w:val="22"/>
          <w:szCs w:val="22"/>
          <w:lang w:eastAsia="hr-HR"/>
        </w:rPr>
      </w:pPr>
      <w:r w:rsidRPr="00655551">
        <w:rPr>
          <w:sz w:val="22"/>
          <w:szCs w:val="22"/>
          <w:lang w:eastAsia="hr-HR"/>
        </w:rPr>
        <w:t>Za privatne šume, za koje to još nije učinjeno, potrebno je izraditi programe gospodarenja.</w:t>
      </w:r>
    </w:p>
    <w:p w14:paraId="29E85E2B" w14:textId="77777777" w:rsidR="00E86372" w:rsidRPr="00655551" w:rsidRDefault="00E86372" w:rsidP="00E86372">
      <w:pPr>
        <w:tabs>
          <w:tab w:val="left" w:pos="357"/>
        </w:tabs>
        <w:rPr>
          <w:sz w:val="22"/>
          <w:szCs w:val="22"/>
          <w:lang w:eastAsia="hr-HR"/>
        </w:rPr>
      </w:pPr>
    </w:p>
    <w:p w14:paraId="527171E9" w14:textId="77777777" w:rsidR="00E86372" w:rsidRPr="00655551" w:rsidRDefault="00E86372" w:rsidP="00E86372">
      <w:pPr>
        <w:tabs>
          <w:tab w:val="left" w:pos="357"/>
        </w:tabs>
        <w:rPr>
          <w:sz w:val="22"/>
          <w:szCs w:val="22"/>
          <w:lang w:eastAsia="hr-HR"/>
        </w:rPr>
      </w:pPr>
      <w:r w:rsidRPr="00655551">
        <w:rPr>
          <w:sz w:val="22"/>
          <w:szCs w:val="22"/>
          <w:lang w:eastAsia="hr-HR"/>
        </w:rPr>
        <w:t xml:space="preserve">Prostor Lisine zadržava šumsko i lovno gospodarske karakteristike, ali će na tom prostoru trebati provoditi prvenstvenu funkciju zaštite, te sportsko-rekreativnu, turističku i edukativnu.   </w:t>
      </w:r>
    </w:p>
    <w:p w14:paraId="652BCCC3" w14:textId="77777777" w:rsidR="00E86372" w:rsidRPr="00655551" w:rsidRDefault="003D6C7C" w:rsidP="003D6C7C">
      <w:pPr>
        <w:pStyle w:val="LANAK"/>
        <w:numPr>
          <w:ilvl w:val="0"/>
          <w:numId w:val="0"/>
        </w:numPr>
        <w:rPr>
          <w:color w:val="auto"/>
        </w:rPr>
      </w:pPr>
      <w:r w:rsidRPr="00655551">
        <w:rPr>
          <w:color w:val="auto"/>
        </w:rPr>
        <w:t>Članak 149.</w:t>
      </w:r>
    </w:p>
    <w:p w14:paraId="5C5B3BDD" w14:textId="77777777" w:rsidR="00E86372" w:rsidRPr="00655551" w:rsidRDefault="00E86372" w:rsidP="00E86372">
      <w:pPr>
        <w:tabs>
          <w:tab w:val="left" w:pos="357"/>
        </w:tabs>
        <w:rPr>
          <w:sz w:val="22"/>
          <w:szCs w:val="22"/>
          <w:lang w:eastAsia="hr-HR"/>
        </w:rPr>
      </w:pPr>
      <w:r w:rsidRPr="00655551">
        <w:rPr>
          <w:sz w:val="22"/>
          <w:szCs w:val="22"/>
          <w:lang w:eastAsia="hr-HR"/>
        </w:rPr>
        <w:t>Uvjeti smještaja građevina za korištenje šuma određeni su člancima 141-142, a uvjeti korištenja u rekreacijske svrhe člancima 139-140 ovih Odredbi.</w:t>
      </w:r>
    </w:p>
    <w:p w14:paraId="3314841F" w14:textId="77777777" w:rsidR="00E86372" w:rsidRPr="00655551" w:rsidRDefault="00E86372" w:rsidP="00E86372">
      <w:pPr>
        <w:tabs>
          <w:tab w:val="left" w:pos="357"/>
        </w:tabs>
        <w:rPr>
          <w:sz w:val="22"/>
          <w:szCs w:val="22"/>
          <w:lang w:eastAsia="hr-HR"/>
        </w:rPr>
      </w:pPr>
    </w:p>
    <w:p w14:paraId="351D7640" w14:textId="77777777" w:rsidR="00E86372" w:rsidRPr="00655551" w:rsidRDefault="00E86372" w:rsidP="00E86372">
      <w:pPr>
        <w:tabs>
          <w:tab w:val="left" w:pos="357"/>
        </w:tabs>
        <w:rPr>
          <w:b/>
          <w:snapToGrid w:val="0"/>
          <w:sz w:val="22"/>
          <w:szCs w:val="22"/>
          <w:lang w:eastAsia="hr-HR"/>
        </w:rPr>
      </w:pPr>
      <w:r w:rsidRPr="00655551">
        <w:rPr>
          <w:b/>
          <w:snapToGrid w:val="0"/>
          <w:sz w:val="22"/>
          <w:szCs w:val="22"/>
          <w:lang w:eastAsia="hr-HR"/>
        </w:rPr>
        <w:t>Ugostiteljstvo i turizam</w:t>
      </w:r>
    </w:p>
    <w:p w14:paraId="464E38AF" w14:textId="77777777" w:rsidR="00E86372" w:rsidRPr="00655551" w:rsidRDefault="003D6C7C" w:rsidP="003D6C7C">
      <w:pPr>
        <w:pStyle w:val="LANAK"/>
        <w:numPr>
          <w:ilvl w:val="0"/>
          <w:numId w:val="0"/>
        </w:numPr>
        <w:rPr>
          <w:color w:val="auto"/>
        </w:rPr>
      </w:pPr>
      <w:r w:rsidRPr="00655551">
        <w:rPr>
          <w:color w:val="auto"/>
        </w:rPr>
        <w:t>Članak 150.</w:t>
      </w:r>
    </w:p>
    <w:p w14:paraId="41E17DB2" w14:textId="77777777" w:rsidR="00E86372" w:rsidRPr="00655551" w:rsidRDefault="00E86372" w:rsidP="00E86372">
      <w:pPr>
        <w:tabs>
          <w:tab w:val="left" w:pos="357"/>
        </w:tabs>
        <w:rPr>
          <w:bCs/>
          <w:snapToGrid w:val="0"/>
          <w:sz w:val="22"/>
          <w:szCs w:val="22"/>
          <w:lang w:eastAsia="hr-HR"/>
        </w:rPr>
      </w:pPr>
      <w:r w:rsidRPr="00655551">
        <w:rPr>
          <w:bCs/>
          <w:snapToGrid w:val="0"/>
          <w:sz w:val="22"/>
          <w:szCs w:val="22"/>
          <w:lang w:eastAsia="hr-HR"/>
        </w:rPr>
        <w:t xml:space="preserve">Turizam je u Općini Matulji sekundarna gospodarska djelatnost, ali sa određenim komparativnim prednostima obzirom na blizinu značajnih receptivnih područja (Liburnijske rivijere), turistički prometni pravac, prirodne ljepote, očuvani krajobraz i kulturnu baštinu. </w:t>
      </w:r>
    </w:p>
    <w:p w14:paraId="029FF3A1" w14:textId="77777777" w:rsidR="00E86372" w:rsidRPr="00655551" w:rsidRDefault="00E86372" w:rsidP="00E86372">
      <w:pPr>
        <w:tabs>
          <w:tab w:val="left" w:pos="357"/>
        </w:tabs>
        <w:rPr>
          <w:snapToGrid w:val="0"/>
          <w:sz w:val="22"/>
          <w:szCs w:val="22"/>
          <w:lang w:eastAsia="hr-HR"/>
        </w:rPr>
      </w:pPr>
    </w:p>
    <w:p w14:paraId="4D52126C" w14:textId="77777777" w:rsidR="00E86372" w:rsidRPr="00655551" w:rsidRDefault="00E86372" w:rsidP="00E86372">
      <w:pPr>
        <w:tabs>
          <w:tab w:val="left" w:pos="357"/>
        </w:tabs>
        <w:rPr>
          <w:sz w:val="22"/>
          <w:szCs w:val="22"/>
          <w:lang w:eastAsia="hr-HR"/>
        </w:rPr>
      </w:pPr>
      <w:r w:rsidRPr="00655551">
        <w:rPr>
          <w:sz w:val="22"/>
          <w:szCs w:val="22"/>
          <w:lang w:eastAsia="hr-HR"/>
        </w:rPr>
        <w:t xml:space="preserve">Glavni oblici i potencijali razvoja turizma su seoski (ruralni), lovni, planinarski, tranzitni i izletnički turizam. </w:t>
      </w:r>
    </w:p>
    <w:p w14:paraId="60999625" w14:textId="77777777" w:rsidR="00E86372" w:rsidRPr="00655551" w:rsidRDefault="00E86372" w:rsidP="00E86372">
      <w:pPr>
        <w:tabs>
          <w:tab w:val="left" w:pos="357"/>
        </w:tabs>
        <w:rPr>
          <w:sz w:val="22"/>
          <w:szCs w:val="22"/>
          <w:lang w:eastAsia="hr-HR"/>
        </w:rPr>
      </w:pPr>
    </w:p>
    <w:p w14:paraId="7F220345" w14:textId="77777777" w:rsidR="00E86372" w:rsidRPr="00655551" w:rsidRDefault="00E86372" w:rsidP="00E86372">
      <w:pPr>
        <w:tabs>
          <w:tab w:val="left" w:pos="357"/>
        </w:tabs>
        <w:rPr>
          <w:sz w:val="22"/>
          <w:szCs w:val="22"/>
          <w:lang w:eastAsia="hr-HR"/>
        </w:rPr>
      </w:pPr>
      <w:r w:rsidRPr="00655551">
        <w:rPr>
          <w:sz w:val="22"/>
          <w:szCs w:val="22"/>
          <w:lang w:eastAsia="hr-HR"/>
        </w:rPr>
        <w:t>Razvoj turizma u Općini Matulji treba poticati izradom konkretnih programa razvoja turizma, razvojem lovnog, seoskog, planinskog, tranzitnog i izletničkog turizma, zatim proširenjem obiteljskih pansiona i malih hotela, povećanjem privlačnih kulturnih, zabavnih, rekreacijskih i sportskih sadržaja.</w:t>
      </w:r>
    </w:p>
    <w:p w14:paraId="56E47B9B" w14:textId="77777777" w:rsidR="00E86372" w:rsidRPr="00655551" w:rsidRDefault="00E86372" w:rsidP="00E86372">
      <w:pPr>
        <w:tabs>
          <w:tab w:val="left" w:pos="357"/>
        </w:tabs>
        <w:rPr>
          <w:sz w:val="22"/>
          <w:szCs w:val="22"/>
          <w:lang w:eastAsia="hr-HR"/>
        </w:rPr>
      </w:pPr>
    </w:p>
    <w:p w14:paraId="1666C7CC" w14:textId="77777777" w:rsidR="00E86372" w:rsidRPr="00655551" w:rsidRDefault="00E86372" w:rsidP="00E86372">
      <w:pPr>
        <w:tabs>
          <w:tab w:val="left" w:pos="357"/>
        </w:tabs>
        <w:rPr>
          <w:sz w:val="22"/>
          <w:szCs w:val="22"/>
          <w:lang w:eastAsia="hr-HR"/>
        </w:rPr>
      </w:pPr>
      <w:r w:rsidRPr="00655551">
        <w:rPr>
          <w:sz w:val="22"/>
          <w:szCs w:val="22"/>
          <w:lang w:eastAsia="hr-HR"/>
        </w:rPr>
        <w:t>Nove ugostiteljsko-turističke kapacitete graditi u postojećim naseljima ili unutar granica proširenja naselja te u okviru postojećeg vikend naselja.</w:t>
      </w:r>
    </w:p>
    <w:p w14:paraId="000B9276" w14:textId="77777777" w:rsidR="00E86372" w:rsidRPr="00655551" w:rsidRDefault="00E86372" w:rsidP="00E86372">
      <w:pPr>
        <w:tabs>
          <w:tab w:val="left" w:pos="357"/>
        </w:tabs>
        <w:rPr>
          <w:sz w:val="22"/>
          <w:szCs w:val="22"/>
          <w:lang w:eastAsia="hr-HR"/>
        </w:rPr>
      </w:pPr>
    </w:p>
    <w:p w14:paraId="56FE78EE" w14:textId="77777777" w:rsidR="00E86372" w:rsidRPr="00655551" w:rsidRDefault="00E86372" w:rsidP="00E86372">
      <w:pPr>
        <w:tabs>
          <w:tab w:val="left" w:pos="357"/>
        </w:tabs>
        <w:rPr>
          <w:sz w:val="22"/>
          <w:szCs w:val="22"/>
          <w:lang w:eastAsia="hr-HR"/>
        </w:rPr>
      </w:pPr>
      <w:r w:rsidRPr="00655551">
        <w:rPr>
          <w:sz w:val="22"/>
          <w:szCs w:val="22"/>
          <w:lang w:eastAsia="hr-HR"/>
        </w:rPr>
        <w:t>Turističku ponudu usmjeriti u većem dijelu na izgradnju kvalitetnih dopuna ponude susjednih područja, na način da se osiguraju prostori za nove i atraktivne sportsko-rekreativne, zabavno-kulturne i doživljajne sadržaje.</w:t>
      </w:r>
    </w:p>
    <w:p w14:paraId="7B7227E9" w14:textId="77777777" w:rsidR="00E86372" w:rsidRPr="00655551" w:rsidRDefault="00E86372" w:rsidP="00E86372">
      <w:pPr>
        <w:tabs>
          <w:tab w:val="left" w:pos="357"/>
        </w:tabs>
        <w:rPr>
          <w:sz w:val="22"/>
          <w:szCs w:val="22"/>
          <w:lang w:eastAsia="hr-HR"/>
        </w:rPr>
      </w:pPr>
    </w:p>
    <w:p w14:paraId="6572213C" w14:textId="77777777" w:rsidR="00E86372" w:rsidRPr="00655551" w:rsidRDefault="00E86372" w:rsidP="00E86372">
      <w:pPr>
        <w:tabs>
          <w:tab w:val="left" w:pos="357"/>
        </w:tabs>
        <w:rPr>
          <w:snapToGrid w:val="0"/>
          <w:sz w:val="22"/>
          <w:szCs w:val="22"/>
          <w:lang w:eastAsia="hr-HR"/>
        </w:rPr>
      </w:pPr>
      <w:r w:rsidRPr="00655551">
        <w:rPr>
          <w:snapToGrid w:val="0"/>
          <w:sz w:val="22"/>
          <w:szCs w:val="22"/>
          <w:lang w:eastAsia="hr-HR"/>
        </w:rPr>
        <w:t>Razvojem turističkih kapaciteta u najvećoj mogućoj mjeri očuvati vrijednost prirodnog i kulturno-povijesnog okruženja.</w:t>
      </w:r>
    </w:p>
    <w:p w14:paraId="6671E3EB" w14:textId="77777777" w:rsidR="00E86372" w:rsidRPr="00655551" w:rsidRDefault="00E86372" w:rsidP="00E86372">
      <w:pPr>
        <w:tabs>
          <w:tab w:val="left" w:pos="357"/>
        </w:tabs>
        <w:rPr>
          <w:sz w:val="22"/>
          <w:szCs w:val="22"/>
          <w:lang w:eastAsia="hr-HR"/>
        </w:rPr>
      </w:pPr>
    </w:p>
    <w:p w14:paraId="3A41A881" w14:textId="77777777" w:rsidR="00E86372" w:rsidRPr="00655551" w:rsidRDefault="00E86372" w:rsidP="00E86372">
      <w:pPr>
        <w:tabs>
          <w:tab w:val="left" w:pos="357"/>
        </w:tabs>
        <w:rPr>
          <w:sz w:val="22"/>
          <w:szCs w:val="22"/>
          <w:lang w:eastAsia="hr-HR"/>
        </w:rPr>
      </w:pPr>
      <w:r w:rsidRPr="00655551">
        <w:rPr>
          <w:sz w:val="22"/>
          <w:szCs w:val="22"/>
          <w:lang w:eastAsia="hr-HR"/>
        </w:rPr>
        <w:t xml:space="preserve">Obnovu poljoprivrede i stočarstva na području Muna, Žejana, Pasjaka, Brdca, Šapjana, Zvoneća i Velog Brguda vezati na razvoj seoskog oblika turizma. </w:t>
      </w:r>
    </w:p>
    <w:p w14:paraId="03EA398E" w14:textId="77777777" w:rsidR="00E86372" w:rsidRPr="00655551" w:rsidRDefault="00E86372" w:rsidP="00E86372">
      <w:pPr>
        <w:tabs>
          <w:tab w:val="left" w:pos="357"/>
        </w:tabs>
        <w:rPr>
          <w:sz w:val="22"/>
          <w:szCs w:val="22"/>
          <w:lang w:eastAsia="hr-HR"/>
        </w:rPr>
      </w:pPr>
    </w:p>
    <w:p w14:paraId="4BAEA426" w14:textId="77777777" w:rsidR="00E86372" w:rsidRPr="00655551" w:rsidRDefault="00E86372" w:rsidP="00E86372">
      <w:pPr>
        <w:tabs>
          <w:tab w:val="left" w:pos="357"/>
        </w:tabs>
        <w:rPr>
          <w:sz w:val="22"/>
          <w:szCs w:val="22"/>
          <w:lang w:eastAsia="hr-HR"/>
        </w:rPr>
      </w:pPr>
      <w:r w:rsidRPr="00655551">
        <w:rPr>
          <w:sz w:val="22"/>
          <w:szCs w:val="22"/>
          <w:lang w:eastAsia="hr-HR"/>
        </w:rPr>
        <w:t>Iskoristiti prednosti za razvoj lovnog turizma. Lovačka društva imaju razvijenu lovnu infrastrukturu, tri županijska i jedno državno lovište te organiziranu ponudu lova inozemnim lovcima.</w:t>
      </w:r>
    </w:p>
    <w:p w14:paraId="05DC1C0D" w14:textId="77777777" w:rsidR="00E86372" w:rsidRPr="00655551" w:rsidRDefault="00E86372" w:rsidP="00E86372">
      <w:pPr>
        <w:tabs>
          <w:tab w:val="left" w:pos="357"/>
        </w:tabs>
        <w:rPr>
          <w:sz w:val="22"/>
          <w:szCs w:val="22"/>
          <w:lang w:eastAsia="hr-HR"/>
        </w:rPr>
      </w:pPr>
    </w:p>
    <w:p w14:paraId="682CD4D2" w14:textId="77777777" w:rsidR="00E86372" w:rsidRPr="00655551" w:rsidRDefault="00E86372" w:rsidP="00E86372">
      <w:pPr>
        <w:tabs>
          <w:tab w:val="left" w:pos="357"/>
        </w:tabs>
        <w:rPr>
          <w:sz w:val="22"/>
          <w:szCs w:val="22"/>
          <w:lang w:eastAsia="hr-HR"/>
        </w:rPr>
      </w:pPr>
      <w:r w:rsidRPr="00655551">
        <w:rPr>
          <w:sz w:val="22"/>
          <w:szCs w:val="22"/>
          <w:lang w:eastAsia="hr-HR"/>
        </w:rPr>
        <w:t>Za razvoj planinarskog i rekreativnog turizma uz postojeće, urediti nove biciklističke i pješačke staze, poučne staze, centre za jahanje, sportska igrališta, a  prostor između Rupe i Šapjana određen za gradnju sportsko-rekreacijskog centra staviti u funkciju.</w:t>
      </w:r>
    </w:p>
    <w:p w14:paraId="1AED5BAD" w14:textId="77777777" w:rsidR="00E86372" w:rsidRPr="00655551" w:rsidRDefault="003D6C7C" w:rsidP="003D6C7C">
      <w:pPr>
        <w:pStyle w:val="LANAK"/>
        <w:numPr>
          <w:ilvl w:val="0"/>
          <w:numId w:val="0"/>
        </w:numPr>
        <w:rPr>
          <w:color w:val="auto"/>
        </w:rPr>
      </w:pPr>
      <w:r w:rsidRPr="00655551">
        <w:rPr>
          <w:color w:val="auto"/>
        </w:rPr>
        <w:t>Članak 151.</w:t>
      </w:r>
    </w:p>
    <w:p w14:paraId="1EE2B818" w14:textId="77777777" w:rsidR="00E86372" w:rsidRPr="00C302BC" w:rsidRDefault="00E86372" w:rsidP="00E86372">
      <w:pPr>
        <w:tabs>
          <w:tab w:val="left" w:pos="357"/>
        </w:tabs>
        <w:rPr>
          <w:sz w:val="22"/>
          <w:szCs w:val="22"/>
          <w:lang w:eastAsia="hr-HR"/>
        </w:rPr>
      </w:pPr>
      <w:r w:rsidRPr="00C302BC">
        <w:rPr>
          <w:sz w:val="22"/>
          <w:szCs w:val="22"/>
          <w:lang w:eastAsia="hr-HR"/>
        </w:rPr>
        <w:t>Za razvoj tranzitnog turizma planirani su motel, odnosno manji hotel u naseljima Rupa i Matulji.</w:t>
      </w:r>
    </w:p>
    <w:p w14:paraId="7ABD25B1" w14:textId="77777777" w:rsidR="00E86372" w:rsidRPr="00C302BC" w:rsidRDefault="00E86372" w:rsidP="00E86372">
      <w:pPr>
        <w:tabs>
          <w:tab w:val="left" w:pos="357"/>
        </w:tabs>
        <w:rPr>
          <w:sz w:val="22"/>
          <w:szCs w:val="24"/>
          <w:lang w:eastAsia="hr-HR"/>
        </w:rPr>
      </w:pPr>
    </w:p>
    <w:p w14:paraId="455BE140" w14:textId="77777777" w:rsidR="00E86372" w:rsidRPr="00C302BC" w:rsidRDefault="00E86372" w:rsidP="00E86372">
      <w:pPr>
        <w:tabs>
          <w:tab w:val="left" w:pos="357"/>
        </w:tabs>
        <w:rPr>
          <w:snapToGrid w:val="0"/>
          <w:sz w:val="22"/>
          <w:szCs w:val="22"/>
          <w:lang w:eastAsia="hr-HR"/>
        </w:rPr>
      </w:pPr>
      <w:r w:rsidRPr="00C302BC">
        <w:rPr>
          <w:sz w:val="22"/>
          <w:szCs w:val="24"/>
          <w:lang w:eastAsia="hr-HR"/>
        </w:rPr>
        <w:t xml:space="preserve">Prostornim planom uređenja Općine Matulji ne planiraju se izdvojene zone ugostiteljsko turističke namjene. Postojeći i planirani smještajni kapaciteti organiziraju se u sklopu građevinskih područja naselja i to primarno u vidu seoskog turizma i manjih obiteljskih hotela i pansiona. </w:t>
      </w:r>
      <w:r w:rsidRPr="00C302BC">
        <w:rPr>
          <w:snapToGrid w:val="0"/>
          <w:sz w:val="22"/>
          <w:szCs w:val="22"/>
          <w:lang w:eastAsia="hr-HR"/>
        </w:rPr>
        <w:t>Uvjeti gradnje i smještaja tih sadržaja određeni su člancima 93-96 ovih Odredbi.</w:t>
      </w:r>
    </w:p>
    <w:p w14:paraId="70DD2818" w14:textId="77777777" w:rsidR="00E86372" w:rsidRPr="00C302BC" w:rsidRDefault="00E86372" w:rsidP="00E86372">
      <w:pPr>
        <w:tabs>
          <w:tab w:val="left" w:pos="357"/>
        </w:tabs>
        <w:rPr>
          <w:color w:val="CC00FF"/>
          <w:sz w:val="22"/>
          <w:szCs w:val="22"/>
          <w:lang w:eastAsia="hr-HR"/>
        </w:rPr>
      </w:pPr>
    </w:p>
    <w:p w14:paraId="6F58045F" w14:textId="77777777" w:rsidR="00E86372" w:rsidRPr="003D6C7C" w:rsidRDefault="00E86372" w:rsidP="00E86372">
      <w:pPr>
        <w:tabs>
          <w:tab w:val="left" w:pos="357"/>
        </w:tabs>
        <w:rPr>
          <w:sz w:val="22"/>
          <w:szCs w:val="22"/>
          <w:lang w:eastAsia="hr-HR"/>
        </w:rPr>
      </w:pPr>
      <w:r w:rsidRPr="003D6C7C">
        <w:rPr>
          <w:sz w:val="22"/>
          <w:szCs w:val="22"/>
          <w:lang w:eastAsia="hr-HR"/>
        </w:rPr>
        <w:t>U cilju razvoja tranzitnog i izletničkog turizma planiraju se kamp odmorišta</w:t>
      </w:r>
      <w:r w:rsidR="003D6C7C" w:rsidRPr="003D6C7C">
        <w:rPr>
          <w:sz w:val="22"/>
          <w:szCs w:val="22"/>
          <w:lang w:eastAsia="hr-HR"/>
        </w:rPr>
        <w:t>.</w:t>
      </w:r>
      <w:r w:rsidRPr="003D6C7C">
        <w:rPr>
          <w:sz w:val="22"/>
          <w:szCs w:val="22"/>
          <w:lang w:eastAsia="hr-HR"/>
        </w:rPr>
        <w:t xml:space="preserve"> </w:t>
      </w:r>
    </w:p>
    <w:p w14:paraId="1EACA0D5" w14:textId="77777777" w:rsidR="003D6C7C" w:rsidRDefault="003D6C7C" w:rsidP="00E86372">
      <w:pPr>
        <w:tabs>
          <w:tab w:val="left" w:pos="357"/>
        </w:tabs>
        <w:rPr>
          <w:color w:val="CC00FF"/>
          <w:sz w:val="22"/>
          <w:szCs w:val="22"/>
          <w:lang w:eastAsia="hr-HR"/>
        </w:rPr>
      </w:pPr>
    </w:p>
    <w:p w14:paraId="5FA2C9A5" w14:textId="5869857E" w:rsidR="003D6C7C" w:rsidRPr="006C69D0" w:rsidRDefault="003D6C7C" w:rsidP="003D6C7C">
      <w:pPr>
        <w:tabs>
          <w:tab w:val="left" w:pos="357"/>
        </w:tabs>
        <w:rPr>
          <w:i/>
          <w:sz w:val="22"/>
          <w:szCs w:val="22"/>
          <w:lang w:eastAsia="hr-HR"/>
        </w:rPr>
      </w:pPr>
      <w:r w:rsidRPr="006C69D0">
        <w:rPr>
          <w:i/>
          <w:sz w:val="22"/>
          <w:szCs w:val="22"/>
          <w:lang w:eastAsia="hr-HR"/>
        </w:rPr>
        <w:t xml:space="preserve">(Napomena: Izmjena članka 151. </w:t>
      </w:r>
      <w:r w:rsidR="006C69D0" w:rsidRPr="006C69D0">
        <w:rPr>
          <w:i/>
          <w:sz w:val="22"/>
          <w:szCs w:val="22"/>
          <w:lang w:eastAsia="hr-HR"/>
        </w:rPr>
        <w:t xml:space="preserve">dodavanjem </w:t>
      </w:r>
      <w:r w:rsidRPr="006C69D0">
        <w:rPr>
          <w:i/>
          <w:sz w:val="22"/>
          <w:szCs w:val="22"/>
          <w:lang w:eastAsia="hr-HR"/>
        </w:rPr>
        <w:t>stavk</w:t>
      </w:r>
      <w:r w:rsidR="006C69D0" w:rsidRPr="006C69D0">
        <w:rPr>
          <w:i/>
          <w:sz w:val="22"/>
          <w:szCs w:val="22"/>
          <w:lang w:eastAsia="hr-HR"/>
        </w:rPr>
        <w:t>a</w:t>
      </w:r>
      <w:r w:rsidRPr="006C69D0">
        <w:rPr>
          <w:i/>
          <w:sz w:val="22"/>
          <w:szCs w:val="22"/>
          <w:lang w:eastAsia="hr-HR"/>
        </w:rPr>
        <w:t xml:space="preserve"> 3. stupila na snagu 30. listopada 2016. godine</w:t>
      </w:r>
      <w:r w:rsidR="006C69D0" w:rsidRPr="006C69D0">
        <w:rPr>
          <w:i/>
          <w:sz w:val="22"/>
          <w:szCs w:val="22"/>
          <w:lang w:eastAsia="hr-HR"/>
        </w:rPr>
        <w:t>,</w:t>
      </w:r>
      <w:r w:rsidRPr="006C69D0">
        <w:rPr>
          <w:i/>
          <w:sz w:val="22"/>
          <w:szCs w:val="22"/>
          <w:lang w:eastAsia="hr-HR"/>
        </w:rPr>
        <w:t xml:space="preserve"> „Službene novine Primorsko-goranske županije“ broj 27/16)</w:t>
      </w:r>
    </w:p>
    <w:p w14:paraId="031E969D" w14:textId="77777777" w:rsidR="003D6C7C" w:rsidRPr="00C302BC" w:rsidRDefault="003D6C7C" w:rsidP="00E86372">
      <w:pPr>
        <w:tabs>
          <w:tab w:val="left" w:pos="357"/>
        </w:tabs>
        <w:rPr>
          <w:sz w:val="22"/>
          <w:szCs w:val="24"/>
          <w:lang w:eastAsia="hr-HR"/>
        </w:rPr>
      </w:pPr>
    </w:p>
    <w:p w14:paraId="4784A614" w14:textId="77777777" w:rsidR="00E86372" w:rsidRDefault="003D6C7C" w:rsidP="003D6C7C">
      <w:pPr>
        <w:tabs>
          <w:tab w:val="left" w:pos="357"/>
        </w:tabs>
        <w:rPr>
          <w:b/>
          <w:sz w:val="22"/>
          <w:szCs w:val="22"/>
          <w:lang w:eastAsia="hr-HR"/>
        </w:rPr>
      </w:pPr>
      <w:r>
        <w:rPr>
          <w:b/>
          <w:sz w:val="22"/>
          <w:szCs w:val="22"/>
          <w:lang w:eastAsia="hr-HR"/>
        </w:rPr>
        <w:t>Ostale gospodarske djelatnosti</w:t>
      </w:r>
    </w:p>
    <w:p w14:paraId="46E42B14" w14:textId="77777777" w:rsidR="003D6C7C" w:rsidRDefault="003D6C7C" w:rsidP="003D6C7C">
      <w:pPr>
        <w:tabs>
          <w:tab w:val="left" w:pos="357"/>
        </w:tabs>
        <w:rPr>
          <w:b/>
          <w:sz w:val="22"/>
          <w:szCs w:val="22"/>
          <w:lang w:eastAsia="hr-HR"/>
        </w:rPr>
      </w:pPr>
    </w:p>
    <w:p w14:paraId="3A5578A1" w14:textId="77777777" w:rsidR="003D6C7C" w:rsidRPr="006C69D0" w:rsidRDefault="003D6C7C" w:rsidP="003D6C7C">
      <w:pPr>
        <w:tabs>
          <w:tab w:val="left" w:pos="357"/>
        </w:tabs>
        <w:jc w:val="center"/>
        <w:rPr>
          <w:sz w:val="22"/>
          <w:szCs w:val="22"/>
          <w:lang w:eastAsia="hr-HR"/>
        </w:rPr>
      </w:pPr>
      <w:r w:rsidRPr="006C69D0">
        <w:rPr>
          <w:sz w:val="22"/>
          <w:szCs w:val="22"/>
          <w:lang w:eastAsia="hr-HR"/>
        </w:rPr>
        <w:t>Članak 152.</w:t>
      </w:r>
    </w:p>
    <w:p w14:paraId="7C019492" w14:textId="77777777" w:rsidR="00E86372" w:rsidRPr="006C69D0" w:rsidRDefault="00E86372" w:rsidP="00E86372">
      <w:pPr>
        <w:tabs>
          <w:tab w:val="left" w:pos="357"/>
        </w:tabs>
        <w:rPr>
          <w:sz w:val="22"/>
          <w:szCs w:val="22"/>
          <w:lang w:eastAsia="hr-HR"/>
        </w:rPr>
      </w:pPr>
      <w:r w:rsidRPr="006C69D0">
        <w:rPr>
          <w:sz w:val="22"/>
          <w:szCs w:val="22"/>
          <w:lang w:eastAsia="hr-HR"/>
        </w:rPr>
        <w:t>Prerađivačka industrija, građevinarstvo, trgovina, prijevoz, skladištenje i veze su djelatnosti primarnog značaja u gospodarskoj strukturi Općine Matulji.</w:t>
      </w:r>
    </w:p>
    <w:p w14:paraId="63ADAE4E" w14:textId="77777777" w:rsidR="00E86372" w:rsidRPr="006C69D0" w:rsidRDefault="00E86372" w:rsidP="00E86372">
      <w:pPr>
        <w:tabs>
          <w:tab w:val="left" w:pos="357"/>
        </w:tabs>
        <w:rPr>
          <w:sz w:val="22"/>
          <w:szCs w:val="22"/>
          <w:lang w:eastAsia="hr-HR"/>
        </w:rPr>
      </w:pPr>
    </w:p>
    <w:p w14:paraId="1904DD8D" w14:textId="77777777" w:rsidR="00E86372" w:rsidRPr="006C69D0" w:rsidRDefault="00E86372" w:rsidP="00E86372">
      <w:pPr>
        <w:tabs>
          <w:tab w:val="left" w:pos="357"/>
        </w:tabs>
        <w:rPr>
          <w:sz w:val="22"/>
          <w:szCs w:val="22"/>
          <w:lang w:eastAsia="hr-HR"/>
        </w:rPr>
      </w:pPr>
      <w:r w:rsidRPr="006C69D0">
        <w:rPr>
          <w:sz w:val="22"/>
          <w:szCs w:val="22"/>
          <w:lang w:eastAsia="hr-HR"/>
        </w:rPr>
        <w:t>Razvoj tih djelatnosti, obzirom na postojeću strukturu, tradiciju i komparativne prednosti Općine, treba poticati i osigurati prostorne i infrastrukturne uvjete za njihov razvoj.</w:t>
      </w:r>
    </w:p>
    <w:p w14:paraId="6AB41D52" w14:textId="77777777" w:rsidR="00E86372" w:rsidRPr="006C69D0" w:rsidRDefault="00E86372" w:rsidP="00E86372">
      <w:pPr>
        <w:tabs>
          <w:tab w:val="left" w:pos="357"/>
        </w:tabs>
        <w:rPr>
          <w:sz w:val="22"/>
          <w:szCs w:val="22"/>
          <w:lang w:eastAsia="hr-HR"/>
        </w:rPr>
      </w:pPr>
    </w:p>
    <w:p w14:paraId="1AD5CE59" w14:textId="77777777" w:rsidR="00E86372" w:rsidRPr="006C69D0" w:rsidRDefault="00E86372" w:rsidP="00E86372">
      <w:pPr>
        <w:tabs>
          <w:tab w:val="left" w:pos="357"/>
        </w:tabs>
        <w:rPr>
          <w:sz w:val="22"/>
          <w:szCs w:val="22"/>
          <w:lang w:eastAsia="hr-HR"/>
        </w:rPr>
      </w:pPr>
      <w:r w:rsidRPr="006C69D0">
        <w:rPr>
          <w:sz w:val="22"/>
          <w:szCs w:val="22"/>
          <w:lang w:eastAsia="hr-HR"/>
        </w:rPr>
        <w:t>Te gospodarske djelatnosti smještaju se u pravilu na izdvojenim površinama gospodarske namjene Uvjeti smještaja gospodarskih djelatnosti poslovne namjene u građevinskim područjima za izdvojene namjene određeni su člancima 107-109 ovih Odredbi.</w:t>
      </w:r>
    </w:p>
    <w:p w14:paraId="1759F3F7" w14:textId="77777777" w:rsidR="00E86372" w:rsidRPr="006C69D0" w:rsidRDefault="00E86372" w:rsidP="00E86372">
      <w:pPr>
        <w:tabs>
          <w:tab w:val="left" w:pos="357"/>
        </w:tabs>
        <w:rPr>
          <w:sz w:val="22"/>
          <w:szCs w:val="22"/>
          <w:lang w:eastAsia="hr-HR"/>
        </w:rPr>
      </w:pPr>
    </w:p>
    <w:p w14:paraId="70F11714" w14:textId="77777777" w:rsidR="00E86372" w:rsidRPr="006C69D0" w:rsidRDefault="00E86372" w:rsidP="003D6C7C">
      <w:pPr>
        <w:tabs>
          <w:tab w:val="left" w:pos="357"/>
        </w:tabs>
        <w:rPr>
          <w:sz w:val="22"/>
          <w:szCs w:val="22"/>
          <w:lang w:eastAsia="hr-HR"/>
        </w:rPr>
      </w:pPr>
      <w:r w:rsidRPr="006C69D0">
        <w:rPr>
          <w:sz w:val="22"/>
          <w:szCs w:val="22"/>
          <w:lang w:eastAsia="hr-HR"/>
        </w:rPr>
        <w:t xml:space="preserve">Manji kapaciteti proizvodnih, obrtničkih i uslužnih djelatnosti bez negativnog utjecaja na okoliš, planiraju se i u sklopu građevinskih područja naselja. Vrste građevina i uvjeti smještaja i gradnje građevina gospodarskih djelatnosti koje se mogu graditi u građevinskim područjima pojedinih naselja određeni </w:t>
      </w:r>
      <w:r w:rsidR="003D6C7C" w:rsidRPr="006C69D0">
        <w:rPr>
          <w:sz w:val="22"/>
          <w:szCs w:val="22"/>
          <w:lang w:eastAsia="hr-HR"/>
        </w:rPr>
        <w:t>su člancima 76-92 ovih Odredbi.</w:t>
      </w:r>
    </w:p>
    <w:p w14:paraId="6C0F5DFD" w14:textId="77777777" w:rsidR="003D6C7C" w:rsidRPr="006C69D0" w:rsidRDefault="003D6C7C" w:rsidP="003D6C7C">
      <w:pPr>
        <w:tabs>
          <w:tab w:val="left" w:pos="357"/>
        </w:tabs>
        <w:rPr>
          <w:sz w:val="22"/>
          <w:szCs w:val="22"/>
          <w:lang w:eastAsia="hr-HR"/>
        </w:rPr>
      </w:pPr>
    </w:p>
    <w:p w14:paraId="24959957" w14:textId="77777777" w:rsidR="003D6C7C" w:rsidRPr="006C69D0" w:rsidRDefault="003D6C7C" w:rsidP="003D6C7C">
      <w:pPr>
        <w:tabs>
          <w:tab w:val="left" w:pos="357"/>
        </w:tabs>
        <w:jc w:val="center"/>
        <w:rPr>
          <w:sz w:val="22"/>
          <w:szCs w:val="22"/>
          <w:lang w:eastAsia="hr-HR"/>
        </w:rPr>
      </w:pPr>
      <w:r w:rsidRPr="006C69D0">
        <w:rPr>
          <w:sz w:val="22"/>
          <w:szCs w:val="22"/>
          <w:lang w:eastAsia="hr-HR"/>
        </w:rPr>
        <w:lastRenderedPageBreak/>
        <w:t>Članak 153.</w:t>
      </w:r>
    </w:p>
    <w:p w14:paraId="1A285DC6" w14:textId="77777777" w:rsidR="00E86372" w:rsidRPr="006C69D0" w:rsidRDefault="00E86372" w:rsidP="00E86372">
      <w:pPr>
        <w:tabs>
          <w:tab w:val="left" w:pos="357"/>
        </w:tabs>
        <w:rPr>
          <w:snapToGrid w:val="0"/>
          <w:sz w:val="22"/>
          <w:szCs w:val="22"/>
          <w:lang w:eastAsia="hr-HR"/>
        </w:rPr>
      </w:pPr>
      <w:r w:rsidRPr="006C69D0">
        <w:rPr>
          <w:snapToGrid w:val="0"/>
          <w:sz w:val="22"/>
          <w:szCs w:val="22"/>
          <w:lang w:eastAsia="hr-HR"/>
        </w:rPr>
        <w:t>U gospodarske - poslovne zone lociraju se veći sadržaji koji strukturom odudaraju od naselja i/ili djelatnosti koje uvjetima zaštite okoliša ne spadaju u naselja.</w:t>
      </w:r>
    </w:p>
    <w:p w14:paraId="19A22D21" w14:textId="77777777" w:rsidR="00E86372" w:rsidRPr="006C69D0" w:rsidRDefault="00E86372" w:rsidP="00E86372">
      <w:pPr>
        <w:tabs>
          <w:tab w:val="left" w:pos="357"/>
        </w:tabs>
        <w:rPr>
          <w:sz w:val="22"/>
          <w:szCs w:val="22"/>
          <w:lang w:eastAsia="hr-HR"/>
        </w:rPr>
      </w:pPr>
    </w:p>
    <w:p w14:paraId="7DAA074D" w14:textId="77777777" w:rsidR="00E86372" w:rsidRPr="006C69D0" w:rsidRDefault="00E86372" w:rsidP="00E86372">
      <w:pPr>
        <w:tabs>
          <w:tab w:val="left" w:pos="357"/>
        </w:tabs>
        <w:rPr>
          <w:snapToGrid w:val="0"/>
          <w:sz w:val="22"/>
          <w:szCs w:val="22"/>
          <w:lang w:eastAsia="hr-HR"/>
        </w:rPr>
      </w:pPr>
      <w:r w:rsidRPr="006C69D0">
        <w:rPr>
          <w:snapToGrid w:val="0"/>
          <w:sz w:val="22"/>
          <w:szCs w:val="22"/>
          <w:lang w:eastAsia="hr-HR"/>
        </w:rPr>
        <w:t>Izgrađene ili dijelom izgrađene izdvojene zone treba racionalno koristiti i popunjavati, a izgradnju novih poslovnih zona treba temeljiti na realnom programu i analizi isplativosti u odnosu na troškove pripreme, opremanja i uređenja zemljišta, mogućnosti rješavanja imovinsko-pravnih odnosa i interesa i programa poduzetnika.</w:t>
      </w:r>
    </w:p>
    <w:p w14:paraId="7EE71DA3" w14:textId="77777777" w:rsidR="00E86372" w:rsidRPr="006C69D0" w:rsidRDefault="00E86372" w:rsidP="00E86372">
      <w:pPr>
        <w:tabs>
          <w:tab w:val="left" w:pos="357"/>
        </w:tabs>
        <w:rPr>
          <w:snapToGrid w:val="0"/>
          <w:sz w:val="22"/>
          <w:szCs w:val="22"/>
          <w:lang w:eastAsia="hr-HR"/>
        </w:rPr>
      </w:pPr>
    </w:p>
    <w:p w14:paraId="03690269" w14:textId="77777777" w:rsidR="00E86372" w:rsidRPr="006C69D0" w:rsidRDefault="00E86372" w:rsidP="00E86372">
      <w:pPr>
        <w:tabs>
          <w:tab w:val="left" w:pos="357"/>
        </w:tabs>
        <w:rPr>
          <w:snapToGrid w:val="0"/>
          <w:sz w:val="22"/>
          <w:szCs w:val="22"/>
          <w:lang w:eastAsia="hr-HR"/>
        </w:rPr>
      </w:pPr>
      <w:r w:rsidRPr="006C69D0">
        <w:rPr>
          <w:snapToGrid w:val="0"/>
          <w:sz w:val="22"/>
          <w:szCs w:val="22"/>
          <w:lang w:eastAsia="hr-HR"/>
        </w:rPr>
        <w:t>Poslovne zone K</w:t>
      </w:r>
      <w:r w:rsidRPr="006C69D0">
        <w:rPr>
          <w:snapToGrid w:val="0"/>
          <w:sz w:val="22"/>
          <w:szCs w:val="22"/>
          <w:vertAlign w:val="subscript"/>
          <w:lang w:eastAsia="hr-HR"/>
        </w:rPr>
        <w:t>1</w:t>
      </w:r>
      <w:r w:rsidRPr="006C69D0">
        <w:rPr>
          <w:snapToGrid w:val="0"/>
          <w:sz w:val="22"/>
          <w:szCs w:val="22"/>
          <w:lang w:eastAsia="hr-HR"/>
        </w:rPr>
        <w:t xml:space="preserve"> i K</w:t>
      </w:r>
      <w:r w:rsidRPr="006C69D0">
        <w:rPr>
          <w:snapToGrid w:val="0"/>
          <w:sz w:val="22"/>
          <w:szCs w:val="22"/>
          <w:vertAlign w:val="subscript"/>
          <w:lang w:eastAsia="hr-HR"/>
        </w:rPr>
        <w:t>2</w:t>
      </w:r>
      <w:r w:rsidRPr="006C69D0">
        <w:rPr>
          <w:snapToGrid w:val="0"/>
          <w:sz w:val="22"/>
          <w:szCs w:val="22"/>
          <w:lang w:eastAsia="hr-HR"/>
        </w:rPr>
        <w:t xml:space="preserve">  planirane su primarno za smještaj trgovačkih i veletrgovačkih sadržaja i uslužnih djelatnosti kao logistika turizmu i većim centrima.</w:t>
      </w:r>
    </w:p>
    <w:p w14:paraId="6E8E23EC" w14:textId="77777777" w:rsidR="00E86372" w:rsidRPr="006C69D0" w:rsidRDefault="00E86372" w:rsidP="00E86372">
      <w:pPr>
        <w:tabs>
          <w:tab w:val="left" w:pos="357"/>
        </w:tabs>
        <w:rPr>
          <w:snapToGrid w:val="0"/>
          <w:sz w:val="22"/>
          <w:szCs w:val="22"/>
          <w:lang w:eastAsia="hr-HR"/>
        </w:rPr>
      </w:pPr>
    </w:p>
    <w:p w14:paraId="5E051443" w14:textId="77777777" w:rsidR="00E86372" w:rsidRPr="006C69D0" w:rsidRDefault="00E86372" w:rsidP="00E86372">
      <w:pPr>
        <w:tabs>
          <w:tab w:val="left" w:pos="357"/>
        </w:tabs>
        <w:rPr>
          <w:snapToGrid w:val="0"/>
          <w:sz w:val="22"/>
          <w:szCs w:val="22"/>
          <w:lang w:eastAsia="hr-HR"/>
        </w:rPr>
      </w:pPr>
      <w:r w:rsidRPr="006C69D0">
        <w:rPr>
          <w:snapToGrid w:val="0"/>
          <w:sz w:val="22"/>
          <w:szCs w:val="22"/>
          <w:lang w:eastAsia="hr-HR"/>
        </w:rPr>
        <w:t>Poslovne zone K</w:t>
      </w:r>
      <w:r w:rsidRPr="006C69D0">
        <w:rPr>
          <w:snapToGrid w:val="0"/>
          <w:sz w:val="22"/>
          <w:szCs w:val="22"/>
          <w:vertAlign w:val="subscript"/>
          <w:lang w:eastAsia="hr-HR"/>
        </w:rPr>
        <w:t>3</w:t>
      </w:r>
      <w:r w:rsidRPr="006C69D0">
        <w:rPr>
          <w:snapToGrid w:val="0"/>
          <w:sz w:val="22"/>
          <w:szCs w:val="22"/>
          <w:lang w:eastAsia="hr-HR"/>
        </w:rPr>
        <w:t>, K</w:t>
      </w:r>
      <w:r w:rsidRPr="006C69D0">
        <w:rPr>
          <w:snapToGrid w:val="0"/>
          <w:sz w:val="22"/>
          <w:szCs w:val="22"/>
          <w:vertAlign w:val="subscript"/>
          <w:lang w:eastAsia="hr-HR"/>
        </w:rPr>
        <w:t>4</w:t>
      </w:r>
      <w:r w:rsidRPr="006C69D0">
        <w:rPr>
          <w:snapToGrid w:val="0"/>
          <w:sz w:val="22"/>
          <w:szCs w:val="22"/>
          <w:lang w:eastAsia="hr-HR"/>
        </w:rPr>
        <w:t>, K</w:t>
      </w:r>
      <w:r w:rsidRPr="006C69D0">
        <w:rPr>
          <w:snapToGrid w:val="0"/>
          <w:sz w:val="22"/>
          <w:szCs w:val="22"/>
          <w:vertAlign w:val="subscript"/>
          <w:lang w:eastAsia="hr-HR"/>
        </w:rPr>
        <w:t>5</w:t>
      </w:r>
      <w:r w:rsidRPr="006C69D0">
        <w:rPr>
          <w:snapToGrid w:val="0"/>
          <w:sz w:val="22"/>
          <w:szCs w:val="22"/>
          <w:lang w:eastAsia="hr-HR"/>
        </w:rPr>
        <w:t xml:space="preserve"> i K</w:t>
      </w:r>
      <w:r w:rsidRPr="006C69D0">
        <w:rPr>
          <w:snapToGrid w:val="0"/>
          <w:sz w:val="22"/>
          <w:szCs w:val="22"/>
          <w:vertAlign w:val="subscript"/>
          <w:lang w:eastAsia="hr-HR"/>
        </w:rPr>
        <w:t>6</w:t>
      </w:r>
      <w:r w:rsidRPr="006C69D0">
        <w:rPr>
          <w:snapToGrid w:val="0"/>
          <w:sz w:val="22"/>
          <w:szCs w:val="22"/>
          <w:lang w:eastAsia="hr-HR"/>
        </w:rPr>
        <w:t xml:space="preserve"> su postojeće i planirane površine za razvoj, proširenje djelatnosti i organizaciju novih sadržaja prerađivačke industrije i obrtništva, trgovine, servisa i komunalnih djelatnosti u okvirima gospodarskog potencijala Općine. </w:t>
      </w:r>
    </w:p>
    <w:p w14:paraId="03E72E2D" w14:textId="77777777" w:rsidR="00E86372" w:rsidRPr="006C69D0" w:rsidRDefault="00E86372" w:rsidP="00E86372">
      <w:pPr>
        <w:tabs>
          <w:tab w:val="left" w:pos="357"/>
        </w:tabs>
        <w:rPr>
          <w:snapToGrid w:val="0"/>
          <w:sz w:val="22"/>
          <w:szCs w:val="22"/>
          <w:lang w:eastAsia="hr-HR"/>
        </w:rPr>
      </w:pPr>
    </w:p>
    <w:p w14:paraId="56E33409" w14:textId="77777777" w:rsidR="00E86372" w:rsidRPr="006C69D0" w:rsidRDefault="00E86372" w:rsidP="00E86372">
      <w:pPr>
        <w:tabs>
          <w:tab w:val="left" w:pos="357"/>
        </w:tabs>
        <w:rPr>
          <w:snapToGrid w:val="0"/>
          <w:sz w:val="22"/>
          <w:szCs w:val="22"/>
          <w:lang w:eastAsia="hr-HR"/>
        </w:rPr>
      </w:pPr>
      <w:r w:rsidRPr="006C69D0">
        <w:rPr>
          <w:snapToGrid w:val="0"/>
          <w:sz w:val="22"/>
          <w:szCs w:val="22"/>
          <w:lang w:eastAsia="hr-HR"/>
        </w:rPr>
        <w:t>Poslovne zone K</w:t>
      </w:r>
      <w:r w:rsidRPr="006C69D0">
        <w:rPr>
          <w:snapToGrid w:val="0"/>
          <w:sz w:val="22"/>
          <w:szCs w:val="22"/>
          <w:vertAlign w:val="subscript"/>
          <w:lang w:eastAsia="hr-HR"/>
        </w:rPr>
        <w:t>7</w:t>
      </w:r>
      <w:r w:rsidRPr="006C69D0">
        <w:rPr>
          <w:snapToGrid w:val="0"/>
          <w:sz w:val="22"/>
          <w:szCs w:val="22"/>
          <w:lang w:eastAsia="hr-HR"/>
        </w:rPr>
        <w:t xml:space="preserve"> i K</w:t>
      </w:r>
      <w:r w:rsidRPr="006C69D0">
        <w:rPr>
          <w:snapToGrid w:val="0"/>
          <w:sz w:val="22"/>
          <w:szCs w:val="22"/>
          <w:vertAlign w:val="subscript"/>
          <w:lang w:eastAsia="hr-HR"/>
        </w:rPr>
        <w:t>8</w:t>
      </w:r>
      <w:r w:rsidRPr="006C69D0">
        <w:rPr>
          <w:snapToGrid w:val="0"/>
          <w:sz w:val="22"/>
          <w:szCs w:val="22"/>
          <w:lang w:eastAsia="hr-HR"/>
        </w:rPr>
        <w:t xml:space="preserve"> planirane su primarno za smještaj sadržaja vezanih na prometni tranzitni pravac i organizaciju terminala,  prateće djelatnosti prerade i dorade i logističke centre i prelaze općinski značaj.</w:t>
      </w:r>
    </w:p>
    <w:p w14:paraId="6550263E" w14:textId="77777777" w:rsidR="00E86372" w:rsidRPr="006C69D0" w:rsidRDefault="00E86372" w:rsidP="00E86372">
      <w:pPr>
        <w:tabs>
          <w:tab w:val="left" w:pos="357"/>
        </w:tabs>
        <w:rPr>
          <w:snapToGrid w:val="0"/>
          <w:sz w:val="22"/>
          <w:szCs w:val="22"/>
          <w:lang w:eastAsia="hr-HR"/>
        </w:rPr>
      </w:pPr>
    </w:p>
    <w:p w14:paraId="4ED804B8" w14:textId="77777777" w:rsidR="00E86372" w:rsidRPr="006C69D0" w:rsidRDefault="00E86372" w:rsidP="00E86372">
      <w:pPr>
        <w:tabs>
          <w:tab w:val="left" w:pos="357"/>
        </w:tabs>
        <w:rPr>
          <w:sz w:val="22"/>
          <w:szCs w:val="22"/>
          <w:lang w:eastAsia="hr-HR"/>
        </w:rPr>
      </w:pPr>
      <w:r w:rsidRPr="006C69D0">
        <w:rPr>
          <w:snapToGrid w:val="0"/>
          <w:sz w:val="22"/>
          <w:szCs w:val="22"/>
          <w:lang w:eastAsia="hr-HR"/>
        </w:rPr>
        <w:t>Poslovne zone K</w:t>
      </w:r>
      <w:r w:rsidRPr="006C69D0">
        <w:rPr>
          <w:snapToGrid w:val="0"/>
          <w:sz w:val="22"/>
          <w:szCs w:val="22"/>
          <w:vertAlign w:val="subscript"/>
          <w:lang w:eastAsia="hr-HR"/>
        </w:rPr>
        <w:t>9</w:t>
      </w:r>
      <w:r w:rsidRPr="006C69D0">
        <w:rPr>
          <w:snapToGrid w:val="0"/>
          <w:sz w:val="22"/>
          <w:szCs w:val="22"/>
          <w:lang w:eastAsia="hr-HR"/>
        </w:rPr>
        <w:t xml:space="preserve"> i K</w:t>
      </w:r>
      <w:r w:rsidRPr="006C69D0">
        <w:rPr>
          <w:snapToGrid w:val="0"/>
          <w:sz w:val="22"/>
          <w:szCs w:val="22"/>
          <w:vertAlign w:val="subscript"/>
          <w:lang w:eastAsia="hr-HR"/>
        </w:rPr>
        <w:t>10</w:t>
      </w:r>
      <w:r w:rsidRPr="006C69D0">
        <w:rPr>
          <w:snapToGrid w:val="0"/>
          <w:sz w:val="22"/>
          <w:szCs w:val="22"/>
          <w:lang w:eastAsia="hr-HR"/>
        </w:rPr>
        <w:t xml:space="preserve"> planirane su primarno za proizvodno i uslužno obrtništvo, kao poticajni elementi oživljavanja i razvoja  stagnirajućih dijelova Općine.</w:t>
      </w:r>
    </w:p>
    <w:p w14:paraId="5039EBC6" w14:textId="77777777" w:rsidR="00E86372" w:rsidRPr="006C69D0" w:rsidRDefault="00E86372" w:rsidP="00E86372">
      <w:pPr>
        <w:tabs>
          <w:tab w:val="left" w:pos="357"/>
        </w:tabs>
        <w:rPr>
          <w:snapToGrid w:val="0"/>
          <w:sz w:val="22"/>
          <w:szCs w:val="22"/>
          <w:lang w:eastAsia="hr-HR"/>
        </w:rPr>
      </w:pPr>
    </w:p>
    <w:p w14:paraId="5916D81B" w14:textId="77777777" w:rsidR="00E86372" w:rsidRPr="006C69D0" w:rsidRDefault="00E86372" w:rsidP="00E86372">
      <w:pPr>
        <w:tabs>
          <w:tab w:val="left" w:pos="357"/>
        </w:tabs>
        <w:rPr>
          <w:snapToGrid w:val="0"/>
          <w:sz w:val="22"/>
          <w:szCs w:val="22"/>
          <w:lang w:eastAsia="hr-HR"/>
        </w:rPr>
      </w:pPr>
      <w:r w:rsidRPr="006C69D0">
        <w:rPr>
          <w:snapToGrid w:val="0"/>
          <w:sz w:val="22"/>
          <w:szCs w:val="22"/>
          <w:lang w:eastAsia="hr-HR"/>
        </w:rPr>
        <w:t>Poslovna zona K</w:t>
      </w:r>
      <w:r w:rsidRPr="006C69D0">
        <w:rPr>
          <w:snapToGrid w:val="0"/>
          <w:sz w:val="22"/>
          <w:szCs w:val="22"/>
          <w:vertAlign w:val="subscript"/>
          <w:lang w:eastAsia="hr-HR"/>
        </w:rPr>
        <w:t xml:space="preserve">11 </w:t>
      </w:r>
      <w:r w:rsidRPr="006C69D0">
        <w:rPr>
          <w:snapToGrid w:val="0"/>
          <w:sz w:val="22"/>
          <w:szCs w:val="22"/>
          <w:lang w:eastAsia="hr-HR"/>
        </w:rPr>
        <w:t xml:space="preserve">planirana je primarno za uslužno-servisne djelatnosti. </w:t>
      </w:r>
    </w:p>
    <w:p w14:paraId="5C6D6118" w14:textId="77777777" w:rsidR="00E86372" w:rsidRPr="006C69D0" w:rsidRDefault="00E86372" w:rsidP="00E86372">
      <w:pPr>
        <w:tabs>
          <w:tab w:val="left" w:pos="357"/>
        </w:tabs>
        <w:rPr>
          <w:sz w:val="22"/>
          <w:szCs w:val="22"/>
          <w:lang w:eastAsia="hr-HR"/>
        </w:rPr>
      </w:pPr>
    </w:p>
    <w:p w14:paraId="6B32B506" w14:textId="77777777" w:rsidR="00E86372" w:rsidRPr="006C69D0" w:rsidRDefault="00E86372" w:rsidP="00E86372">
      <w:pPr>
        <w:tabs>
          <w:tab w:val="left" w:pos="357"/>
        </w:tabs>
        <w:rPr>
          <w:snapToGrid w:val="0"/>
          <w:sz w:val="22"/>
          <w:szCs w:val="22"/>
          <w:lang w:eastAsia="hr-HR"/>
        </w:rPr>
      </w:pPr>
      <w:r w:rsidRPr="006C69D0">
        <w:rPr>
          <w:snapToGrid w:val="0"/>
          <w:sz w:val="22"/>
          <w:szCs w:val="22"/>
          <w:lang w:eastAsia="hr-HR"/>
        </w:rPr>
        <w:t>Poslovna zona K</w:t>
      </w:r>
      <w:r w:rsidRPr="006C69D0">
        <w:rPr>
          <w:snapToGrid w:val="0"/>
          <w:sz w:val="22"/>
          <w:szCs w:val="22"/>
          <w:vertAlign w:val="subscript"/>
          <w:lang w:eastAsia="hr-HR"/>
        </w:rPr>
        <w:t xml:space="preserve">12  </w:t>
      </w:r>
      <w:r w:rsidRPr="006C69D0">
        <w:rPr>
          <w:snapToGrid w:val="0"/>
          <w:sz w:val="22"/>
          <w:szCs w:val="22"/>
          <w:lang w:eastAsia="hr-HR"/>
        </w:rPr>
        <w:t xml:space="preserve">planirana je primarno za komunalno-servisne djelatnosti. </w:t>
      </w:r>
    </w:p>
    <w:p w14:paraId="1357A92F" w14:textId="77777777" w:rsidR="00E86372" w:rsidRPr="006C69D0" w:rsidRDefault="00E86372" w:rsidP="00E86372">
      <w:pPr>
        <w:tabs>
          <w:tab w:val="left" w:pos="357"/>
        </w:tabs>
        <w:rPr>
          <w:snapToGrid w:val="0"/>
          <w:sz w:val="22"/>
          <w:szCs w:val="22"/>
          <w:lang w:eastAsia="hr-HR"/>
        </w:rPr>
      </w:pPr>
    </w:p>
    <w:p w14:paraId="2502293F" w14:textId="77777777" w:rsidR="00E86372" w:rsidRPr="006C69D0" w:rsidRDefault="00E86372" w:rsidP="00E86372">
      <w:pPr>
        <w:tabs>
          <w:tab w:val="left" w:pos="357"/>
        </w:tabs>
        <w:rPr>
          <w:sz w:val="22"/>
          <w:szCs w:val="22"/>
          <w:lang w:eastAsia="hr-HR"/>
        </w:rPr>
      </w:pPr>
    </w:p>
    <w:p w14:paraId="5EF52010" w14:textId="77777777" w:rsidR="00E86372" w:rsidRPr="006C69D0" w:rsidRDefault="00E86372" w:rsidP="00E86372">
      <w:pPr>
        <w:tabs>
          <w:tab w:val="left" w:pos="357"/>
        </w:tabs>
        <w:rPr>
          <w:b/>
          <w:bCs/>
          <w:sz w:val="22"/>
          <w:szCs w:val="22"/>
          <w:lang w:eastAsia="hr-HR"/>
        </w:rPr>
      </w:pPr>
      <w:r w:rsidRPr="006C69D0">
        <w:rPr>
          <w:b/>
          <w:bCs/>
          <w:sz w:val="22"/>
          <w:szCs w:val="22"/>
          <w:lang w:eastAsia="hr-HR"/>
        </w:rPr>
        <w:t xml:space="preserve">4. </w:t>
      </w:r>
      <w:r w:rsidRPr="006C69D0">
        <w:rPr>
          <w:b/>
          <w:bCs/>
          <w:sz w:val="22"/>
          <w:szCs w:val="22"/>
          <w:lang w:eastAsia="hr-HR"/>
        </w:rPr>
        <w:tab/>
      </w:r>
      <w:r w:rsidRPr="006C69D0">
        <w:rPr>
          <w:b/>
          <w:bCs/>
          <w:sz w:val="22"/>
          <w:szCs w:val="22"/>
          <w:lang w:eastAsia="hr-HR"/>
        </w:rPr>
        <w:tab/>
        <w:t xml:space="preserve">UVJETI SMJEŠTAJA DRUŠTVENIH DJELATNOSTI </w:t>
      </w:r>
    </w:p>
    <w:p w14:paraId="7CDBFF45" w14:textId="77777777" w:rsidR="00E86372" w:rsidRPr="006C69D0" w:rsidRDefault="003D6C7C" w:rsidP="003D6C7C">
      <w:pPr>
        <w:pStyle w:val="LANAK"/>
        <w:numPr>
          <w:ilvl w:val="0"/>
          <w:numId w:val="0"/>
        </w:numPr>
        <w:rPr>
          <w:color w:val="auto"/>
        </w:rPr>
      </w:pPr>
      <w:r w:rsidRPr="006C69D0">
        <w:rPr>
          <w:color w:val="auto"/>
        </w:rPr>
        <w:t>Članak 154.</w:t>
      </w:r>
    </w:p>
    <w:p w14:paraId="1EDCE4C4" w14:textId="77777777" w:rsidR="00E86372" w:rsidRPr="006C69D0" w:rsidRDefault="00E86372" w:rsidP="00E86372">
      <w:pPr>
        <w:tabs>
          <w:tab w:val="left" w:pos="357"/>
        </w:tabs>
        <w:rPr>
          <w:sz w:val="22"/>
          <w:szCs w:val="22"/>
          <w:lang w:eastAsia="hr-HR"/>
        </w:rPr>
      </w:pPr>
      <w:r w:rsidRPr="006C69D0">
        <w:rPr>
          <w:sz w:val="22"/>
          <w:szCs w:val="22"/>
          <w:lang w:eastAsia="hr-HR"/>
        </w:rPr>
        <w:t>Ovim Prostornim planom osigurani su prostorni uvjeti smještaja i razvitka sustava društvenih djelatnosti: predškolskih i školskih ustanova, zdravstvenih i socijalnih ustanova, građevina kulture i sporta, vjerskih građevina te ostalih građevina od javnog interesa. Vrsta i broj građevina društvenih djelatnosti određuju se mrežom građevina za svaku djelatnost na osnovi posebnih zakona i standarda.</w:t>
      </w:r>
    </w:p>
    <w:p w14:paraId="1B40FFDB" w14:textId="77777777" w:rsidR="00E86372" w:rsidRPr="006C69D0" w:rsidRDefault="00E86372" w:rsidP="00E86372">
      <w:pPr>
        <w:tabs>
          <w:tab w:val="left" w:pos="357"/>
        </w:tabs>
        <w:rPr>
          <w:sz w:val="22"/>
          <w:szCs w:val="22"/>
          <w:lang w:eastAsia="hr-HR"/>
        </w:rPr>
      </w:pPr>
    </w:p>
    <w:p w14:paraId="27A4476E" w14:textId="77777777" w:rsidR="00E86372" w:rsidRPr="006C69D0" w:rsidRDefault="00E86372" w:rsidP="00E86372">
      <w:pPr>
        <w:tabs>
          <w:tab w:val="left" w:pos="357"/>
        </w:tabs>
        <w:rPr>
          <w:sz w:val="22"/>
          <w:szCs w:val="22"/>
          <w:lang w:eastAsia="hr-HR"/>
        </w:rPr>
      </w:pPr>
      <w:r w:rsidRPr="006C69D0">
        <w:rPr>
          <w:snapToGrid w:val="0"/>
          <w:sz w:val="22"/>
          <w:szCs w:val="22"/>
          <w:lang w:eastAsia="hr-HR"/>
        </w:rPr>
        <w:t>Mreža građevina društvenih djelatnosti određena je na kartografskom prikazu  br</w:t>
      </w:r>
      <w:r w:rsidRPr="006C69D0">
        <w:rPr>
          <w:sz w:val="22"/>
          <w:szCs w:val="22"/>
          <w:lang w:eastAsia="hr-HR"/>
        </w:rPr>
        <w:t>. 1. "Korištenje i namjena površina", u mjerilu 1:25000.</w:t>
      </w:r>
    </w:p>
    <w:p w14:paraId="64551CC0" w14:textId="77777777" w:rsidR="00E86372" w:rsidRPr="006C69D0" w:rsidRDefault="00E86372" w:rsidP="00E86372">
      <w:pPr>
        <w:tabs>
          <w:tab w:val="left" w:pos="357"/>
        </w:tabs>
        <w:rPr>
          <w:sz w:val="22"/>
          <w:szCs w:val="22"/>
          <w:lang w:eastAsia="hr-HR"/>
        </w:rPr>
      </w:pPr>
    </w:p>
    <w:p w14:paraId="303CF121" w14:textId="77777777" w:rsidR="00E86372" w:rsidRPr="006C69D0" w:rsidRDefault="00E86372" w:rsidP="00E86372">
      <w:pPr>
        <w:tabs>
          <w:tab w:val="left" w:pos="357"/>
        </w:tabs>
        <w:rPr>
          <w:sz w:val="22"/>
          <w:szCs w:val="22"/>
          <w:lang w:eastAsia="hr-HR"/>
        </w:rPr>
      </w:pPr>
      <w:r w:rsidRPr="006C69D0">
        <w:rPr>
          <w:sz w:val="22"/>
          <w:szCs w:val="22"/>
          <w:lang w:eastAsia="hr-HR"/>
        </w:rPr>
        <w:t>Osnovna mreža građevina društvenih djelatnosti određena ovim Prostornim planom može se, obzirom na potrebe i razinu razvitka lokalne zajednice dopunjavati i drugim građevinama i/ili lokacijama.</w:t>
      </w:r>
    </w:p>
    <w:p w14:paraId="2CFB50BD" w14:textId="77777777" w:rsidR="00E86372" w:rsidRPr="006C69D0" w:rsidRDefault="00E86372" w:rsidP="00E86372">
      <w:pPr>
        <w:tabs>
          <w:tab w:val="left" w:pos="357"/>
        </w:tabs>
        <w:rPr>
          <w:sz w:val="22"/>
          <w:szCs w:val="22"/>
          <w:lang w:eastAsia="hr-HR"/>
        </w:rPr>
      </w:pPr>
    </w:p>
    <w:p w14:paraId="40551CA8" w14:textId="77777777" w:rsidR="00E86372" w:rsidRPr="006C69D0" w:rsidRDefault="00E86372" w:rsidP="00E86372">
      <w:pPr>
        <w:tabs>
          <w:tab w:val="left" w:pos="357"/>
        </w:tabs>
        <w:rPr>
          <w:sz w:val="22"/>
          <w:szCs w:val="22"/>
          <w:lang w:eastAsia="hr-HR"/>
        </w:rPr>
      </w:pPr>
      <w:r w:rsidRPr="006C69D0">
        <w:rPr>
          <w:sz w:val="22"/>
          <w:szCs w:val="22"/>
          <w:lang w:eastAsia="hr-HR"/>
        </w:rPr>
        <w:t>Građevine društvenih djelatnosti grade se većim dijelom temeljem planova užeg područja, a za pojedina naselja i sadržaje dijelom i neposrednom provedbom Ovog Plana.</w:t>
      </w:r>
    </w:p>
    <w:p w14:paraId="1C392323" w14:textId="77777777" w:rsidR="00E86372" w:rsidRPr="006C69D0" w:rsidRDefault="00E86372" w:rsidP="00E86372">
      <w:pPr>
        <w:tabs>
          <w:tab w:val="left" w:pos="357"/>
        </w:tabs>
        <w:rPr>
          <w:bCs/>
          <w:sz w:val="22"/>
          <w:szCs w:val="22"/>
          <w:lang w:eastAsia="hr-HR"/>
        </w:rPr>
      </w:pPr>
    </w:p>
    <w:p w14:paraId="5705C1D7" w14:textId="77777777" w:rsidR="00E86372" w:rsidRPr="006C69D0" w:rsidRDefault="00E86372" w:rsidP="00E86372">
      <w:pPr>
        <w:tabs>
          <w:tab w:val="left" w:pos="357"/>
        </w:tabs>
        <w:rPr>
          <w:sz w:val="22"/>
          <w:szCs w:val="22"/>
          <w:lang w:eastAsia="hr-HR"/>
        </w:rPr>
      </w:pPr>
      <w:r w:rsidRPr="006C69D0">
        <w:rPr>
          <w:sz w:val="22"/>
          <w:szCs w:val="22"/>
          <w:lang w:eastAsia="hr-HR"/>
        </w:rPr>
        <w:t>Uvjeti gradnje i smještaja neposrednom provedbom ovog Prostornog plana i smjernice za planiranje građevina društvene namjene u planovima užeg područja određeni su člancima 66-72 ovih Odredbi.</w:t>
      </w:r>
    </w:p>
    <w:p w14:paraId="12EA43ED" w14:textId="77777777" w:rsidR="00E86372" w:rsidRPr="006C69D0" w:rsidRDefault="003D6C7C" w:rsidP="003D6C7C">
      <w:pPr>
        <w:pStyle w:val="LANAK"/>
        <w:numPr>
          <w:ilvl w:val="0"/>
          <w:numId w:val="0"/>
        </w:numPr>
        <w:rPr>
          <w:color w:val="auto"/>
        </w:rPr>
      </w:pPr>
      <w:r w:rsidRPr="006C69D0">
        <w:rPr>
          <w:color w:val="auto"/>
        </w:rPr>
        <w:t>Članak 155.</w:t>
      </w:r>
    </w:p>
    <w:p w14:paraId="403CA760" w14:textId="77777777" w:rsidR="00E86372" w:rsidRPr="006C69D0" w:rsidRDefault="00E86372" w:rsidP="00E86372">
      <w:pPr>
        <w:tabs>
          <w:tab w:val="left" w:pos="357"/>
        </w:tabs>
        <w:rPr>
          <w:sz w:val="22"/>
          <w:szCs w:val="22"/>
          <w:lang w:eastAsia="hr-HR"/>
        </w:rPr>
      </w:pPr>
      <w:r w:rsidRPr="006C69D0">
        <w:rPr>
          <w:sz w:val="22"/>
          <w:szCs w:val="22"/>
          <w:lang w:eastAsia="hr-HR"/>
        </w:rPr>
        <w:t>Građevine društvenih djelatnosti planiraju se u pravilu u sklopu građevinskih područja naselja, ovisno o centralnoj funkciji koju naselje obnaša, dok se u izdvojenim zonama izvan naselja dijelom planiraju sadržaji sporta i rekreacije.</w:t>
      </w:r>
    </w:p>
    <w:p w14:paraId="71EDE444" w14:textId="77777777" w:rsidR="00E86372" w:rsidRPr="006C69D0" w:rsidRDefault="00E86372" w:rsidP="00E86372">
      <w:pPr>
        <w:tabs>
          <w:tab w:val="left" w:pos="357"/>
        </w:tabs>
        <w:rPr>
          <w:sz w:val="22"/>
          <w:szCs w:val="22"/>
          <w:lang w:eastAsia="hr-HR"/>
        </w:rPr>
      </w:pPr>
    </w:p>
    <w:p w14:paraId="4E5AEF1A" w14:textId="77777777" w:rsidR="00E86372" w:rsidRPr="006C69D0" w:rsidRDefault="00E86372" w:rsidP="00E86372">
      <w:pPr>
        <w:tabs>
          <w:tab w:val="left" w:pos="357"/>
        </w:tabs>
        <w:rPr>
          <w:sz w:val="22"/>
          <w:szCs w:val="22"/>
          <w:lang w:eastAsia="hr-HR"/>
        </w:rPr>
      </w:pPr>
      <w:r w:rsidRPr="006C69D0">
        <w:rPr>
          <w:sz w:val="22"/>
          <w:szCs w:val="22"/>
          <w:lang w:eastAsia="hr-HR"/>
        </w:rPr>
        <w:t>Mreža građevina društvenih djelatnosti temelji se najvećim dijelom na postojećoj mreži, uz nužne rekonstrukcije i povećanje kapaciteta u skladu s određenim normativima.</w:t>
      </w:r>
    </w:p>
    <w:p w14:paraId="11938F97" w14:textId="77777777" w:rsidR="00E86372" w:rsidRPr="006C69D0" w:rsidRDefault="00E86372" w:rsidP="00E86372">
      <w:pPr>
        <w:tabs>
          <w:tab w:val="left" w:pos="357"/>
        </w:tabs>
        <w:rPr>
          <w:sz w:val="22"/>
          <w:szCs w:val="22"/>
          <w:lang w:eastAsia="hr-HR"/>
        </w:rPr>
      </w:pPr>
      <w:r w:rsidRPr="006C69D0">
        <w:rPr>
          <w:sz w:val="22"/>
          <w:szCs w:val="22"/>
          <w:lang w:eastAsia="hr-HR"/>
        </w:rPr>
        <w:t xml:space="preserve"> </w:t>
      </w:r>
    </w:p>
    <w:p w14:paraId="64F850D8" w14:textId="77777777" w:rsidR="00E86372" w:rsidRPr="006C69D0" w:rsidRDefault="00E86372" w:rsidP="00E86372">
      <w:pPr>
        <w:tabs>
          <w:tab w:val="left" w:pos="357"/>
        </w:tabs>
        <w:rPr>
          <w:sz w:val="22"/>
          <w:szCs w:val="22"/>
          <w:lang w:eastAsia="hr-HR"/>
        </w:rPr>
      </w:pPr>
      <w:r w:rsidRPr="006C69D0">
        <w:rPr>
          <w:sz w:val="22"/>
          <w:szCs w:val="22"/>
          <w:lang w:eastAsia="hr-HR"/>
        </w:rPr>
        <w:t>Prioriteti Općine Matulji u razvoju mreže društvenih djelatnosti su:</w:t>
      </w:r>
    </w:p>
    <w:p w14:paraId="25426921" w14:textId="77777777" w:rsidR="00E86372" w:rsidRPr="006C69D0" w:rsidRDefault="00E86372" w:rsidP="00E86372">
      <w:pPr>
        <w:tabs>
          <w:tab w:val="left" w:pos="357"/>
        </w:tabs>
        <w:rPr>
          <w:sz w:val="22"/>
          <w:szCs w:val="22"/>
          <w:lang w:eastAsia="hr-HR"/>
        </w:rPr>
      </w:pPr>
      <w:r w:rsidRPr="006C69D0">
        <w:rPr>
          <w:sz w:val="22"/>
          <w:szCs w:val="22"/>
          <w:lang w:eastAsia="hr-HR"/>
        </w:rPr>
        <w:t xml:space="preserve">- </w:t>
      </w:r>
      <w:r w:rsidRPr="006C69D0">
        <w:rPr>
          <w:sz w:val="22"/>
          <w:szCs w:val="22"/>
          <w:lang w:eastAsia="hr-HR"/>
        </w:rPr>
        <w:tab/>
        <w:t>novi centar primarne zdravstvene zaštite u Matuljima</w:t>
      </w:r>
    </w:p>
    <w:p w14:paraId="7FC7D7B9" w14:textId="77777777" w:rsidR="00E86372" w:rsidRPr="006C69D0" w:rsidRDefault="00E86372" w:rsidP="00E86372">
      <w:pPr>
        <w:tabs>
          <w:tab w:val="left" w:pos="357"/>
        </w:tabs>
        <w:rPr>
          <w:sz w:val="22"/>
          <w:szCs w:val="22"/>
          <w:lang w:eastAsia="hr-HR"/>
        </w:rPr>
      </w:pPr>
      <w:r w:rsidRPr="006C69D0">
        <w:rPr>
          <w:sz w:val="22"/>
          <w:szCs w:val="22"/>
          <w:lang w:eastAsia="hr-HR"/>
        </w:rPr>
        <w:lastRenderedPageBreak/>
        <w:t xml:space="preserve">- </w:t>
      </w:r>
      <w:r w:rsidRPr="006C69D0">
        <w:rPr>
          <w:sz w:val="22"/>
          <w:szCs w:val="22"/>
          <w:lang w:eastAsia="hr-HR"/>
        </w:rPr>
        <w:tab/>
        <w:t>školska sportska dvorana osnovne škole u Matuljima</w:t>
      </w:r>
    </w:p>
    <w:p w14:paraId="30ABD203" w14:textId="77777777" w:rsidR="00E86372" w:rsidRPr="006C69D0" w:rsidRDefault="00E86372" w:rsidP="00E86372">
      <w:pPr>
        <w:tabs>
          <w:tab w:val="left" w:pos="357"/>
        </w:tabs>
        <w:rPr>
          <w:sz w:val="22"/>
          <w:szCs w:val="22"/>
          <w:lang w:eastAsia="hr-HR"/>
        </w:rPr>
      </w:pPr>
      <w:r w:rsidRPr="006C69D0">
        <w:rPr>
          <w:sz w:val="22"/>
          <w:szCs w:val="22"/>
          <w:lang w:eastAsia="hr-HR"/>
        </w:rPr>
        <w:t xml:space="preserve">- </w:t>
      </w:r>
      <w:r w:rsidRPr="006C69D0">
        <w:rPr>
          <w:sz w:val="22"/>
          <w:szCs w:val="22"/>
          <w:lang w:eastAsia="hr-HR"/>
        </w:rPr>
        <w:tab/>
        <w:t>dječji vrtić i jaslice u Brešcima</w:t>
      </w:r>
    </w:p>
    <w:p w14:paraId="4AA49608" w14:textId="77777777" w:rsidR="00E86372" w:rsidRPr="006C69D0" w:rsidRDefault="00E86372" w:rsidP="00E86372">
      <w:pPr>
        <w:tabs>
          <w:tab w:val="left" w:pos="357"/>
        </w:tabs>
        <w:rPr>
          <w:sz w:val="22"/>
          <w:szCs w:val="22"/>
          <w:lang w:eastAsia="hr-HR"/>
        </w:rPr>
      </w:pPr>
      <w:r w:rsidRPr="006C69D0">
        <w:rPr>
          <w:sz w:val="22"/>
          <w:szCs w:val="22"/>
          <w:lang w:eastAsia="hr-HR"/>
        </w:rPr>
        <w:t xml:space="preserve">- </w:t>
      </w:r>
      <w:r w:rsidRPr="006C69D0">
        <w:rPr>
          <w:sz w:val="22"/>
          <w:szCs w:val="22"/>
          <w:lang w:eastAsia="hr-HR"/>
        </w:rPr>
        <w:tab/>
        <w:t>obnova pojedinih društvenih domova</w:t>
      </w:r>
    </w:p>
    <w:p w14:paraId="271C7BB0" w14:textId="77777777" w:rsidR="00E86372" w:rsidRPr="006C69D0" w:rsidRDefault="00E86372" w:rsidP="00E86372">
      <w:pPr>
        <w:tabs>
          <w:tab w:val="left" w:pos="357"/>
        </w:tabs>
        <w:rPr>
          <w:sz w:val="22"/>
          <w:szCs w:val="22"/>
          <w:lang w:eastAsia="hr-HR"/>
        </w:rPr>
      </w:pPr>
    </w:p>
    <w:p w14:paraId="0AC1CD0E" w14:textId="77777777" w:rsidR="00E86372" w:rsidRPr="006C69D0" w:rsidRDefault="00E86372" w:rsidP="00E86372">
      <w:pPr>
        <w:tabs>
          <w:tab w:val="left" w:pos="357"/>
        </w:tabs>
        <w:rPr>
          <w:b/>
          <w:bCs/>
          <w:snapToGrid w:val="0"/>
          <w:sz w:val="22"/>
          <w:szCs w:val="22"/>
          <w:lang w:eastAsia="hr-HR"/>
        </w:rPr>
      </w:pPr>
      <w:r w:rsidRPr="006C69D0">
        <w:rPr>
          <w:b/>
          <w:bCs/>
          <w:snapToGrid w:val="0"/>
          <w:sz w:val="22"/>
          <w:szCs w:val="22"/>
          <w:lang w:eastAsia="hr-HR"/>
        </w:rPr>
        <w:t xml:space="preserve">Predškolske i školske ustanove </w:t>
      </w:r>
    </w:p>
    <w:p w14:paraId="47E45BD1" w14:textId="77777777" w:rsidR="00E86372" w:rsidRPr="006C69D0" w:rsidRDefault="003D6C7C" w:rsidP="003D6C7C">
      <w:pPr>
        <w:pStyle w:val="LANAK"/>
        <w:numPr>
          <w:ilvl w:val="0"/>
          <w:numId w:val="0"/>
        </w:numPr>
        <w:rPr>
          <w:color w:val="auto"/>
        </w:rPr>
      </w:pPr>
      <w:r w:rsidRPr="006C69D0">
        <w:rPr>
          <w:color w:val="auto"/>
        </w:rPr>
        <w:t>Članak 156.</w:t>
      </w:r>
    </w:p>
    <w:p w14:paraId="1EA33094" w14:textId="77777777" w:rsidR="00E86372" w:rsidRPr="006C69D0" w:rsidRDefault="00E86372" w:rsidP="00E86372">
      <w:pPr>
        <w:tabs>
          <w:tab w:val="left" w:pos="357"/>
        </w:tabs>
        <w:rPr>
          <w:sz w:val="22"/>
          <w:szCs w:val="22"/>
          <w:lang w:eastAsia="hr-HR"/>
        </w:rPr>
      </w:pPr>
      <w:r w:rsidRPr="006C69D0">
        <w:rPr>
          <w:bCs/>
          <w:snapToGrid w:val="0"/>
          <w:sz w:val="22"/>
          <w:szCs w:val="22"/>
          <w:lang w:eastAsia="hr-HR"/>
        </w:rPr>
        <w:t>Mreža školskih ustanova Općine Matulji obuhvaća osnovne škole u Matuljima i Brešcima, i područne škole</w:t>
      </w:r>
      <w:r w:rsidRPr="006C69D0">
        <w:rPr>
          <w:sz w:val="22"/>
          <w:szCs w:val="22"/>
          <w:lang w:eastAsia="hr-HR"/>
        </w:rPr>
        <w:t xml:space="preserve"> Jušići, Rukavac, Mune, Zvoneća, Veli Brgud, Rupa-Lipa  i Pasjak.</w:t>
      </w:r>
    </w:p>
    <w:p w14:paraId="758B5476" w14:textId="77777777" w:rsidR="00E86372" w:rsidRPr="006C69D0" w:rsidRDefault="00E86372" w:rsidP="00E86372">
      <w:pPr>
        <w:tabs>
          <w:tab w:val="left" w:pos="357"/>
        </w:tabs>
        <w:rPr>
          <w:bCs/>
          <w:snapToGrid w:val="0"/>
          <w:sz w:val="22"/>
          <w:szCs w:val="22"/>
          <w:lang w:eastAsia="hr-HR"/>
        </w:rPr>
      </w:pPr>
    </w:p>
    <w:p w14:paraId="7D3423A2" w14:textId="77777777" w:rsidR="00E86372" w:rsidRPr="006C69D0" w:rsidRDefault="00E86372" w:rsidP="00E86372">
      <w:pPr>
        <w:tabs>
          <w:tab w:val="left" w:pos="357"/>
        </w:tabs>
        <w:rPr>
          <w:bCs/>
          <w:snapToGrid w:val="0"/>
          <w:sz w:val="22"/>
          <w:szCs w:val="22"/>
          <w:lang w:eastAsia="hr-HR"/>
        </w:rPr>
      </w:pPr>
      <w:r w:rsidRPr="006C69D0">
        <w:rPr>
          <w:bCs/>
          <w:snapToGrid w:val="0"/>
          <w:sz w:val="22"/>
          <w:szCs w:val="22"/>
          <w:lang w:eastAsia="hr-HR"/>
        </w:rPr>
        <w:t>Nije planirano proširenje mreže, a postojeću mrežu treba nastojati zadržati, bez obzira na probleme s manjkom učenika u pojedinim područnim školama.</w:t>
      </w:r>
    </w:p>
    <w:p w14:paraId="5447E5ED" w14:textId="77777777" w:rsidR="00E86372" w:rsidRPr="006C69D0" w:rsidRDefault="00E86372" w:rsidP="00E86372">
      <w:pPr>
        <w:tabs>
          <w:tab w:val="left" w:pos="357"/>
        </w:tabs>
        <w:rPr>
          <w:bCs/>
          <w:snapToGrid w:val="0"/>
          <w:sz w:val="22"/>
          <w:szCs w:val="22"/>
          <w:lang w:eastAsia="hr-HR"/>
        </w:rPr>
      </w:pPr>
    </w:p>
    <w:p w14:paraId="654C9A79" w14:textId="77777777" w:rsidR="00E86372" w:rsidRPr="006C69D0" w:rsidRDefault="00E86372" w:rsidP="00E86372">
      <w:pPr>
        <w:tabs>
          <w:tab w:val="left" w:pos="357"/>
        </w:tabs>
        <w:rPr>
          <w:snapToGrid w:val="0"/>
          <w:sz w:val="22"/>
          <w:szCs w:val="22"/>
          <w:lang w:eastAsia="hr-HR"/>
        </w:rPr>
      </w:pPr>
      <w:r w:rsidRPr="006C69D0">
        <w:rPr>
          <w:bCs/>
          <w:snapToGrid w:val="0"/>
          <w:sz w:val="22"/>
          <w:szCs w:val="22"/>
          <w:lang w:eastAsia="hr-HR"/>
        </w:rPr>
        <w:t>Pri izradi planova užih područja ili neposrednom provedbom plana potrebno je osigurati odgovarajući prostor za potrebe širenja i podizanja standarda unutar postojeće ustanove:</w:t>
      </w:r>
      <w:r w:rsidRPr="006C69D0">
        <w:rPr>
          <w:snapToGrid w:val="0"/>
          <w:sz w:val="22"/>
          <w:szCs w:val="22"/>
          <w:lang w:eastAsia="hr-HR"/>
        </w:rPr>
        <w:t xml:space="preserve"> </w:t>
      </w:r>
    </w:p>
    <w:p w14:paraId="46CF0AF1" w14:textId="77777777" w:rsidR="00E86372" w:rsidRPr="006C69D0" w:rsidRDefault="00E86372" w:rsidP="00E86372">
      <w:pPr>
        <w:tabs>
          <w:tab w:val="left" w:pos="357"/>
        </w:tabs>
        <w:ind w:left="357" w:hanging="357"/>
        <w:rPr>
          <w:snapToGrid w:val="0"/>
          <w:sz w:val="22"/>
          <w:szCs w:val="22"/>
          <w:lang w:eastAsia="hr-HR"/>
        </w:rPr>
      </w:pPr>
      <w:r w:rsidRPr="006C69D0">
        <w:rPr>
          <w:snapToGrid w:val="0"/>
          <w:sz w:val="22"/>
          <w:szCs w:val="22"/>
          <w:lang w:eastAsia="hr-HR"/>
        </w:rPr>
        <w:t xml:space="preserve">- </w:t>
      </w:r>
      <w:r w:rsidRPr="006C69D0">
        <w:rPr>
          <w:snapToGrid w:val="0"/>
          <w:sz w:val="22"/>
          <w:szCs w:val="22"/>
          <w:lang w:eastAsia="hr-HR"/>
        </w:rPr>
        <w:tab/>
        <w:t>za osnovne škole planirati obuhvat od 10 % od planiranog broja stanovnika;</w:t>
      </w:r>
    </w:p>
    <w:p w14:paraId="0FE3AA7A" w14:textId="77777777" w:rsidR="00E86372" w:rsidRPr="006C69D0" w:rsidRDefault="00E86372" w:rsidP="00E86372">
      <w:pPr>
        <w:tabs>
          <w:tab w:val="left" w:pos="357"/>
        </w:tabs>
        <w:ind w:left="357" w:hanging="357"/>
        <w:rPr>
          <w:snapToGrid w:val="0"/>
          <w:sz w:val="22"/>
          <w:szCs w:val="22"/>
          <w:lang w:eastAsia="hr-HR"/>
        </w:rPr>
      </w:pPr>
      <w:r w:rsidRPr="006C69D0">
        <w:rPr>
          <w:snapToGrid w:val="0"/>
          <w:sz w:val="22"/>
          <w:szCs w:val="22"/>
          <w:lang w:eastAsia="hr-HR"/>
        </w:rPr>
        <w:t xml:space="preserve">- </w:t>
      </w:r>
      <w:r w:rsidRPr="006C69D0">
        <w:rPr>
          <w:snapToGrid w:val="0"/>
          <w:sz w:val="22"/>
          <w:szCs w:val="22"/>
          <w:lang w:eastAsia="hr-HR"/>
        </w:rPr>
        <w:tab/>
        <w:t>bruto površinu građevina planirati sa 6 m</w:t>
      </w:r>
      <w:r w:rsidRPr="006C69D0">
        <w:rPr>
          <w:snapToGrid w:val="0"/>
          <w:sz w:val="22"/>
          <w:szCs w:val="22"/>
          <w:vertAlign w:val="superscript"/>
          <w:lang w:eastAsia="hr-HR"/>
        </w:rPr>
        <w:t>2</w:t>
      </w:r>
      <w:r w:rsidRPr="006C69D0">
        <w:rPr>
          <w:snapToGrid w:val="0"/>
          <w:sz w:val="22"/>
          <w:szCs w:val="22"/>
          <w:lang w:eastAsia="hr-HR"/>
        </w:rPr>
        <w:t xml:space="preserve"> po učeniku;</w:t>
      </w:r>
    </w:p>
    <w:p w14:paraId="2C0FC584" w14:textId="77777777" w:rsidR="00E86372" w:rsidRPr="006C69D0" w:rsidRDefault="00E86372" w:rsidP="00E86372">
      <w:pPr>
        <w:tabs>
          <w:tab w:val="left" w:pos="357"/>
        </w:tabs>
        <w:ind w:left="357" w:hanging="357"/>
        <w:rPr>
          <w:sz w:val="22"/>
          <w:szCs w:val="22"/>
          <w:lang w:eastAsia="hr-HR"/>
        </w:rPr>
      </w:pPr>
      <w:r w:rsidRPr="006C69D0">
        <w:rPr>
          <w:sz w:val="22"/>
          <w:szCs w:val="22"/>
          <w:lang w:eastAsia="hr-HR"/>
        </w:rPr>
        <w:t xml:space="preserve">- </w:t>
      </w:r>
      <w:r w:rsidRPr="006C69D0">
        <w:rPr>
          <w:sz w:val="22"/>
          <w:szCs w:val="22"/>
          <w:lang w:eastAsia="hr-HR"/>
        </w:rPr>
        <w:tab/>
        <w:t>matične osnovne škole na postojećim lokacijama rekonstruirati u skladu s planiranim potrebama broja učenika i organizacije rada u jednoj smjeni;</w:t>
      </w:r>
    </w:p>
    <w:p w14:paraId="74191F75" w14:textId="77777777" w:rsidR="00E86372" w:rsidRPr="006C69D0" w:rsidRDefault="00E86372" w:rsidP="00E86372">
      <w:pPr>
        <w:tabs>
          <w:tab w:val="left" w:pos="357"/>
        </w:tabs>
        <w:ind w:left="357" w:hanging="357"/>
        <w:rPr>
          <w:sz w:val="22"/>
          <w:szCs w:val="22"/>
          <w:lang w:eastAsia="hr-HR"/>
        </w:rPr>
      </w:pPr>
      <w:r w:rsidRPr="006C69D0">
        <w:rPr>
          <w:sz w:val="22"/>
          <w:szCs w:val="22"/>
          <w:lang w:eastAsia="hr-HR"/>
        </w:rPr>
        <w:t xml:space="preserve">- </w:t>
      </w:r>
      <w:r w:rsidRPr="006C69D0">
        <w:rPr>
          <w:sz w:val="22"/>
          <w:szCs w:val="22"/>
          <w:lang w:eastAsia="hr-HR"/>
        </w:rPr>
        <w:tab/>
        <w:t>za matičnu osnovnu školu u Matuljima osigurati potrebni dvoranski prostor i otvorena igrališta;</w:t>
      </w:r>
    </w:p>
    <w:p w14:paraId="02D8C8CA" w14:textId="77777777" w:rsidR="00E86372" w:rsidRPr="006C69D0" w:rsidRDefault="00E86372" w:rsidP="00E86372">
      <w:pPr>
        <w:tabs>
          <w:tab w:val="left" w:pos="357"/>
        </w:tabs>
        <w:ind w:left="357" w:hanging="357"/>
        <w:rPr>
          <w:sz w:val="22"/>
          <w:szCs w:val="22"/>
          <w:lang w:eastAsia="hr-HR"/>
        </w:rPr>
      </w:pPr>
      <w:r w:rsidRPr="006C69D0">
        <w:rPr>
          <w:sz w:val="22"/>
          <w:szCs w:val="22"/>
          <w:lang w:eastAsia="hr-HR"/>
        </w:rPr>
        <w:t xml:space="preserve">- </w:t>
      </w:r>
      <w:r w:rsidRPr="006C69D0">
        <w:rPr>
          <w:sz w:val="22"/>
          <w:szCs w:val="22"/>
          <w:lang w:eastAsia="hr-HR"/>
        </w:rPr>
        <w:tab/>
        <w:t>za područnu školu u Rupi (Rupa-Lipa) na postojećoj lokaciji osigurati prostorne uvjete za organizaciju osnovne škole;</w:t>
      </w:r>
    </w:p>
    <w:p w14:paraId="519B9578" w14:textId="77777777" w:rsidR="00E86372" w:rsidRPr="006C69D0" w:rsidRDefault="00E86372" w:rsidP="00E86372">
      <w:pPr>
        <w:tabs>
          <w:tab w:val="left" w:pos="357"/>
        </w:tabs>
        <w:ind w:left="357" w:hanging="357"/>
        <w:rPr>
          <w:sz w:val="22"/>
          <w:szCs w:val="22"/>
          <w:lang w:eastAsia="hr-HR"/>
        </w:rPr>
      </w:pPr>
      <w:r w:rsidRPr="006C69D0">
        <w:rPr>
          <w:sz w:val="22"/>
          <w:szCs w:val="22"/>
          <w:lang w:eastAsia="hr-HR"/>
        </w:rPr>
        <w:t xml:space="preserve">- </w:t>
      </w:r>
      <w:r w:rsidRPr="006C69D0">
        <w:rPr>
          <w:sz w:val="22"/>
          <w:szCs w:val="22"/>
          <w:lang w:eastAsia="hr-HR"/>
        </w:rPr>
        <w:tab/>
        <w:t>za manje područne škole osigurati sadržaje sporta i rekreacije zajedno s potrebama stanovništva.</w:t>
      </w:r>
    </w:p>
    <w:p w14:paraId="58C1FD41" w14:textId="77777777" w:rsidR="00E86372" w:rsidRPr="006C69D0" w:rsidRDefault="003D6C7C" w:rsidP="003D6C7C">
      <w:pPr>
        <w:pStyle w:val="LANAK"/>
        <w:numPr>
          <w:ilvl w:val="0"/>
          <w:numId w:val="0"/>
        </w:numPr>
        <w:rPr>
          <w:color w:val="auto"/>
        </w:rPr>
      </w:pPr>
      <w:r w:rsidRPr="006C69D0">
        <w:rPr>
          <w:color w:val="auto"/>
        </w:rPr>
        <w:t>Članak 157.</w:t>
      </w:r>
    </w:p>
    <w:p w14:paraId="251D7D3B" w14:textId="77777777" w:rsidR="00E86372" w:rsidRPr="006C69D0" w:rsidRDefault="00E86372" w:rsidP="00E86372">
      <w:pPr>
        <w:tabs>
          <w:tab w:val="left" w:pos="357"/>
        </w:tabs>
        <w:rPr>
          <w:sz w:val="22"/>
          <w:szCs w:val="22"/>
          <w:lang w:eastAsia="hr-HR"/>
        </w:rPr>
      </w:pPr>
      <w:r w:rsidRPr="006C69D0">
        <w:rPr>
          <w:bCs/>
          <w:snapToGrid w:val="0"/>
          <w:sz w:val="22"/>
          <w:szCs w:val="22"/>
          <w:lang w:eastAsia="hr-HR"/>
        </w:rPr>
        <w:t>Mreža predškolskih ustanova Općine Matulji obuhvaća</w:t>
      </w:r>
      <w:r w:rsidRPr="006C69D0">
        <w:rPr>
          <w:sz w:val="22"/>
          <w:szCs w:val="22"/>
          <w:lang w:eastAsia="hr-HR"/>
        </w:rPr>
        <w:t xml:space="preserve"> centralni vrtić i jaslice u Matuljima i područne dječje vrtiće u naseljima Rukavac, Jušići, Brešca, Brgud, Zvoneća, Mune i Rupa-Lipa.</w:t>
      </w:r>
    </w:p>
    <w:p w14:paraId="775A195F" w14:textId="77777777" w:rsidR="00E86372" w:rsidRPr="006C69D0" w:rsidRDefault="00E86372" w:rsidP="00E86372">
      <w:pPr>
        <w:tabs>
          <w:tab w:val="left" w:pos="357"/>
        </w:tabs>
        <w:rPr>
          <w:sz w:val="22"/>
          <w:szCs w:val="22"/>
          <w:lang w:eastAsia="hr-HR"/>
        </w:rPr>
      </w:pPr>
      <w:r w:rsidRPr="006C69D0">
        <w:rPr>
          <w:sz w:val="22"/>
          <w:szCs w:val="22"/>
          <w:lang w:eastAsia="hr-HR"/>
        </w:rPr>
        <w:t xml:space="preserve"> </w:t>
      </w:r>
    </w:p>
    <w:p w14:paraId="568C42A7" w14:textId="77777777" w:rsidR="00E86372" w:rsidRPr="006C69D0" w:rsidRDefault="00E86372" w:rsidP="00E86372">
      <w:pPr>
        <w:tabs>
          <w:tab w:val="left" w:pos="357"/>
        </w:tabs>
        <w:rPr>
          <w:sz w:val="22"/>
          <w:szCs w:val="22"/>
          <w:lang w:eastAsia="hr-HR"/>
        </w:rPr>
      </w:pPr>
      <w:r w:rsidRPr="006C69D0">
        <w:rPr>
          <w:sz w:val="22"/>
          <w:szCs w:val="22"/>
          <w:lang w:eastAsia="hr-HR"/>
        </w:rPr>
        <w:t xml:space="preserve">Poželjno je nastojati zadržati postojeću mrežu vrtića bez obzira na manjak broja djece u pojedinim naseljima, ali uz uvjet zadovoljenja pedagoškog i tehničkog standarda. </w:t>
      </w:r>
    </w:p>
    <w:p w14:paraId="5DE5E54C" w14:textId="77777777" w:rsidR="00E86372" w:rsidRPr="006C69D0" w:rsidRDefault="00E86372" w:rsidP="00E86372">
      <w:pPr>
        <w:tabs>
          <w:tab w:val="left" w:pos="357"/>
        </w:tabs>
        <w:rPr>
          <w:sz w:val="22"/>
          <w:szCs w:val="22"/>
          <w:lang w:eastAsia="hr-HR"/>
        </w:rPr>
      </w:pPr>
    </w:p>
    <w:p w14:paraId="579A6C46" w14:textId="77777777" w:rsidR="00E86372" w:rsidRPr="006C69D0" w:rsidRDefault="00E86372" w:rsidP="00E86372">
      <w:pPr>
        <w:tabs>
          <w:tab w:val="left" w:pos="357"/>
        </w:tabs>
        <w:rPr>
          <w:sz w:val="22"/>
          <w:szCs w:val="22"/>
          <w:lang w:eastAsia="hr-HR"/>
        </w:rPr>
      </w:pPr>
      <w:r w:rsidRPr="006C69D0">
        <w:rPr>
          <w:sz w:val="22"/>
          <w:szCs w:val="22"/>
          <w:lang w:eastAsia="hr-HR"/>
        </w:rPr>
        <w:t>Planirano je proširenje mreže gradnjom novog dječjeg vrtića i jaslica u Brešcima, kapaciteta 9 grupa (cca 180 djece), kao i organizacija centralnog vrtića na postojećoj lokaciji u Rupi.</w:t>
      </w:r>
    </w:p>
    <w:p w14:paraId="5A38A733" w14:textId="77777777" w:rsidR="00E86372" w:rsidRPr="006C69D0" w:rsidRDefault="00E86372" w:rsidP="00E86372">
      <w:pPr>
        <w:tabs>
          <w:tab w:val="left" w:pos="357"/>
        </w:tabs>
        <w:rPr>
          <w:sz w:val="22"/>
          <w:szCs w:val="22"/>
          <w:lang w:eastAsia="hr-HR"/>
        </w:rPr>
      </w:pPr>
    </w:p>
    <w:p w14:paraId="4A732D56" w14:textId="77777777" w:rsidR="00E86372" w:rsidRPr="006C69D0" w:rsidRDefault="00E86372" w:rsidP="00E86372">
      <w:pPr>
        <w:tabs>
          <w:tab w:val="left" w:pos="357"/>
        </w:tabs>
        <w:rPr>
          <w:snapToGrid w:val="0"/>
          <w:sz w:val="22"/>
          <w:szCs w:val="22"/>
          <w:lang w:eastAsia="hr-HR"/>
        </w:rPr>
      </w:pPr>
      <w:r w:rsidRPr="006C69D0">
        <w:rPr>
          <w:bCs/>
          <w:snapToGrid w:val="0"/>
          <w:sz w:val="22"/>
          <w:szCs w:val="22"/>
          <w:lang w:eastAsia="hr-HR"/>
        </w:rPr>
        <w:t>Pri izradi planova užih područja ili neposrednom provedbom plana potrebno je osigurati odgovarajući prostor za potrebe gradnje nove odnosno širenja i podizanja standarda unutar postojeće ustanove:</w:t>
      </w:r>
    </w:p>
    <w:p w14:paraId="3F9F25F7" w14:textId="77777777" w:rsidR="00E86372" w:rsidRPr="006C69D0" w:rsidRDefault="00E86372" w:rsidP="00E86372">
      <w:pPr>
        <w:tabs>
          <w:tab w:val="left" w:pos="357"/>
        </w:tabs>
        <w:rPr>
          <w:sz w:val="22"/>
          <w:szCs w:val="22"/>
          <w:lang w:eastAsia="hr-HR"/>
        </w:rPr>
      </w:pPr>
    </w:p>
    <w:p w14:paraId="578059E2" w14:textId="77777777" w:rsidR="00E86372" w:rsidRPr="006C69D0" w:rsidRDefault="00E86372" w:rsidP="00E86372">
      <w:pPr>
        <w:tabs>
          <w:tab w:val="left" w:pos="357"/>
        </w:tabs>
        <w:ind w:left="357" w:hanging="357"/>
        <w:rPr>
          <w:sz w:val="22"/>
          <w:szCs w:val="22"/>
          <w:lang w:eastAsia="hr-HR"/>
        </w:rPr>
      </w:pPr>
      <w:r w:rsidRPr="006C69D0">
        <w:rPr>
          <w:sz w:val="22"/>
          <w:szCs w:val="22"/>
          <w:lang w:eastAsia="hr-HR"/>
        </w:rPr>
        <w:t xml:space="preserve">- </w:t>
      </w:r>
      <w:r w:rsidRPr="006C69D0">
        <w:rPr>
          <w:sz w:val="22"/>
          <w:szCs w:val="22"/>
          <w:lang w:eastAsia="hr-HR"/>
        </w:rPr>
        <w:tab/>
        <w:t xml:space="preserve">planirati postotak djece obuhvaćene predškolskim odgojem sa 6 % od planiranog broja stanovnika; </w:t>
      </w:r>
    </w:p>
    <w:p w14:paraId="7205152E" w14:textId="77777777" w:rsidR="00E86372" w:rsidRPr="006C69D0" w:rsidRDefault="00E86372" w:rsidP="00E86372">
      <w:pPr>
        <w:tabs>
          <w:tab w:val="left" w:pos="357"/>
        </w:tabs>
        <w:ind w:left="357" w:hanging="357"/>
        <w:rPr>
          <w:sz w:val="22"/>
          <w:szCs w:val="22"/>
          <w:lang w:eastAsia="hr-HR"/>
        </w:rPr>
      </w:pPr>
      <w:r w:rsidRPr="006C69D0">
        <w:rPr>
          <w:sz w:val="22"/>
          <w:szCs w:val="22"/>
          <w:lang w:eastAsia="hr-HR"/>
        </w:rPr>
        <w:t>-</w:t>
      </w:r>
      <w:r w:rsidRPr="006C69D0">
        <w:rPr>
          <w:sz w:val="22"/>
          <w:szCs w:val="22"/>
          <w:lang w:eastAsia="hr-HR"/>
        </w:rPr>
        <w:tab/>
        <w:t>uz gradnju novog vrtića u Brešcima, nove kapacitete osigurati rekonstrukcijom postojećih objekata i preraspodjelom djece;</w:t>
      </w:r>
    </w:p>
    <w:p w14:paraId="480A7CFF" w14:textId="77777777" w:rsidR="00E86372" w:rsidRPr="006C69D0" w:rsidRDefault="00E86372" w:rsidP="00E86372">
      <w:pPr>
        <w:tabs>
          <w:tab w:val="left" w:pos="357"/>
        </w:tabs>
        <w:ind w:left="357" w:hanging="357"/>
        <w:rPr>
          <w:sz w:val="22"/>
          <w:szCs w:val="22"/>
          <w:lang w:eastAsia="hr-HR"/>
        </w:rPr>
      </w:pPr>
      <w:r w:rsidRPr="006C69D0">
        <w:rPr>
          <w:sz w:val="22"/>
          <w:szCs w:val="22"/>
          <w:lang w:eastAsia="hr-HR"/>
        </w:rPr>
        <w:t>-</w:t>
      </w:r>
      <w:r w:rsidRPr="006C69D0">
        <w:rPr>
          <w:sz w:val="22"/>
          <w:szCs w:val="22"/>
          <w:lang w:eastAsia="hr-HR"/>
        </w:rPr>
        <w:tab/>
        <w:t>postojeće područne vrtiće u Jušićima, Brgudu, Zvoneći, Munama i Rupi rekonstruirati u skladu s tehničkim standardima;</w:t>
      </w:r>
    </w:p>
    <w:p w14:paraId="556A2312" w14:textId="77777777" w:rsidR="00E86372" w:rsidRPr="006C69D0" w:rsidRDefault="00E86372" w:rsidP="00E86372">
      <w:pPr>
        <w:tabs>
          <w:tab w:val="left" w:pos="357"/>
        </w:tabs>
        <w:ind w:left="357" w:hanging="357"/>
        <w:rPr>
          <w:sz w:val="22"/>
          <w:szCs w:val="22"/>
          <w:lang w:eastAsia="hr-HR"/>
        </w:rPr>
      </w:pPr>
      <w:r w:rsidRPr="006C69D0">
        <w:rPr>
          <w:sz w:val="22"/>
          <w:szCs w:val="22"/>
          <w:lang w:eastAsia="hr-HR"/>
        </w:rPr>
        <w:t>-</w:t>
      </w:r>
      <w:r w:rsidRPr="006C69D0">
        <w:rPr>
          <w:sz w:val="22"/>
          <w:szCs w:val="22"/>
          <w:lang w:eastAsia="hr-HR"/>
        </w:rPr>
        <w:tab/>
        <w:t>centralnom vrtiću u Matuljima i područnim vrtićima u Jušićima, Zvoneći i Munama osigurati dodatne vanjske površine - dječja igrališta;</w:t>
      </w:r>
    </w:p>
    <w:p w14:paraId="63D03A9C" w14:textId="77777777" w:rsidR="00E86372" w:rsidRPr="006C69D0" w:rsidRDefault="00E86372" w:rsidP="00E86372">
      <w:pPr>
        <w:tabs>
          <w:tab w:val="left" w:pos="357"/>
        </w:tabs>
        <w:ind w:left="357" w:hanging="357"/>
        <w:rPr>
          <w:snapToGrid w:val="0"/>
          <w:sz w:val="22"/>
          <w:szCs w:val="22"/>
          <w:lang w:eastAsia="hr-HR"/>
        </w:rPr>
      </w:pPr>
      <w:r w:rsidRPr="006C69D0">
        <w:rPr>
          <w:snapToGrid w:val="0"/>
          <w:sz w:val="22"/>
          <w:szCs w:val="22"/>
          <w:lang w:eastAsia="hr-HR"/>
        </w:rPr>
        <w:t>-</w:t>
      </w:r>
      <w:r w:rsidRPr="006C69D0">
        <w:rPr>
          <w:snapToGrid w:val="0"/>
          <w:sz w:val="22"/>
          <w:szCs w:val="22"/>
          <w:lang w:eastAsia="hr-HR"/>
        </w:rPr>
        <w:tab/>
        <w:t>planirati površinu građevne čestice sa normativom od 30 - 40 m</w:t>
      </w:r>
      <w:r w:rsidRPr="006C69D0">
        <w:rPr>
          <w:snapToGrid w:val="0"/>
          <w:sz w:val="22"/>
          <w:szCs w:val="22"/>
          <w:vertAlign w:val="superscript"/>
          <w:lang w:eastAsia="hr-HR"/>
        </w:rPr>
        <w:t xml:space="preserve">2 </w:t>
      </w:r>
      <w:r w:rsidRPr="006C69D0">
        <w:rPr>
          <w:snapToGrid w:val="0"/>
          <w:sz w:val="22"/>
          <w:szCs w:val="22"/>
          <w:lang w:eastAsia="hr-HR"/>
        </w:rPr>
        <w:t>po djetetu</w:t>
      </w:r>
      <w:r w:rsidRPr="006C69D0">
        <w:rPr>
          <w:sz w:val="22"/>
          <w:szCs w:val="22"/>
          <w:lang w:eastAsia="hr-HR"/>
        </w:rPr>
        <w:t>;</w:t>
      </w:r>
    </w:p>
    <w:p w14:paraId="4665610B" w14:textId="77777777" w:rsidR="00E86372" w:rsidRPr="006C69D0" w:rsidRDefault="00E86372" w:rsidP="00E86372">
      <w:pPr>
        <w:tabs>
          <w:tab w:val="left" w:pos="357"/>
        </w:tabs>
        <w:ind w:left="357" w:hanging="357"/>
        <w:rPr>
          <w:sz w:val="22"/>
          <w:szCs w:val="22"/>
          <w:lang w:eastAsia="hr-HR"/>
        </w:rPr>
      </w:pPr>
      <w:r w:rsidRPr="006C69D0">
        <w:rPr>
          <w:sz w:val="22"/>
          <w:szCs w:val="22"/>
          <w:lang w:eastAsia="hr-HR"/>
        </w:rPr>
        <w:t>-</w:t>
      </w:r>
      <w:r w:rsidRPr="006C69D0">
        <w:rPr>
          <w:sz w:val="22"/>
          <w:szCs w:val="22"/>
          <w:lang w:eastAsia="hr-HR"/>
        </w:rPr>
        <w:tab/>
        <w:t xml:space="preserve">dodatne kapacitete osigurati gradnjom manjih privatnih vrtića. </w:t>
      </w:r>
    </w:p>
    <w:p w14:paraId="3A48ABD4" w14:textId="77777777" w:rsidR="00E86372" w:rsidRPr="006C69D0" w:rsidRDefault="00E86372" w:rsidP="00E86372">
      <w:pPr>
        <w:tabs>
          <w:tab w:val="left" w:pos="357"/>
        </w:tabs>
        <w:rPr>
          <w:snapToGrid w:val="0"/>
          <w:sz w:val="22"/>
          <w:szCs w:val="22"/>
          <w:lang w:eastAsia="hr-HR"/>
        </w:rPr>
      </w:pPr>
    </w:p>
    <w:p w14:paraId="10F4ACC6" w14:textId="77777777" w:rsidR="00E86372" w:rsidRPr="006C69D0" w:rsidRDefault="00E86372" w:rsidP="00E86372">
      <w:pPr>
        <w:tabs>
          <w:tab w:val="left" w:pos="357"/>
        </w:tabs>
        <w:rPr>
          <w:b/>
          <w:bCs/>
          <w:sz w:val="22"/>
          <w:szCs w:val="22"/>
          <w:lang w:eastAsia="hr-HR"/>
        </w:rPr>
      </w:pPr>
      <w:r w:rsidRPr="006C69D0">
        <w:rPr>
          <w:b/>
          <w:bCs/>
          <w:snapToGrid w:val="0"/>
          <w:sz w:val="22"/>
          <w:szCs w:val="22"/>
          <w:lang w:eastAsia="hr-HR"/>
        </w:rPr>
        <w:t>Zdravstvo i socijalna skrb</w:t>
      </w:r>
      <w:r w:rsidRPr="006C69D0">
        <w:rPr>
          <w:b/>
          <w:bCs/>
          <w:sz w:val="22"/>
          <w:szCs w:val="22"/>
          <w:lang w:eastAsia="hr-HR"/>
        </w:rPr>
        <w:t xml:space="preserve"> </w:t>
      </w:r>
    </w:p>
    <w:p w14:paraId="1594E9B8" w14:textId="77777777" w:rsidR="00E86372" w:rsidRPr="006C69D0" w:rsidRDefault="003D6C7C" w:rsidP="003D6C7C">
      <w:pPr>
        <w:pStyle w:val="LANAK"/>
        <w:numPr>
          <w:ilvl w:val="0"/>
          <w:numId w:val="0"/>
        </w:numPr>
        <w:rPr>
          <w:color w:val="auto"/>
        </w:rPr>
      </w:pPr>
      <w:r w:rsidRPr="006C69D0">
        <w:rPr>
          <w:color w:val="auto"/>
        </w:rPr>
        <w:t>Članak 158.</w:t>
      </w:r>
    </w:p>
    <w:p w14:paraId="0CD6FDC1" w14:textId="77777777" w:rsidR="00E86372" w:rsidRPr="006C69D0" w:rsidRDefault="00E86372" w:rsidP="00E86372">
      <w:pPr>
        <w:tabs>
          <w:tab w:val="left" w:pos="357"/>
        </w:tabs>
        <w:rPr>
          <w:sz w:val="22"/>
          <w:szCs w:val="22"/>
          <w:lang w:eastAsia="hr-HR"/>
        </w:rPr>
      </w:pPr>
      <w:r w:rsidRPr="006C69D0">
        <w:rPr>
          <w:sz w:val="22"/>
          <w:szCs w:val="22"/>
          <w:lang w:eastAsia="hr-HR"/>
        </w:rPr>
        <w:t>Za potrebe organizacije zdravstvene zaštite u Općini planirana je nova građevina primarne zdravstvene zaštite u Matuljima, ukupne građevinske bruto površine cca 1600 m</w:t>
      </w:r>
      <w:r w:rsidRPr="006C69D0">
        <w:rPr>
          <w:sz w:val="22"/>
          <w:szCs w:val="22"/>
          <w:vertAlign w:val="superscript"/>
          <w:lang w:eastAsia="hr-HR"/>
        </w:rPr>
        <w:t>2</w:t>
      </w:r>
      <w:r w:rsidRPr="006C69D0">
        <w:rPr>
          <w:sz w:val="22"/>
          <w:szCs w:val="22"/>
          <w:lang w:eastAsia="hr-HR"/>
        </w:rPr>
        <w:t>. Planiraju se i ambulante u Rupi i Permanima.</w:t>
      </w:r>
    </w:p>
    <w:p w14:paraId="2ED19AA6" w14:textId="77777777" w:rsidR="00E86372" w:rsidRPr="006C69D0" w:rsidRDefault="00E86372" w:rsidP="00E86372">
      <w:pPr>
        <w:tabs>
          <w:tab w:val="left" w:pos="357"/>
        </w:tabs>
        <w:rPr>
          <w:sz w:val="22"/>
          <w:szCs w:val="22"/>
          <w:lang w:eastAsia="hr-HR"/>
        </w:rPr>
      </w:pPr>
    </w:p>
    <w:p w14:paraId="3A269B5C" w14:textId="77777777" w:rsidR="00E86372" w:rsidRPr="006C69D0" w:rsidRDefault="00E86372" w:rsidP="00E86372">
      <w:pPr>
        <w:tabs>
          <w:tab w:val="left" w:pos="357"/>
        </w:tabs>
        <w:rPr>
          <w:snapToGrid w:val="0"/>
          <w:sz w:val="22"/>
          <w:szCs w:val="22"/>
          <w:lang w:eastAsia="hr-HR"/>
        </w:rPr>
      </w:pPr>
      <w:r w:rsidRPr="006C69D0">
        <w:rPr>
          <w:snapToGrid w:val="0"/>
          <w:sz w:val="22"/>
          <w:szCs w:val="22"/>
          <w:lang w:eastAsia="hr-HR"/>
        </w:rPr>
        <w:lastRenderedPageBreak/>
        <w:t>Urbanističkim planom uređenja Matulja određena je zona zdravstvenog centra u kojem je, uz postojeću specijalističku kliniku i planiranu građevinu primarne zdravstvene zaštite moguća organizacija drugih zdravstvenih sadržaja (</w:t>
      </w:r>
      <w:r w:rsidRPr="006C69D0">
        <w:rPr>
          <w:rFonts w:eastAsia="MS Mincho"/>
          <w:sz w:val="22"/>
          <w:szCs w:val="22"/>
          <w:lang w:eastAsia="hr-HR"/>
        </w:rPr>
        <w:t>specijalističke klinike i ambulante, rehabilitacija i druge djelatnosti posredno vezane na zdravstvo).</w:t>
      </w:r>
    </w:p>
    <w:p w14:paraId="7622F614" w14:textId="77777777" w:rsidR="00E86372" w:rsidRPr="006C69D0" w:rsidRDefault="00E86372" w:rsidP="00E86372">
      <w:pPr>
        <w:tabs>
          <w:tab w:val="left" w:pos="357"/>
        </w:tabs>
        <w:rPr>
          <w:snapToGrid w:val="0"/>
          <w:sz w:val="22"/>
          <w:szCs w:val="22"/>
          <w:lang w:eastAsia="hr-HR"/>
        </w:rPr>
      </w:pPr>
    </w:p>
    <w:p w14:paraId="36475F6B" w14:textId="77777777" w:rsidR="00E86372" w:rsidRPr="006C69D0" w:rsidRDefault="00E86372" w:rsidP="00E86372">
      <w:pPr>
        <w:tabs>
          <w:tab w:val="left" w:pos="357"/>
        </w:tabs>
        <w:rPr>
          <w:sz w:val="22"/>
          <w:szCs w:val="22"/>
          <w:lang w:eastAsia="hr-HR"/>
        </w:rPr>
      </w:pPr>
      <w:r w:rsidRPr="006C69D0">
        <w:rPr>
          <w:snapToGrid w:val="0"/>
          <w:sz w:val="22"/>
          <w:szCs w:val="22"/>
          <w:lang w:eastAsia="hr-HR"/>
        </w:rPr>
        <w:t>Građevina doma za starije osobe</w:t>
      </w:r>
      <w:r w:rsidRPr="006C69D0">
        <w:rPr>
          <w:sz w:val="22"/>
          <w:szCs w:val="22"/>
          <w:lang w:eastAsia="hr-HR"/>
        </w:rPr>
        <w:t xml:space="preserve"> kapaciteta do 200 osoba planirana je u Matuljima, gdje postoje uvjeti korištenja zdravstvenih, socijalnih, kulturnih i rekreacijskih usluga, kao i uvjeti za društvenu aktivnost korisnika doma.</w:t>
      </w:r>
    </w:p>
    <w:p w14:paraId="6B2452FA" w14:textId="77777777" w:rsidR="00E86372" w:rsidRPr="006C69D0" w:rsidRDefault="00E86372" w:rsidP="00E86372">
      <w:pPr>
        <w:tabs>
          <w:tab w:val="left" w:pos="357"/>
        </w:tabs>
        <w:rPr>
          <w:sz w:val="22"/>
          <w:szCs w:val="22"/>
          <w:lang w:eastAsia="hr-HR"/>
        </w:rPr>
      </w:pPr>
    </w:p>
    <w:p w14:paraId="6B90291E" w14:textId="77777777" w:rsidR="00E86372" w:rsidRPr="006C69D0" w:rsidRDefault="00E86372" w:rsidP="00E86372">
      <w:pPr>
        <w:tabs>
          <w:tab w:val="left" w:pos="357"/>
        </w:tabs>
        <w:rPr>
          <w:snapToGrid w:val="0"/>
          <w:sz w:val="22"/>
          <w:szCs w:val="22"/>
          <w:lang w:eastAsia="hr-HR"/>
        </w:rPr>
      </w:pPr>
      <w:r w:rsidRPr="006C69D0">
        <w:rPr>
          <w:sz w:val="22"/>
          <w:szCs w:val="22"/>
          <w:lang w:eastAsia="hr-HR"/>
        </w:rPr>
        <w:t xml:space="preserve">Dom za starije osobe može se planirati planom užeg područja i u drugim naseljima, a neposrednom provedbom plana moguća je gradnja manjeg doma kapaciteta do 30 korisnika. </w:t>
      </w:r>
    </w:p>
    <w:p w14:paraId="14865E1C" w14:textId="77777777" w:rsidR="00E86372" w:rsidRPr="006C69D0" w:rsidRDefault="00E86372" w:rsidP="00E86372">
      <w:pPr>
        <w:tabs>
          <w:tab w:val="left" w:pos="357"/>
        </w:tabs>
        <w:rPr>
          <w:snapToGrid w:val="0"/>
          <w:sz w:val="22"/>
          <w:szCs w:val="22"/>
          <w:lang w:eastAsia="hr-HR"/>
        </w:rPr>
      </w:pPr>
    </w:p>
    <w:p w14:paraId="01D5158B" w14:textId="77777777" w:rsidR="00E86372" w:rsidRPr="006C69D0" w:rsidRDefault="00E86372" w:rsidP="00E86372">
      <w:pPr>
        <w:tabs>
          <w:tab w:val="left" w:pos="357"/>
        </w:tabs>
        <w:rPr>
          <w:b/>
          <w:snapToGrid w:val="0"/>
          <w:sz w:val="22"/>
          <w:szCs w:val="22"/>
          <w:lang w:eastAsia="hr-HR"/>
        </w:rPr>
      </w:pPr>
      <w:r w:rsidRPr="006C69D0">
        <w:rPr>
          <w:b/>
          <w:snapToGrid w:val="0"/>
          <w:sz w:val="22"/>
          <w:szCs w:val="22"/>
          <w:lang w:eastAsia="hr-HR"/>
        </w:rPr>
        <w:t>Kultura</w:t>
      </w:r>
    </w:p>
    <w:p w14:paraId="66A81FE7" w14:textId="77777777" w:rsidR="00E86372" w:rsidRPr="006C69D0" w:rsidRDefault="003D6C7C" w:rsidP="003D6C7C">
      <w:pPr>
        <w:pStyle w:val="LANAK"/>
        <w:numPr>
          <w:ilvl w:val="0"/>
          <w:numId w:val="0"/>
        </w:numPr>
        <w:rPr>
          <w:color w:val="auto"/>
        </w:rPr>
      </w:pPr>
      <w:r w:rsidRPr="006C69D0">
        <w:rPr>
          <w:color w:val="auto"/>
        </w:rPr>
        <w:t>Članak 159.</w:t>
      </w:r>
    </w:p>
    <w:p w14:paraId="5ADCD9C7" w14:textId="77777777" w:rsidR="00E86372" w:rsidRPr="006C69D0" w:rsidRDefault="00E86372" w:rsidP="00E86372">
      <w:pPr>
        <w:tabs>
          <w:tab w:val="left" w:pos="357"/>
        </w:tabs>
        <w:rPr>
          <w:sz w:val="22"/>
          <w:szCs w:val="22"/>
          <w:lang w:eastAsia="hr-HR"/>
        </w:rPr>
      </w:pPr>
      <w:r w:rsidRPr="006C69D0">
        <w:rPr>
          <w:sz w:val="22"/>
          <w:szCs w:val="22"/>
          <w:lang w:eastAsia="hr-HR"/>
        </w:rPr>
        <w:t>U Općini Matulji naglašen je manjak objekata kulture i drugih prostora za kulturne, umjetničke i zabavne sadržaje i manifestacije.</w:t>
      </w:r>
    </w:p>
    <w:p w14:paraId="659B979C" w14:textId="77777777" w:rsidR="00E86372" w:rsidRPr="006C69D0" w:rsidRDefault="00E86372" w:rsidP="00E86372">
      <w:pPr>
        <w:tabs>
          <w:tab w:val="left" w:pos="357"/>
        </w:tabs>
        <w:rPr>
          <w:sz w:val="22"/>
          <w:szCs w:val="22"/>
          <w:lang w:eastAsia="hr-HR"/>
        </w:rPr>
      </w:pPr>
    </w:p>
    <w:p w14:paraId="1D14203A" w14:textId="77777777" w:rsidR="00E86372" w:rsidRPr="006C69D0" w:rsidRDefault="00E86372" w:rsidP="00E86372">
      <w:pPr>
        <w:tabs>
          <w:tab w:val="left" w:pos="357"/>
        </w:tabs>
        <w:rPr>
          <w:sz w:val="22"/>
          <w:szCs w:val="22"/>
          <w:lang w:eastAsia="hr-HR"/>
        </w:rPr>
      </w:pPr>
      <w:r w:rsidRPr="006C69D0">
        <w:rPr>
          <w:sz w:val="22"/>
          <w:szCs w:val="22"/>
          <w:lang w:eastAsia="hr-HR"/>
        </w:rPr>
        <w:t>Postojeću mrežu građevina kulture Općine Matulji čine čitaonica sa skromnih 85 m</w:t>
      </w:r>
      <w:r w:rsidRPr="006C69D0">
        <w:rPr>
          <w:sz w:val="22"/>
          <w:szCs w:val="22"/>
          <w:vertAlign w:val="superscript"/>
          <w:lang w:eastAsia="hr-HR"/>
        </w:rPr>
        <w:t>2</w:t>
      </w:r>
      <w:r w:rsidRPr="006C69D0">
        <w:rPr>
          <w:sz w:val="22"/>
          <w:szCs w:val="22"/>
          <w:lang w:eastAsia="hr-HR"/>
        </w:rPr>
        <w:t xml:space="preserve"> prostora, prostor «Hangara» u Matuljima, Društveni dom u Permanima i muzej u Lipi. </w:t>
      </w:r>
    </w:p>
    <w:p w14:paraId="282521C5" w14:textId="77777777" w:rsidR="00E86372" w:rsidRPr="006C69D0" w:rsidRDefault="00E86372" w:rsidP="00E86372">
      <w:pPr>
        <w:tabs>
          <w:tab w:val="left" w:pos="357"/>
        </w:tabs>
        <w:rPr>
          <w:sz w:val="22"/>
          <w:szCs w:val="22"/>
          <w:lang w:eastAsia="hr-HR"/>
        </w:rPr>
      </w:pPr>
    </w:p>
    <w:p w14:paraId="338D4E18" w14:textId="77777777" w:rsidR="00E86372" w:rsidRPr="006C69D0" w:rsidRDefault="00E86372" w:rsidP="00E86372">
      <w:pPr>
        <w:tabs>
          <w:tab w:val="left" w:pos="357"/>
        </w:tabs>
        <w:rPr>
          <w:sz w:val="22"/>
          <w:szCs w:val="22"/>
          <w:lang w:eastAsia="hr-HR"/>
        </w:rPr>
      </w:pPr>
      <w:r w:rsidRPr="006C69D0">
        <w:rPr>
          <w:sz w:val="22"/>
          <w:szCs w:val="22"/>
          <w:lang w:eastAsia="hr-HR"/>
        </w:rPr>
        <w:t>Pojedini društveni domovi - prostorije još su u Jušićima, Rupi, Pasjaku, Šapjanama, Velim Munama,</w:t>
      </w:r>
      <w:r w:rsidRPr="006C69D0">
        <w:rPr>
          <w:bCs/>
          <w:sz w:val="22"/>
          <w:szCs w:val="22"/>
          <w:lang w:eastAsia="hr-HR"/>
        </w:rPr>
        <w:t xml:space="preserve"> </w:t>
      </w:r>
      <w:r w:rsidRPr="006C69D0">
        <w:rPr>
          <w:sz w:val="22"/>
          <w:szCs w:val="22"/>
          <w:lang w:eastAsia="hr-HR"/>
        </w:rPr>
        <w:t xml:space="preserve">Rukavcu, Bregima i Biškupima (Kućeli). </w:t>
      </w:r>
    </w:p>
    <w:p w14:paraId="4EF9CC27" w14:textId="77777777" w:rsidR="00E86372" w:rsidRPr="006C69D0" w:rsidRDefault="003D6C7C" w:rsidP="003D6C7C">
      <w:pPr>
        <w:pStyle w:val="LANAK"/>
        <w:numPr>
          <w:ilvl w:val="0"/>
          <w:numId w:val="0"/>
        </w:numPr>
        <w:rPr>
          <w:color w:val="auto"/>
        </w:rPr>
      </w:pPr>
      <w:r w:rsidRPr="006C69D0">
        <w:rPr>
          <w:color w:val="auto"/>
        </w:rPr>
        <w:t>Članak 160.</w:t>
      </w:r>
    </w:p>
    <w:p w14:paraId="6019E169" w14:textId="77777777" w:rsidR="00E86372" w:rsidRPr="006C69D0" w:rsidRDefault="00E86372" w:rsidP="00E86372">
      <w:pPr>
        <w:tabs>
          <w:tab w:val="left" w:pos="357"/>
        </w:tabs>
        <w:rPr>
          <w:sz w:val="22"/>
          <w:szCs w:val="22"/>
          <w:lang w:eastAsia="hr-HR"/>
        </w:rPr>
      </w:pPr>
      <w:r w:rsidRPr="006C69D0">
        <w:rPr>
          <w:sz w:val="22"/>
          <w:szCs w:val="22"/>
          <w:lang w:eastAsia="hr-HR"/>
        </w:rPr>
        <w:t>Postojeća mreža građevina kulture nadopunjuje se minimalno novom knjižnicom i čitaonicom i kinom u naseljima Matulji i Rupa.</w:t>
      </w:r>
    </w:p>
    <w:p w14:paraId="5BE972E7" w14:textId="77777777" w:rsidR="00E86372" w:rsidRPr="006C69D0" w:rsidRDefault="00E86372" w:rsidP="00E86372">
      <w:pPr>
        <w:tabs>
          <w:tab w:val="left" w:pos="357"/>
        </w:tabs>
        <w:rPr>
          <w:sz w:val="22"/>
          <w:szCs w:val="22"/>
          <w:lang w:eastAsia="hr-HR"/>
        </w:rPr>
      </w:pPr>
      <w:r w:rsidRPr="006C69D0">
        <w:rPr>
          <w:sz w:val="22"/>
          <w:szCs w:val="22"/>
          <w:lang w:eastAsia="hr-HR"/>
        </w:rPr>
        <w:t>Pored toga potrebno je:</w:t>
      </w:r>
    </w:p>
    <w:p w14:paraId="25E9E821" w14:textId="77777777" w:rsidR="00E86372" w:rsidRPr="006C69D0" w:rsidRDefault="00E86372" w:rsidP="00E86372">
      <w:pPr>
        <w:tabs>
          <w:tab w:val="left" w:pos="357"/>
        </w:tabs>
        <w:ind w:left="357" w:hanging="357"/>
        <w:rPr>
          <w:sz w:val="22"/>
          <w:szCs w:val="22"/>
          <w:lang w:eastAsia="hr-HR"/>
        </w:rPr>
      </w:pPr>
      <w:r w:rsidRPr="006C69D0">
        <w:rPr>
          <w:sz w:val="22"/>
          <w:szCs w:val="22"/>
          <w:lang w:eastAsia="hr-HR"/>
        </w:rPr>
        <w:t xml:space="preserve">- </w:t>
      </w:r>
      <w:r w:rsidRPr="006C69D0">
        <w:rPr>
          <w:sz w:val="22"/>
          <w:szCs w:val="22"/>
          <w:lang w:eastAsia="hr-HR"/>
        </w:rPr>
        <w:tab/>
        <w:t>u naselju Matulji osigurati rekonstrukciju kompleksa starog vrtića i "Hangara" sa višestrukim sadržajima gradske knjižnice, kulturno-zabavnih programa, galerijskog prostora i sl. ;</w:t>
      </w:r>
    </w:p>
    <w:p w14:paraId="197AF629" w14:textId="77777777" w:rsidR="00E86372" w:rsidRPr="006C69D0" w:rsidRDefault="00E86372" w:rsidP="00E86372">
      <w:pPr>
        <w:tabs>
          <w:tab w:val="left" w:pos="357"/>
        </w:tabs>
        <w:ind w:left="357" w:hanging="357"/>
        <w:rPr>
          <w:sz w:val="22"/>
          <w:szCs w:val="22"/>
          <w:lang w:eastAsia="hr-HR"/>
        </w:rPr>
      </w:pPr>
      <w:r w:rsidRPr="006C69D0">
        <w:rPr>
          <w:sz w:val="22"/>
          <w:szCs w:val="22"/>
          <w:lang w:eastAsia="hr-HR"/>
        </w:rPr>
        <w:t xml:space="preserve">- </w:t>
      </w:r>
      <w:r w:rsidRPr="006C69D0">
        <w:rPr>
          <w:sz w:val="22"/>
          <w:szCs w:val="22"/>
          <w:lang w:eastAsia="hr-HR"/>
        </w:rPr>
        <w:tab/>
        <w:t>planiranu sportsku - školsku dvoranu u centru Matulja koncipirati i za potrebe kulturnih zbivanja;</w:t>
      </w:r>
    </w:p>
    <w:p w14:paraId="1D4230E7" w14:textId="77777777" w:rsidR="00E86372" w:rsidRPr="006C69D0" w:rsidRDefault="00E86372" w:rsidP="00E86372">
      <w:pPr>
        <w:tabs>
          <w:tab w:val="left" w:pos="357"/>
        </w:tabs>
        <w:ind w:left="357" w:hanging="357"/>
        <w:rPr>
          <w:sz w:val="22"/>
          <w:szCs w:val="22"/>
          <w:lang w:eastAsia="hr-HR"/>
        </w:rPr>
      </w:pPr>
      <w:r w:rsidRPr="006C69D0">
        <w:rPr>
          <w:sz w:val="22"/>
          <w:szCs w:val="22"/>
          <w:lang w:eastAsia="hr-HR"/>
        </w:rPr>
        <w:t xml:space="preserve">- </w:t>
      </w:r>
      <w:r w:rsidRPr="006C69D0">
        <w:rPr>
          <w:sz w:val="22"/>
          <w:szCs w:val="22"/>
          <w:lang w:eastAsia="hr-HR"/>
        </w:rPr>
        <w:tab/>
        <w:t xml:space="preserve">urediti planiranu ljetnu pozornicu u sklopu Jankovićevog dolca (Matulji) ; </w:t>
      </w:r>
    </w:p>
    <w:p w14:paraId="0F5AD5A1" w14:textId="77777777" w:rsidR="00E86372" w:rsidRPr="006C69D0" w:rsidRDefault="00E86372" w:rsidP="00E86372">
      <w:pPr>
        <w:tabs>
          <w:tab w:val="left" w:pos="357"/>
        </w:tabs>
        <w:ind w:left="357" w:hanging="357"/>
        <w:rPr>
          <w:sz w:val="22"/>
          <w:szCs w:val="22"/>
          <w:lang w:eastAsia="hr-HR"/>
        </w:rPr>
      </w:pPr>
      <w:r w:rsidRPr="006C69D0">
        <w:rPr>
          <w:sz w:val="22"/>
          <w:szCs w:val="22"/>
          <w:lang w:eastAsia="hr-HR"/>
        </w:rPr>
        <w:t xml:space="preserve">- </w:t>
      </w:r>
      <w:r w:rsidRPr="006C69D0">
        <w:rPr>
          <w:sz w:val="22"/>
          <w:szCs w:val="22"/>
          <w:lang w:eastAsia="hr-HR"/>
        </w:rPr>
        <w:tab/>
        <w:t>valorizirati i obnoviti rad spomen muzeja u Lipi;</w:t>
      </w:r>
    </w:p>
    <w:p w14:paraId="2AC22E72" w14:textId="77777777" w:rsidR="00E86372" w:rsidRPr="006C69D0" w:rsidRDefault="00E86372" w:rsidP="00E86372">
      <w:pPr>
        <w:tabs>
          <w:tab w:val="left" w:pos="357"/>
        </w:tabs>
        <w:ind w:left="357" w:hanging="357"/>
        <w:rPr>
          <w:sz w:val="22"/>
          <w:szCs w:val="22"/>
          <w:lang w:eastAsia="hr-HR"/>
        </w:rPr>
      </w:pPr>
      <w:r w:rsidRPr="006C69D0">
        <w:rPr>
          <w:sz w:val="22"/>
          <w:szCs w:val="22"/>
          <w:lang w:eastAsia="hr-HR"/>
        </w:rPr>
        <w:t xml:space="preserve">- </w:t>
      </w:r>
      <w:r w:rsidRPr="006C69D0">
        <w:rPr>
          <w:sz w:val="22"/>
          <w:szCs w:val="22"/>
          <w:lang w:eastAsia="hr-HR"/>
        </w:rPr>
        <w:tab/>
        <w:t>stimulirati otvaranje galerija, izložbenih prostora, zavičajnih zbirki i muzeja, posebno u centralnim naseljima</w:t>
      </w:r>
    </w:p>
    <w:p w14:paraId="767CA4A7" w14:textId="77777777" w:rsidR="00E86372" w:rsidRPr="006C69D0" w:rsidRDefault="003D6C7C" w:rsidP="003D6C7C">
      <w:pPr>
        <w:pStyle w:val="LANAK"/>
        <w:numPr>
          <w:ilvl w:val="0"/>
          <w:numId w:val="0"/>
        </w:numPr>
        <w:rPr>
          <w:color w:val="auto"/>
        </w:rPr>
      </w:pPr>
      <w:r w:rsidRPr="006C69D0">
        <w:rPr>
          <w:color w:val="auto"/>
        </w:rPr>
        <w:t>Članak 161.</w:t>
      </w:r>
    </w:p>
    <w:p w14:paraId="26C58152" w14:textId="77777777" w:rsidR="00E86372" w:rsidRPr="006C69D0" w:rsidRDefault="00E86372" w:rsidP="00E86372">
      <w:pPr>
        <w:tabs>
          <w:tab w:val="left" w:pos="357"/>
        </w:tabs>
        <w:rPr>
          <w:sz w:val="22"/>
          <w:szCs w:val="22"/>
          <w:lang w:eastAsia="hr-HR"/>
        </w:rPr>
      </w:pPr>
      <w:r w:rsidRPr="006C69D0">
        <w:rPr>
          <w:sz w:val="22"/>
          <w:szCs w:val="22"/>
          <w:lang w:eastAsia="hr-HR"/>
        </w:rPr>
        <w:t>Posebno je značajno valorizirati postojeće društvene domove (i napuštenu školsku zgradu u Žejanama) kao jezgre socijalne agregacije pojedinih naselja, i uz ostale funkcije (trgovačke, ugostiteljske, uslužne) omogućiti organizaciju pojedinih kulturnih i drugih društvenih djelatnosti (kulturno-umjetnička društva, područna knjižnica, djelovanje mjesnih odbora, udruga građana, političkih stranaka i sl.)</w:t>
      </w:r>
    </w:p>
    <w:p w14:paraId="01FEFAF0" w14:textId="77777777" w:rsidR="00E86372" w:rsidRPr="006C69D0" w:rsidRDefault="00E86372" w:rsidP="00E86372">
      <w:pPr>
        <w:tabs>
          <w:tab w:val="left" w:pos="357"/>
        </w:tabs>
        <w:rPr>
          <w:sz w:val="22"/>
          <w:szCs w:val="22"/>
          <w:lang w:eastAsia="hr-HR"/>
        </w:rPr>
      </w:pPr>
    </w:p>
    <w:p w14:paraId="2DED7BFE" w14:textId="77777777" w:rsidR="00E86372" w:rsidRPr="006C69D0" w:rsidRDefault="00E86372" w:rsidP="00E86372">
      <w:pPr>
        <w:tabs>
          <w:tab w:val="left" w:pos="357"/>
        </w:tabs>
        <w:rPr>
          <w:sz w:val="22"/>
          <w:szCs w:val="22"/>
          <w:lang w:eastAsia="hr-HR"/>
        </w:rPr>
      </w:pPr>
      <w:r w:rsidRPr="006C69D0">
        <w:rPr>
          <w:sz w:val="22"/>
          <w:szCs w:val="22"/>
          <w:lang w:eastAsia="hr-HR"/>
        </w:rPr>
        <w:t xml:space="preserve">Rekonstrukcija društvenih domova provodi se temeljem članka 72 ovih Odredbi. </w:t>
      </w:r>
    </w:p>
    <w:p w14:paraId="0ABA7899" w14:textId="77777777" w:rsidR="00E86372" w:rsidRPr="006C69D0" w:rsidRDefault="00E86372" w:rsidP="00E86372">
      <w:pPr>
        <w:tabs>
          <w:tab w:val="left" w:pos="357"/>
        </w:tabs>
        <w:rPr>
          <w:snapToGrid w:val="0"/>
          <w:sz w:val="22"/>
          <w:szCs w:val="22"/>
          <w:lang w:eastAsia="hr-HR"/>
        </w:rPr>
      </w:pPr>
    </w:p>
    <w:p w14:paraId="2EB14E57" w14:textId="77777777" w:rsidR="00E86372" w:rsidRPr="006C69D0" w:rsidRDefault="00E86372" w:rsidP="00E86372">
      <w:pPr>
        <w:tabs>
          <w:tab w:val="left" w:pos="357"/>
        </w:tabs>
        <w:rPr>
          <w:b/>
          <w:bCs/>
          <w:caps/>
          <w:sz w:val="22"/>
          <w:szCs w:val="22"/>
          <w:lang w:eastAsia="hr-HR"/>
        </w:rPr>
      </w:pPr>
      <w:r w:rsidRPr="006C69D0">
        <w:rPr>
          <w:b/>
          <w:bCs/>
          <w:sz w:val="22"/>
          <w:szCs w:val="22"/>
          <w:lang w:eastAsia="hr-HR"/>
        </w:rPr>
        <w:t xml:space="preserve">Sport i rekreacija </w:t>
      </w:r>
    </w:p>
    <w:p w14:paraId="63172164" w14:textId="77777777" w:rsidR="00E86372" w:rsidRPr="006C69D0" w:rsidRDefault="003D6C7C" w:rsidP="003D6C7C">
      <w:pPr>
        <w:pStyle w:val="LANAK"/>
        <w:numPr>
          <w:ilvl w:val="0"/>
          <w:numId w:val="0"/>
        </w:numPr>
        <w:rPr>
          <w:color w:val="auto"/>
        </w:rPr>
      </w:pPr>
      <w:r w:rsidRPr="006C69D0">
        <w:rPr>
          <w:color w:val="auto"/>
        </w:rPr>
        <w:t>Članak 162.</w:t>
      </w:r>
    </w:p>
    <w:p w14:paraId="0968E59A" w14:textId="77777777" w:rsidR="00E86372" w:rsidRPr="006C69D0" w:rsidRDefault="00E86372" w:rsidP="00E86372">
      <w:pPr>
        <w:tabs>
          <w:tab w:val="left" w:pos="357"/>
        </w:tabs>
        <w:rPr>
          <w:sz w:val="22"/>
          <w:szCs w:val="22"/>
          <w:lang w:eastAsia="hr-HR"/>
        </w:rPr>
      </w:pPr>
      <w:r w:rsidRPr="006C69D0">
        <w:rPr>
          <w:sz w:val="22"/>
          <w:szCs w:val="22"/>
          <w:lang w:eastAsia="hr-HR"/>
        </w:rPr>
        <w:t>Postojeću mrežu građevina sporta i rekreacije sačinjavaju školska sportska dvorana u Brešcima, otvorena sportska igrališta u Matuljima, Brešcima, Rukavcu, Rupi, Velom Brgudu, Jušićima, Šapjanama, Pasjaku,  Žejanama, Zvoneći, Lipi i Jurdanima, nogometno igralište u Velim Munama, tenis igrališta u Rukavcu, boćališta u Matuljima, Velim Munama, Velom Brgudu, Jušićima i Permanima i autokros staza u Rupi.</w:t>
      </w:r>
    </w:p>
    <w:p w14:paraId="183D0A7B" w14:textId="77777777" w:rsidR="00E86372" w:rsidRPr="006C69D0" w:rsidRDefault="00E86372" w:rsidP="00E86372">
      <w:pPr>
        <w:tabs>
          <w:tab w:val="left" w:pos="357"/>
        </w:tabs>
        <w:rPr>
          <w:sz w:val="22"/>
          <w:szCs w:val="22"/>
          <w:lang w:eastAsia="hr-HR"/>
        </w:rPr>
      </w:pPr>
    </w:p>
    <w:p w14:paraId="78C7D9BC" w14:textId="77777777" w:rsidR="00E86372" w:rsidRPr="006C69D0" w:rsidRDefault="00E86372" w:rsidP="00E86372">
      <w:pPr>
        <w:tabs>
          <w:tab w:val="left" w:pos="357"/>
        </w:tabs>
        <w:rPr>
          <w:sz w:val="22"/>
          <w:szCs w:val="22"/>
          <w:lang w:eastAsia="hr-HR"/>
        </w:rPr>
      </w:pPr>
      <w:r w:rsidRPr="006C69D0">
        <w:rPr>
          <w:sz w:val="22"/>
          <w:szCs w:val="22"/>
          <w:lang w:eastAsia="hr-HR"/>
        </w:rPr>
        <w:t>U skladu s obvezama i normativima, osnovna mreža dopunjuje se slijedećim građevinama:</w:t>
      </w:r>
    </w:p>
    <w:p w14:paraId="25F90553" w14:textId="77777777" w:rsidR="00E86372" w:rsidRPr="006C69D0" w:rsidRDefault="00E86372" w:rsidP="00E86372">
      <w:pPr>
        <w:tabs>
          <w:tab w:val="left" w:pos="357"/>
        </w:tabs>
        <w:ind w:left="357" w:hanging="357"/>
        <w:rPr>
          <w:sz w:val="22"/>
          <w:szCs w:val="22"/>
          <w:lang w:eastAsia="hr-HR"/>
        </w:rPr>
      </w:pPr>
      <w:r w:rsidRPr="006C69D0">
        <w:rPr>
          <w:sz w:val="22"/>
          <w:szCs w:val="22"/>
          <w:lang w:eastAsia="hr-HR"/>
        </w:rPr>
        <w:t>-</w:t>
      </w:r>
      <w:r w:rsidRPr="006C69D0">
        <w:rPr>
          <w:sz w:val="22"/>
          <w:szCs w:val="22"/>
          <w:lang w:eastAsia="hr-HR"/>
        </w:rPr>
        <w:tab/>
        <w:t>sportske dvorane: u Matuljima i SRC Trtni</w:t>
      </w:r>
    </w:p>
    <w:p w14:paraId="5D4DF6BA" w14:textId="77777777" w:rsidR="00E86372" w:rsidRPr="006C69D0" w:rsidRDefault="00E86372" w:rsidP="00E86372">
      <w:pPr>
        <w:tabs>
          <w:tab w:val="left" w:pos="357"/>
        </w:tabs>
        <w:ind w:left="357" w:hanging="357"/>
        <w:rPr>
          <w:sz w:val="22"/>
          <w:szCs w:val="22"/>
          <w:lang w:eastAsia="hr-HR"/>
        </w:rPr>
      </w:pPr>
      <w:r w:rsidRPr="006C69D0">
        <w:rPr>
          <w:sz w:val="22"/>
          <w:szCs w:val="22"/>
          <w:lang w:eastAsia="hr-HR"/>
        </w:rPr>
        <w:t>-</w:t>
      </w:r>
      <w:r w:rsidRPr="006C69D0">
        <w:rPr>
          <w:sz w:val="22"/>
          <w:szCs w:val="22"/>
          <w:lang w:eastAsia="hr-HR"/>
        </w:rPr>
        <w:tab/>
        <w:t>zatvoreni i otvoreni bazen: SRC Trtni</w:t>
      </w:r>
    </w:p>
    <w:p w14:paraId="12FF128B" w14:textId="77777777" w:rsidR="00E86372" w:rsidRPr="006C69D0" w:rsidRDefault="00E86372" w:rsidP="00E86372">
      <w:pPr>
        <w:tabs>
          <w:tab w:val="left" w:pos="357"/>
        </w:tabs>
        <w:ind w:left="357" w:hanging="357"/>
        <w:rPr>
          <w:sz w:val="22"/>
          <w:szCs w:val="22"/>
          <w:lang w:eastAsia="hr-HR"/>
        </w:rPr>
      </w:pPr>
      <w:r w:rsidRPr="006C69D0">
        <w:rPr>
          <w:sz w:val="22"/>
          <w:szCs w:val="22"/>
          <w:lang w:eastAsia="hr-HR"/>
        </w:rPr>
        <w:t>-</w:t>
      </w:r>
      <w:r w:rsidRPr="006C69D0">
        <w:rPr>
          <w:sz w:val="22"/>
          <w:szCs w:val="22"/>
          <w:lang w:eastAsia="hr-HR"/>
        </w:rPr>
        <w:tab/>
        <w:t>nogometno igralište: SRC Mučići</w:t>
      </w:r>
    </w:p>
    <w:p w14:paraId="5E771139" w14:textId="77777777" w:rsidR="00E86372" w:rsidRPr="006C69D0" w:rsidRDefault="00E86372" w:rsidP="00E86372">
      <w:pPr>
        <w:tabs>
          <w:tab w:val="left" w:pos="357"/>
        </w:tabs>
        <w:ind w:left="357" w:hanging="357"/>
        <w:rPr>
          <w:sz w:val="22"/>
          <w:szCs w:val="22"/>
          <w:lang w:eastAsia="hr-HR"/>
        </w:rPr>
      </w:pPr>
      <w:r w:rsidRPr="006C69D0">
        <w:rPr>
          <w:sz w:val="22"/>
          <w:szCs w:val="22"/>
          <w:lang w:eastAsia="hr-HR"/>
        </w:rPr>
        <w:t>-</w:t>
      </w:r>
      <w:r w:rsidRPr="006C69D0">
        <w:rPr>
          <w:sz w:val="22"/>
          <w:szCs w:val="22"/>
          <w:lang w:eastAsia="hr-HR"/>
        </w:rPr>
        <w:tab/>
        <w:t xml:space="preserve">otvorena igrališta: uz područne škole Jušići, Pasjak, Rupa-Lipa, Veli Brgud; u naselju Mučići; u izdvojenim zonama sportsko-rekreacijske namjene </w:t>
      </w:r>
    </w:p>
    <w:p w14:paraId="18DC906D" w14:textId="77777777" w:rsidR="00E86372" w:rsidRPr="006C69D0" w:rsidRDefault="00E86372" w:rsidP="00E86372">
      <w:pPr>
        <w:tabs>
          <w:tab w:val="left" w:pos="357"/>
        </w:tabs>
        <w:ind w:left="357" w:hanging="357"/>
        <w:rPr>
          <w:sz w:val="22"/>
          <w:szCs w:val="22"/>
          <w:lang w:eastAsia="hr-HR"/>
        </w:rPr>
      </w:pPr>
      <w:r w:rsidRPr="006C69D0">
        <w:rPr>
          <w:sz w:val="22"/>
          <w:szCs w:val="22"/>
          <w:lang w:eastAsia="hr-HR"/>
        </w:rPr>
        <w:lastRenderedPageBreak/>
        <w:t>-</w:t>
      </w:r>
      <w:r w:rsidRPr="006C69D0">
        <w:rPr>
          <w:sz w:val="22"/>
          <w:szCs w:val="22"/>
          <w:lang w:eastAsia="hr-HR"/>
        </w:rPr>
        <w:tab/>
        <w:t>streljane i kuglana: u izdvojenim zonama sportsko-rekreacijske namjene</w:t>
      </w:r>
    </w:p>
    <w:p w14:paraId="609D5B78" w14:textId="77777777" w:rsidR="00E86372" w:rsidRPr="006C69D0" w:rsidRDefault="00E86372" w:rsidP="00E86372">
      <w:pPr>
        <w:tabs>
          <w:tab w:val="left" w:pos="357"/>
        </w:tabs>
        <w:ind w:left="357" w:hanging="357"/>
        <w:rPr>
          <w:sz w:val="22"/>
          <w:szCs w:val="22"/>
          <w:lang w:eastAsia="hr-HR"/>
        </w:rPr>
      </w:pPr>
      <w:r w:rsidRPr="006C69D0">
        <w:rPr>
          <w:sz w:val="22"/>
          <w:szCs w:val="22"/>
          <w:lang w:eastAsia="hr-HR"/>
        </w:rPr>
        <w:t>-</w:t>
      </w:r>
      <w:r w:rsidRPr="006C69D0">
        <w:rPr>
          <w:sz w:val="22"/>
          <w:szCs w:val="22"/>
          <w:lang w:eastAsia="hr-HR"/>
        </w:rPr>
        <w:tab/>
        <w:t>boćališta: rekonstrukcija postojećeg boćališta u Matuljima ("Hangar") prema uvjetima za natjecateljski sport</w:t>
      </w:r>
    </w:p>
    <w:p w14:paraId="0FCAFB70" w14:textId="77777777" w:rsidR="00E86372" w:rsidRPr="006C69D0" w:rsidRDefault="003D6C7C" w:rsidP="003D6C7C">
      <w:pPr>
        <w:pStyle w:val="LANAK"/>
        <w:numPr>
          <w:ilvl w:val="0"/>
          <w:numId w:val="0"/>
        </w:numPr>
        <w:rPr>
          <w:color w:val="auto"/>
        </w:rPr>
      </w:pPr>
      <w:r w:rsidRPr="006C69D0">
        <w:rPr>
          <w:color w:val="auto"/>
        </w:rPr>
        <w:t>Članak 163.</w:t>
      </w:r>
    </w:p>
    <w:p w14:paraId="791CC04A" w14:textId="77777777" w:rsidR="00E86372" w:rsidRPr="00C302BC" w:rsidRDefault="00E86372" w:rsidP="00E86372">
      <w:pPr>
        <w:tabs>
          <w:tab w:val="left" w:pos="357"/>
        </w:tabs>
        <w:rPr>
          <w:sz w:val="22"/>
          <w:szCs w:val="22"/>
          <w:lang w:eastAsia="hr-HR"/>
        </w:rPr>
      </w:pPr>
      <w:r w:rsidRPr="00C302BC">
        <w:rPr>
          <w:rFonts w:cs="Arial"/>
          <w:sz w:val="22"/>
          <w:szCs w:val="22"/>
          <w:lang w:eastAsia="hr-HR"/>
        </w:rPr>
        <w:t xml:space="preserve">Za izgradnju sportsko-rekreacijskih sadržaja planira se, osim površina u naselju, i uređenje izdvojenih zona sportsko-rekreacijske namjene, u sklopu kojih se pored sadržaja namijenjenih stalnim stanovnicima planiraju i sadržaji namijenjeni turistima i ostalim korisnicima </w:t>
      </w:r>
      <w:r w:rsidRPr="00C302BC">
        <w:rPr>
          <w:sz w:val="22"/>
          <w:szCs w:val="22"/>
          <w:lang w:eastAsia="hr-HR"/>
        </w:rPr>
        <w:t>(SRC-a Šapjane-Rupa i SRC Trtni, kao i re</w:t>
      </w:r>
      <w:r w:rsidR="003D6C7C">
        <w:rPr>
          <w:sz w:val="22"/>
          <w:szCs w:val="22"/>
          <w:lang w:eastAsia="hr-HR"/>
        </w:rPr>
        <w:t>kreacijski centri Bregi, Lisina</w:t>
      </w:r>
      <w:r w:rsidRPr="00C302BC">
        <w:rPr>
          <w:sz w:val="22"/>
          <w:szCs w:val="22"/>
          <w:lang w:eastAsia="hr-HR"/>
        </w:rPr>
        <w:t xml:space="preserve"> i Rupa).</w:t>
      </w:r>
    </w:p>
    <w:p w14:paraId="5F09D775" w14:textId="77777777" w:rsidR="00E86372" w:rsidRPr="00C302BC" w:rsidRDefault="00E86372" w:rsidP="00E86372">
      <w:pPr>
        <w:tabs>
          <w:tab w:val="left" w:pos="357"/>
        </w:tabs>
        <w:rPr>
          <w:sz w:val="22"/>
          <w:szCs w:val="22"/>
          <w:lang w:eastAsia="hr-HR"/>
        </w:rPr>
      </w:pPr>
    </w:p>
    <w:p w14:paraId="179B9805" w14:textId="31052D08" w:rsidR="003D6C7C" w:rsidRPr="00195CC7" w:rsidRDefault="003D6C7C" w:rsidP="003D6C7C">
      <w:pPr>
        <w:tabs>
          <w:tab w:val="left" w:pos="357"/>
        </w:tabs>
        <w:rPr>
          <w:i/>
          <w:sz w:val="22"/>
          <w:szCs w:val="22"/>
          <w:lang w:eastAsia="hr-HR"/>
        </w:rPr>
      </w:pPr>
      <w:r w:rsidRPr="00195CC7">
        <w:rPr>
          <w:i/>
          <w:sz w:val="22"/>
          <w:szCs w:val="22"/>
          <w:lang w:eastAsia="hr-HR"/>
        </w:rPr>
        <w:t xml:space="preserve">(Napomena: Izmjena </w:t>
      </w:r>
      <w:r>
        <w:rPr>
          <w:i/>
          <w:sz w:val="22"/>
          <w:szCs w:val="22"/>
          <w:lang w:eastAsia="hr-HR"/>
        </w:rPr>
        <w:t xml:space="preserve">članka 163. stavka 1. </w:t>
      </w:r>
      <w:r w:rsidRPr="00195CC7">
        <w:rPr>
          <w:i/>
          <w:sz w:val="22"/>
          <w:szCs w:val="22"/>
          <w:lang w:eastAsia="hr-HR"/>
        </w:rPr>
        <w:t>stupila na snagu 30. listopada 2016. godine</w:t>
      </w:r>
      <w:r w:rsidR="00057715">
        <w:rPr>
          <w:i/>
          <w:sz w:val="22"/>
          <w:szCs w:val="22"/>
          <w:lang w:eastAsia="hr-HR"/>
        </w:rPr>
        <w:t>,</w:t>
      </w:r>
      <w:r w:rsidRPr="00195CC7">
        <w:rPr>
          <w:i/>
          <w:sz w:val="22"/>
          <w:szCs w:val="22"/>
          <w:lang w:eastAsia="hr-HR"/>
        </w:rPr>
        <w:t xml:space="preserve"> „Službene novine Primorsko-goranske županije“ broj 27/16)</w:t>
      </w:r>
    </w:p>
    <w:p w14:paraId="4723BC9A" w14:textId="77777777" w:rsidR="003D6C7C" w:rsidRDefault="003D6C7C" w:rsidP="00E86372">
      <w:pPr>
        <w:tabs>
          <w:tab w:val="left" w:pos="357"/>
        </w:tabs>
        <w:rPr>
          <w:sz w:val="22"/>
          <w:szCs w:val="22"/>
          <w:lang w:eastAsia="hr-HR"/>
        </w:rPr>
      </w:pPr>
    </w:p>
    <w:p w14:paraId="4107300B" w14:textId="77777777" w:rsidR="00E86372" w:rsidRPr="00C302BC" w:rsidRDefault="00E86372" w:rsidP="00E86372">
      <w:pPr>
        <w:tabs>
          <w:tab w:val="left" w:pos="357"/>
        </w:tabs>
        <w:rPr>
          <w:sz w:val="22"/>
          <w:szCs w:val="22"/>
          <w:lang w:eastAsia="hr-HR"/>
        </w:rPr>
      </w:pPr>
      <w:r w:rsidRPr="00C302BC">
        <w:rPr>
          <w:sz w:val="22"/>
          <w:szCs w:val="22"/>
          <w:lang w:eastAsia="hr-HR"/>
        </w:rPr>
        <w:t>Uvjeti gradnje građevina sporta i rekreacije u građevinskim područjima naselja određeni su u člancima 66, 67 i 70 ovih Odredbi,  a u površinama za izdvojene namjene člancima 110-121 ovih Odredbi.</w:t>
      </w:r>
    </w:p>
    <w:p w14:paraId="4BCAF681" w14:textId="77777777" w:rsidR="00E86372" w:rsidRPr="00C302BC" w:rsidRDefault="00E86372" w:rsidP="00E86372">
      <w:pPr>
        <w:tabs>
          <w:tab w:val="left" w:pos="357"/>
        </w:tabs>
        <w:rPr>
          <w:snapToGrid w:val="0"/>
          <w:sz w:val="22"/>
          <w:szCs w:val="22"/>
          <w:lang w:eastAsia="hr-HR"/>
        </w:rPr>
      </w:pPr>
    </w:p>
    <w:p w14:paraId="445F8AE7" w14:textId="77777777" w:rsidR="00E86372" w:rsidRPr="00C302BC" w:rsidRDefault="00E86372" w:rsidP="00E86372">
      <w:pPr>
        <w:tabs>
          <w:tab w:val="left" w:pos="357"/>
        </w:tabs>
        <w:rPr>
          <w:snapToGrid w:val="0"/>
          <w:sz w:val="22"/>
          <w:szCs w:val="22"/>
          <w:lang w:eastAsia="hr-HR"/>
        </w:rPr>
      </w:pPr>
      <w:r w:rsidRPr="00C302BC">
        <w:rPr>
          <w:snapToGrid w:val="0"/>
          <w:sz w:val="22"/>
          <w:szCs w:val="22"/>
          <w:lang w:eastAsia="hr-HR"/>
        </w:rPr>
        <w:t>Izvan građevinskih područja se rekreacijska područja - sadržaji uređuju prema člancima 139-140 ovih Odredbi.</w:t>
      </w:r>
    </w:p>
    <w:p w14:paraId="2060AA2B" w14:textId="77777777" w:rsidR="00E86372" w:rsidRPr="00C302BC" w:rsidRDefault="00E86372" w:rsidP="00E86372">
      <w:pPr>
        <w:tabs>
          <w:tab w:val="left" w:pos="357"/>
        </w:tabs>
        <w:rPr>
          <w:snapToGrid w:val="0"/>
          <w:sz w:val="22"/>
          <w:szCs w:val="22"/>
          <w:lang w:eastAsia="hr-HR"/>
        </w:rPr>
      </w:pPr>
    </w:p>
    <w:p w14:paraId="376CFCD4" w14:textId="77777777" w:rsidR="00E86372" w:rsidRPr="00C302BC" w:rsidRDefault="00E86372" w:rsidP="00E86372">
      <w:pPr>
        <w:tabs>
          <w:tab w:val="left" w:pos="357"/>
        </w:tabs>
        <w:rPr>
          <w:rFonts w:cs="Arial"/>
          <w:sz w:val="22"/>
          <w:szCs w:val="22"/>
          <w:lang w:eastAsia="hr-HR"/>
        </w:rPr>
      </w:pPr>
      <w:r w:rsidRPr="00C302BC">
        <w:rPr>
          <w:rFonts w:cs="Arial"/>
          <w:sz w:val="22"/>
          <w:szCs w:val="22"/>
          <w:lang w:eastAsia="hr-HR"/>
        </w:rPr>
        <w:t>Za stanovnike, turiste i goste izletnike planira se i uređenje drugih sportsko-rekreativnih sadržaja: trim parkova, pješačkih šetnica i biciklističkih staza, jahaćih staza, izletišta i sl., valorizacijom prirodnih rekreacijskih područja.</w:t>
      </w:r>
    </w:p>
    <w:p w14:paraId="6B2C163F" w14:textId="77777777" w:rsidR="00E86372" w:rsidRPr="00C302BC" w:rsidRDefault="00E86372" w:rsidP="00E86372">
      <w:pPr>
        <w:tabs>
          <w:tab w:val="left" w:pos="357"/>
        </w:tabs>
        <w:rPr>
          <w:snapToGrid w:val="0"/>
          <w:sz w:val="22"/>
          <w:szCs w:val="22"/>
          <w:lang w:eastAsia="hr-HR"/>
        </w:rPr>
      </w:pPr>
    </w:p>
    <w:p w14:paraId="155E68CC" w14:textId="77777777" w:rsidR="00E86372" w:rsidRPr="00C302BC" w:rsidRDefault="00E86372" w:rsidP="00E86372">
      <w:pPr>
        <w:tabs>
          <w:tab w:val="left" w:pos="357"/>
        </w:tabs>
        <w:rPr>
          <w:b/>
          <w:bCs/>
          <w:caps/>
          <w:sz w:val="22"/>
          <w:szCs w:val="22"/>
          <w:lang w:eastAsia="hr-HR"/>
        </w:rPr>
      </w:pPr>
      <w:r w:rsidRPr="00C302BC">
        <w:rPr>
          <w:b/>
          <w:bCs/>
          <w:sz w:val="22"/>
          <w:szCs w:val="22"/>
          <w:lang w:eastAsia="hr-HR"/>
        </w:rPr>
        <w:t>Vjerske građevine</w:t>
      </w:r>
    </w:p>
    <w:p w14:paraId="61E721F7" w14:textId="77777777" w:rsidR="00E86372" w:rsidRPr="00057715" w:rsidRDefault="003D6C7C" w:rsidP="003D6C7C">
      <w:pPr>
        <w:pStyle w:val="LANAK"/>
        <w:numPr>
          <w:ilvl w:val="0"/>
          <w:numId w:val="0"/>
        </w:numPr>
        <w:rPr>
          <w:color w:val="auto"/>
        </w:rPr>
      </w:pPr>
      <w:r w:rsidRPr="00057715">
        <w:rPr>
          <w:color w:val="auto"/>
        </w:rPr>
        <w:t>Članak 164.</w:t>
      </w:r>
    </w:p>
    <w:p w14:paraId="7B0EE1FC" w14:textId="77777777" w:rsidR="00E86372" w:rsidRPr="00057715" w:rsidRDefault="00E86372" w:rsidP="00E86372">
      <w:pPr>
        <w:tabs>
          <w:tab w:val="left" w:pos="357"/>
        </w:tabs>
        <w:rPr>
          <w:sz w:val="22"/>
          <w:szCs w:val="22"/>
          <w:lang w:eastAsia="hr-HR"/>
        </w:rPr>
      </w:pPr>
      <w:r w:rsidRPr="00057715">
        <w:rPr>
          <w:sz w:val="22"/>
          <w:szCs w:val="22"/>
          <w:lang w:eastAsia="hr-HR"/>
        </w:rPr>
        <w:t xml:space="preserve">Vjerske građevine (crkve, kapele, samostani, pastoralni centri, škole i dr.) grade se u građevinskim područjima naselja. Gradnja novih građevina moguća je pod uvjetima određenim člancima 66, 67 i 71 ovih Odredbi.  </w:t>
      </w:r>
    </w:p>
    <w:p w14:paraId="050077E9" w14:textId="77777777" w:rsidR="00E86372" w:rsidRPr="00057715" w:rsidRDefault="00E86372" w:rsidP="00E86372">
      <w:pPr>
        <w:tabs>
          <w:tab w:val="left" w:pos="357"/>
        </w:tabs>
        <w:rPr>
          <w:sz w:val="22"/>
          <w:szCs w:val="22"/>
          <w:lang w:eastAsia="hr-HR"/>
        </w:rPr>
      </w:pPr>
    </w:p>
    <w:p w14:paraId="7E04E6C1" w14:textId="77777777" w:rsidR="00E86372" w:rsidRPr="00057715" w:rsidRDefault="00E86372" w:rsidP="00E86372">
      <w:pPr>
        <w:tabs>
          <w:tab w:val="left" w:pos="357"/>
        </w:tabs>
        <w:rPr>
          <w:sz w:val="22"/>
          <w:szCs w:val="22"/>
          <w:lang w:eastAsia="hr-HR"/>
        </w:rPr>
      </w:pPr>
      <w:r w:rsidRPr="00057715">
        <w:rPr>
          <w:sz w:val="22"/>
          <w:szCs w:val="22"/>
          <w:lang w:eastAsia="hr-HR"/>
        </w:rPr>
        <w:t>Planirane građevine pastoralnog centra u Matuljima i župne crkve u Rupi  grade se temeljem plana užeg područja.</w:t>
      </w:r>
    </w:p>
    <w:p w14:paraId="1D157466" w14:textId="77777777" w:rsidR="00E86372" w:rsidRPr="00057715" w:rsidRDefault="00E86372" w:rsidP="00E86372">
      <w:pPr>
        <w:tabs>
          <w:tab w:val="left" w:pos="357"/>
        </w:tabs>
        <w:ind w:left="714" w:hanging="714"/>
        <w:jc w:val="left"/>
        <w:rPr>
          <w:b/>
          <w:bCs/>
          <w:sz w:val="22"/>
          <w:szCs w:val="22"/>
          <w:lang w:eastAsia="hr-HR"/>
        </w:rPr>
      </w:pPr>
    </w:p>
    <w:p w14:paraId="5B1F3150" w14:textId="77777777" w:rsidR="00E86372" w:rsidRPr="00057715" w:rsidRDefault="00E86372" w:rsidP="00E86372">
      <w:pPr>
        <w:tabs>
          <w:tab w:val="left" w:pos="357"/>
        </w:tabs>
        <w:ind w:left="714" w:hanging="714"/>
        <w:jc w:val="left"/>
        <w:rPr>
          <w:b/>
          <w:bCs/>
          <w:sz w:val="22"/>
          <w:szCs w:val="22"/>
          <w:lang w:eastAsia="hr-HR"/>
        </w:rPr>
      </w:pPr>
    </w:p>
    <w:p w14:paraId="56B3B61C" w14:textId="77777777" w:rsidR="00E86372" w:rsidRPr="00057715" w:rsidRDefault="00E86372" w:rsidP="00E86372">
      <w:pPr>
        <w:tabs>
          <w:tab w:val="left" w:pos="357"/>
        </w:tabs>
        <w:ind w:left="714" w:hanging="714"/>
        <w:jc w:val="left"/>
        <w:rPr>
          <w:b/>
          <w:bCs/>
          <w:sz w:val="22"/>
          <w:szCs w:val="22"/>
          <w:lang w:eastAsia="hr-HR"/>
        </w:rPr>
      </w:pPr>
      <w:r w:rsidRPr="00057715">
        <w:rPr>
          <w:b/>
          <w:bCs/>
          <w:sz w:val="22"/>
          <w:szCs w:val="22"/>
          <w:lang w:eastAsia="hr-HR"/>
        </w:rPr>
        <w:t xml:space="preserve">5. </w:t>
      </w:r>
      <w:r w:rsidRPr="00057715">
        <w:rPr>
          <w:b/>
          <w:bCs/>
          <w:sz w:val="22"/>
          <w:szCs w:val="22"/>
          <w:lang w:eastAsia="hr-HR"/>
        </w:rPr>
        <w:tab/>
      </w:r>
      <w:r w:rsidRPr="00057715">
        <w:rPr>
          <w:b/>
          <w:bCs/>
          <w:sz w:val="22"/>
          <w:szCs w:val="22"/>
          <w:lang w:eastAsia="hr-HR"/>
        </w:rPr>
        <w:tab/>
        <w:t xml:space="preserve">UVJETI UTVRĐIVANJA KORIDORA ILI TRASA I POVRŠINA PROMETNIH I DRUGIH INFRASTRUKTURNIH SUSTAVA </w:t>
      </w:r>
    </w:p>
    <w:p w14:paraId="475E272A" w14:textId="77777777" w:rsidR="00E86372" w:rsidRPr="00057715" w:rsidRDefault="003D6C7C" w:rsidP="003D6C7C">
      <w:pPr>
        <w:pStyle w:val="LANAK"/>
        <w:numPr>
          <w:ilvl w:val="0"/>
          <w:numId w:val="0"/>
        </w:numPr>
        <w:rPr>
          <w:color w:val="auto"/>
        </w:rPr>
      </w:pPr>
      <w:r w:rsidRPr="00057715">
        <w:rPr>
          <w:color w:val="auto"/>
        </w:rPr>
        <w:t>Članak 165.</w:t>
      </w:r>
    </w:p>
    <w:p w14:paraId="02114BAE" w14:textId="77777777" w:rsidR="00E86372" w:rsidRPr="00057715" w:rsidRDefault="00E86372" w:rsidP="00E86372">
      <w:pPr>
        <w:tabs>
          <w:tab w:val="left" w:pos="357"/>
        </w:tabs>
        <w:rPr>
          <w:sz w:val="22"/>
          <w:szCs w:val="22"/>
          <w:lang w:eastAsia="hr-HR"/>
        </w:rPr>
      </w:pPr>
      <w:r w:rsidRPr="00057715">
        <w:rPr>
          <w:sz w:val="22"/>
          <w:szCs w:val="22"/>
          <w:lang w:eastAsia="hr-HR"/>
        </w:rPr>
        <w:t xml:space="preserve">Ovim Prostornim planom osigurani su koridori, površine i lokacije infrastrukturnih građevina  cestovnog, željezničkog i zračnog prometnog sustava, sustava telekomunikacija i pošte, energetskog sustava i vodnogospodarskog sustava. </w:t>
      </w:r>
    </w:p>
    <w:p w14:paraId="6C910862" w14:textId="77777777" w:rsidR="00E86372" w:rsidRPr="00057715" w:rsidRDefault="00E86372" w:rsidP="00E86372">
      <w:pPr>
        <w:tabs>
          <w:tab w:val="left" w:pos="357"/>
        </w:tabs>
        <w:rPr>
          <w:sz w:val="22"/>
          <w:szCs w:val="22"/>
          <w:lang w:eastAsia="hr-HR"/>
        </w:rPr>
      </w:pPr>
    </w:p>
    <w:p w14:paraId="12FB7DF6" w14:textId="77777777" w:rsidR="00E86372" w:rsidRPr="00057715" w:rsidRDefault="00E86372" w:rsidP="00E86372">
      <w:pPr>
        <w:tabs>
          <w:tab w:val="left" w:pos="357"/>
        </w:tabs>
        <w:rPr>
          <w:sz w:val="22"/>
          <w:szCs w:val="22"/>
          <w:lang w:eastAsia="hr-HR"/>
        </w:rPr>
      </w:pPr>
      <w:r w:rsidRPr="00057715">
        <w:rPr>
          <w:sz w:val="22"/>
          <w:szCs w:val="22"/>
          <w:lang w:eastAsia="hr-HR"/>
        </w:rPr>
        <w:t>Koridori i površine infrastrukturnih sustava prikazani su na kartografskim prikazima br.1 "Korištenje i namjena površina", br. 2.1. "Infrastrukturni sustavi - Energetika,, telekomunikacije i pošta" i br. 2.2. "Infrastrukturni sustavi - Vodnogospodarski sustav", u mjerilu 1:25 000</w:t>
      </w:r>
    </w:p>
    <w:p w14:paraId="551BEF34" w14:textId="77777777" w:rsidR="00E86372" w:rsidRPr="00057715" w:rsidRDefault="00E86372" w:rsidP="00E86372">
      <w:pPr>
        <w:tabs>
          <w:tab w:val="left" w:pos="357"/>
        </w:tabs>
        <w:rPr>
          <w:sz w:val="22"/>
          <w:szCs w:val="22"/>
          <w:lang w:eastAsia="hr-HR"/>
        </w:rPr>
      </w:pPr>
    </w:p>
    <w:p w14:paraId="2BB47782" w14:textId="77777777" w:rsidR="00E86372" w:rsidRPr="00057715" w:rsidRDefault="00E86372" w:rsidP="00E86372">
      <w:pPr>
        <w:tabs>
          <w:tab w:val="left" w:pos="357"/>
        </w:tabs>
        <w:rPr>
          <w:sz w:val="22"/>
          <w:szCs w:val="22"/>
          <w:lang w:eastAsia="hr-HR"/>
        </w:rPr>
      </w:pPr>
      <w:r w:rsidRPr="00057715">
        <w:rPr>
          <w:sz w:val="22"/>
          <w:szCs w:val="22"/>
          <w:lang w:eastAsia="hr-HR"/>
        </w:rPr>
        <w:t xml:space="preserve">Razvrstaj građevina infrastrukture državnog i županijskog značaja određen je u člancima 36 i 37 ovih Odredbi. </w:t>
      </w:r>
    </w:p>
    <w:p w14:paraId="455972FE" w14:textId="77777777" w:rsidR="00E86372" w:rsidRPr="00057715" w:rsidRDefault="00E86372" w:rsidP="00E86372">
      <w:pPr>
        <w:tabs>
          <w:tab w:val="left" w:pos="357"/>
        </w:tabs>
        <w:rPr>
          <w:sz w:val="22"/>
          <w:szCs w:val="22"/>
          <w:lang w:eastAsia="hr-HR"/>
        </w:rPr>
      </w:pPr>
      <w:r w:rsidRPr="00057715">
        <w:rPr>
          <w:sz w:val="22"/>
          <w:szCs w:val="22"/>
          <w:lang w:eastAsia="hr-HR"/>
        </w:rPr>
        <w:t> </w:t>
      </w:r>
    </w:p>
    <w:p w14:paraId="139D6007" w14:textId="77777777" w:rsidR="00E86372" w:rsidRPr="00057715" w:rsidRDefault="00E86372" w:rsidP="00E86372">
      <w:pPr>
        <w:tabs>
          <w:tab w:val="left" w:pos="357"/>
        </w:tabs>
        <w:rPr>
          <w:b/>
          <w:sz w:val="22"/>
          <w:szCs w:val="22"/>
          <w:lang w:eastAsia="hr-HR"/>
        </w:rPr>
      </w:pPr>
      <w:r w:rsidRPr="00057715">
        <w:rPr>
          <w:b/>
          <w:sz w:val="22"/>
          <w:szCs w:val="22"/>
          <w:lang w:eastAsia="hr-HR"/>
        </w:rPr>
        <w:t xml:space="preserve">5.1. </w:t>
      </w:r>
      <w:r w:rsidRPr="00057715">
        <w:rPr>
          <w:b/>
          <w:sz w:val="22"/>
          <w:szCs w:val="22"/>
          <w:lang w:eastAsia="hr-HR"/>
        </w:rPr>
        <w:tab/>
        <w:t>PROMETNI SUSTAV</w:t>
      </w:r>
    </w:p>
    <w:p w14:paraId="1779B9A6" w14:textId="77777777" w:rsidR="00E86372" w:rsidRPr="00057715" w:rsidRDefault="003D6C7C" w:rsidP="003D6C7C">
      <w:pPr>
        <w:pStyle w:val="LANAK"/>
        <w:numPr>
          <w:ilvl w:val="0"/>
          <w:numId w:val="0"/>
        </w:numPr>
        <w:rPr>
          <w:color w:val="auto"/>
        </w:rPr>
      </w:pPr>
      <w:r w:rsidRPr="00057715">
        <w:rPr>
          <w:color w:val="auto"/>
        </w:rPr>
        <w:t>Članak 166.</w:t>
      </w:r>
    </w:p>
    <w:p w14:paraId="33D3C543" w14:textId="77777777" w:rsidR="00E86372" w:rsidRPr="00057715" w:rsidRDefault="00E86372" w:rsidP="00E86372">
      <w:pPr>
        <w:tabs>
          <w:tab w:val="left" w:pos="357"/>
        </w:tabs>
        <w:rPr>
          <w:sz w:val="22"/>
          <w:szCs w:val="22"/>
          <w:lang w:eastAsia="hr-HR"/>
        </w:rPr>
      </w:pPr>
      <w:r w:rsidRPr="00057715">
        <w:rPr>
          <w:sz w:val="22"/>
          <w:szCs w:val="22"/>
          <w:lang w:eastAsia="hr-HR"/>
        </w:rPr>
        <w:t>Ovim Prostornim planom na plansko - usmjeravajućoj razini određuju se osnove cestovnog, željezničkog i zračnog prometnog sustava. Navedeni sustavi prikazani su na kartografskom prikazu br. 1 »Korištenje i namjena površina« u mjerilu 1:25000.</w:t>
      </w:r>
    </w:p>
    <w:p w14:paraId="5E435868" w14:textId="77777777" w:rsidR="00E86372" w:rsidRPr="00057715" w:rsidRDefault="00E86372" w:rsidP="00E86372">
      <w:pPr>
        <w:tabs>
          <w:tab w:val="left" w:pos="357"/>
        </w:tabs>
        <w:rPr>
          <w:sz w:val="22"/>
          <w:szCs w:val="22"/>
          <w:lang w:eastAsia="hr-HR"/>
        </w:rPr>
      </w:pPr>
    </w:p>
    <w:p w14:paraId="58A3690B" w14:textId="77777777" w:rsidR="00E86372" w:rsidRPr="00057715" w:rsidRDefault="00E86372" w:rsidP="00E86372">
      <w:pPr>
        <w:tabs>
          <w:tab w:val="left" w:pos="357"/>
        </w:tabs>
        <w:rPr>
          <w:b/>
          <w:caps/>
          <w:sz w:val="22"/>
          <w:szCs w:val="22"/>
          <w:lang w:eastAsia="hr-HR"/>
        </w:rPr>
      </w:pPr>
      <w:r w:rsidRPr="00057715">
        <w:rPr>
          <w:b/>
          <w:caps/>
          <w:sz w:val="22"/>
          <w:szCs w:val="22"/>
          <w:lang w:eastAsia="hr-HR"/>
        </w:rPr>
        <w:t xml:space="preserve">5.1.1. </w:t>
      </w:r>
      <w:r w:rsidRPr="00057715">
        <w:rPr>
          <w:b/>
          <w:caps/>
          <w:sz w:val="22"/>
          <w:szCs w:val="22"/>
          <w:lang w:eastAsia="hr-HR"/>
        </w:rPr>
        <w:tab/>
        <w:t>Cestovni promet</w:t>
      </w:r>
    </w:p>
    <w:p w14:paraId="1001ADFB" w14:textId="77777777" w:rsidR="00E86372" w:rsidRPr="00057715" w:rsidRDefault="003D6C7C" w:rsidP="003D6C7C">
      <w:pPr>
        <w:pStyle w:val="LANAK"/>
        <w:numPr>
          <w:ilvl w:val="0"/>
          <w:numId w:val="0"/>
        </w:numPr>
        <w:rPr>
          <w:color w:val="auto"/>
        </w:rPr>
      </w:pPr>
      <w:r w:rsidRPr="00057715">
        <w:rPr>
          <w:color w:val="auto"/>
        </w:rPr>
        <w:t>Članak 167.</w:t>
      </w:r>
    </w:p>
    <w:p w14:paraId="2B7C27A3" w14:textId="77777777" w:rsidR="00E86372" w:rsidRPr="00057715" w:rsidRDefault="00E86372" w:rsidP="00E86372">
      <w:pPr>
        <w:tabs>
          <w:tab w:val="left" w:pos="357"/>
        </w:tabs>
        <w:rPr>
          <w:sz w:val="22"/>
          <w:szCs w:val="22"/>
          <w:lang w:eastAsia="hr-HR"/>
        </w:rPr>
      </w:pPr>
      <w:r w:rsidRPr="00057715">
        <w:rPr>
          <w:sz w:val="22"/>
          <w:szCs w:val="22"/>
          <w:lang w:eastAsia="hr-HR"/>
        </w:rPr>
        <w:t>Cestovnu mrežu na području obuhvata ovog Plana čine javne ceste (autoceste, državne, županijske i lokalne ceste) i nerazvrstane ceste.</w:t>
      </w:r>
    </w:p>
    <w:p w14:paraId="55096D8F" w14:textId="77777777" w:rsidR="00E86372" w:rsidRPr="00C302BC" w:rsidRDefault="00E86372" w:rsidP="00E86372">
      <w:pPr>
        <w:tabs>
          <w:tab w:val="left" w:pos="357"/>
        </w:tabs>
        <w:rPr>
          <w:sz w:val="22"/>
          <w:szCs w:val="22"/>
          <w:lang w:eastAsia="hr-HR"/>
        </w:rPr>
      </w:pPr>
    </w:p>
    <w:p w14:paraId="65BCDC84" w14:textId="2E9D57F6" w:rsidR="002A4ACD" w:rsidRPr="00195CC7" w:rsidRDefault="002A4ACD" w:rsidP="002A4ACD">
      <w:pPr>
        <w:tabs>
          <w:tab w:val="left" w:pos="357"/>
        </w:tabs>
        <w:rPr>
          <w:i/>
          <w:sz w:val="22"/>
          <w:szCs w:val="22"/>
          <w:lang w:eastAsia="hr-HR"/>
        </w:rPr>
      </w:pPr>
      <w:r w:rsidRPr="00195CC7">
        <w:rPr>
          <w:i/>
          <w:sz w:val="22"/>
          <w:szCs w:val="22"/>
          <w:lang w:eastAsia="hr-HR"/>
        </w:rPr>
        <w:t xml:space="preserve">(Napomena: Izmjena </w:t>
      </w:r>
      <w:r>
        <w:rPr>
          <w:i/>
          <w:sz w:val="22"/>
          <w:szCs w:val="22"/>
          <w:lang w:eastAsia="hr-HR"/>
        </w:rPr>
        <w:t xml:space="preserve">članka 167. stavka 1. </w:t>
      </w:r>
      <w:r w:rsidRPr="00195CC7">
        <w:rPr>
          <w:i/>
          <w:sz w:val="22"/>
          <w:szCs w:val="22"/>
          <w:lang w:eastAsia="hr-HR"/>
        </w:rPr>
        <w:t xml:space="preserve">stupila na snagu </w:t>
      </w:r>
      <w:r>
        <w:rPr>
          <w:i/>
          <w:sz w:val="22"/>
          <w:szCs w:val="22"/>
          <w:lang w:eastAsia="hr-HR"/>
        </w:rPr>
        <w:t xml:space="preserve">29. prosinca 2011. </w:t>
      </w:r>
      <w:r w:rsidRPr="00195CC7">
        <w:rPr>
          <w:i/>
          <w:sz w:val="22"/>
          <w:szCs w:val="22"/>
          <w:lang w:eastAsia="hr-HR"/>
        </w:rPr>
        <w:t>godine</w:t>
      </w:r>
      <w:r w:rsidR="00057715">
        <w:rPr>
          <w:i/>
          <w:sz w:val="22"/>
          <w:szCs w:val="22"/>
          <w:lang w:eastAsia="hr-HR"/>
        </w:rPr>
        <w:t>,</w:t>
      </w:r>
      <w:r w:rsidRPr="00195CC7">
        <w:rPr>
          <w:i/>
          <w:sz w:val="22"/>
          <w:szCs w:val="22"/>
          <w:lang w:eastAsia="hr-HR"/>
        </w:rPr>
        <w:t xml:space="preserve"> „Službene novine Primorsko-goranske županije“ broj </w:t>
      </w:r>
      <w:r>
        <w:rPr>
          <w:i/>
          <w:sz w:val="22"/>
          <w:szCs w:val="22"/>
          <w:lang w:eastAsia="hr-HR"/>
        </w:rPr>
        <w:t>46/11</w:t>
      </w:r>
      <w:r w:rsidRPr="00195CC7">
        <w:rPr>
          <w:i/>
          <w:sz w:val="22"/>
          <w:szCs w:val="22"/>
          <w:lang w:eastAsia="hr-HR"/>
        </w:rPr>
        <w:t>)</w:t>
      </w:r>
    </w:p>
    <w:p w14:paraId="441E99B5" w14:textId="77777777" w:rsidR="002A4ACD" w:rsidRDefault="002A4ACD" w:rsidP="00E86372">
      <w:pPr>
        <w:tabs>
          <w:tab w:val="left" w:pos="357"/>
        </w:tabs>
        <w:rPr>
          <w:sz w:val="22"/>
          <w:szCs w:val="22"/>
          <w:lang w:eastAsia="hr-HR"/>
        </w:rPr>
      </w:pPr>
    </w:p>
    <w:p w14:paraId="64FB93FC" w14:textId="77777777" w:rsidR="00E86372" w:rsidRPr="00C302BC" w:rsidRDefault="00E86372" w:rsidP="00E86372">
      <w:pPr>
        <w:tabs>
          <w:tab w:val="left" w:pos="357"/>
        </w:tabs>
        <w:rPr>
          <w:sz w:val="22"/>
          <w:szCs w:val="22"/>
          <w:lang w:eastAsia="hr-HR"/>
        </w:rPr>
      </w:pPr>
      <w:r w:rsidRPr="00C302BC">
        <w:rPr>
          <w:sz w:val="22"/>
          <w:szCs w:val="22"/>
          <w:lang w:eastAsia="hr-HR"/>
        </w:rPr>
        <w:t>Mreža državnih i osnovnih županijskih cesta određena je sukladno Prostornom planu Primorsko-goranske županije, uz korekcije uvjetovane izmjenom trase autoceste.</w:t>
      </w:r>
    </w:p>
    <w:p w14:paraId="22692595" w14:textId="77777777" w:rsidR="00E86372" w:rsidRPr="00C302BC" w:rsidRDefault="00E86372" w:rsidP="00E86372">
      <w:pPr>
        <w:tabs>
          <w:tab w:val="left" w:pos="357"/>
        </w:tabs>
        <w:rPr>
          <w:sz w:val="22"/>
          <w:szCs w:val="22"/>
          <w:lang w:eastAsia="hr-HR"/>
        </w:rPr>
      </w:pPr>
    </w:p>
    <w:p w14:paraId="36D38259" w14:textId="77777777" w:rsidR="00E86372" w:rsidRPr="00C302BC" w:rsidRDefault="00E86372" w:rsidP="00E86372">
      <w:pPr>
        <w:tabs>
          <w:tab w:val="left" w:pos="357"/>
        </w:tabs>
        <w:rPr>
          <w:sz w:val="22"/>
          <w:szCs w:val="22"/>
          <w:lang w:eastAsia="hr-HR"/>
        </w:rPr>
      </w:pPr>
      <w:r w:rsidRPr="00C302BC">
        <w:rPr>
          <w:sz w:val="22"/>
          <w:szCs w:val="22"/>
          <w:lang w:eastAsia="hr-HR"/>
        </w:rPr>
        <w:t>Izgradnja i rekonstrukcija javnih cesta se provodi neposrednom provedbom ovog plana.</w:t>
      </w:r>
    </w:p>
    <w:p w14:paraId="6B3C532A" w14:textId="77777777" w:rsidR="00E86372" w:rsidRPr="00C302BC" w:rsidRDefault="00E86372" w:rsidP="00E86372">
      <w:pPr>
        <w:tabs>
          <w:tab w:val="left" w:pos="357"/>
        </w:tabs>
        <w:rPr>
          <w:sz w:val="22"/>
          <w:szCs w:val="22"/>
          <w:lang w:eastAsia="hr-HR"/>
        </w:rPr>
      </w:pPr>
    </w:p>
    <w:p w14:paraId="044F735D" w14:textId="77777777" w:rsidR="00E86372" w:rsidRPr="00C302BC" w:rsidRDefault="00E86372" w:rsidP="00E86372">
      <w:pPr>
        <w:tabs>
          <w:tab w:val="left" w:pos="357"/>
        </w:tabs>
        <w:rPr>
          <w:sz w:val="22"/>
          <w:szCs w:val="22"/>
          <w:lang w:eastAsia="hr-HR"/>
        </w:rPr>
      </w:pPr>
      <w:r w:rsidRPr="00C302BC">
        <w:rPr>
          <w:sz w:val="22"/>
          <w:szCs w:val="22"/>
          <w:lang w:eastAsia="hr-HR"/>
        </w:rPr>
        <w:t>Izgradnja i rekonstrukcija nerazvrstanih cesta se provodi neposrednom provedbom ovog plana, izuzev izgradnje novih cesta u neizgrađenim područjima kad je propisana obavezna izrada planova užeg područja.</w:t>
      </w:r>
    </w:p>
    <w:p w14:paraId="7709690F" w14:textId="77777777" w:rsidR="00E86372" w:rsidRPr="00C302BC" w:rsidRDefault="00E86372" w:rsidP="00E86372">
      <w:pPr>
        <w:tabs>
          <w:tab w:val="left" w:pos="357"/>
        </w:tabs>
        <w:rPr>
          <w:b/>
          <w:sz w:val="22"/>
          <w:szCs w:val="22"/>
          <w:lang w:eastAsia="hr-HR"/>
        </w:rPr>
      </w:pPr>
    </w:p>
    <w:p w14:paraId="3F106015" w14:textId="427B2D39" w:rsidR="002A4ACD" w:rsidRPr="00057715" w:rsidRDefault="002A4ACD" w:rsidP="002A4ACD">
      <w:pPr>
        <w:tabs>
          <w:tab w:val="left" w:pos="357"/>
        </w:tabs>
        <w:rPr>
          <w:i/>
          <w:sz w:val="22"/>
          <w:szCs w:val="22"/>
          <w:lang w:eastAsia="hr-HR"/>
        </w:rPr>
      </w:pPr>
      <w:r w:rsidRPr="00057715">
        <w:rPr>
          <w:i/>
          <w:sz w:val="22"/>
          <w:szCs w:val="22"/>
          <w:lang w:eastAsia="hr-HR"/>
        </w:rPr>
        <w:t>(Napomena: Izmjena članka 167. dodavanjem stavaka 3. i 4. stupila na snagu 29. prosinca 2011. godine</w:t>
      </w:r>
      <w:r w:rsidR="00057715" w:rsidRPr="00057715">
        <w:rPr>
          <w:i/>
          <w:sz w:val="22"/>
          <w:szCs w:val="22"/>
          <w:lang w:eastAsia="hr-HR"/>
        </w:rPr>
        <w:t>,</w:t>
      </w:r>
      <w:r w:rsidRPr="00057715">
        <w:rPr>
          <w:i/>
          <w:sz w:val="22"/>
          <w:szCs w:val="22"/>
          <w:lang w:eastAsia="hr-HR"/>
        </w:rPr>
        <w:t xml:space="preserve"> „Službene novine Primorsko-goranske županije“ broj 46/11)</w:t>
      </w:r>
    </w:p>
    <w:p w14:paraId="7242D460" w14:textId="77777777" w:rsidR="002A4ACD" w:rsidRPr="00057715" w:rsidRDefault="002A4ACD" w:rsidP="002A4ACD">
      <w:pPr>
        <w:tabs>
          <w:tab w:val="left" w:pos="357"/>
        </w:tabs>
        <w:rPr>
          <w:sz w:val="22"/>
          <w:szCs w:val="22"/>
          <w:lang w:eastAsia="hr-HR"/>
        </w:rPr>
      </w:pPr>
    </w:p>
    <w:p w14:paraId="08DA6369" w14:textId="77777777" w:rsidR="002A4ACD" w:rsidRDefault="002A4ACD" w:rsidP="00E86372">
      <w:pPr>
        <w:tabs>
          <w:tab w:val="left" w:pos="357"/>
        </w:tabs>
        <w:rPr>
          <w:b/>
          <w:sz w:val="22"/>
          <w:szCs w:val="22"/>
          <w:lang w:eastAsia="hr-HR"/>
        </w:rPr>
      </w:pPr>
    </w:p>
    <w:p w14:paraId="3D24626D" w14:textId="77777777" w:rsidR="002A4ACD" w:rsidRDefault="002A4ACD" w:rsidP="00E86372">
      <w:pPr>
        <w:tabs>
          <w:tab w:val="left" w:pos="357"/>
        </w:tabs>
        <w:rPr>
          <w:b/>
          <w:sz w:val="22"/>
          <w:szCs w:val="22"/>
          <w:lang w:eastAsia="hr-HR"/>
        </w:rPr>
      </w:pPr>
    </w:p>
    <w:p w14:paraId="37E0BAAD" w14:textId="77777777" w:rsidR="00E86372" w:rsidRDefault="00E86372" w:rsidP="00DA65C3">
      <w:pPr>
        <w:tabs>
          <w:tab w:val="left" w:pos="357"/>
        </w:tabs>
        <w:rPr>
          <w:b/>
          <w:sz w:val="22"/>
          <w:szCs w:val="22"/>
          <w:lang w:eastAsia="hr-HR"/>
        </w:rPr>
      </w:pPr>
      <w:r w:rsidRPr="00C302BC">
        <w:rPr>
          <w:b/>
          <w:sz w:val="22"/>
          <w:szCs w:val="22"/>
          <w:lang w:eastAsia="hr-HR"/>
        </w:rPr>
        <w:t>Državne ceste</w:t>
      </w:r>
    </w:p>
    <w:p w14:paraId="436658D6" w14:textId="77777777" w:rsidR="00DA65C3" w:rsidRDefault="00DA65C3" w:rsidP="00DA65C3">
      <w:pPr>
        <w:tabs>
          <w:tab w:val="left" w:pos="357"/>
        </w:tabs>
        <w:rPr>
          <w:b/>
          <w:sz w:val="22"/>
          <w:szCs w:val="22"/>
          <w:lang w:eastAsia="hr-HR"/>
        </w:rPr>
      </w:pPr>
    </w:p>
    <w:p w14:paraId="486AE95A" w14:textId="77777777" w:rsidR="00DA65C3" w:rsidRPr="00057715" w:rsidRDefault="00DA65C3" w:rsidP="00DA65C3">
      <w:pPr>
        <w:tabs>
          <w:tab w:val="left" w:pos="357"/>
        </w:tabs>
        <w:jc w:val="center"/>
        <w:rPr>
          <w:sz w:val="22"/>
          <w:szCs w:val="22"/>
          <w:lang w:eastAsia="hr-HR"/>
        </w:rPr>
      </w:pPr>
      <w:r w:rsidRPr="00057715">
        <w:rPr>
          <w:sz w:val="22"/>
          <w:szCs w:val="22"/>
          <w:lang w:eastAsia="hr-HR"/>
        </w:rPr>
        <w:t>Članak 168.</w:t>
      </w:r>
    </w:p>
    <w:p w14:paraId="4886F2D8" w14:textId="77777777" w:rsidR="00E86372" w:rsidRPr="00057715" w:rsidRDefault="00E86372" w:rsidP="00E86372">
      <w:pPr>
        <w:tabs>
          <w:tab w:val="left" w:pos="357"/>
        </w:tabs>
        <w:rPr>
          <w:sz w:val="22"/>
          <w:szCs w:val="22"/>
          <w:lang w:eastAsia="hr-HR"/>
        </w:rPr>
      </w:pPr>
      <w:r w:rsidRPr="00057715">
        <w:rPr>
          <w:sz w:val="22"/>
          <w:szCs w:val="22"/>
          <w:lang w:eastAsia="hr-HR"/>
        </w:rPr>
        <w:t>Mrežu državnih cesta na području Općine Matulji čine ceste:</w:t>
      </w:r>
    </w:p>
    <w:p w14:paraId="7C1F1771" w14:textId="77777777" w:rsidR="00E86372" w:rsidRPr="00057715" w:rsidRDefault="00E86372" w:rsidP="00E86372">
      <w:pPr>
        <w:tabs>
          <w:tab w:val="left" w:pos="357"/>
        </w:tabs>
        <w:rPr>
          <w:sz w:val="22"/>
          <w:szCs w:val="22"/>
          <w:lang w:eastAsia="hr-HR"/>
        </w:rPr>
      </w:pPr>
    </w:p>
    <w:p w14:paraId="4FD3351F" w14:textId="77777777" w:rsidR="00E86372" w:rsidRPr="00057715" w:rsidRDefault="00E86372" w:rsidP="00E86372">
      <w:pPr>
        <w:tabs>
          <w:tab w:val="left" w:pos="357"/>
        </w:tabs>
        <w:rPr>
          <w:i/>
          <w:iCs/>
          <w:sz w:val="22"/>
          <w:szCs w:val="22"/>
          <w:lang w:eastAsia="hr-HR"/>
        </w:rPr>
      </w:pPr>
      <w:r w:rsidRPr="00057715">
        <w:rPr>
          <w:i/>
          <w:iCs/>
          <w:sz w:val="22"/>
          <w:szCs w:val="22"/>
          <w:lang w:eastAsia="hr-HR"/>
        </w:rPr>
        <w:t>autocesta:</w:t>
      </w:r>
    </w:p>
    <w:p w14:paraId="74A9D5D4" w14:textId="77777777" w:rsidR="00E86372" w:rsidRPr="00057715" w:rsidRDefault="00E86372" w:rsidP="00815C16">
      <w:pPr>
        <w:pStyle w:val="Odlomakpopisa"/>
        <w:numPr>
          <w:ilvl w:val="0"/>
          <w:numId w:val="20"/>
        </w:numPr>
        <w:tabs>
          <w:tab w:val="left" w:pos="357"/>
        </w:tabs>
        <w:spacing w:line="360" w:lineRule="auto"/>
        <w:rPr>
          <w:sz w:val="22"/>
          <w:szCs w:val="22"/>
          <w:lang w:eastAsia="hr-HR"/>
        </w:rPr>
      </w:pPr>
      <w:r w:rsidRPr="00057715">
        <w:rPr>
          <w:sz w:val="22"/>
          <w:szCs w:val="22"/>
          <w:lang w:eastAsia="hr-HR"/>
        </w:rPr>
        <w:t>Jadranska autocesta (Trst) / (Ljubljana)</w:t>
      </w:r>
      <w:r w:rsidR="00DA65C3" w:rsidRPr="00057715">
        <w:rPr>
          <w:sz w:val="22"/>
          <w:szCs w:val="22"/>
          <w:lang w:eastAsia="hr-HR"/>
        </w:rPr>
        <w:t xml:space="preserve"> </w:t>
      </w:r>
      <w:r w:rsidRPr="00057715">
        <w:rPr>
          <w:sz w:val="22"/>
          <w:szCs w:val="22"/>
          <w:lang w:eastAsia="hr-HR"/>
        </w:rPr>
        <w:t>Rupa - Rijeka - Senj - Zadar - Split</w:t>
      </w:r>
    </w:p>
    <w:p w14:paraId="327D119D" w14:textId="77777777" w:rsidR="00E86372" w:rsidRPr="00057715" w:rsidRDefault="00E86372" w:rsidP="00E86372">
      <w:pPr>
        <w:tabs>
          <w:tab w:val="left" w:pos="357"/>
        </w:tabs>
        <w:rPr>
          <w:strike/>
          <w:szCs w:val="24"/>
          <w:lang w:eastAsia="hr-HR"/>
        </w:rPr>
      </w:pPr>
      <w:r w:rsidRPr="00057715">
        <w:rPr>
          <w:sz w:val="22"/>
          <w:szCs w:val="22"/>
          <w:lang w:eastAsia="hr-HR"/>
        </w:rPr>
        <w:tab/>
      </w:r>
      <w:r w:rsidRPr="00057715">
        <w:rPr>
          <w:sz w:val="22"/>
          <w:szCs w:val="22"/>
          <w:lang w:eastAsia="hr-HR"/>
        </w:rPr>
        <w:tab/>
        <w:t>-</w:t>
      </w:r>
      <w:r w:rsidRPr="00057715">
        <w:rPr>
          <w:sz w:val="22"/>
          <w:szCs w:val="22"/>
          <w:lang w:eastAsia="hr-HR"/>
        </w:rPr>
        <w:tab/>
        <w:t>I. etapa: Rupa - Rijeka - Senj - Otočac i</w:t>
      </w:r>
    </w:p>
    <w:p w14:paraId="03198796" w14:textId="77777777" w:rsidR="00815C16" w:rsidRPr="00057715" w:rsidRDefault="00E86372" w:rsidP="00815C16">
      <w:pPr>
        <w:tabs>
          <w:tab w:val="left" w:pos="357"/>
        </w:tabs>
        <w:ind w:left="720" w:hanging="360"/>
        <w:rPr>
          <w:sz w:val="22"/>
          <w:szCs w:val="22"/>
          <w:lang w:eastAsia="hr-HR"/>
        </w:rPr>
      </w:pPr>
      <w:r w:rsidRPr="00057715">
        <w:rPr>
          <w:spacing w:val="-2"/>
          <w:sz w:val="22"/>
          <w:szCs w:val="22"/>
          <w:lang w:eastAsia="hr-HR"/>
        </w:rPr>
        <w:tab/>
        <w:t>-</w:t>
      </w:r>
      <w:r w:rsidRPr="00057715">
        <w:rPr>
          <w:spacing w:val="-2"/>
          <w:sz w:val="22"/>
          <w:szCs w:val="22"/>
          <w:lang w:eastAsia="hr-HR"/>
        </w:rPr>
        <w:tab/>
        <w:t xml:space="preserve">II. etapa –  </w:t>
      </w:r>
      <w:r w:rsidRPr="00057715">
        <w:rPr>
          <w:sz w:val="22"/>
          <w:szCs w:val="22"/>
          <w:lang w:eastAsia="hr-HR"/>
        </w:rPr>
        <w:t>u dionici sa čvorovima Rupa-Permani-Viškovo-Dražice-Grobničko polje-Mali Svib-Križišće-Jadranovo-Crikvenica (Selce)-Novi Vinodolski (Bribir) – Novi Vinodolski-Senj-Žuta Lokva, u „koridoru u istraživanju“ od Permana do Križišća</w:t>
      </w:r>
    </w:p>
    <w:p w14:paraId="057326EA" w14:textId="77777777" w:rsidR="00815C16" w:rsidRPr="00057715" w:rsidRDefault="00815C16" w:rsidP="00815C16">
      <w:pPr>
        <w:tabs>
          <w:tab w:val="left" w:pos="357"/>
        </w:tabs>
        <w:ind w:left="720" w:hanging="360"/>
        <w:rPr>
          <w:sz w:val="22"/>
          <w:szCs w:val="22"/>
          <w:lang w:eastAsia="hr-HR"/>
        </w:rPr>
      </w:pPr>
    </w:p>
    <w:p w14:paraId="2DA892F0" w14:textId="77777777" w:rsidR="00E86372" w:rsidRPr="00057715" w:rsidRDefault="00E86372" w:rsidP="00815C16">
      <w:pPr>
        <w:pStyle w:val="Odlomakpopisa"/>
        <w:numPr>
          <w:ilvl w:val="0"/>
          <w:numId w:val="19"/>
        </w:numPr>
        <w:tabs>
          <w:tab w:val="left" w:pos="357"/>
        </w:tabs>
        <w:spacing w:line="360" w:lineRule="auto"/>
        <w:rPr>
          <w:sz w:val="22"/>
          <w:szCs w:val="22"/>
          <w:lang w:eastAsia="hr-HR"/>
        </w:rPr>
      </w:pPr>
      <w:r w:rsidRPr="00057715">
        <w:rPr>
          <w:sz w:val="22"/>
          <w:szCs w:val="22"/>
          <w:lang w:eastAsia="hr-HR"/>
        </w:rPr>
        <w:t>čvor Matulji-tunel Učka (s vezama na luku Raša-Bršica, Pazin i Buzet)</w:t>
      </w:r>
    </w:p>
    <w:p w14:paraId="3719C6F0" w14:textId="77777777" w:rsidR="00E86372" w:rsidRPr="00057715" w:rsidRDefault="00E86372" w:rsidP="00E86372">
      <w:pPr>
        <w:ind w:left="720"/>
        <w:rPr>
          <w:sz w:val="22"/>
          <w:szCs w:val="22"/>
          <w:lang w:eastAsia="hr-HR"/>
        </w:rPr>
      </w:pPr>
      <w:r w:rsidRPr="00057715">
        <w:rPr>
          <w:sz w:val="22"/>
          <w:szCs w:val="22"/>
          <w:lang w:eastAsia="hr-HR"/>
        </w:rPr>
        <w:t>-</w:t>
      </w:r>
      <w:r w:rsidRPr="00057715">
        <w:rPr>
          <w:sz w:val="22"/>
          <w:szCs w:val="22"/>
          <w:lang w:eastAsia="hr-HR"/>
        </w:rPr>
        <w:tab/>
        <w:t xml:space="preserve">I. etapa postojeća trasa čvor Matulji – tunel Učka,  </w:t>
      </w:r>
    </w:p>
    <w:p w14:paraId="72F1B3E6" w14:textId="77777777" w:rsidR="00E86372" w:rsidRPr="00057715" w:rsidRDefault="00E86372" w:rsidP="00E86372">
      <w:pPr>
        <w:ind w:left="720"/>
        <w:rPr>
          <w:sz w:val="22"/>
          <w:szCs w:val="22"/>
          <w:lang w:eastAsia="hr-HR"/>
        </w:rPr>
      </w:pPr>
      <w:r w:rsidRPr="00057715">
        <w:rPr>
          <w:sz w:val="22"/>
          <w:szCs w:val="22"/>
          <w:lang w:eastAsia="hr-HR"/>
        </w:rPr>
        <w:t>-</w:t>
      </w:r>
      <w:r w:rsidRPr="00057715">
        <w:rPr>
          <w:sz w:val="22"/>
          <w:szCs w:val="22"/>
          <w:lang w:eastAsia="hr-HR"/>
        </w:rPr>
        <w:tab/>
        <w:t>II. etapa u dionici: tunel Učka sa čvorovima – Veprinac-Jušići i/ili Jurdani-Permani,  u „koridoru u istraživanju“ od čvora Veprinac do spoja na autocestu Rijeka-Rupa.</w:t>
      </w:r>
    </w:p>
    <w:p w14:paraId="3D8F6475" w14:textId="77777777" w:rsidR="00E86372" w:rsidRPr="00057715" w:rsidRDefault="00E86372" w:rsidP="00E86372">
      <w:pPr>
        <w:tabs>
          <w:tab w:val="left" w:pos="357"/>
        </w:tabs>
        <w:rPr>
          <w:sz w:val="22"/>
          <w:szCs w:val="22"/>
          <w:lang w:eastAsia="hr-HR"/>
        </w:rPr>
      </w:pPr>
    </w:p>
    <w:p w14:paraId="410DB78B" w14:textId="0A82BEC0" w:rsidR="00815C16" w:rsidRPr="00057715" w:rsidRDefault="00815C16" w:rsidP="00815C16">
      <w:pPr>
        <w:tabs>
          <w:tab w:val="left" w:pos="357"/>
        </w:tabs>
        <w:rPr>
          <w:i/>
          <w:sz w:val="22"/>
          <w:szCs w:val="22"/>
          <w:lang w:eastAsia="hr-HR"/>
        </w:rPr>
      </w:pPr>
      <w:r w:rsidRPr="00057715">
        <w:rPr>
          <w:i/>
          <w:sz w:val="22"/>
          <w:szCs w:val="22"/>
          <w:lang w:eastAsia="hr-HR"/>
        </w:rPr>
        <w:t>(Napomena: Izmjena članka 168. stavka 1. stupila na snagu 29. prosinca 2011. godine</w:t>
      </w:r>
      <w:r w:rsidR="00057715" w:rsidRPr="00057715">
        <w:rPr>
          <w:i/>
          <w:sz w:val="22"/>
          <w:szCs w:val="22"/>
          <w:lang w:eastAsia="hr-HR"/>
        </w:rPr>
        <w:t>,</w:t>
      </w:r>
      <w:r w:rsidRPr="00057715">
        <w:rPr>
          <w:i/>
          <w:sz w:val="22"/>
          <w:szCs w:val="22"/>
          <w:lang w:eastAsia="hr-HR"/>
        </w:rPr>
        <w:t xml:space="preserve"> „Službene novine Primorsko-goranske županije“ broj 46/11)</w:t>
      </w:r>
    </w:p>
    <w:p w14:paraId="46471D92" w14:textId="77777777" w:rsidR="00815C16" w:rsidRPr="00057715" w:rsidRDefault="00815C16" w:rsidP="00E86372">
      <w:pPr>
        <w:tabs>
          <w:tab w:val="left" w:pos="357"/>
        </w:tabs>
        <w:rPr>
          <w:sz w:val="22"/>
          <w:szCs w:val="22"/>
          <w:lang w:eastAsia="hr-HR"/>
        </w:rPr>
      </w:pPr>
    </w:p>
    <w:p w14:paraId="31464E38" w14:textId="77777777" w:rsidR="00E86372" w:rsidRPr="00057715" w:rsidRDefault="00E86372" w:rsidP="00E86372">
      <w:pPr>
        <w:tabs>
          <w:tab w:val="left" w:pos="357"/>
        </w:tabs>
        <w:rPr>
          <w:sz w:val="22"/>
          <w:szCs w:val="22"/>
          <w:lang w:eastAsia="hr-HR"/>
        </w:rPr>
      </w:pPr>
      <w:r w:rsidRPr="00057715">
        <w:rPr>
          <w:sz w:val="22"/>
          <w:szCs w:val="22"/>
          <w:lang w:eastAsia="hr-HR"/>
        </w:rPr>
        <w:t>Za postojeću autocestu se određuje koridor širine 105 m, a za planiranu koridor širine 200 m.</w:t>
      </w:r>
    </w:p>
    <w:p w14:paraId="71338E8F" w14:textId="77777777" w:rsidR="00E86372" w:rsidRPr="00057715" w:rsidRDefault="00E86372" w:rsidP="00E86372">
      <w:pPr>
        <w:tabs>
          <w:tab w:val="left" w:pos="357"/>
        </w:tabs>
        <w:rPr>
          <w:strike/>
          <w:szCs w:val="24"/>
          <w:lang w:eastAsia="hr-HR"/>
        </w:rPr>
      </w:pPr>
    </w:p>
    <w:p w14:paraId="61F10A72" w14:textId="54DC7376" w:rsidR="00815C16" w:rsidRPr="00057715" w:rsidRDefault="00815C16" w:rsidP="00815C16">
      <w:pPr>
        <w:tabs>
          <w:tab w:val="left" w:pos="357"/>
        </w:tabs>
        <w:rPr>
          <w:i/>
          <w:sz w:val="22"/>
          <w:szCs w:val="22"/>
          <w:lang w:eastAsia="hr-HR"/>
        </w:rPr>
      </w:pPr>
      <w:r w:rsidRPr="00057715">
        <w:rPr>
          <w:i/>
          <w:sz w:val="22"/>
          <w:szCs w:val="22"/>
          <w:lang w:eastAsia="hr-HR"/>
        </w:rPr>
        <w:t>(Napomena: Izmjena članka 168. stavka 2. stupila na snagu 29. prosinca 2011. godine</w:t>
      </w:r>
      <w:r w:rsidR="00057715" w:rsidRPr="00057715">
        <w:rPr>
          <w:i/>
          <w:sz w:val="22"/>
          <w:szCs w:val="22"/>
          <w:lang w:eastAsia="hr-HR"/>
        </w:rPr>
        <w:t>,</w:t>
      </w:r>
      <w:r w:rsidRPr="00057715">
        <w:rPr>
          <w:i/>
          <w:sz w:val="22"/>
          <w:szCs w:val="22"/>
          <w:lang w:eastAsia="hr-HR"/>
        </w:rPr>
        <w:t xml:space="preserve"> „Službene novine Primorsko-goranske županije“ broj 46/11)</w:t>
      </w:r>
    </w:p>
    <w:p w14:paraId="772A930C" w14:textId="77777777" w:rsidR="00815C16" w:rsidRPr="00057715" w:rsidRDefault="00815C16" w:rsidP="00E86372">
      <w:pPr>
        <w:tabs>
          <w:tab w:val="left" w:pos="357"/>
        </w:tabs>
        <w:rPr>
          <w:sz w:val="22"/>
          <w:szCs w:val="22"/>
          <w:lang w:eastAsia="hr-HR"/>
        </w:rPr>
      </w:pPr>
    </w:p>
    <w:p w14:paraId="3758392F" w14:textId="77777777" w:rsidR="00E86372" w:rsidRPr="00057715" w:rsidRDefault="00E86372" w:rsidP="00E86372">
      <w:pPr>
        <w:tabs>
          <w:tab w:val="left" w:pos="357"/>
        </w:tabs>
        <w:rPr>
          <w:sz w:val="22"/>
          <w:szCs w:val="22"/>
          <w:lang w:eastAsia="hr-HR"/>
        </w:rPr>
      </w:pPr>
      <w:r w:rsidRPr="00057715">
        <w:rPr>
          <w:sz w:val="22"/>
          <w:szCs w:val="22"/>
          <w:lang w:eastAsia="hr-HR"/>
        </w:rPr>
        <w:t>„Koridor u istraživanju“ označen je u kartografskom prikazu br. 3.2. “Uvjeti za korištenje, uređenje i zaštitu prostora - Posebna ograničenja u korištenju, mjere uređenja i zaštite”</w:t>
      </w:r>
      <w:r w:rsidR="00815C16" w:rsidRPr="00057715">
        <w:rPr>
          <w:sz w:val="22"/>
          <w:szCs w:val="22"/>
          <w:lang w:eastAsia="hr-HR"/>
        </w:rPr>
        <w:t>.</w:t>
      </w:r>
    </w:p>
    <w:p w14:paraId="4E96836F" w14:textId="77777777" w:rsidR="00E86372" w:rsidRPr="00057715" w:rsidRDefault="00E86372" w:rsidP="00E86372">
      <w:pPr>
        <w:tabs>
          <w:tab w:val="left" w:pos="357"/>
        </w:tabs>
        <w:rPr>
          <w:sz w:val="22"/>
          <w:szCs w:val="22"/>
          <w:lang w:eastAsia="hr-HR"/>
        </w:rPr>
      </w:pPr>
    </w:p>
    <w:p w14:paraId="7F3D1E79" w14:textId="1413C44E" w:rsidR="00815C16" w:rsidRPr="00057715" w:rsidRDefault="00815C16" w:rsidP="00815C16">
      <w:pPr>
        <w:tabs>
          <w:tab w:val="left" w:pos="357"/>
        </w:tabs>
        <w:rPr>
          <w:i/>
          <w:sz w:val="22"/>
          <w:szCs w:val="22"/>
          <w:lang w:eastAsia="hr-HR"/>
        </w:rPr>
      </w:pPr>
      <w:r w:rsidRPr="00057715">
        <w:rPr>
          <w:i/>
          <w:sz w:val="22"/>
          <w:szCs w:val="22"/>
          <w:lang w:eastAsia="hr-HR"/>
        </w:rPr>
        <w:t>(Napomena: Izmjena članka 168. stavka 3. stupila na snagu 29. prosinca 2011. godine</w:t>
      </w:r>
      <w:r w:rsidR="00A6332A">
        <w:rPr>
          <w:i/>
          <w:sz w:val="22"/>
          <w:szCs w:val="22"/>
          <w:lang w:eastAsia="hr-HR"/>
        </w:rPr>
        <w:t>,</w:t>
      </w:r>
      <w:r w:rsidRPr="00057715">
        <w:rPr>
          <w:i/>
          <w:sz w:val="22"/>
          <w:szCs w:val="22"/>
          <w:lang w:eastAsia="hr-HR"/>
        </w:rPr>
        <w:t xml:space="preserve"> „Službene novine Primorsko-goranske županije“ broj 46/11)</w:t>
      </w:r>
    </w:p>
    <w:p w14:paraId="66C71066" w14:textId="77777777" w:rsidR="00815C16" w:rsidRPr="00057715" w:rsidRDefault="00815C16" w:rsidP="00E86372">
      <w:pPr>
        <w:tabs>
          <w:tab w:val="left" w:pos="357"/>
        </w:tabs>
        <w:rPr>
          <w:sz w:val="22"/>
          <w:szCs w:val="22"/>
          <w:lang w:eastAsia="hr-HR"/>
        </w:rPr>
      </w:pPr>
    </w:p>
    <w:p w14:paraId="7DCD1069" w14:textId="0F42FA1F" w:rsidR="00E86372" w:rsidRPr="00057715" w:rsidRDefault="00E86372" w:rsidP="00E86372">
      <w:pPr>
        <w:tabs>
          <w:tab w:val="left" w:pos="357"/>
        </w:tabs>
        <w:rPr>
          <w:sz w:val="22"/>
          <w:szCs w:val="22"/>
          <w:lang w:eastAsia="hr-HR"/>
        </w:rPr>
      </w:pPr>
      <w:r w:rsidRPr="00057715">
        <w:rPr>
          <w:sz w:val="22"/>
          <w:szCs w:val="22"/>
          <w:lang w:eastAsia="hr-HR"/>
        </w:rPr>
        <w:t xml:space="preserve">Uz postojeće čvorove Matulji, Rupa i Jurdani </w:t>
      </w:r>
      <w:r w:rsidRPr="00057715">
        <w:rPr>
          <w:strike/>
          <w:sz w:val="22"/>
          <w:szCs w:val="22"/>
          <w:lang w:eastAsia="hr-HR"/>
        </w:rPr>
        <w:t xml:space="preserve"> </w:t>
      </w:r>
      <w:r w:rsidR="00786313">
        <w:rPr>
          <w:strike/>
          <w:sz w:val="22"/>
          <w:szCs w:val="22"/>
          <w:lang w:eastAsia="hr-HR"/>
        </w:rPr>
        <w:t xml:space="preserve"> </w:t>
      </w:r>
      <w:r w:rsidRPr="00057715">
        <w:rPr>
          <w:sz w:val="22"/>
          <w:szCs w:val="22"/>
          <w:lang w:eastAsia="hr-HR"/>
        </w:rPr>
        <w:t>planirani su čvorovi</w:t>
      </w:r>
      <w:r w:rsidRPr="00057715">
        <w:rPr>
          <w:sz w:val="22"/>
          <w:szCs w:val="24"/>
          <w:lang w:eastAsia="hr-HR"/>
        </w:rPr>
        <w:t xml:space="preserve">; </w:t>
      </w:r>
      <w:r w:rsidRPr="00057715">
        <w:rPr>
          <w:sz w:val="22"/>
          <w:szCs w:val="22"/>
          <w:lang w:eastAsia="hr-HR"/>
        </w:rPr>
        <w:t>Trinajstići i Miklavija kao veza na prometnu mrežu nižeg ranga.</w:t>
      </w:r>
    </w:p>
    <w:p w14:paraId="3EFB99E9" w14:textId="77777777" w:rsidR="00E86372" w:rsidRPr="00057715" w:rsidRDefault="00E86372" w:rsidP="00E86372">
      <w:pPr>
        <w:tabs>
          <w:tab w:val="left" w:pos="357"/>
        </w:tabs>
        <w:rPr>
          <w:sz w:val="22"/>
          <w:szCs w:val="22"/>
          <w:lang w:eastAsia="hr-HR"/>
        </w:rPr>
      </w:pPr>
    </w:p>
    <w:p w14:paraId="554C4C98" w14:textId="555EA30D" w:rsidR="00815C16" w:rsidRPr="00057715" w:rsidRDefault="00815C16" w:rsidP="00815C16">
      <w:pPr>
        <w:tabs>
          <w:tab w:val="left" w:pos="357"/>
        </w:tabs>
        <w:rPr>
          <w:i/>
          <w:sz w:val="22"/>
          <w:szCs w:val="22"/>
          <w:lang w:eastAsia="hr-HR"/>
        </w:rPr>
      </w:pPr>
      <w:r w:rsidRPr="00057715">
        <w:rPr>
          <w:i/>
          <w:sz w:val="22"/>
          <w:szCs w:val="22"/>
          <w:lang w:eastAsia="hr-HR"/>
        </w:rPr>
        <w:t>(Napomena: Izmjena članka 168. stavka 4. stupila na snagu 29. prosinca 2011. godine</w:t>
      </w:r>
      <w:r w:rsidR="00A6332A">
        <w:rPr>
          <w:i/>
          <w:sz w:val="22"/>
          <w:szCs w:val="22"/>
          <w:lang w:eastAsia="hr-HR"/>
        </w:rPr>
        <w:t>,</w:t>
      </w:r>
      <w:r w:rsidRPr="00057715">
        <w:rPr>
          <w:i/>
          <w:sz w:val="22"/>
          <w:szCs w:val="22"/>
          <w:lang w:eastAsia="hr-HR"/>
        </w:rPr>
        <w:t xml:space="preserve"> „Službene novine Primorsko-goranske županije“ broj 46/11)</w:t>
      </w:r>
    </w:p>
    <w:p w14:paraId="6B2351F6" w14:textId="77777777" w:rsidR="00815C16" w:rsidRPr="00057715" w:rsidRDefault="00815C16" w:rsidP="00E86372">
      <w:pPr>
        <w:tabs>
          <w:tab w:val="left" w:pos="357"/>
        </w:tabs>
        <w:rPr>
          <w:sz w:val="22"/>
          <w:szCs w:val="22"/>
          <w:lang w:eastAsia="hr-HR"/>
        </w:rPr>
      </w:pPr>
    </w:p>
    <w:p w14:paraId="450C360A" w14:textId="77777777" w:rsidR="00E86372" w:rsidRPr="00B216FB" w:rsidRDefault="00E86372" w:rsidP="00E86372">
      <w:pPr>
        <w:rPr>
          <w:sz w:val="22"/>
          <w:szCs w:val="22"/>
          <w:lang w:eastAsia="hr-HR"/>
        </w:rPr>
      </w:pPr>
      <w:r w:rsidRPr="00B216FB">
        <w:rPr>
          <w:sz w:val="22"/>
          <w:szCs w:val="22"/>
          <w:lang w:eastAsia="hr-HR"/>
        </w:rPr>
        <w:lastRenderedPageBreak/>
        <w:t>Rješenja planiranih čvorova Trinajstići i Miklavja prikazana unutar koridora autoceste,  na kartografskim prikazima 4.10. Građevinska područja Matulji, Mihotići i 4.17.  Građevinska područja Brgud - poslovne zone, su načelna i usklađuju se s konačnim prometnim rješenjem čvora, uz uvjet da se na čvoru Miklavija zadrži koncepcija čvora kao ulazno-izlaznog iz oba smjera prometa na autocesti.</w:t>
      </w:r>
    </w:p>
    <w:p w14:paraId="0081F83A" w14:textId="77777777" w:rsidR="00E86372" w:rsidRPr="00B216FB" w:rsidRDefault="00E86372" w:rsidP="00E86372">
      <w:pPr>
        <w:rPr>
          <w:sz w:val="22"/>
          <w:szCs w:val="22"/>
          <w:lang w:eastAsia="hr-HR"/>
        </w:rPr>
      </w:pPr>
    </w:p>
    <w:p w14:paraId="151C6D57" w14:textId="77777777" w:rsidR="00E86372" w:rsidRPr="00B216FB" w:rsidRDefault="00E86372" w:rsidP="00E86372">
      <w:pPr>
        <w:rPr>
          <w:sz w:val="22"/>
          <w:szCs w:val="22"/>
          <w:lang w:eastAsia="hr-HR"/>
        </w:rPr>
      </w:pPr>
      <w:r w:rsidRPr="00B216FB">
        <w:rPr>
          <w:sz w:val="22"/>
          <w:szCs w:val="22"/>
          <w:lang w:eastAsia="hr-HR"/>
        </w:rPr>
        <w:t xml:space="preserve">Za prometno povezivanje čvora na poslovnu zonu K8 i na županijsku cestu (Ž3) planira se mogućnost izgradnje spojne ceste i naplatnih kućica unutar građevinskog područja gospodarske namjene (K8) i na županijskoj cesti Ž3 izgradnja čvora u dvije razine.  </w:t>
      </w:r>
    </w:p>
    <w:p w14:paraId="7E9B52C8" w14:textId="77777777" w:rsidR="00E86372" w:rsidRPr="00B216FB" w:rsidRDefault="00E86372" w:rsidP="00E86372">
      <w:pPr>
        <w:rPr>
          <w:sz w:val="22"/>
          <w:lang w:val="en-GB"/>
        </w:rPr>
      </w:pPr>
      <w:r w:rsidRPr="00B216FB">
        <w:rPr>
          <w:sz w:val="22"/>
          <w:szCs w:val="22"/>
          <w:lang w:eastAsia="hr-HR"/>
        </w:rPr>
        <w:t xml:space="preserve"> </w:t>
      </w:r>
    </w:p>
    <w:p w14:paraId="27C3C67F" w14:textId="28465A0C" w:rsidR="00815C16" w:rsidRPr="00B216FB" w:rsidRDefault="00815C16" w:rsidP="00815C16">
      <w:pPr>
        <w:tabs>
          <w:tab w:val="left" w:pos="357"/>
        </w:tabs>
        <w:rPr>
          <w:i/>
          <w:sz w:val="22"/>
          <w:szCs w:val="22"/>
          <w:lang w:eastAsia="hr-HR"/>
        </w:rPr>
      </w:pPr>
      <w:r w:rsidRPr="00B216FB">
        <w:rPr>
          <w:i/>
          <w:sz w:val="22"/>
          <w:szCs w:val="22"/>
          <w:lang w:eastAsia="hr-HR"/>
        </w:rPr>
        <w:t>(Napomena: Izmjena članka 168. dodavanjem novih stavaka 5. i 6. stupila na snagu 29. prosinca 2011. godine</w:t>
      </w:r>
      <w:r w:rsidR="00057715" w:rsidRPr="00B216FB">
        <w:rPr>
          <w:i/>
          <w:sz w:val="22"/>
          <w:szCs w:val="22"/>
          <w:lang w:eastAsia="hr-HR"/>
        </w:rPr>
        <w:t>,</w:t>
      </w:r>
      <w:r w:rsidRPr="00B216FB">
        <w:rPr>
          <w:i/>
          <w:sz w:val="22"/>
          <w:szCs w:val="22"/>
          <w:lang w:eastAsia="hr-HR"/>
        </w:rPr>
        <w:t xml:space="preserve"> „Službene novine Primorsko-goranske županije“ broj 46/11)</w:t>
      </w:r>
    </w:p>
    <w:p w14:paraId="1CA2AD5D" w14:textId="77777777" w:rsidR="00815C16" w:rsidRPr="00B216FB" w:rsidRDefault="00815C16" w:rsidP="00E86372">
      <w:pPr>
        <w:tabs>
          <w:tab w:val="left" w:pos="357"/>
        </w:tabs>
        <w:rPr>
          <w:sz w:val="22"/>
          <w:szCs w:val="22"/>
          <w:lang w:eastAsia="hr-HR"/>
        </w:rPr>
      </w:pPr>
    </w:p>
    <w:p w14:paraId="27E1773E" w14:textId="77132D50" w:rsidR="00E86372" w:rsidRPr="00B216FB" w:rsidRDefault="00E86372" w:rsidP="00E86372">
      <w:pPr>
        <w:tabs>
          <w:tab w:val="left" w:pos="357"/>
        </w:tabs>
        <w:rPr>
          <w:sz w:val="22"/>
          <w:szCs w:val="22"/>
          <w:lang w:eastAsia="hr-HR"/>
        </w:rPr>
      </w:pPr>
      <w:r w:rsidRPr="00B216FB">
        <w:rPr>
          <w:sz w:val="22"/>
          <w:szCs w:val="22"/>
          <w:lang w:eastAsia="hr-HR"/>
        </w:rPr>
        <w:t>Unutar zemljišnog tijela autoceste izgrađeni su ili su u realizaciji prateći uslužni objekt - PUO (benzinska crpka, odmorište, parkiralište, ugostiteljski</w:t>
      </w:r>
      <w:r w:rsidR="00786313">
        <w:rPr>
          <w:sz w:val="22"/>
          <w:szCs w:val="22"/>
          <w:lang w:eastAsia="hr-HR"/>
        </w:rPr>
        <w:t xml:space="preserve"> sadržaj), cestarinski prolaz (</w:t>
      </w:r>
      <w:r w:rsidRPr="00B216FB">
        <w:rPr>
          <w:sz w:val="22"/>
          <w:szCs w:val="22"/>
          <w:lang w:eastAsia="hr-HR"/>
        </w:rPr>
        <w:t>naplata cestarine), centar za kontrolu prometa i baza za tehničko održavanje.</w:t>
      </w:r>
    </w:p>
    <w:p w14:paraId="6623B04C" w14:textId="77777777" w:rsidR="00E86372" w:rsidRPr="00B216FB" w:rsidRDefault="00E86372" w:rsidP="00E86372">
      <w:pPr>
        <w:tabs>
          <w:tab w:val="left" w:pos="357"/>
        </w:tabs>
        <w:rPr>
          <w:sz w:val="22"/>
          <w:szCs w:val="22"/>
          <w:lang w:eastAsia="hr-HR"/>
        </w:rPr>
      </w:pPr>
    </w:p>
    <w:p w14:paraId="022F5072" w14:textId="2AA204D6" w:rsidR="00F74DEC" w:rsidRPr="00B216FB" w:rsidRDefault="00F74DEC" w:rsidP="00F74DEC">
      <w:pPr>
        <w:tabs>
          <w:tab w:val="left" w:pos="357"/>
        </w:tabs>
        <w:rPr>
          <w:i/>
          <w:sz w:val="22"/>
          <w:szCs w:val="22"/>
          <w:lang w:eastAsia="hr-HR"/>
        </w:rPr>
      </w:pPr>
      <w:r w:rsidRPr="00B216FB">
        <w:rPr>
          <w:i/>
          <w:sz w:val="22"/>
          <w:szCs w:val="22"/>
          <w:lang w:eastAsia="hr-HR"/>
        </w:rPr>
        <w:t xml:space="preserve">(Napomena: Izmjena članka 168. brisanjem </w:t>
      </w:r>
      <w:r w:rsidR="00786313">
        <w:rPr>
          <w:i/>
          <w:sz w:val="22"/>
          <w:szCs w:val="22"/>
          <w:lang w:eastAsia="hr-HR"/>
        </w:rPr>
        <w:t xml:space="preserve">dosadašnjih </w:t>
      </w:r>
      <w:r w:rsidRPr="00B216FB">
        <w:rPr>
          <w:i/>
          <w:sz w:val="22"/>
          <w:szCs w:val="22"/>
          <w:lang w:eastAsia="hr-HR"/>
        </w:rPr>
        <w:t>stavaka 6. i 7. stupila na snagu 29. prosinca 2011. godine</w:t>
      </w:r>
      <w:r w:rsidR="00A6332A">
        <w:rPr>
          <w:i/>
          <w:sz w:val="22"/>
          <w:szCs w:val="22"/>
          <w:lang w:eastAsia="hr-HR"/>
        </w:rPr>
        <w:t>,</w:t>
      </w:r>
      <w:r w:rsidRPr="00B216FB">
        <w:rPr>
          <w:i/>
          <w:sz w:val="22"/>
          <w:szCs w:val="22"/>
          <w:lang w:eastAsia="hr-HR"/>
        </w:rPr>
        <w:t xml:space="preserve"> „Službene novine Primorsko-goranske županije“ broj 46/11)</w:t>
      </w:r>
    </w:p>
    <w:p w14:paraId="6C2DCA0D" w14:textId="77777777" w:rsidR="00F74DEC" w:rsidRDefault="00F74DEC" w:rsidP="00E86372">
      <w:pPr>
        <w:tabs>
          <w:tab w:val="left" w:pos="357"/>
        </w:tabs>
        <w:rPr>
          <w:sz w:val="22"/>
          <w:szCs w:val="22"/>
          <w:lang w:eastAsia="hr-HR"/>
        </w:rPr>
      </w:pPr>
    </w:p>
    <w:p w14:paraId="79CA8BAC" w14:textId="011FE455" w:rsidR="00F03DD2" w:rsidRDefault="00F03DD2" w:rsidP="00E86372">
      <w:pPr>
        <w:tabs>
          <w:tab w:val="left" w:pos="357"/>
        </w:tabs>
        <w:rPr>
          <w:sz w:val="22"/>
          <w:szCs w:val="22"/>
          <w:lang w:eastAsia="hr-HR"/>
        </w:rPr>
      </w:pPr>
      <w:r>
        <w:rPr>
          <w:sz w:val="22"/>
          <w:szCs w:val="22"/>
          <w:lang w:eastAsia="hr-HR"/>
        </w:rPr>
        <w:t>Na mjestu postojećeg priključka na cestu čvor Matulji – tunel Učka određuje se površina Infrastrukturnog sustava (IS3) za uređenje čvora „Kuk“ (čvor Matulji – zapad).</w:t>
      </w:r>
    </w:p>
    <w:p w14:paraId="268CC2F4" w14:textId="77777777" w:rsidR="00F03DD2" w:rsidRDefault="00F03DD2" w:rsidP="00E86372">
      <w:pPr>
        <w:tabs>
          <w:tab w:val="left" w:pos="357"/>
        </w:tabs>
        <w:rPr>
          <w:sz w:val="22"/>
          <w:szCs w:val="22"/>
          <w:lang w:eastAsia="hr-HR"/>
        </w:rPr>
      </w:pPr>
    </w:p>
    <w:p w14:paraId="0FFD576C" w14:textId="60C9CE6A" w:rsidR="00F03DD2" w:rsidRDefault="00F03DD2" w:rsidP="00E86372">
      <w:pPr>
        <w:tabs>
          <w:tab w:val="left" w:pos="357"/>
        </w:tabs>
        <w:rPr>
          <w:sz w:val="22"/>
          <w:szCs w:val="22"/>
          <w:lang w:eastAsia="hr-HR"/>
        </w:rPr>
      </w:pPr>
      <w:r>
        <w:rPr>
          <w:sz w:val="22"/>
          <w:szCs w:val="22"/>
          <w:lang w:eastAsia="hr-HR"/>
        </w:rPr>
        <w:t>Na lokaciji „Frančići“ planiran je čvor kao priključak planirane državne ceste Opatij</w:t>
      </w:r>
      <w:r w:rsidR="00786313">
        <w:rPr>
          <w:sz w:val="22"/>
          <w:szCs w:val="22"/>
          <w:lang w:eastAsia="hr-HR"/>
        </w:rPr>
        <w:t>a</w:t>
      </w:r>
      <w:r>
        <w:rPr>
          <w:sz w:val="22"/>
          <w:szCs w:val="22"/>
          <w:lang w:eastAsia="hr-HR"/>
        </w:rPr>
        <w:t xml:space="preserve"> – čvor Matulji („Liburnijske obilaznice).</w:t>
      </w:r>
    </w:p>
    <w:p w14:paraId="3F87549D" w14:textId="050F8FEC" w:rsidR="00F03DD2" w:rsidRPr="00B216FB" w:rsidRDefault="00F03DD2" w:rsidP="00E86372">
      <w:pPr>
        <w:tabs>
          <w:tab w:val="left" w:pos="357"/>
        </w:tabs>
        <w:rPr>
          <w:sz w:val="22"/>
          <w:szCs w:val="22"/>
          <w:lang w:eastAsia="hr-HR"/>
        </w:rPr>
      </w:pPr>
      <w:r>
        <w:rPr>
          <w:sz w:val="22"/>
          <w:szCs w:val="22"/>
          <w:lang w:eastAsia="hr-HR"/>
        </w:rPr>
        <w:t xml:space="preserve"> </w:t>
      </w:r>
    </w:p>
    <w:p w14:paraId="33AD4E1C" w14:textId="77777777" w:rsidR="00E86372" w:rsidRPr="00F03DD2" w:rsidRDefault="00E86372" w:rsidP="00E86372">
      <w:pPr>
        <w:tabs>
          <w:tab w:val="left" w:pos="357"/>
        </w:tabs>
        <w:rPr>
          <w:i/>
          <w:iCs/>
          <w:sz w:val="22"/>
          <w:szCs w:val="22"/>
          <w:lang w:eastAsia="hr-HR"/>
        </w:rPr>
      </w:pPr>
      <w:r w:rsidRPr="00F03DD2">
        <w:rPr>
          <w:i/>
          <w:iCs/>
          <w:sz w:val="22"/>
          <w:szCs w:val="22"/>
          <w:lang w:eastAsia="hr-HR"/>
        </w:rPr>
        <w:t>državna cesta</w:t>
      </w:r>
    </w:p>
    <w:p w14:paraId="1A9A5C9E" w14:textId="77777777" w:rsidR="00E86372" w:rsidRPr="00F03DD2" w:rsidRDefault="00E86372" w:rsidP="00E86372">
      <w:pPr>
        <w:tabs>
          <w:tab w:val="left" w:pos="357"/>
        </w:tabs>
        <w:rPr>
          <w:i/>
          <w:iCs/>
          <w:sz w:val="22"/>
          <w:szCs w:val="22"/>
          <w:lang w:eastAsia="hr-HR"/>
        </w:rPr>
      </w:pPr>
      <w:r w:rsidRPr="00F03DD2">
        <w:rPr>
          <w:i/>
          <w:iCs/>
          <w:sz w:val="22"/>
          <w:szCs w:val="22"/>
          <w:lang w:eastAsia="hr-HR"/>
        </w:rPr>
        <w:tab/>
        <w:t xml:space="preserve">Pula - M. Draga (postojeća dionica)  i  Opatija - čvor Matulji (planirana dionica), </w:t>
      </w:r>
    </w:p>
    <w:p w14:paraId="2EDFE813" w14:textId="77777777" w:rsidR="00E86372" w:rsidRPr="00F03DD2" w:rsidRDefault="00E86372" w:rsidP="00E86372">
      <w:pPr>
        <w:tabs>
          <w:tab w:val="left" w:pos="357"/>
        </w:tabs>
        <w:rPr>
          <w:sz w:val="22"/>
          <w:szCs w:val="22"/>
          <w:lang w:eastAsia="hr-HR"/>
        </w:rPr>
      </w:pPr>
      <w:r w:rsidRPr="00F03DD2">
        <w:rPr>
          <w:sz w:val="22"/>
          <w:szCs w:val="22"/>
          <w:lang w:eastAsia="hr-HR"/>
        </w:rPr>
        <w:tab/>
        <w:t>("Liburnijska obilaznica")</w:t>
      </w:r>
    </w:p>
    <w:p w14:paraId="5ED6F01A" w14:textId="77777777" w:rsidR="00E86372" w:rsidRPr="00C302BC" w:rsidRDefault="00E86372" w:rsidP="00E86372">
      <w:pPr>
        <w:tabs>
          <w:tab w:val="left" w:pos="357"/>
        </w:tabs>
        <w:rPr>
          <w:sz w:val="22"/>
          <w:szCs w:val="22"/>
          <w:lang w:eastAsia="hr-HR"/>
        </w:rPr>
      </w:pPr>
    </w:p>
    <w:p w14:paraId="76C5EF0E" w14:textId="77777777" w:rsidR="00E86372" w:rsidRPr="00C302BC" w:rsidRDefault="00E86372" w:rsidP="00E86372">
      <w:pPr>
        <w:tabs>
          <w:tab w:val="left" w:pos="357"/>
        </w:tabs>
        <w:rPr>
          <w:sz w:val="22"/>
          <w:szCs w:val="22"/>
          <w:lang w:eastAsia="hr-HR"/>
        </w:rPr>
      </w:pPr>
      <w:r w:rsidRPr="00C302BC">
        <w:rPr>
          <w:sz w:val="22"/>
          <w:szCs w:val="22"/>
          <w:lang w:eastAsia="hr-HR"/>
        </w:rPr>
        <w:t xml:space="preserve">Dio planirane trase od teritorija Grada Opatije do spoja s cestom </w:t>
      </w:r>
      <w:r w:rsidRPr="00C302BC">
        <w:rPr>
          <w:spacing w:val="-2"/>
          <w:sz w:val="22"/>
          <w:szCs w:val="22"/>
          <w:lang w:eastAsia="hr-HR"/>
        </w:rPr>
        <w:t>čvor Matulji - tunel Učka prolazi Općinom Matulji.</w:t>
      </w:r>
    </w:p>
    <w:p w14:paraId="2270F595" w14:textId="77777777" w:rsidR="00E86372" w:rsidRPr="00C302BC" w:rsidRDefault="00E86372" w:rsidP="00E86372">
      <w:pPr>
        <w:tabs>
          <w:tab w:val="left" w:pos="357"/>
        </w:tabs>
        <w:rPr>
          <w:sz w:val="22"/>
          <w:szCs w:val="22"/>
          <w:lang w:eastAsia="hr-HR"/>
        </w:rPr>
      </w:pPr>
    </w:p>
    <w:p w14:paraId="628A1497" w14:textId="77777777" w:rsidR="00E86372" w:rsidRPr="00C302BC" w:rsidRDefault="00E86372" w:rsidP="00E86372">
      <w:pPr>
        <w:tabs>
          <w:tab w:val="left" w:pos="357"/>
        </w:tabs>
        <w:rPr>
          <w:sz w:val="22"/>
          <w:szCs w:val="22"/>
          <w:lang w:eastAsia="hr-HR"/>
        </w:rPr>
      </w:pPr>
      <w:r w:rsidRPr="00C302BC">
        <w:rPr>
          <w:sz w:val="22"/>
          <w:szCs w:val="22"/>
          <w:lang w:eastAsia="hr-HR"/>
        </w:rPr>
        <w:t xml:space="preserve"> “Liburnijska obilaznica” je planirana na  potezu Moščenička Draga - Lovran - Opatija - Čvor Frančići kao sjeverna obilaznica Grada Opatije, a koridor je određen u Prostornom planu uređenja Grada Opatija (u međuvremenu je sporazumom između Grada Opatija i Općine Matulji utvrđena nova granica JLS).</w:t>
      </w:r>
    </w:p>
    <w:p w14:paraId="6644DF49" w14:textId="77777777" w:rsidR="00E86372" w:rsidRPr="00C302BC" w:rsidRDefault="00E86372" w:rsidP="00E86372">
      <w:pPr>
        <w:tabs>
          <w:tab w:val="left" w:pos="357"/>
        </w:tabs>
        <w:rPr>
          <w:sz w:val="22"/>
          <w:szCs w:val="22"/>
          <w:lang w:eastAsia="hr-HR"/>
        </w:rPr>
      </w:pPr>
    </w:p>
    <w:p w14:paraId="7B36EC13" w14:textId="77777777" w:rsidR="00E86372" w:rsidRPr="00C302BC" w:rsidRDefault="00E86372" w:rsidP="00E86372">
      <w:pPr>
        <w:tabs>
          <w:tab w:val="left" w:pos="357"/>
        </w:tabs>
        <w:rPr>
          <w:sz w:val="22"/>
          <w:szCs w:val="22"/>
          <w:lang w:eastAsia="hr-HR"/>
        </w:rPr>
      </w:pPr>
      <w:r w:rsidRPr="00C302BC">
        <w:rPr>
          <w:sz w:val="22"/>
          <w:szCs w:val="22"/>
          <w:lang w:eastAsia="hr-HR"/>
        </w:rPr>
        <w:t>Za planiranu državnu cestu utvrđuje se koridor širine 100 m.</w:t>
      </w:r>
    </w:p>
    <w:p w14:paraId="050B9F13" w14:textId="77777777" w:rsidR="00E86372" w:rsidRPr="00C302BC" w:rsidRDefault="00E86372" w:rsidP="00E86372">
      <w:pPr>
        <w:tabs>
          <w:tab w:val="left" w:pos="357"/>
        </w:tabs>
        <w:rPr>
          <w:sz w:val="22"/>
          <w:szCs w:val="22"/>
          <w:lang w:eastAsia="hr-HR"/>
        </w:rPr>
      </w:pPr>
    </w:p>
    <w:p w14:paraId="29E24D48" w14:textId="77777777" w:rsidR="00E86372" w:rsidRPr="00C302BC" w:rsidRDefault="00E86372" w:rsidP="00E86372">
      <w:pPr>
        <w:tabs>
          <w:tab w:val="left" w:pos="357"/>
        </w:tabs>
        <w:rPr>
          <w:i/>
          <w:iCs/>
          <w:sz w:val="22"/>
          <w:szCs w:val="22"/>
          <w:lang w:eastAsia="hr-HR"/>
        </w:rPr>
      </w:pPr>
      <w:r w:rsidRPr="00C302BC">
        <w:rPr>
          <w:i/>
          <w:iCs/>
          <w:sz w:val="22"/>
          <w:szCs w:val="22"/>
          <w:lang w:eastAsia="hr-HR"/>
        </w:rPr>
        <w:t>Brza cesta čvor Rupa - granični prijelaz "Pasjak"</w:t>
      </w:r>
    </w:p>
    <w:p w14:paraId="69BB9187" w14:textId="77777777" w:rsidR="00E86372" w:rsidRPr="00C302BC" w:rsidRDefault="00E86372" w:rsidP="00E86372">
      <w:pPr>
        <w:tabs>
          <w:tab w:val="left" w:pos="357"/>
        </w:tabs>
        <w:rPr>
          <w:sz w:val="22"/>
          <w:szCs w:val="22"/>
          <w:lang w:eastAsia="hr-HR"/>
        </w:rPr>
      </w:pPr>
      <w:r w:rsidRPr="00C302BC">
        <w:rPr>
          <w:sz w:val="22"/>
          <w:szCs w:val="22"/>
          <w:lang w:eastAsia="hr-HR"/>
        </w:rPr>
        <w:t xml:space="preserve">Na potezu od postojećeg čvora Rupa do graničnog prijelaza Pasjak (R. Slovenija), označena je u kartografskom prikazu br. </w:t>
      </w:r>
      <w:r w:rsidRPr="00C302BC">
        <w:rPr>
          <w:bCs/>
          <w:sz w:val="22"/>
          <w:szCs w:val="22"/>
          <w:lang w:eastAsia="hr-HR"/>
        </w:rPr>
        <w:t xml:space="preserve">3.2. “Uvjeti za korištenje, uređenje i zaštitu prostora - </w:t>
      </w:r>
      <w:r w:rsidRPr="00C302BC">
        <w:rPr>
          <w:sz w:val="22"/>
          <w:szCs w:val="22"/>
          <w:lang w:eastAsia="hr-HR"/>
        </w:rPr>
        <w:t>Posebna ograničenja u korištenju, mjere uređenja i zaštite</w:t>
      </w:r>
      <w:r w:rsidRPr="00C302BC">
        <w:rPr>
          <w:bCs/>
          <w:sz w:val="22"/>
          <w:szCs w:val="22"/>
          <w:lang w:eastAsia="hr-HR"/>
        </w:rPr>
        <w:t>”</w:t>
      </w:r>
      <w:r w:rsidRPr="00C302BC">
        <w:rPr>
          <w:sz w:val="22"/>
          <w:szCs w:val="22"/>
          <w:lang w:eastAsia="hr-HR"/>
        </w:rPr>
        <w:t xml:space="preserve">  moguća trasa brze ceste -  koridor u istraživanju, širine 150 m.</w:t>
      </w:r>
    </w:p>
    <w:p w14:paraId="5BCAE818" w14:textId="77777777" w:rsidR="00E86372" w:rsidRPr="00B216FB" w:rsidRDefault="00F74DEC" w:rsidP="00F74DEC">
      <w:pPr>
        <w:pStyle w:val="LANAK"/>
        <w:numPr>
          <w:ilvl w:val="0"/>
          <w:numId w:val="0"/>
        </w:numPr>
        <w:rPr>
          <w:color w:val="auto"/>
        </w:rPr>
      </w:pPr>
      <w:r w:rsidRPr="00B216FB">
        <w:rPr>
          <w:color w:val="auto"/>
        </w:rPr>
        <w:t>Članak 169.</w:t>
      </w:r>
    </w:p>
    <w:p w14:paraId="1236CAD2" w14:textId="77777777" w:rsidR="00E86372" w:rsidRPr="00B216FB" w:rsidRDefault="00E86372" w:rsidP="00E86372">
      <w:pPr>
        <w:tabs>
          <w:tab w:val="left" w:pos="357"/>
        </w:tabs>
        <w:rPr>
          <w:sz w:val="22"/>
          <w:szCs w:val="22"/>
          <w:lang w:eastAsia="hr-HR"/>
        </w:rPr>
      </w:pPr>
      <w:r w:rsidRPr="00B216FB">
        <w:rPr>
          <w:sz w:val="22"/>
          <w:szCs w:val="22"/>
          <w:lang w:eastAsia="hr-HR"/>
        </w:rPr>
        <w:t>Prijelazima u dvije razine potrebno je riješiti raskrižja trasa planiranih cesta s postojećom prometnom mrežom.</w:t>
      </w:r>
    </w:p>
    <w:p w14:paraId="5B0F958E" w14:textId="77777777" w:rsidR="00F74DEC" w:rsidRPr="00B216FB" w:rsidRDefault="00F74DEC" w:rsidP="00E86372">
      <w:pPr>
        <w:tabs>
          <w:tab w:val="left" w:pos="357"/>
        </w:tabs>
        <w:rPr>
          <w:sz w:val="22"/>
          <w:szCs w:val="22"/>
          <w:lang w:eastAsia="hr-HR"/>
        </w:rPr>
      </w:pPr>
    </w:p>
    <w:p w14:paraId="7FE95C6C" w14:textId="7F088BD5" w:rsidR="00F74DEC" w:rsidRPr="00B216FB" w:rsidRDefault="00F74DEC" w:rsidP="00F74DEC">
      <w:pPr>
        <w:tabs>
          <w:tab w:val="left" w:pos="357"/>
        </w:tabs>
        <w:rPr>
          <w:i/>
          <w:sz w:val="22"/>
          <w:szCs w:val="22"/>
          <w:lang w:eastAsia="hr-HR"/>
        </w:rPr>
      </w:pPr>
      <w:r w:rsidRPr="00B216FB">
        <w:rPr>
          <w:i/>
          <w:sz w:val="22"/>
          <w:szCs w:val="22"/>
          <w:lang w:eastAsia="hr-HR"/>
        </w:rPr>
        <w:t>(Napomena: Izmjena članka 16</w:t>
      </w:r>
      <w:r w:rsidR="002B16DF" w:rsidRPr="00B216FB">
        <w:rPr>
          <w:i/>
          <w:sz w:val="22"/>
          <w:szCs w:val="22"/>
          <w:lang w:eastAsia="hr-HR"/>
        </w:rPr>
        <w:t>9</w:t>
      </w:r>
      <w:r w:rsidRPr="00B216FB">
        <w:rPr>
          <w:i/>
          <w:sz w:val="22"/>
          <w:szCs w:val="22"/>
          <w:lang w:eastAsia="hr-HR"/>
        </w:rPr>
        <w:t>. stupila na snagu 29. prosinca 2011. godine</w:t>
      </w:r>
      <w:r w:rsidR="00B216FB">
        <w:rPr>
          <w:i/>
          <w:sz w:val="22"/>
          <w:szCs w:val="22"/>
          <w:lang w:eastAsia="hr-HR"/>
        </w:rPr>
        <w:t>,</w:t>
      </w:r>
      <w:r w:rsidRPr="00B216FB">
        <w:rPr>
          <w:i/>
          <w:sz w:val="22"/>
          <w:szCs w:val="22"/>
          <w:lang w:eastAsia="hr-HR"/>
        </w:rPr>
        <w:t xml:space="preserve"> „Službene novine Primorsko-goranske županije“ broj 46/11)</w:t>
      </w:r>
    </w:p>
    <w:p w14:paraId="368B9465" w14:textId="77777777" w:rsidR="00F74DEC" w:rsidRPr="00B216FB" w:rsidRDefault="00F74DEC" w:rsidP="00E86372">
      <w:pPr>
        <w:tabs>
          <w:tab w:val="left" w:pos="357"/>
        </w:tabs>
        <w:rPr>
          <w:sz w:val="22"/>
          <w:szCs w:val="22"/>
          <w:lang w:eastAsia="hr-HR"/>
        </w:rPr>
      </w:pPr>
    </w:p>
    <w:p w14:paraId="23C8B598" w14:textId="77777777" w:rsidR="00E86372" w:rsidRPr="00B216FB" w:rsidRDefault="00F74DEC" w:rsidP="002B16DF">
      <w:pPr>
        <w:pStyle w:val="LANAK"/>
        <w:numPr>
          <w:ilvl w:val="0"/>
          <w:numId w:val="0"/>
        </w:numPr>
        <w:rPr>
          <w:color w:val="auto"/>
        </w:rPr>
      </w:pPr>
      <w:r w:rsidRPr="00B216FB">
        <w:rPr>
          <w:color w:val="auto"/>
        </w:rPr>
        <w:t>Članak 170.</w:t>
      </w:r>
    </w:p>
    <w:p w14:paraId="65EB45F5" w14:textId="77777777" w:rsidR="00E86372" w:rsidRPr="00B216FB" w:rsidRDefault="00E86372" w:rsidP="00E86372">
      <w:pPr>
        <w:tabs>
          <w:tab w:val="left" w:pos="357"/>
        </w:tabs>
        <w:rPr>
          <w:sz w:val="22"/>
          <w:szCs w:val="22"/>
          <w:lang w:eastAsia="hr-HR"/>
        </w:rPr>
      </w:pPr>
      <w:r w:rsidRPr="00B216FB">
        <w:rPr>
          <w:sz w:val="22"/>
          <w:szCs w:val="22"/>
          <w:lang w:eastAsia="hr-HR"/>
        </w:rPr>
        <w:t>U područjima prolaza planiranih cesta (i rekonstrukcija) uz građevinska područja naselja potrebno je osigurati odgovarajuću zaštitu od buke.</w:t>
      </w:r>
    </w:p>
    <w:p w14:paraId="0DE7BB9F" w14:textId="77777777" w:rsidR="00E86372" w:rsidRPr="00B216FB" w:rsidRDefault="00E86372" w:rsidP="00E86372">
      <w:pPr>
        <w:tabs>
          <w:tab w:val="left" w:pos="357"/>
        </w:tabs>
        <w:rPr>
          <w:sz w:val="22"/>
          <w:szCs w:val="22"/>
          <w:lang w:eastAsia="hr-HR"/>
        </w:rPr>
      </w:pPr>
    </w:p>
    <w:p w14:paraId="0E1580A8" w14:textId="77777777" w:rsidR="00E86372" w:rsidRPr="00B216FB" w:rsidRDefault="00E86372" w:rsidP="00E86372">
      <w:pPr>
        <w:tabs>
          <w:tab w:val="left" w:pos="357"/>
        </w:tabs>
        <w:rPr>
          <w:b/>
          <w:sz w:val="22"/>
          <w:szCs w:val="22"/>
          <w:lang w:eastAsia="hr-HR"/>
        </w:rPr>
      </w:pPr>
      <w:r w:rsidRPr="00B216FB">
        <w:rPr>
          <w:b/>
          <w:sz w:val="22"/>
          <w:szCs w:val="22"/>
          <w:lang w:eastAsia="hr-HR"/>
        </w:rPr>
        <w:t>Županijske i lokalne ceste</w:t>
      </w:r>
    </w:p>
    <w:p w14:paraId="69F561DA" w14:textId="77777777" w:rsidR="00E86372" w:rsidRPr="00B216FB" w:rsidRDefault="002B16DF" w:rsidP="002B16DF">
      <w:pPr>
        <w:pStyle w:val="LANAK"/>
        <w:numPr>
          <w:ilvl w:val="0"/>
          <w:numId w:val="0"/>
        </w:numPr>
        <w:rPr>
          <w:color w:val="auto"/>
        </w:rPr>
      </w:pPr>
      <w:r w:rsidRPr="00B216FB">
        <w:rPr>
          <w:color w:val="auto"/>
        </w:rPr>
        <w:lastRenderedPageBreak/>
        <w:t>Članak 171.</w:t>
      </w:r>
    </w:p>
    <w:p w14:paraId="05B7EA93" w14:textId="77777777" w:rsidR="00E86372" w:rsidRPr="00B216FB" w:rsidRDefault="00E86372" w:rsidP="00E86372">
      <w:pPr>
        <w:tabs>
          <w:tab w:val="left" w:pos="357"/>
        </w:tabs>
        <w:rPr>
          <w:sz w:val="22"/>
          <w:szCs w:val="22"/>
          <w:lang w:eastAsia="hr-HR"/>
        </w:rPr>
      </w:pPr>
      <w:r w:rsidRPr="00B216FB">
        <w:rPr>
          <w:sz w:val="22"/>
          <w:szCs w:val="22"/>
          <w:lang w:eastAsia="hr-HR"/>
        </w:rPr>
        <w:t>Mrežu županijskih cesta na području Općine Matulji čine ceste:</w:t>
      </w:r>
    </w:p>
    <w:p w14:paraId="7BAEBEF9" w14:textId="77777777" w:rsidR="00E86372" w:rsidRPr="00B216FB" w:rsidRDefault="00E86372" w:rsidP="00E86372">
      <w:pPr>
        <w:tabs>
          <w:tab w:val="left" w:pos="357"/>
        </w:tabs>
        <w:ind w:left="714" w:hanging="714"/>
        <w:rPr>
          <w:sz w:val="22"/>
          <w:szCs w:val="22"/>
          <w:lang w:eastAsia="hr-HR"/>
        </w:rPr>
      </w:pPr>
      <w:r w:rsidRPr="00B216FB">
        <w:rPr>
          <w:sz w:val="22"/>
          <w:szCs w:val="22"/>
          <w:lang w:eastAsia="hr-HR"/>
        </w:rPr>
        <w:t xml:space="preserve">- </w:t>
      </w:r>
      <w:r w:rsidRPr="00B216FB">
        <w:rPr>
          <w:sz w:val="22"/>
          <w:szCs w:val="22"/>
          <w:lang w:eastAsia="hr-HR"/>
        </w:rPr>
        <w:tab/>
      </w:r>
      <w:r w:rsidRPr="00B216FB">
        <w:rPr>
          <w:sz w:val="22"/>
          <w:szCs w:val="22"/>
          <w:lang w:eastAsia="hr-HR"/>
        </w:rPr>
        <w:tab/>
        <w:t>(državna granica) Pasjak – Rupa (raskrižje) – Marčelji – Viškovo – čvor Rujevica – Vukovarska ulica u Rijeci (Ž 1)</w:t>
      </w:r>
    </w:p>
    <w:p w14:paraId="79E151C9" w14:textId="77777777" w:rsidR="00E86372" w:rsidRPr="00B216FB" w:rsidRDefault="00E86372" w:rsidP="00E86372">
      <w:pPr>
        <w:tabs>
          <w:tab w:val="left" w:pos="357"/>
        </w:tabs>
        <w:ind w:left="714" w:hanging="714"/>
        <w:rPr>
          <w:sz w:val="22"/>
          <w:szCs w:val="22"/>
          <w:lang w:eastAsia="hr-HR"/>
        </w:rPr>
      </w:pPr>
      <w:r w:rsidRPr="00B216FB">
        <w:rPr>
          <w:sz w:val="22"/>
          <w:szCs w:val="22"/>
          <w:lang w:eastAsia="hr-HR"/>
        </w:rPr>
        <w:t>-</w:t>
      </w:r>
      <w:r w:rsidRPr="00B216FB">
        <w:rPr>
          <w:sz w:val="22"/>
          <w:szCs w:val="22"/>
          <w:lang w:eastAsia="hr-HR"/>
        </w:rPr>
        <w:tab/>
      </w:r>
      <w:r w:rsidRPr="00B216FB">
        <w:rPr>
          <w:sz w:val="22"/>
          <w:szCs w:val="22"/>
          <w:lang w:eastAsia="hr-HR"/>
        </w:rPr>
        <w:tab/>
        <w:t>Orehovica – Pašac – Grohovo – Drenova – Viškovo - Kastav - Matulji – Veprinac – Vela Učka (Ž 2)</w:t>
      </w:r>
    </w:p>
    <w:p w14:paraId="540B8B9F" w14:textId="77777777" w:rsidR="00E86372" w:rsidRPr="00B216FB" w:rsidRDefault="00E86372" w:rsidP="00E86372">
      <w:pPr>
        <w:tabs>
          <w:tab w:val="left" w:pos="357"/>
        </w:tabs>
        <w:rPr>
          <w:sz w:val="22"/>
          <w:szCs w:val="22"/>
          <w:lang w:eastAsia="hr-HR"/>
        </w:rPr>
      </w:pPr>
      <w:r w:rsidRPr="00B216FB">
        <w:rPr>
          <w:sz w:val="22"/>
          <w:szCs w:val="22"/>
          <w:lang w:eastAsia="hr-HR"/>
        </w:rPr>
        <w:t>-</w:t>
      </w:r>
      <w:r w:rsidRPr="00B216FB">
        <w:rPr>
          <w:sz w:val="22"/>
          <w:szCs w:val="22"/>
          <w:lang w:eastAsia="hr-HR"/>
        </w:rPr>
        <w:tab/>
      </w:r>
      <w:r w:rsidRPr="00B216FB">
        <w:rPr>
          <w:sz w:val="22"/>
          <w:szCs w:val="22"/>
          <w:lang w:eastAsia="hr-HR"/>
        </w:rPr>
        <w:tab/>
        <w:t>Rupa (granica Slovenije) – Rupa (raskrižje) – Permani – Jušići – Matulji – čvor Matulji (Ž 3)</w:t>
      </w:r>
    </w:p>
    <w:p w14:paraId="59F8397D" w14:textId="77777777" w:rsidR="00E86372" w:rsidRPr="00B216FB" w:rsidRDefault="00E86372" w:rsidP="00E86372">
      <w:pPr>
        <w:tabs>
          <w:tab w:val="left" w:pos="357"/>
        </w:tabs>
        <w:rPr>
          <w:sz w:val="22"/>
          <w:szCs w:val="22"/>
          <w:lang w:eastAsia="hr-HR"/>
        </w:rPr>
      </w:pPr>
      <w:r w:rsidRPr="00B216FB">
        <w:rPr>
          <w:sz w:val="22"/>
          <w:szCs w:val="22"/>
          <w:lang w:eastAsia="hr-HR"/>
        </w:rPr>
        <w:t>-</w:t>
      </w:r>
      <w:r w:rsidRPr="00B216FB">
        <w:rPr>
          <w:sz w:val="22"/>
          <w:szCs w:val="22"/>
          <w:lang w:eastAsia="hr-HR"/>
        </w:rPr>
        <w:tab/>
      </w:r>
      <w:r w:rsidRPr="00B216FB">
        <w:rPr>
          <w:sz w:val="22"/>
          <w:szCs w:val="22"/>
          <w:lang w:eastAsia="hr-HR"/>
        </w:rPr>
        <w:tab/>
        <w:t>Vodice (državna granica) – Mune – Permani – Breza (Ž 4)</w:t>
      </w:r>
    </w:p>
    <w:p w14:paraId="22C24B60" w14:textId="77777777" w:rsidR="00E86372" w:rsidRPr="00B216FB" w:rsidRDefault="002B16DF" w:rsidP="002B16DF">
      <w:pPr>
        <w:pStyle w:val="LANAK"/>
        <w:numPr>
          <w:ilvl w:val="0"/>
          <w:numId w:val="0"/>
        </w:numPr>
        <w:rPr>
          <w:color w:val="auto"/>
        </w:rPr>
      </w:pPr>
      <w:r w:rsidRPr="00B216FB">
        <w:rPr>
          <w:color w:val="auto"/>
        </w:rPr>
        <w:t>Članak 172.</w:t>
      </w:r>
    </w:p>
    <w:p w14:paraId="12D268FC" w14:textId="77777777" w:rsidR="00E86372" w:rsidRPr="00B216FB" w:rsidRDefault="00E86372" w:rsidP="00E86372">
      <w:pPr>
        <w:widowControl w:val="0"/>
        <w:rPr>
          <w:sz w:val="22"/>
          <w:lang w:eastAsia="hr-HR"/>
        </w:rPr>
      </w:pPr>
      <w:r w:rsidRPr="00B216FB">
        <w:rPr>
          <w:sz w:val="22"/>
          <w:lang w:eastAsia="hr-HR"/>
        </w:rPr>
        <w:t>Važnije lokalne ceste na području Općine Matulji su:</w:t>
      </w:r>
    </w:p>
    <w:p w14:paraId="2D124D7C" w14:textId="77777777" w:rsidR="00E86372" w:rsidRPr="00B216FB" w:rsidRDefault="00E86372" w:rsidP="00E86372">
      <w:pPr>
        <w:widowControl w:val="0"/>
        <w:rPr>
          <w:sz w:val="22"/>
          <w:lang w:eastAsia="hr-HR"/>
        </w:rPr>
      </w:pPr>
      <w:r w:rsidRPr="00B216FB">
        <w:rPr>
          <w:sz w:val="22"/>
          <w:lang w:eastAsia="hr-HR"/>
        </w:rPr>
        <w:t>LV 1</w:t>
      </w:r>
      <w:r w:rsidRPr="00B216FB">
        <w:rPr>
          <w:sz w:val="22"/>
          <w:lang w:eastAsia="hr-HR"/>
        </w:rPr>
        <w:tab/>
        <w:t>Veli Brgud – Ž 4</w:t>
      </w:r>
    </w:p>
    <w:p w14:paraId="323361E5" w14:textId="77777777" w:rsidR="00E86372" w:rsidRPr="00C302BC" w:rsidRDefault="00E86372" w:rsidP="00E86372">
      <w:pPr>
        <w:widowControl w:val="0"/>
        <w:rPr>
          <w:sz w:val="22"/>
          <w:lang w:eastAsia="hr-HR"/>
        </w:rPr>
      </w:pPr>
      <w:r w:rsidRPr="00C302BC">
        <w:rPr>
          <w:sz w:val="22"/>
          <w:lang w:eastAsia="hr-HR"/>
        </w:rPr>
        <w:t>LV 2</w:t>
      </w:r>
      <w:r w:rsidRPr="00C302BC">
        <w:rPr>
          <w:sz w:val="22"/>
          <w:lang w:eastAsia="hr-HR"/>
        </w:rPr>
        <w:tab/>
        <w:t xml:space="preserve">Jušići (Ž3) – Spinčići – Kastav </w:t>
      </w:r>
    </w:p>
    <w:p w14:paraId="783F4B7B" w14:textId="77777777" w:rsidR="00E86372" w:rsidRPr="00C302BC" w:rsidRDefault="00E86372" w:rsidP="00E86372">
      <w:pPr>
        <w:widowControl w:val="0"/>
        <w:rPr>
          <w:sz w:val="22"/>
          <w:lang w:eastAsia="hr-HR"/>
        </w:rPr>
      </w:pPr>
      <w:r w:rsidRPr="00C302BC">
        <w:rPr>
          <w:sz w:val="22"/>
          <w:lang w:eastAsia="hr-HR"/>
        </w:rPr>
        <w:t>LV 3</w:t>
      </w:r>
      <w:r w:rsidRPr="00C302BC">
        <w:rPr>
          <w:sz w:val="22"/>
          <w:lang w:eastAsia="hr-HR"/>
        </w:rPr>
        <w:tab/>
        <w:t>Rukavac – Matulji (Ž 2)</w:t>
      </w:r>
    </w:p>
    <w:p w14:paraId="2F3F9DDA" w14:textId="77777777" w:rsidR="00E86372" w:rsidRPr="00C302BC" w:rsidRDefault="00E86372" w:rsidP="00E86372">
      <w:pPr>
        <w:widowControl w:val="0"/>
        <w:rPr>
          <w:sz w:val="22"/>
          <w:lang w:eastAsia="hr-HR"/>
        </w:rPr>
      </w:pPr>
      <w:r w:rsidRPr="00C302BC">
        <w:rPr>
          <w:sz w:val="22"/>
          <w:lang w:eastAsia="hr-HR"/>
        </w:rPr>
        <w:t>LV 4</w:t>
      </w:r>
      <w:r w:rsidRPr="00C302BC">
        <w:rPr>
          <w:sz w:val="22"/>
          <w:lang w:eastAsia="hr-HR"/>
        </w:rPr>
        <w:tab/>
        <w:t xml:space="preserve">Matulji (Ž 2) – Pobri – Opatija </w:t>
      </w:r>
    </w:p>
    <w:p w14:paraId="36978AE3" w14:textId="77777777" w:rsidR="00E86372" w:rsidRPr="00C302BC" w:rsidRDefault="00E86372" w:rsidP="00E86372">
      <w:pPr>
        <w:tabs>
          <w:tab w:val="left" w:pos="357"/>
        </w:tabs>
        <w:rPr>
          <w:sz w:val="22"/>
          <w:szCs w:val="22"/>
          <w:lang w:eastAsia="hr-HR"/>
        </w:rPr>
      </w:pPr>
    </w:p>
    <w:p w14:paraId="6EB8065F" w14:textId="77777777" w:rsidR="00E86372" w:rsidRPr="00C302BC" w:rsidRDefault="00E86372" w:rsidP="00E86372">
      <w:pPr>
        <w:tabs>
          <w:tab w:val="left" w:pos="357"/>
        </w:tabs>
        <w:rPr>
          <w:sz w:val="22"/>
          <w:szCs w:val="22"/>
          <w:lang w:eastAsia="hr-HR"/>
        </w:rPr>
      </w:pPr>
      <w:r w:rsidRPr="00C302BC">
        <w:rPr>
          <w:sz w:val="22"/>
          <w:szCs w:val="22"/>
          <w:lang w:eastAsia="hr-HR"/>
        </w:rPr>
        <w:t>Mrežu lokalnih cesta na području Općine Matulji čine i ceste:</w:t>
      </w:r>
    </w:p>
    <w:p w14:paraId="24D95789" w14:textId="77777777" w:rsidR="00E86372" w:rsidRPr="00C302BC" w:rsidRDefault="00E86372" w:rsidP="00E86372">
      <w:pPr>
        <w:tabs>
          <w:tab w:val="left" w:pos="357"/>
        </w:tabs>
        <w:rPr>
          <w:sz w:val="22"/>
          <w:szCs w:val="22"/>
          <w:lang w:eastAsia="hr-HR"/>
        </w:rPr>
      </w:pPr>
      <w:r w:rsidRPr="00C302BC">
        <w:rPr>
          <w:sz w:val="22"/>
          <w:szCs w:val="22"/>
          <w:lang w:eastAsia="hr-HR"/>
        </w:rPr>
        <w:t>L 1</w:t>
      </w:r>
      <w:r w:rsidRPr="00C302BC">
        <w:rPr>
          <w:sz w:val="22"/>
          <w:szCs w:val="22"/>
          <w:lang w:eastAsia="hr-HR"/>
        </w:rPr>
        <w:tab/>
      </w:r>
      <w:r w:rsidRPr="00C302BC">
        <w:rPr>
          <w:sz w:val="22"/>
          <w:szCs w:val="22"/>
          <w:lang w:eastAsia="hr-HR"/>
        </w:rPr>
        <w:tab/>
        <w:t>Male Mune – Ž 4</w:t>
      </w:r>
    </w:p>
    <w:p w14:paraId="40FFE156" w14:textId="77777777" w:rsidR="00E86372" w:rsidRPr="00C302BC" w:rsidRDefault="00E86372" w:rsidP="00E86372">
      <w:pPr>
        <w:tabs>
          <w:tab w:val="left" w:pos="357"/>
        </w:tabs>
        <w:rPr>
          <w:sz w:val="22"/>
          <w:szCs w:val="22"/>
          <w:lang w:eastAsia="hr-HR"/>
        </w:rPr>
      </w:pPr>
      <w:r w:rsidRPr="00C302BC">
        <w:rPr>
          <w:sz w:val="22"/>
          <w:szCs w:val="22"/>
          <w:lang w:eastAsia="hr-HR"/>
        </w:rPr>
        <w:t>L 2</w:t>
      </w:r>
      <w:r w:rsidRPr="00C302BC">
        <w:rPr>
          <w:sz w:val="22"/>
          <w:szCs w:val="22"/>
          <w:lang w:eastAsia="hr-HR"/>
        </w:rPr>
        <w:tab/>
      </w:r>
      <w:r w:rsidRPr="00C302BC">
        <w:rPr>
          <w:sz w:val="22"/>
          <w:szCs w:val="22"/>
          <w:lang w:eastAsia="hr-HR"/>
        </w:rPr>
        <w:tab/>
        <w:t>Vele Mune – Ž 4</w:t>
      </w:r>
    </w:p>
    <w:p w14:paraId="33746D6B" w14:textId="77777777" w:rsidR="00E86372" w:rsidRPr="00C302BC" w:rsidRDefault="00E86372" w:rsidP="00E86372">
      <w:pPr>
        <w:tabs>
          <w:tab w:val="left" w:pos="357"/>
        </w:tabs>
        <w:rPr>
          <w:sz w:val="22"/>
          <w:szCs w:val="22"/>
          <w:lang w:eastAsia="hr-HR"/>
        </w:rPr>
      </w:pPr>
      <w:r w:rsidRPr="00C302BC">
        <w:rPr>
          <w:sz w:val="22"/>
          <w:szCs w:val="22"/>
          <w:lang w:eastAsia="hr-HR"/>
        </w:rPr>
        <w:t>L 3</w:t>
      </w:r>
      <w:r w:rsidRPr="00C302BC">
        <w:rPr>
          <w:sz w:val="22"/>
          <w:szCs w:val="22"/>
          <w:lang w:eastAsia="hr-HR"/>
        </w:rPr>
        <w:tab/>
      </w:r>
      <w:r w:rsidRPr="00C302BC">
        <w:rPr>
          <w:sz w:val="22"/>
          <w:szCs w:val="22"/>
          <w:lang w:eastAsia="hr-HR"/>
        </w:rPr>
        <w:tab/>
        <w:t>granica R. Slovenije - Vele Mune – Ž 4</w:t>
      </w:r>
    </w:p>
    <w:p w14:paraId="14967F29" w14:textId="77777777" w:rsidR="00E86372" w:rsidRPr="00C302BC" w:rsidRDefault="00E86372" w:rsidP="00E86372">
      <w:pPr>
        <w:tabs>
          <w:tab w:val="left" w:pos="357"/>
        </w:tabs>
        <w:rPr>
          <w:sz w:val="22"/>
          <w:szCs w:val="22"/>
          <w:lang w:eastAsia="hr-HR"/>
        </w:rPr>
      </w:pPr>
      <w:r w:rsidRPr="00C302BC">
        <w:rPr>
          <w:sz w:val="22"/>
          <w:szCs w:val="22"/>
          <w:lang w:eastAsia="hr-HR"/>
        </w:rPr>
        <w:t>L 4</w:t>
      </w:r>
      <w:r w:rsidRPr="00C302BC">
        <w:rPr>
          <w:sz w:val="22"/>
          <w:szCs w:val="22"/>
          <w:lang w:eastAsia="hr-HR"/>
        </w:rPr>
        <w:tab/>
      </w:r>
      <w:r w:rsidRPr="00C302BC">
        <w:rPr>
          <w:sz w:val="22"/>
          <w:szCs w:val="22"/>
          <w:lang w:eastAsia="hr-HR"/>
        </w:rPr>
        <w:tab/>
        <w:t>Brdce – Ž 1</w:t>
      </w:r>
    </w:p>
    <w:p w14:paraId="6C9900D6" w14:textId="77777777" w:rsidR="00E86372" w:rsidRPr="00C302BC" w:rsidRDefault="00E86372" w:rsidP="00E86372">
      <w:pPr>
        <w:tabs>
          <w:tab w:val="left" w:pos="357"/>
        </w:tabs>
        <w:rPr>
          <w:sz w:val="22"/>
          <w:szCs w:val="22"/>
          <w:lang w:eastAsia="hr-HR"/>
        </w:rPr>
      </w:pPr>
      <w:r w:rsidRPr="00C302BC">
        <w:rPr>
          <w:sz w:val="22"/>
          <w:szCs w:val="22"/>
          <w:lang w:eastAsia="hr-HR"/>
        </w:rPr>
        <w:t xml:space="preserve">L 5 </w:t>
      </w:r>
      <w:r w:rsidRPr="00C302BC">
        <w:rPr>
          <w:sz w:val="22"/>
          <w:szCs w:val="22"/>
          <w:lang w:eastAsia="hr-HR"/>
        </w:rPr>
        <w:tab/>
        <w:t>granica R. Slovenije – Ž 1</w:t>
      </w:r>
    </w:p>
    <w:p w14:paraId="44C213BE" w14:textId="77777777" w:rsidR="00E86372" w:rsidRPr="00C302BC" w:rsidRDefault="00E86372" w:rsidP="00E86372">
      <w:pPr>
        <w:tabs>
          <w:tab w:val="left" w:pos="357"/>
        </w:tabs>
        <w:rPr>
          <w:sz w:val="22"/>
          <w:szCs w:val="22"/>
          <w:lang w:eastAsia="hr-HR"/>
        </w:rPr>
      </w:pPr>
      <w:r w:rsidRPr="00C302BC">
        <w:rPr>
          <w:sz w:val="22"/>
          <w:szCs w:val="22"/>
          <w:lang w:eastAsia="hr-HR"/>
        </w:rPr>
        <w:t>L 6</w:t>
      </w:r>
      <w:r w:rsidRPr="00C302BC">
        <w:rPr>
          <w:sz w:val="22"/>
          <w:szCs w:val="22"/>
          <w:lang w:eastAsia="hr-HR"/>
        </w:rPr>
        <w:tab/>
      </w:r>
      <w:r w:rsidRPr="00C302BC">
        <w:rPr>
          <w:sz w:val="22"/>
          <w:szCs w:val="22"/>
          <w:lang w:eastAsia="hr-HR"/>
        </w:rPr>
        <w:tab/>
        <w:t>Ž 1 - Ž 1 (Lipa)</w:t>
      </w:r>
    </w:p>
    <w:p w14:paraId="647C3F8E" w14:textId="77777777" w:rsidR="00E86372" w:rsidRPr="00C302BC" w:rsidRDefault="00E86372" w:rsidP="00E86372">
      <w:pPr>
        <w:tabs>
          <w:tab w:val="left" w:pos="357"/>
        </w:tabs>
        <w:rPr>
          <w:sz w:val="22"/>
          <w:szCs w:val="22"/>
          <w:lang w:eastAsia="hr-HR"/>
        </w:rPr>
      </w:pPr>
      <w:r w:rsidRPr="00C302BC">
        <w:rPr>
          <w:sz w:val="22"/>
          <w:szCs w:val="22"/>
          <w:lang w:eastAsia="hr-HR"/>
        </w:rPr>
        <w:t>L 7</w:t>
      </w:r>
      <w:r w:rsidRPr="00C302BC">
        <w:rPr>
          <w:sz w:val="22"/>
          <w:szCs w:val="22"/>
          <w:lang w:eastAsia="hr-HR"/>
        </w:rPr>
        <w:tab/>
      </w:r>
      <w:r w:rsidRPr="00C302BC">
        <w:rPr>
          <w:sz w:val="22"/>
          <w:szCs w:val="22"/>
          <w:lang w:eastAsia="hr-HR"/>
        </w:rPr>
        <w:tab/>
        <w:t>Mučići (Ž 3) – Brešca – Ž4</w:t>
      </w:r>
    </w:p>
    <w:p w14:paraId="0D9F1B22" w14:textId="77777777" w:rsidR="00E86372" w:rsidRPr="00C302BC" w:rsidRDefault="00E86372" w:rsidP="00E86372">
      <w:pPr>
        <w:tabs>
          <w:tab w:val="left" w:pos="357"/>
        </w:tabs>
        <w:rPr>
          <w:sz w:val="22"/>
          <w:szCs w:val="22"/>
          <w:lang w:eastAsia="hr-HR"/>
        </w:rPr>
      </w:pPr>
      <w:r w:rsidRPr="00C302BC">
        <w:rPr>
          <w:sz w:val="22"/>
          <w:szCs w:val="22"/>
          <w:lang w:eastAsia="hr-HR"/>
        </w:rPr>
        <w:t>L 8</w:t>
      </w:r>
      <w:r w:rsidRPr="00C302BC">
        <w:rPr>
          <w:sz w:val="22"/>
          <w:szCs w:val="22"/>
          <w:lang w:eastAsia="hr-HR"/>
        </w:rPr>
        <w:tab/>
      </w:r>
      <w:r w:rsidRPr="00C302BC">
        <w:rPr>
          <w:sz w:val="22"/>
          <w:szCs w:val="22"/>
          <w:lang w:eastAsia="hr-HR"/>
        </w:rPr>
        <w:tab/>
        <w:t>Jurdani (Ž 3) – Rukavac (Ž 7)</w:t>
      </w:r>
    </w:p>
    <w:p w14:paraId="2BE09416" w14:textId="77777777" w:rsidR="00E86372" w:rsidRPr="00C302BC" w:rsidRDefault="00E86372" w:rsidP="00E86372">
      <w:pPr>
        <w:tabs>
          <w:tab w:val="left" w:pos="357"/>
        </w:tabs>
        <w:rPr>
          <w:sz w:val="22"/>
          <w:szCs w:val="22"/>
          <w:lang w:eastAsia="hr-HR"/>
        </w:rPr>
      </w:pPr>
      <w:r w:rsidRPr="00C302BC">
        <w:rPr>
          <w:sz w:val="22"/>
          <w:szCs w:val="22"/>
          <w:lang w:eastAsia="hr-HR"/>
        </w:rPr>
        <w:t>L 9</w:t>
      </w:r>
      <w:r w:rsidRPr="00C302BC">
        <w:rPr>
          <w:sz w:val="22"/>
          <w:szCs w:val="22"/>
          <w:lang w:eastAsia="hr-HR"/>
        </w:rPr>
        <w:tab/>
      </w:r>
      <w:r w:rsidRPr="00C302BC">
        <w:rPr>
          <w:sz w:val="22"/>
          <w:szCs w:val="22"/>
          <w:lang w:eastAsia="hr-HR"/>
        </w:rPr>
        <w:tab/>
        <w:t>Jušići (Ž 3) – Matulji (Ž 2)</w:t>
      </w:r>
    </w:p>
    <w:p w14:paraId="619DD453" w14:textId="77777777" w:rsidR="00E86372" w:rsidRPr="00C302BC" w:rsidRDefault="00E86372" w:rsidP="00E86372">
      <w:pPr>
        <w:tabs>
          <w:tab w:val="left" w:pos="357"/>
        </w:tabs>
        <w:rPr>
          <w:sz w:val="22"/>
          <w:szCs w:val="22"/>
          <w:lang w:eastAsia="hr-HR"/>
        </w:rPr>
      </w:pPr>
      <w:r w:rsidRPr="00C302BC">
        <w:rPr>
          <w:sz w:val="22"/>
          <w:szCs w:val="22"/>
          <w:lang w:eastAsia="hr-HR"/>
        </w:rPr>
        <w:tab/>
      </w:r>
    </w:p>
    <w:p w14:paraId="7EE7672A" w14:textId="77777777" w:rsidR="00E86372" w:rsidRPr="00C302BC" w:rsidRDefault="00E86372" w:rsidP="00E86372">
      <w:pPr>
        <w:tabs>
          <w:tab w:val="left" w:pos="357"/>
        </w:tabs>
        <w:rPr>
          <w:sz w:val="22"/>
          <w:szCs w:val="22"/>
          <w:lang w:eastAsia="hr-HR"/>
        </w:rPr>
      </w:pPr>
      <w:r w:rsidRPr="00C302BC">
        <w:rPr>
          <w:sz w:val="22"/>
          <w:szCs w:val="22"/>
          <w:lang w:eastAsia="hr-HR"/>
        </w:rPr>
        <w:t>Predlažu se u kategoriji lokalnih cesta postojeće nerazvrstane ceste:</w:t>
      </w:r>
    </w:p>
    <w:p w14:paraId="0E6DAF7F" w14:textId="77777777" w:rsidR="00E86372" w:rsidRPr="00C302BC" w:rsidRDefault="00E86372" w:rsidP="00E86372">
      <w:pPr>
        <w:tabs>
          <w:tab w:val="left" w:pos="357"/>
        </w:tabs>
        <w:rPr>
          <w:sz w:val="22"/>
          <w:szCs w:val="22"/>
          <w:lang w:eastAsia="hr-HR"/>
        </w:rPr>
      </w:pPr>
      <w:r w:rsidRPr="00C302BC">
        <w:rPr>
          <w:sz w:val="22"/>
          <w:szCs w:val="22"/>
          <w:lang w:eastAsia="hr-HR"/>
        </w:rPr>
        <w:t>L 10</w:t>
      </w:r>
      <w:r w:rsidRPr="00C302BC">
        <w:rPr>
          <w:sz w:val="22"/>
          <w:szCs w:val="22"/>
          <w:lang w:eastAsia="hr-HR"/>
        </w:rPr>
        <w:tab/>
        <w:t>Rukavac (Ž 2) - Lisina - Žejane (Ž 4)</w:t>
      </w:r>
    </w:p>
    <w:p w14:paraId="20F24AB8" w14:textId="77777777" w:rsidR="00E86372" w:rsidRPr="00C302BC" w:rsidRDefault="00E86372" w:rsidP="00E86372">
      <w:pPr>
        <w:tabs>
          <w:tab w:val="left" w:pos="357"/>
        </w:tabs>
        <w:rPr>
          <w:sz w:val="22"/>
          <w:szCs w:val="22"/>
          <w:lang w:eastAsia="hr-HR"/>
        </w:rPr>
      </w:pPr>
      <w:r w:rsidRPr="00C302BC">
        <w:rPr>
          <w:sz w:val="22"/>
          <w:szCs w:val="22"/>
          <w:lang w:eastAsia="hr-HR"/>
        </w:rPr>
        <w:t>L 11</w:t>
      </w:r>
      <w:r w:rsidRPr="00C302BC">
        <w:rPr>
          <w:sz w:val="22"/>
          <w:szCs w:val="22"/>
          <w:lang w:eastAsia="hr-HR"/>
        </w:rPr>
        <w:tab/>
        <w:t>Jušići (L8) - Zdemer - Zvoneća (Ž 4)</w:t>
      </w:r>
    </w:p>
    <w:p w14:paraId="0A293570" w14:textId="77777777" w:rsidR="00E86372" w:rsidRPr="00C302BC" w:rsidRDefault="00E86372" w:rsidP="00E86372">
      <w:pPr>
        <w:tabs>
          <w:tab w:val="left" w:pos="357"/>
        </w:tabs>
        <w:rPr>
          <w:sz w:val="22"/>
          <w:szCs w:val="22"/>
          <w:lang w:eastAsia="hr-HR"/>
        </w:rPr>
      </w:pPr>
      <w:r w:rsidRPr="00C302BC">
        <w:rPr>
          <w:sz w:val="22"/>
          <w:szCs w:val="22"/>
          <w:lang w:eastAsia="hr-HR"/>
        </w:rPr>
        <w:t>L 12</w:t>
      </w:r>
      <w:r w:rsidRPr="00C302BC">
        <w:rPr>
          <w:sz w:val="22"/>
          <w:szCs w:val="22"/>
          <w:lang w:eastAsia="hr-HR"/>
        </w:rPr>
        <w:tab/>
        <w:t>Rupa križanje (Ž 1) - Rupa granica (post. D 202)</w:t>
      </w:r>
    </w:p>
    <w:p w14:paraId="69F3ACD4" w14:textId="77777777" w:rsidR="00E86372" w:rsidRPr="00C302BC" w:rsidRDefault="00E86372" w:rsidP="00E86372">
      <w:pPr>
        <w:tabs>
          <w:tab w:val="left" w:pos="357"/>
        </w:tabs>
        <w:rPr>
          <w:sz w:val="22"/>
          <w:szCs w:val="22"/>
          <w:lang w:eastAsia="hr-HR"/>
        </w:rPr>
      </w:pPr>
      <w:r w:rsidRPr="00C302BC">
        <w:rPr>
          <w:sz w:val="22"/>
          <w:szCs w:val="22"/>
          <w:lang w:eastAsia="hr-HR"/>
        </w:rPr>
        <w:t>L 13</w:t>
      </w:r>
      <w:r w:rsidRPr="00C302BC">
        <w:rPr>
          <w:sz w:val="22"/>
          <w:szCs w:val="22"/>
          <w:lang w:eastAsia="hr-HR"/>
        </w:rPr>
        <w:tab/>
        <w:t>Rupa križanje - Ž 1 (dio stare trase D 8)</w:t>
      </w:r>
    </w:p>
    <w:p w14:paraId="443A221F" w14:textId="77777777" w:rsidR="00E86372" w:rsidRPr="00C302BC" w:rsidRDefault="00E86372" w:rsidP="00E86372">
      <w:pPr>
        <w:tabs>
          <w:tab w:val="left" w:pos="357"/>
        </w:tabs>
        <w:rPr>
          <w:sz w:val="22"/>
          <w:szCs w:val="22"/>
          <w:lang w:eastAsia="hr-HR"/>
        </w:rPr>
      </w:pPr>
    </w:p>
    <w:p w14:paraId="053BE8B1" w14:textId="77777777" w:rsidR="00E86372" w:rsidRPr="00C302BC" w:rsidRDefault="00E86372" w:rsidP="00E86372">
      <w:pPr>
        <w:tabs>
          <w:tab w:val="left" w:pos="357"/>
        </w:tabs>
        <w:rPr>
          <w:sz w:val="22"/>
          <w:szCs w:val="22"/>
          <w:lang w:eastAsia="hr-HR"/>
        </w:rPr>
      </w:pPr>
      <w:r w:rsidRPr="00C302BC">
        <w:rPr>
          <w:sz w:val="22"/>
          <w:szCs w:val="22"/>
          <w:lang w:eastAsia="hr-HR"/>
        </w:rPr>
        <w:t>Predlažu se u kategoriji lokalnih cesta planirane ceste:</w:t>
      </w:r>
    </w:p>
    <w:p w14:paraId="665A7137" w14:textId="77777777" w:rsidR="00E86372" w:rsidRPr="00C302BC" w:rsidRDefault="00E86372" w:rsidP="00E86372">
      <w:pPr>
        <w:tabs>
          <w:tab w:val="left" w:pos="357"/>
        </w:tabs>
        <w:rPr>
          <w:sz w:val="22"/>
          <w:szCs w:val="22"/>
          <w:lang w:eastAsia="hr-HR"/>
        </w:rPr>
      </w:pPr>
      <w:r w:rsidRPr="00C302BC">
        <w:rPr>
          <w:sz w:val="22"/>
          <w:szCs w:val="22"/>
          <w:lang w:eastAsia="hr-HR"/>
        </w:rPr>
        <w:t>L 14</w:t>
      </w:r>
      <w:r w:rsidRPr="00C302BC">
        <w:rPr>
          <w:sz w:val="22"/>
          <w:szCs w:val="22"/>
          <w:lang w:eastAsia="hr-HR"/>
        </w:rPr>
        <w:tab/>
        <w:t>Mučići (Ž 3) - poslovne zone - Jurdani (Ž 3)</w:t>
      </w:r>
    </w:p>
    <w:p w14:paraId="36B63D8C" w14:textId="77777777" w:rsidR="00E86372" w:rsidRPr="00C302BC" w:rsidRDefault="00E86372" w:rsidP="00E86372">
      <w:pPr>
        <w:tabs>
          <w:tab w:val="left" w:pos="357"/>
        </w:tabs>
        <w:rPr>
          <w:sz w:val="22"/>
          <w:szCs w:val="22"/>
          <w:lang w:eastAsia="hr-HR"/>
        </w:rPr>
      </w:pPr>
      <w:r w:rsidRPr="00C302BC">
        <w:rPr>
          <w:sz w:val="22"/>
          <w:szCs w:val="22"/>
          <w:lang w:eastAsia="hr-HR"/>
        </w:rPr>
        <w:t>L 15</w:t>
      </w:r>
      <w:r w:rsidRPr="00C302BC">
        <w:rPr>
          <w:sz w:val="22"/>
          <w:szCs w:val="22"/>
          <w:lang w:eastAsia="hr-HR"/>
        </w:rPr>
        <w:tab/>
        <w:t>ŽP Brgud (Ž3) - Veli Brgud (Ž5) / Mali Brgud (Ž 4)</w:t>
      </w:r>
    </w:p>
    <w:p w14:paraId="0863F349" w14:textId="77777777" w:rsidR="00E86372" w:rsidRPr="00C302BC" w:rsidRDefault="00E86372" w:rsidP="00E86372">
      <w:pPr>
        <w:tabs>
          <w:tab w:val="left" w:pos="357"/>
        </w:tabs>
        <w:rPr>
          <w:sz w:val="22"/>
          <w:szCs w:val="22"/>
          <w:lang w:eastAsia="hr-HR"/>
        </w:rPr>
      </w:pPr>
      <w:r w:rsidRPr="00C302BC">
        <w:rPr>
          <w:sz w:val="22"/>
          <w:szCs w:val="22"/>
          <w:lang w:eastAsia="hr-HR"/>
        </w:rPr>
        <w:t>L 16</w:t>
      </w:r>
      <w:r w:rsidRPr="00C302BC">
        <w:rPr>
          <w:sz w:val="22"/>
          <w:szCs w:val="22"/>
          <w:lang w:eastAsia="hr-HR"/>
        </w:rPr>
        <w:tab/>
        <w:t>D 3 ("Liburnijska obilaznica") - Benčinići</w:t>
      </w:r>
    </w:p>
    <w:p w14:paraId="7D78FFAC" w14:textId="77777777" w:rsidR="00E86372" w:rsidRPr="00C302BC" w:rsidRDefault="00E86372" w:rsidP="00E86372">
      <w:pPr>
        <w:tabs>
          <w:tab w:val="left" w:pos="357"/>
        </w:tabs>
        <w:rPr>
          <w:sz w:val="22"/>
          <w:szCs w:val="22"/>
          <w:lang w:eastAsia="hr-HR"/>
        </w:rPr>
      </w:pPr>
      <w:r w:rsidRPr="00C302BC">
        <w:rPr>
          <w:sz w:val="22"/>
          <w:szCs w:val="22"/>
          <w:lang w:eastAsia="hr-HR"/>
        </w:rPr>
        <w:t>L 17</w:t>
      </w:r>
      <w:r w:rsidRPr="00C302BC">
        <w:rPr>
          <w:sz w:val="22"/>
          <w:szCs w:val="22"/>
          <w:lang w:eastAsia="hr-HR"/>
        </w:rPr>
        <w:tab/>
        <w:t>Rupa (Ž 3) - zona R1</w:t>
      </w:r>
      <w:r w:rsidRPr="00C302BC">
        <w:rPr>
          <w:sz w:val="22"/>
          <w:szCs w:val="22"/>
          <w:vertAlign w:val="subscript"/>
          <w:lang w:eastAsia="hr-HR"/>
        </w:rPr>
        <w:t>1</w:t>
      </w:r>
    </w:p>
    <w:p w14:paraId="25F5669E" w14:textId="77777777" w:rsidR="00E86372" w:rsidRPr="00C302BC" w:rsidRDefault="00E86372" w:rsidP="00E86372">
      <w:pPr>
        <w:tabs>
          <w:tab w:val="left" w:pos="357"/>
        </w:tabs>
        <w:rPr>
          <w:sz w:val="22"/>
          <w:szCs w:val="22"/>
          <w:lang w:eastAsia="hr-HR"/>
        </w:rPr>
      </w:pPr>
      <w:r w:rsidRPr="00C302BC">
        <w:rPr>
          <w:sz w:val="22"/>
          <w:szCs w:val="22"/>
          <w:lang w:eastAsia="hr-HR"/>
        </w:rPr>
        <w:t>L 18</w:t>
      </w:r>
      <w:r w:rsidRPr="00C302BC">
        <w:rPr>
          <w:sz w:val="22"/>
          <w:szCs w:val="22"/>
          <w:lang w:eastAsia="hr-HR"/>
        </w:rPr>
        <w:tab/>
        <w:t>Ž 3 - Šmogori - želj. post. Matulji - Ž 2</w:t>
      </w:r>
    </w:p>
    <w:p w14:paraId="526E7C10" w14:textId="77777777" w:rsidR="00E86372" w:rsidRPr="00C302BC" w:rsidRDefault="00E86372" w:rsidP="00E86372">
      <w:pPr>
        <w:tabs>
          <w:tab w:val="left" w:pos="357"/>
        </w:tabs>
        <w:rPr>
          <w:sz w:val="22"/>
          <w:szCs w:val="22"/>
          <w:lang w:eastAsia="hr-HR"/>
        </w:rPr>
      </w:pPr>
      <w:r w:rsidRPr="00C302BC">
        <w:rPr>
          <w:sz w:val="22"/>
          <w:szCs w:val="22"/>
          <w:lang w:eastAsia="hr-HR"/>
        </w:rPr>
        <w:t>L 19</w:t>
      </w:r>
      <w:r w:rsidRPr="00C302BC">
        <w:rPr>
          <w:sz w:val="22"/>
          <w:szCs w:val="22"/>
          <w:lang w:eastAsia="hr-HR"/>
        </w:rPr>
        <w:tab/>
        <w:t>Ž 3 (Matulji) - Ž 7 (Rukavac)</w:t>
      </w:r>
    </w:p>
    <w:p w14:paraId="739A4248" w14:textId="77777777" w:rsidR="00E86372" w:rsidRPr="00886975" w:rsidRDefault="002B16DF" w:rsidP="002B16DF">
      <w:pPr>
        <w:pStyle w:val="LANAK"/>
        <w:numPr>
          <w:ilvl w:val="0"/>
          <w:numId w:val="0"/>
        </w:numPr>
        <w:rPr>
          <w:color w:val="auto"/>
        </w:rPr>
      </w:pPr>
      <w:r w:rsidRPr="00886975">
        <w:rPr>
          <w:color w:val="auto"/>
        </w:rPr>
        <w:t>Članak 173.</w:t>
      </w:r>
    </w:p>
    <w:p w14:paraId="7FEDC781" w14:textId="77777777" w:rsidR="00E86372" w:rsidRPr="00886975" w:rsidRDefault="00E86372" w:rsidP="00E86372">
      <w:pPr>
        <w:tabs>
          <w:tab w:val="left" w:pos="357"/>
        </w:tabs>
        <w:rPr>
          <w:sz w:val="22"/>
          <w:szCs w:val="22"/>
          <w:lang w:eastAsia="hr-HR"/>
        </w:rPr>
      </w:pPr>
      <w:r w:rsidRPr="00886975">
        <w:rPr>
          <w:sz w:val="22"/>
          <w:szCs w:val="22"/>
          <w:lang w:eastAsia="hr-HR"/>
        </w:rPr>
        <w:t>Za postojeće županijske i lokalne ceste potrebno je predvidjeti rekonstrukcije i proširenja na pojedinim dionicama ili u cijelosti, uz poboljšanje tehničkih elemenata, uređenje raskrižja horizontalne i vertikalne signalizacije.</w:t>
      </w:r>
    </w:p>
    <w:p w14:paraId="600B89BC" w14:textId="77777777" w:rsidR="00E86372" w:rsidRPr="00886975" w:rsidRDefault="00E86372" w:rsidP="00E86372">
      <w:pPr>
        <w:tabs>
          <w:tab w:val="left" w:pos="357"/>
        </w:tabs>
        <w:rPr>
          <w:sz w:val="22"/>
          <w:szCs w:val="22"/>
          <w:lang w:eastAsia="hr-HR"/>
        </w:rPr>
      </w:pPr>
    </w:p>
    <w:p w14:paraId="35AFE476" w14:textId="77777777" w:rsidR="00E86372" w:rsidRPr="00886975" w:rsidRDefault="00E86372" w:rsidP="00E86372">
      <w:pPr>
        <w:tabs>
          <w:tab w:val="left" w:pos="357"/>
        </w:tabs>
        <w:rPr>
          <w:sz w:val="22"/>
          <w:szCs w:val="22"/>
          <w:lang w:eastAsia="hr-HR"/>
        </w:rPr>
      </w:pPr>
      <w:r w:rsidRPr="00886975">
        <w:rPr>
          <w:sz w:val="22"/>
          <w:szCs w:val="22"/>
          <w:lang w:eastAsia="hr-HR"/>
        </w:rPr>
        <w:t>Posebno se planira rekonstrukcija raskrižja Permani -za Mune i Ružiće (Ž3 - Ž4) i raskrižja Jušići (Ž3 - LV2).</w:t>
      </w:r>
    </w:p>
    <w:p w14:paraId="37DC63AD" w14:textId="77777777" w:rsidR="002B16DF" w:rsidRPr="00886975" w:rsidRDefault="002B16DF" w:rsidP="00E86372">
      <w:pPr>
        <w:tabs>
          <w:tab w:val="left" w:pos="357"/>
        </w:tabs>
        <w:rPr>
          <w:sz w:val="22"/>
          <w:szCs w:val="22"/>
          <w:lang w:eastAsia="hr-HR"/>
        </w:rPr>
      </w:pPr>
    </w:p>
    <w:p w14:paraId="1CE8B167" w14:textId="7B26873E" w:rsidR="002B16DF" w:rsidRPr="00886975" w:rsidRDefault="002B16DF" w:rsidP="002B16DF">
      <w:pPr>
        <w:tabs>
          <w:tab w:val="left" w:pos="357"/>
        </w:tabs>
        <w:rPr>
          <w:i/>
          <w:sz w:val="22"/>
          <w:szCs w:val="22"/>
          <w:lang w:eastAsia="hr-HR"/>
        </w:rPr>
      </w:pPr>
      <w:r w:rsidRPr="00886975">
        <w:rPr>
          <w:i/>
          <w:sz w:val="22"/>
          <w:szCs w:val="22"/>
          <w:lang w:eastAsia="hr-HR"/>
        </w:rPr>
        <w:t>(Napomena: Izmjena članka 173. stupila na snagu 29. prosinca 2011. godine</w:t>
      </w:r>
      <w:r w:rsidR="00886975">
        <w:rPr>
          <w:i/>
          <w:sz w:val="22"/>
          <w:szCs w:val="22"/>
          <w:lang w:eastAsia="hr-HR"/>
        </w:rPr>
        <w:t>,</w:t>
      </w:r>
      <w:r w:rsidRPr="00886975">
        <w:rPr>
          <w:i/>
          <w:sz w:val="22"/>
          <w:szCs w:val="22"/>
          <w:lang w:eastAsia="hr-HR"/>
        </w:rPr>
        <w:t xml:space="preserve"> „Službene novine Primorsko-goranske županije“ broj 46/11)</w:t>
      </w:r>
    </w:p>
    <w:p w14:paraId="25EA6FD2" w14:textId="77777777" w:rsidR="002B16DF" w:rsidRPr="00886975" w:rsidRDefault="002B16DF" w:rsidP="002B16DF">
      <w:pPr>
        <w:tabs>
          <w:tab w:val="left" w:pos="357"/>
        </w:tabs>
        <w:rPr>
          <w:sz w:val="22"/>
          <w:szCs w:val="22"/>
          <w:lang w:eastAsia="hr-HR"/>
        </w:rPr>
      </w:pPr>
    </w:p>
    <w:p w14:paraId="2DD095FE" w14:textId="77777777" w:rsidR="00E86372" w:rsidRPr="00886975" w:rsidRDefault="002B16DF" w:rsidP="002B16DF">
      <w:pPr>
        <w:pStyle w:val="LANAK"/>
        <w:numPr>
          <w:ilvl w:val="0"/>
          <w:numId w:val="0"/>
        </w:numPr>
        <w:rPr>
          <w:color w:val="auto"/>
        </w:rPr>
      </w:pPr>
      <w:r w:rsidRPr="00886975">
        <w:rPr>
          <w:snapToGrid/>
          <w:color w:val="auto"/>
          <w:sz w:val="22"/>
          <w:szCs w:val="22"/>
        </w:rPr>
        <w:t>Članak 174.</w:t>
      </w:r>
    </w:p>
    <w:p w14:paraId="36170EC9" w14:textId="77777777" w:rsidR="00E86372" w:rsidRPr="00886975" w:rsidRDefault="00E86372" w:rsidP="00E86372">
      <w:pPr>
        <w:tabs>
          <w:tab w:val="left" w:pos="357"/>
        </w:tabs>
        <w:rPr>
          <w:sz w:val="22"/>
          <w:szCs w:val="22"/>
          <w:lang w:eastAsia="hr-HR"/>
        </w:rPr>
      </w:pPr>
      <w:r w:rsidRPr="00886975">
        <w:rPr>
          <w:sz w:val="22"/>
          <w:szCs w:val="22"/>
          <w:lang w:eastAsia="hr-HR"/>
        </w:rPr>
        <w:t>Za građenje objekata i instalacija unutar zaštitnog pojasa javne ceste prethodno se moraju zatražiti uvjeti nadležne uprave za ceste. Zaštitni pojas ceste mjeri se od vanjskog ruba zemljišnog pojasa tako da je širok sa svake strane:</w:t>
      </w:r>
    </w:p>
    <w:p w14:paraId="2D9F02DF" w14:textId="77777777" w:rsidR="00E86372" w:rsidRPr="00886975" w:rsidRDefault="00E86372" w:rsidP="00E86372">
      <w:pPr>
        <w:tabs>
          <w:tab w:val="left" w:pos="357"/>
        </w:tabs>
        <w:rPr>
          <w:sz w:val="22"/>
          <w:szCs w:val="22"/>
          <w:lang w:eastAsia="hr-HR"/>
        </w:rPr>
      </w:pPr>
      <w:r w:rsidRPr="00886975">
        <w:rPr>
          <w:sz w:val="22"/>
          <w:szCs w:val="22"/>
          <w:lang w:eastAsia="hr-HR"/>
        </w:rPr>
        <w:t>40 m za autoceste i brze ceste</w:t>
      </w:r>
    </w:p>
    <w:p w14:paraId="483DF449" w14:textId="77777777" w:rsidR="00E86372" w:rsidRPr="00886975" w:rsidRDefault="00E86372" w:rsidP="00E86372">
      <w:pPr>
        <w:tabs>
          <w:tab w:val="left" w:pos="357"/>
        </w:tabs>
        <w:rPr>
          <w:sz w:val="22"/>
          <w:szCs w:val="22"/>
          <w:lang w:eastAsia="hr-HR"/>
        </w:rPr>
      </w:pPr>
      <w:r w:rsidRPr="00886975">
        <w:rPr>
          <w:sz w:val="22"/>
          <w:szCs w:val="22"/>
          <w:lang w:eastAsia="hr-HR"/>
        </w:rPr>
        <w:t>25 m za državne ceste</w:t>
      </w:r>
    </w:p>
    <w:p w14:paraId="0BD1751B" w14:textId="77777777" w:rsidR="00E86372" w:rsidRPr="00886975" w:rsidRDefault="00E86372" w:rsidP="00E86372">
      <w:pPr>
        <w:tabs>
          <w:tab w:val="left" w:pos="357"/>
        </w:tabs>
        <w:rPr>
          <w:sz w:val="22"/>
          <w:szCs w:val="22"/>
          <w:lang w:eastAsia="hr-HR"/>
        </w:rPr>
      </w:pPr>
      <w:r w:rsidRPr="00886975">
        <w:rPr>
          <w:sz w:val="22"/>
          <w:szCs w:val="22"/>
          <w:lang w:eastAsia="hr-HR"/>
        </w:rPr>
        <w:lastRenderedPageBreak/>
        <w:t>15 m za županijske ceste</w:t>
      </w:r>
    </w:p>
    <w:p w14:paraId="7D864573" w14:textId="77777777" w:rsidR="00E86372" w:rsidRPr="00886975" w:rsidRDefault="00E86372" w:rsidP="00E86372">
      <w:pPr>
        <w:tabs>
          <w:tab w:val="left" w:pos="357"/>
        </w:tabs>
        <w:rPr>
          <w:sz w:val="22"/>
          <w:szCs w:val="22"/>
          <w:lang w:eastAsia="hr-HR"/>
        </w:rPr>
      </w:pPr>
      <w:r w:rsidRPr="00886975">
        <w:rPr>
          <w:sz w:val="22"/>
          <w:szCs w:val="22"/>
          <w:lang w:eastAsia="hr-HR"/>
        </w:rPr>
        <w:t>10 m za lokalne ceste</w:t>
      </w:r>
    </w:p>
    <w:p w14:paraId="23235945" w14:textId="77777777" w:rsidR="002B16DF" w:rsidRPr="00886975" w:rsidRDefault="002B16DF" w:rsidP="00E86372">
      <w:pPr>
        <w:tabs>
          <w:tab w:val="left" w:pos="357"/>
        </w:tabs>
        <w:rPr>
          <w:sz w:val="22"/>
          <w:szCs w:val="22"/>
          <w:lang w:eastAsia="hr-HR"/>
        </w:rPr>
      </w:pPr>
    </w:p>
    <w:p w14:paraId="1E2475B9" w14:textId="101F5C19" w:rsidR="002B16DF" w:rsidRPr="00886975" w:rsidRDefault="002B16DF" w:rsidP="00E86372">
      <w:pPr>
        <w:tabs>
          <w:tab w:val="left" w:pos="357"/>
        </w:tabs>
        <w:rPr>
          <w:i/>
          <w:sz w:val="22"/>
          <w:szCs w:val="22"/>
          <w:lang w:eastAsia="hr-HR"/>
        </w:rPr>
      </w:pPr>
      <w:r w:rsidRPr="00886975">
        <w:rPr>
          <w:i/>
          <w:sz w:val="22"/>
          <w:szCs w:val="22"/>
          <w:lang w:eastAsia="hr-HR"/>
        </w:rPr>
        <w:t>(Napomena: Izmjena članka 174. stupila na snagu 29. prosinca 2011. godine</w:t>
      </w:r>
      <w:r w:rsidR="00886975">
        <w:rPr>
          <w:i/>
          <w:sz w:val="22"/>
          <w:szCs w:val="22"/>
          <w:lang w:eastAsia="hr-HR"/>
        </w:rPr>
        <w:t>,</w:t>
      </w:r>
      <w:r w:rsidRPr="00886975">
        <w:rPr>
          <w:i/>
          <w:sz w:val="22"/>
          <w:szCs w:val="22"/>
          <w:lang w:eastAsia="hr-HR"/>
        </w:rPr>
        <w:t xml:space="preserve"> „Službene novine Primorsko-goranske županije“ broj 46/11)</w:t>
      </w:r>
    </w:p>
    <w:p w14:paraId="77C502E2" w14:textId="77777777" w:rsidR="00E86372" w:rsidRPr="00886975" w:rsidRDefault="002B16DF" w:rsidP="002B16DF">
      <w:pPr>
        <w:pStyle w:val="LANAK"/>
        <w:numPr>
          <w:ilvl w:val="0"/>
          <w:numId w:val="0"/>
        </w:numPr>
        <w:rPr>
          <w:color w:val="auto"/>
        </w:rPr>
      </w:pPr>
      <w:r w:rsidRPr="00886975">
        <w:rPr>
          <w:color w:val="auto"/>
        </w:rPr>
        <w:t>Članak 175.</w:t>
      </w:r>
    </w:p>
    <w:p w14:paraId="5C0C9FA5" w14:textId="77777777" w:rsidR="00E86372" w:rsidRPr="00886975" w:rsidRDefault="00E86372" w:rsidP="00E86372">
      <w:pPr>
        <w:tabs>
          <w:tab w:val="left" w:pos="357"/>
        </w:tabs>
        <w:rPr>
          <w:sz w:val="22"/>
          <w:szCs w:val="22"/>
          <w:lang w:eastAsia="hr-HR"/>
        </w:rPr>
      </w:pPr>
      <w:r w:rsidRPr="00886975">
        <w:rPr>
          <w:sz w:val="22"/>
          <w:szCs w:val="22"/>
          <w:lang w:eastAsia="hr-HR"/>
        </w:rPr>
        <w:t>Unutar sustava lokalnih cesta utvrđenih ovim Planom moguće su i promjene u kategoriji ceste. Rekonstrukcija dionice ispravkom ili ublažavanjem loših tehničkih elemenata ne smatra se promjenom trase.</w:t>
      </w:r>
    </w:p>
    <w:p w14:paraId="6B556D68" w14:textId="77777777" w:rsidR="00E86372" w:rsidRPr="00886975" w:rsidRDefault="00E86372" w:rsidP="00E86372">
      <w:pPr>
        <w:tabs>
          <w:tab w:val="left" w:pos="357"/>
        </w:tabs>
        <w:rPr>
          <w:sz w:val="22"/>
          <w:szCs w:val="22"/>
          <w:lang w:eastAsia="hr-HR"/>
        </w:rPr>
      </w:pPr>
    </w:p>
    <w:p w14:paraId="47532146" w14:textId="77777777" w:rsidR="00E86372" w:rsidRPr="00886975" w:rsidRDefault="00E86372" w:rsidP="00E86372">
      <w:pPr>
        <w:tabs>
          <w:tab w:val="left" w:pos="357"/>
        </w:tabs>
        <w:rPr>
          <w:sz w:val="22"/>
          <w:szCs w:val="22"/>
          <w:lang w:eastAsia="hr-HR"/>
        </w:rPr>
      </w:pPr>
      <w:r w:rsidRPr="00886975">
        <w:rPr>
          <w:sz w:val="22"/>
          <w:szCs w:val="22"/>
          <w:lang w:eastAsia="hr-HR"/>
        </w:rPr>
        <w:t>Ceste se planovima užih područja razvrstavaju na glavne mjesne ulice, sabirne ulice i ostale ulice.</w:t>
      </w:r>
    </w:p>
    <w:p w14:paraId="5B3042E2" w14:textId="77777777" w:rsidR="002B16DF" w:rsidRPr="00886975" w:rsidRDefault="002B16DF" w:rsidP="00E86372">
      <w:pPr>
        <w:tabs>
          <w:tab w:val="left" w:pos="357"/>
        </w:tabs>
        <w:rPr>
          <w:sz w:val="22"/>
          <w:szCs w:val="22"/>
          <w:lang w:eastAsia="hr-HR"/>
        </w:rPr>
      </w:pPr>
    </w:p>
    <w:p w14:paraId="6582CABD" w14:textId="1E1CE740" w:rsidR="002B16DF" w:rsidRPr="00886975" w:rsidRDefault="002B16DF" w:rsidP="002B16DF">
      <w:pPr>
        <w:tabs>
          <w:tab w:val="left" w:pos="357"/>
        </w:tabs>
        <w:rPr>
          <w:i/>
          <w:sz w:val="22"/>
          <w:szCs w:val="22"/>
          <w:lang w:eastAsia="hr-HR"/>
        </w:rPr>
      </w:pPr>
      <w:r w:rsidRPr="00886975">
        <w:rPr>
          <w:i/>
          <w:sz w:val="22"/>
          <w:szCs w:val="22"/>
          <w:lang w:eastAsia="hr-HR"/>
        </w:rPr>
        <w:t>(Napomena: Izmjena članka 175. stavka 2. stupila na snagu 29. prosinca 2011. godine</w:t>
      </w:r>
      <w:r w:rsidR="00886975">
        <w:rPr>
          <w:i/>
          <w:sz w:val="22"/>
          <w:szCs w:val="22"/>
          <w:lang w:eastAsia="hr-HR"/>
        </w:rPr>
        <w:t>,</w:t>
      </w:r>
      <w:r w:rsidRPr="00886975">
        <w:rPr>
          <w:i/>
          <w:sz w:val="22"/>
          <w:szCs w:val="22"/>
          <w:lang w:eastAsia="hr-HR"/>
        </w:rPr>
        <w:t xml:space="preserve"> „Službene novine Primorsko-goranske županije“ broj 46/11)</w:t>
      </w:r>
    </w:p>
    <w:p w14:paraId="65A8B16A" w14:textId="77777777" w:rsidR="002B16DF" w:rsidRPr="00886975" w:rsidRDefault="002B16DF" w:rsidP="002B16DF">
      <w:pPr>
        <w:tabs>
          <w:tab w:val="left" w:pos="357"/>
        </w:tabs>
        <w:rPr>
          <w:sz w:val="22"/>
          <w:szCs w:val="22"/>
          <w:lang w:eastAsia="hr-HR"/>
        </w:rPr>
      </w:pPr>
    </w:p>
    <w:p w14:paraId="13AB19E9" w14:textId="77777777" w:rsidR="00E86372" w:rsidRPr="00886975" w:rsidRDefault="002B16DF" w:rsidP="002B16DF">
      <w:pPr>
        <w:pStyle w:val="LANAK"/>
        <w:numPr>
          <w:ilvl w:val="0"/>
          <w:numId w:val="0"/>
        </w:numPr>
        <w:rPr>
          <w:color w:val="auto"/>
        </w:rPr>
      </w:pPr>
      <w:r w:rsidRPr="00886975">
        <w:rPr>
          <w:snapToGrid/>
          <w:color w:val="auto"/>
          <w:sz w:val="22"/>
          <w:szCs w:val="22"/>
        </w:rPr>
        <w:t>Članak 176.</w:t>
      </w:r>
    </w:p>
    <w:p w14:paraId="260DB06D" w14:textId="77777777" w:rsidR="00E86372" w:rsidRPr="00886975" w:rsidRDefault="00E86372" w:rsidP="00E86372">
      <w:pPr>
        <w:tabs>
          <w:tab w:val="left" w:pos="357"/>
        </w:tabs>
        <w:rPr>
          <w:sz w:val="22"/>
          <w:szCs w:val="22"/>
          <w:lang w:eastAsia="hr-HR"/>
        </w:rPr>
      </w:pPr>
      <w:r w:rsidRPr="00886975">
        <w:rPr>
          <w:sz w:val="22"/>
          <w:szCs w:val="22"/>
          <w:lang w:eastAsia="hr-HR"/>
        </w:rPr>
        <w:t>Osnovni tehnički elementi za gradnju novih i rekonstrukciju postojećih županijskih i lokalnih cesta izvan naselja određeni su Pravilnikom o osnovnim uvjetima kojima javne ceste i njihovi elementi moraju udovoljavati sa stajališta sigurnosti prometa.</w:t>
      </w:r>
    </w:p>
    <w:p w14:paraId="76360296" w14:textId="77777777" w:rsidR="00E86372" w:rsidRPr="00886975" w:rsidRDefault="00E86372" w:rsidP="00E86372">
      <w:pPr>
        <w:tabs>
          <w:tab w:val="left" w:pos="357"/>
        </w:tabs>
        <w:rPr>
          <w:sz w:val="22"/>
          <w:szCs w:val="22"/>
          <w:lang w:eastAsia="hr-HR"/>
        </w:rPr>
      </w:pPr>
    </w:p>
    <w:p w14:paraId="110E2F27" w14:textId="77777777" w:rsidR="00E86372" w:rsidRPr="00886975" w:rsidRDefault="00E86372" w:rsidP="00E86372">
      <w:pPr>
        <w:tabs>
          <w:tab w:val="left" w:pos="357"/>
        </w:tabs>
        <w:rPr>
          <w:sz w:val="22"/>
          <w:szCs w:val="22"/>
          <w:lang w:eastAsia="hr-HR"/>
        </w:rPr>
      </w:pPr>
      <w:r w:rsidRPr="00886975">
        <w:rPr>
          <w:sz w:val="22"/>
          <w:szCs w:val="22"/>
          <w:lang w:eastAsia="hr-HR"/>
        </w:rPr>
        <w:t>Izuzetno kod rekonstrukcije ceste unutar izgrađenog dijela naselja širina prometnog traka županijske ceste može iznositi minimalno  3,00 m, lokalne ceste 2,75 m  a širina nogostupa 0,80-1,20 m.</w:t>
      </w:r>
    </w:p>
    <w:p w14:paraId="6833ABFB" w14:textId="77777777" w:rsidR="00E86372" w:rsidRPr="00886975" w:rsidRDefault="00E86372" w:rsidP="00E86372">
      <w:pPr>
        <w:tabs>
          <w:tab w:val="left" w:pos="357"/>
        </w:tabs>
        <w:rPr>
          <w:sz w:val="22"/>
          <w:szCs w:val="22"/>
          <w:lang w:eastAsia="hr-HR"/>
        </w:rPr>
      </w:pPr>
    </w:p>
    <w:p w14:paraId="21599A98" w14:textId="1A67D979" w:rsidR="002B16DF" w:rsidRPr="00886975" w:rsidRDefault="002B16DF" w:rsidP="002B16DF">
      <w:pPr>
        <w:tabs>
          <w:tab w:val="left" w:pos="357"/>
        </w:tabs>
        <w:rPr>
          <w:i/>
          <w:sz w:val="22"/>
          <w:szCs w:val="22"/>
          <w:lang w:eastAsia="hr-HR"/>
        </w:rPr>
      </w:pPr>
      <w:r w:rsidRPr="00886975">
        <w:rPr>
          <w:i/>
          <w:sz w:val="22"/>
          <w:szCs w:val="22"/>
          <w:lang w:eastAsia="hr-HR"/>
        </w:rPr>
        <w:t xml:space="preserve">(Napomena: Izmjena članka 176. brisanjem stavka </w:t>
      </w:r>
      <w:r w:rsidR="00886975">
        <w:rPr>
          <w:i/>
          <w:sz w:val="22"/>
          <w:szCs w:val="22"/>
          <w:lang w:eastAsia="hr-HR"/>
        </w:rPr>
        <w:t xml:space="preserve">dosadašnjeg stavka </w:t>
      </w:r>
      <w:r w:rsidRPr="00886975">
        <w:rPr>
          <w:i/>
          <w:sz w:val="22"/>
          <w:szCs w:val="22"/>
          <w:lang w:eastAsia="hr-HR"/>
        </w:rPr>
        <w:t>2. stupila na snagu 29. prosinca 2011. godine</w:t>
      </w:r>
      <w:r w:rsidR="00886975">
        <w:rPr>
          <w:i/>
          <w:sz w:val="22"/>
          <w:szCs w:val="22"/>
          <w:lang w:eastAsia="hr-HR"/>
        </w:rPr>
        <w:t>,</w:t>
      </w:r>
      <w:r w:rsidRPr="00886975">
        <w:rPr>
          <w:i/>
          <w:sz w:val="22"/>
          <w:szCs w:val="22"/>
          <w:lang w:eastAsia="hr-HR"/>
        </w:rPr>
        <w:t xml:space="preserve"> „Službene novine Primorsko-goranske županije“ broj 46/11)</w:t>
      </w:r>
    </w:p>
    <w:p w14:paraId="058C8DF7" w14:textId="77777777" w:rsidR="002B16DF" w:rsidRPr="00886975" w:rsidRDefault="002B16DF" w:rsidP="00E86372">
      <w:pPr>
        <w:tabs>
          <w:tab w:val="left" w:pos="357"/>
        </w:tabs>
        <w:rPr>
          <w:sz w:val="22"/>
          <w:szCs w:val="22"/>
          <w:lang w:eastAsia="hr-HR"/>
        </w:rPr>
      </w:pPr>
    </w:p>
    <w:p w14:paraId="7C2F00E9" w14:textId="77777777" w:rsidR="00E86372" w:rsidRPr="00C302BC" w:rsidRDefault="00E86372" w:rsidP="00E86372">
      <w:pPr>
        <w:tabs>
          <w:tab w:val="left" w:pos="357"/>
        </w:tabs>
        <w:rPr>
          <w:sz w:val="22"/>
          <w:szCs w:val="22"/>
          <w:lang w:eastAsia="hr-HR"/>
        </w:rPr>
      </w:pPr>
      <w:r w:rsidRPr="00C302BC">
        <w:rPr>
          <w:sz w:val="22"/>
          <w:szCs w:val="22"/>
          <w:lang w:eastAsia="hr-HR"/>
        </w:rPr>
        <w:t>Prilikom zahvata u prostoru uz javne ceste potrebno je rješenje oborinske odvodnje izvesti na način da se oborinska voda ne izljeva na javne ceste (priključkom na javnu odvodnju ili rješenjem u sklopu građevne čestice).</w:t>
      </w:r>
    </w:p>
    <w:p w14:paraId="3242F616" w14:textId="77777777" w:rsidR="00E86372" w:rsidRPr="00C302BC" w:rsidRDefault="00E86372" w:rsidP="00E86372">
      <w:pPr>
        <w:tabs>
          <w:tab w:val="left" w:pos="357"/>
        </w:tabs>
        <w:rPr>
          <w:sz w:val="22"/>
          <w:szCs w:val="22"/>
          <w:lang w:eastAsia="hr-HR"/>
        </w:rPr>
      </w:pPr>
    </w:p>
    <w:p w14:paraId="4DE7852E" w14:textId="77777777" w:rsidR="00E86372" w:rsidRPr="00C302BC" w:rsidRDefault="00E86372" w:rsidP="00E86372">
      <w:pPr>
        <w:tabs>
          <w:tab w:val="left" w:pos="357"/>
        </w:tabs>
        <w:rPr>
          <w:b/>
          <w:sz w:val="22"/>
          <w:szCs w:val="22"/>
          <w:lang w:eastAsia="hr-HR"/>
        </w:rPr>
      </w:pPr>
      <w:r w:rsidRPr="00C302BC">
        <w:rPr>
          <w:b/>
          <w:sz w:val="22"/>
          <w:szCs w:val="22"/>
          <w:lang w:eastAsia="hr-HR"/>
        </w:rPr>
        <w:t>Nerazvrstane ceste</w:t>
      </w:r>
    </w:p>
    <w:p w14:paraId="45ED11B9" w14:textId="77777777" w:rsidR="00E86372" w:rsidRPr="00886975" w:rsidRDefault="002B16DF" w:rsidP="002B16DF">
      <w:pPr>
        <w:pStyle w:val="LANAK"/>
        <w:numPr>
          <w:ilvl w:val="0"/>
          <w:numId w:val="0"/>
        </w:numPr>
        <w:rPr>
          <w:color w:val="auto"/>
        </w:rPr>
      </w:pPr>
      <w:r w:rsidRPr="00886975">
        <w:rPr>
          <w:color w:val="auto"/>
        </w:rPr>
        <w:t>Članak 177.</w:t>
      </w:r>
    </w:p>
    <w:p w14:paraId="32CDC225" w14:textId="77777777" w:rsidR="00E86372" w:rsidRPr="00886975" w:rsidRDefault="00E86372" w:rsidP="00E86372">
      <w:pPr>
        <w:tabs>
          <w:tab w:val="left" w:pos="357"/>
        </w:tabs>
        <w:rPr>
          <w:sz w:val="22"/>
          <w:szCs w:val="22"/>
          <w:lang w:eastAsia="hr-HR"/>
        </w:rPr>
      </w:pPr>
      <w:r w:rsidRPr="00886975">
        <w:rPr>
          <w:sz w:val="22"/>
          <w:szCs w:val="22"/>
          <w:lang w:eastAsia="hr-HR"/>
        </w:rPr>
        <w:t>Nerazvrstane ceste su ceste koje se koriste za promet vozilima, koje svatko može slobodno koristiti na način i pod uvjetima određenim Zakonom o cestama i drugim propisima, a koje nisu razvrstane kao javne ceste.</w:t>
      </w:r>
    </w:p>
    <w:p w14:paraId="1A9DDA6A" w14:textId="77777777" w:rsidR="002B16DF" w:rsidRPr="00886975" w:rsidRDefault="002B16DF" w:rsidP="00E86372">
      <w:pPr>
        <w:tabs>
          <w:tab w:val="left" w:pos="357"/>
        </w:tabs>
        <w:rPr>
          <w:sz w:val="22"/>
          <w:szCs w:val="22"/>
          <w:lang w:eastAsia="hr-HR"/>
        </w:rPr>
      </w:pPr>
    </w:p>
    <w:p w14:paraId="34D0C73C" w14:textId="1D0EA3EB" w:rsidR="002B16DF" w:rsidRPr="00886975" w:rsidRDefault="002B16DF" w:rsidP="002B16DF">
      <w:pPr>
        <w:tabs>
          <w:tab w:val="left" w:pos="357"/>
        </w:tabs>
        <w:rPr>
          <w:i/>
          <w:sz w:val="22"/>
          <w:szCs w:val="22"/>
          <w:lang w:eastAsia="hr-HR"/>
        </w:rPr>
      </w:pPr>
      <w:r w:rsidRPr="00886975">
        <w:rPr>
          <w:i/>
          <w:sz w:val="22"/>
          <w:szCs w:val="22"/>
          <w:lang w:eastAsia="hr-HR"/>
        </w:rPr>
        <w:t>(Napomena: Izmjena članka 177. stupila na snagu 29. prosinca 2011. godine</w:t>
      </w:r>
      <w:r w:rsidR="00886975">
        <w:rPr>
          <w:i/>
          <w:sz w:val="22"/>
          <w:szCs w:val="22"/>
          <w:lang w:eastAsia="hr-HR"/>
        </w:rPr>
        <w:t>,</w:t>
      </w:r>
      <w:r w:rsidRPr="00886975">
        <w:rPr>
          <w:i/>
          <w:sz w:val="22"/>
          <w:szCs w:val="22"/>
          <w:lang w:eastAsia="hr-HR"/>
        </w:rPr>
        <w:t xml:space="preserve"> „Službene novine Primorsko-goranske županije“ broj 46/11)</w:t>
      </w:r>
    </w:p>
    <w:p w14:paraId="48782183" w14:textId="77777777" w:rsidR="00E86372" w:rsidRPr="00886975" w:rsidRDefault="002B16DF" w:rsidP="002B16DF">
      <w:pPr>
        <w:pStyle w:val="LANAK"/>
        <w:numPr>
          <w:ilvl w:val="0"/>
          <w:numId w:val="0"/>
        </w:numPr>
        <w:rPr>
          <w:color w:val="auto"/>
        </w:rPr>
      </w:pPr>
      <w:r w:rsidRPr="00886975">
        <w:rPr>
          <w:snapToGrid/>
          <w:color w:val="auto"/>
          <w:sz w:val="22"/>
          <w:szCs w:val="22"/>
        </w:rPr>
        <w:t>Članak 178.</w:t>
      </w:r>
    </w:p>
    <w:p w14:paraId="43AA7AD4" w14:textId="77777777" w:rsidR="00E86372" w:rsidRPr="00886975" w:rsidRDefault="00E86372" w:rsidP="00E86372">
      <w:pPr>
        <w:tabs>
          <w:tab w:val="left" w:pos="357"/>
        </w:tabs>
        <w:rPr>
          <w:sz w:val="22"/>
          <w:szCs w:val="22"/>
          <w:lang w:eastAsia="hr-HR"/>
        </w:rPr>
      </w:pPr>
      <w:r w:rsidRPr="00886975">
        <w:rPr>
          <w:sz w:val="22"/>
          <w:szCs w:val="22"/>
          <w:lang w:eastAsia="hr-HR"/>
        </w:rPr>
        <w:t>Postojeće nerazvrstane ceste neodgovarajućih tehničkih elemenata treba rekonstruirati u skladu s potrebama izgradnje novih sadržaja i sigurnosti prometa. Potrebno je urediti raskrižja i poboljšati horizontalnu i vertikalnu signalizaciju.</w:t>
      </w:r>
    </w:p>
    <w:p w14:paraId="7E36E17E" w14:textId="77777777" w:rsidR="002B16DF" w:rsidRPr="00886975" w:rsidRDefault="002B16DF" w:rsidP="00E86372">
      <w:pPr>
        <w:tabs>
          <w:tab w:val="left" w:pos="357"/>
        </w:tabs>
        <w:rPr>
          <w:sz w:val="22"/>
          <w:szCs w:val="22"/>
          <w:lang w:eastAsia="hr-HR"/>
        </w:rPr>
      </w:pPr>
    </w:p>
    <w:p w14:paraId="1A758DBF" w14:textId="55B3213F" w:rsidR="002B16DF" w:rsidRPr="00886975" w:rsidRDefault="002B16DF" w:rsidP="002B16DF">
      <w:pPr>
        <w:tabs>
          <w:tab w:val="left" w:pos="357"/>
        </w:tabs>
        <w:rPr>
          <w:i/>
          <w:sz w:val="22"/>
          <w:szCs w:val="22"/>
          <w:lang w:eastAsia="hr-HR"/>
        </w:rPr>
      </w:pPr>
      <w:r w:rsidRPr="00886975">
        <w:rPr>
          <w:i/>
          <w:sz w:val="22"/>
          <w:szCs w:val="22"/>
          <w:lang w:eastAsia="hr-HR"/>
        </w:rPr>
        <w:t>(Napomena: Izmjena članka 178. stavka 1. stupila na snagu 29. prosinca 2011. godine</w:t>
      </w:r>
      <w:r w:rsidR="00886975">
        <w:rPr>
          <w:i/>
          <w:sz w:val="22"/>
          <w:szCs w:val="22"/>
          <w:lang w:eastAsia="hr-HR"/>
        </w:rPr>
        <w:t>,</w:t>
      </w:r>
      <w:r w:rsidRPr="00886975">
        <w:rPr>
          <w:i/>
          <w:sz w:val="22"/>
          <w:szCs w:val="22"/>
          <w:lang w:eastAsia="hr-HR"/>
        </w:rPr>
        <w:t xml:space="preserve"> „Službene novine Primorsko-goranske županije“ broj 46/11)</w:t>
      </w:r>
    </w:p>
    <w:p w14:paraId="2ACB8C50" w14:textId="77777777" w:rsidR="00E86372" w:rsidRPr="00C302BC" w:rsidRDefault="00E86372" w:rsidP="00E86372">
      <w:pPr>
        <w:tabs>
          <w:tab w:val="left" w:pos="357"/>
        </w:tabs>
        <w:rPr>
          <w:bCs/>
          <w:sz w:val="22"/>
          <w:szCs w:val="22"/>
          <w:lang w:eastAsia="hr-HR"/>
        </w:rPr>
      </w:pPr>
    </w:p>
    <w:p w14:paraId="5DD2AE2E" w14:textId="77777777" w:rsidR="00E86372" w:rsidRPr="00C302BC" w:rsidRDefault="00E86372" w:rsidP="00E86372">
      <w:pPr>
        <w:tabs>
          <w:tab w:val="left" w:pos="357"/>
        </w:tabs>
        <w:rPr>
          <w:sz w:val="22"/>
          <w:szCs w:val="22"/>
          <w:lang w:eastAsia="hr-HR"/>
        </w:rPr>
      </w:pPr>
      <w:r w:rsidRPr="00C302BC">
        <w:rPr>
          <w:sz w:val="22"/>
          <w:szCs w:val="22"/>
          <w:lang w:eastAsia="hr-HR"/>
        </w:rPr>
        <w:t>Posebno se planira rekonstrukcija postojećih nerazvrstanih cesta:</w:t>
      </w:r>
    </w:p>
    <w:p w14:paraId="767101BC" w14:textId="77777777" w:rsidR="00E86372" w:rsidRPr="00C302BC" w:rsidRDefault="00E86372" w:rsidP="00E86372">
      <w:pPr>
        <w:tabs>
          <w:tab w:val="left" w:pos="357"/>
        </w:tabs>
        <w:rPr>
          <w:sz w:val="22"/>
          <w:szCs w:val="22"/>
          <w:lang w:eastAsia="hr-HR"/>
        </w:rPr>
      </w:pPr>
      <w:r w:rsidRPr="00C302BC">
        <w:rPr>
          <w:sz w:val="22"/>
          <w:szCs w:val="22"/>
          <w:lang w:eastAsia="hr-HR"/>
        </w:rPr>
        <w:t xml:space="preserve">- </w:t>
      </w:r>
      <w:r w:rsidRPr="00C302BC">
        <w:rPr>
          <w:sz w:val="22"/>
          <w:szCs w:val="22"/>
          <w:lang w:eastAsia="hr-HR"/>
        </w:rPr>
        <w:tab/>
        <w:t>ceste prema Obadima, Principima i Brajanima (IE 24, IE 26)</w:t>
      </w:r>
    </w:p>
    <w:p w14:paraId="685C8022" w14:textId="77777777" w:rsidR="00E86372" w:rsidRPr="00C302BC" w:rsidRDefault="00E86372" w:rsidP="00E86372">
      <w:pPr>
        <w:tabs>
          <w:tab w:val="left" w:pos="357"/>
        </w:tabs>
        <w:rPr>
          <w:sz w:val="22"/>
          <w:szCs w:val="22"/>
          <w:lang w:eastAsia="hr-HR"/>
        </w:rPr>
      </w:pPr>
      <w:r w:rsidRPr="00C302BC">
        <w:rPr>
          <w:sz w:val="22"/>
          <w:szCs w:val="22"/>
          <w:lang w:eastAsia="hr-HR"/>
        </w:rPr>
        <w:t xml:space="preserve">- </w:t>
      </w:r>
      <w:r w:rsidRPr="00C302BC">
        <w:rPr>
          <w:sz w:val="22"/>
          <w:szCs w:val="22"/>
          <w:lang w:eastAsia="hr-HR"/>
        </w:rPr>
        <w:tab/>
        <w:t>cesta Jurdanići - Korensko (IE 18)</w:t>
      </w:r>
    </w:p>
    <w:p w14:paraId="3FAC757D" w14:textId="77777777" w:rsidR="00E86372" w:rsidRPr="00C302BC" w:rsidRDefault="00E86372" w:rsidP="00E86372">
      <w:pPr>
        <w:tabs>
          <w:tab w:val="left" w:pos="357"/>
        </w:tabs>
        <w:rPr>
          <w:sz w:val="22"/>
          <w:szCs w:val="22"/>
          <w:lang w:eastAsia="hr-HR"/>
        </w:rPr>
      </w:pPr>
      <w:r w:rsidRPr="00C302BC">
        <w:rPr>
          <w:sz w:val="22"/>
          <w:szCs w:val="22"/>
          <w:lang w:eastAsia="hr-HR"/>
        </w:rPr>
        <w:t xml:space="preserve">- </w:t>
      </w:r>
      <w:r w:rsidRPr="00C302BC">
        <w:rPr>
          <w:sz w:val="22"/>
          <w:szCs w:val="22"/>
          <w:lang w:eastAsia="hr-HR"/>
        </w:rPr>
        <w:tab/>
        <w:t>cesta Jušići - Pičići - Žnjidari (IE 17)</w:t>
      </w:r>
    </w:p>
    <w:p w14:paraId="56240DC8" w14:textId="77777777" w:rsidR="00E86372" w:rsidRPr="00C302BC" w:rsidRDefault="00E86372" w:rsidP="00E86372">
      <w:pPr>
        <w:tabs>
          <w:tab w:val="left" w:pos="357"/>
        </w:tabs>
        <w:rPr>
          <w:sz w:val="22"/>
          <w:szCs w:val="22"/>
          <w:lang w:eastAsia="hr-HR"/>
        </w:rPr>
      </w:pPr>
      <w:r w:rsidRPr="00C302BC">
        <w:rPr>
          <w:sz w:val="22"/>
          <w:szCs w:val="22"/>
          <w:lang w:eastAsia="hr-HR"/>
        </w:rPr>
        <w:t xml:space="preserve">- </w:t>
      </w:r>
      <w:r w:rsidRPr="00C302BC">
        <w:rPr>
          <w:sz w:val="22"/>
          <w:szCs w:val="22"/>
          <w:lang w:eastAsia="hr-HR"/>
        </w:rPr>
        <w:tab/>
        <w:t>cesta Mihelići - Štranjga (IE 15)</w:t>
      </w:r>
    </w:p>
    <w:p w14:paraId="40319589" w14:textId="77777777" w:rsidR="00E86372" w:rsidRPr="00C302BC" w:rsidRDefault="00E86372" w:rsidP="00E86372">
      <w:pPr>
        <w:tabs>
          <w:tab w:val="left" w:pos="357"/>
        </w:tabs>
        <w:rPr>
          <w:sz w:val="22"/>
          <w:szCs w:val="22"/>
          <w:lang w:eastAsia="hr-HR"/>
        </w:rPr>
      </w:pPr>
      <w:r w:rsidRPr="00C302BC">
        <w:rPr>
          <w:sz w:val="22"/>
          <w:szCs w:val="22"/>
          <w:lang w:eastAsia="hr-HR"/>
        </w:rPr>
        <w:t xml:space="preserve">- </w:t>
      </w:r>
      <w:r w:rsidRPr="00C302BC">
        <w:rPr>
          <w:sz w:val="22"/>
          <w:szCs w:val="22"/>
          <w:lang w:eastAsia="hr-HR"/>
        </w:rPr>
        <w:tab/>
        <w:t>ceste u Malom Brgudu (ID 64, ID 65, ID 66)</w:t>
      </w:r>
    </w:p>
    <w:p w14:paraId="4942877B" w14:textId="77777777" w:rsidR="00E86372" w:rsidRPr="00C302BC" w:rsidRDefault="00E86372" w:rsidP="00E86372">
      <w:pPr>
        <w:tabs>
          <w:tab w:val="left" w:pos="357"/>
        </w:tabs>
        <w:rPr>
          <w:sz w:val="22"/>
          <w:szCs w:val="22"/>
          <w:lang w:eastAsia="hr-HR"/>
        </w:rPr>
      </w:pPr>
      <w:r w:rsidRPr="00C302BC">
        <w:rPr>
          <w:sz w:val="22"/>
          <w:szCs w:val="22"/>
          <w:lang w:eastAsia="hr-HR"/>
        </w:rPr>
        <w:t xml:space="preserve">- </w:t>
      </w:r>
      <w:r w:rsidRPr="00C302BC">
        <w:rPr>
          <w:sz w:val="22"/>
          <w:szCs w:val="22"/>
          <w:lang w:eastAsia="hr-HR"/>
        </w:rPr>
        <w:tab/>
        <w:t>cesta Zaluki (ID 62)</w:t>
      </w:r>
    </w:p>
    <w:p w14:paraId="185443F1" w14:textId="77777777" w:rsidR="00E86372" w:rsidRPr="00C302BC" w:rsidRDefault="00E86372" w:rsidP="00E86372">
      <w:pPr>
        <w:tabs>
          <w:tab w:val="left" w:pos="357"/>
        </w:tabs>
        <w:rPr>
          <w:sz w:val="22"/>
          <w:szCs w:val="22"/>
          <w:lang w:eastAsia="hr-HR"/>
        </w:rPr>
      </w:pPr>
      <w:r w:rsidRPr="00C302BC">
        <w:rPr>
          <w:sz w:val="22"/>
          <w:szCs w:val="22"/>
          <w:lang w:eastAsia="hr-HR"/>
        </w:rPr>
        <w:t xml:space="preserve">- </w:t>
      </w:r>
      <w:r w:rsidRPr="00C302BC">
        <w:rPr>
          <w:sz w:val="22"/>
          <w:szCs w:val="22"/>
          <w:lang w:eastAsia="hr-HR"/>
        </w:rPr>
        <w:tab/>
        <w:t>ceste u naselju Brešca (ID 67, ID 68, ID 70)</w:t>
      </w:r>
    </w:p>
    <w:p w14:paraId="73BF2840" w14:textId="77777777" w:rsidR="00E86372" w:rsidRPr="00C302BC" w:rsidRDefault="00E86372" w:rsidP="00E86372">
      <w:pPr>
        <w:tabs>
          <w:tab w:val="left" w:pos="357"/>
        </w:tabs>
        <w:rPr>
          <w:sz w:val="22"/>
          <w:szCs w:val="22"/>
          <w:lang w:eastAsia="hr-HR"/>
        </w:rPr>
      </w:pPr>
    </w:p>
    <w:p w14:paraId="077805D5" w14:textId="77777777" w:rsidR="00E86372" w:rsidRPr="00C302BC" w:rsidRDefault="00E86372" w:rsidP="00E86372">
      <w:pPr>
        <w:tabs>
          <w:tab w:val="left" w:pos="357"/>
        </w:tabs>
        <w:rPr>
          <w:sz w:val="22"/>
          <w:szCs w:val="22"/>
          <w:lang w:eastAsia="hr-HR"/>
        </w:rPr>
      </w:pPr>
      <w:r w:rsidRPr="00C302BC">
        <w:rPr>
          <w:sz w:val="22"/>
          <w:szCs w:val="22"/>
          <w:lang w:eastAsia="hr-HR"/>
        </w:rPr>
        <w:t>Mreža novih nerazvrstanih cesta određuje se planovima užih područja, a kada nema obveze izrade plana, neposrednom provedbom ovog Plana.</w:t>
      </w:r>
    </w:p>
    <w:p w14:paraId="2284631E" w14:textId="77777777" w:rsidR="00E86372" w:rsidRPr="00C302BC" w:rsidRDefault="00E86372" w:rsidP="00E86372">
      <w:pPr>
        <w:tabs>
          <w:tab w:val="left" w:pos="357"/>
        </w:tabs>
        <w:rPr>
          <w:sz w:val="22"/>
          <w:szCs w:val="22"/>
          <w:lang w:eastAsia="hr-HR"/>
        </w:rPr>
      </w:pPr>
    </w:p>
    <w:p w14:paraId="4BDB4C37" w14:textId="77777777" w:rsidR="00E86372" w:rsidRPr="00C302BC" w:rsidRDefault="00E86372" w:rsidP="00E86372">
      <w:pPr>
        <w:tabs>
          <w:tab w:val="left" w:pos="357"/>
        </w:tabs>
        <w:rPr>
          <w:sz w:val="22"/>
          <w:szCs w:val="22"/>
          <w:lang w:eastAsia="hr-HR"/>
        </w:rPr>
      </w:pPr>
      <w:r w:rsidRPr="00C302BC">
        <w:rPr>
          <w:sz w:val="22"/>
          <w:szCs w:val="22"/>
          <w:lang w:eastAsia="hr-HR"/>
        </w:rPr>
        <w:t>Neposrednom provedbom ovog Plana dozvoljena je gradnja novih i rekonstrukcija postojećih nerazvrstanih cesta.</w:t>
      </w:r>
    </w:p>
    <w:p w14:paraId="3707BD69" w14:textId="77777777" w:rsidR="00E86372" w:rsidRPr="00C302BC" w:rsidRDefault="00E86372" w:rsidP="00E86372">
      <w:pPr>
        <w:tabs>
          <w:tab w:val="left" w:pos="357"/>
        </w:tabs>
        <w:rPr>
          <w:sz w:val="22"/>
          <w:szCs w:val="22"/>
          <w:lang w:eastAsia="hr-HR"/>
        </w:rPr>
      </w:pPr>
    </w:p>
    <w:p w14:paraId="3EFA4068" w14:textId="77777777" w:rsidR="00E86372" w:rsidRDefault="00E86372" w:rsidP="002B16DF">
      <w:pPr>
        <w:tabs>
          <w:tab w:val="left" w:pos="357"/>
        </w:tabs>
        <w:rPr>
          <w:sz w:val="22"/>
          <w:szCs w:val="22"/>
          <w:lang w:eastAsia="hr-HR"/>
        </w:rPr>
      </w:pPr>
      <w:r w:rsidRPr="00C302BC">
        <w:rPr>
          <w:sz w:val="22"/>
          <w:szCs w:val="22"/>
          <w:lang w:eastAsia="hr-HR"/>
        </w:rPr>
        <w:t>Za planirane nerazvrstane ceste određuje se koridor širine 15 m izvan građevinskog područja i 10 m u građevinskom području. Zaštitni pojas postojeći</w:t>
      </w:r>
      <w:r w:rsidR="002B16DF">
        <w:rPr>
          <w:sz w:val="22"/>
          <w:szCs w:val="22"/>
          <w:lang w:eastAsia="hr-HR"/>
        </w:rPr>
        <w:t>h cesta je najmanje širine 7 m.</w:t>
      </w:r>
    </w:p>
    <w:p w14:paraId="2185B8C4" w14:textId="77777777" w:rsidR="002B16DF" w:rsidRDefault="002B16DF" w:rsidP="002B16DF">
      <w:pPr>
        <w:tabs>
          <w:tab w:val="left" w:pos="357"/>
        </w:tabs>
        <w:rPr>
          <w:sz w:val="22"/>
          <w:szCs w:val="22"/>
          <w:lang w:eastAsia="hr-HR"/>
        </w:rPr>
      </w:pPr>
    </w:p>
    <w:p w14:paraId="220DE8A8" w14:textId="77777777" w:rsidR="002B16DF" w:rsidRPr="00886975" w:rsidRDefault="002B16DF" w:rsidP="002B16DF">
      <w:pPr>
        <w:tabs>
          <w:tab w:val="left" w:pos="357"/>
        </w:tabs>
        <w:jc w:val="center"/>
        <w:rPr>
          <w:sz w:val="22"/>
          <w:szCs w:val="22"/>
          <w:lang w:eastAsia="hr-HR"/>
        </w:rPr>
      </w:pPr>
      <w:r w:rsidRPr="00886975">
        <w:rPr>
          <w:sz w:val="22"/>
          <w:szCs w:val="22"/>
          <w:lang w:eastAsia="hr-HR"/>
        </w:rPr>
        <w:t>Članak 179.</w:t>
      </w:r>
    </w:p>
    <w:p w14:paraId="0AA34A61" w14:textId="77777777" w:rsidR="00E86372" w:rsidRPr="00886975" w:rsidRDefault="00E86372" w:rsidP="00E86372">
      <w:pPr>
        <w:tabs>
          <w:tab w:val="left" w:pos="357"/>
        </w:tabs>
        <w:rPr>
          <w:sz w:val="22"/>
          <w:szCs w:val="22"/>
          <w:lang w:eastAsia="hr-HR"/>
        </w:rPr>
      </w:pPr>
      <w:r w:rsidRPr="00886975">
        <w:rPr>
          <w:sz w:val="22"/>
          <w:szCs w:val="22"/>
          <w:lang w:eastAsia="hr-HR"/>
        </w:rPr>
        <w:t>Minimalni tehnički elementi za gradnju i rekonstrukciju nerazvrstanih cesta  su:</w:t>
      </w:r>
    </w:p>
    <w:p w14:paraId="35691A72" w14:textId="77777777" w:rsidR="00E86372" w:rsidRPr="00886975" w:rsidRDefault="00E86372" w:rsidP="00E86372">
      <w:pPr>
        <w:tabs>
          <w:tab w:val="left" w:pos="357"/>
        </w:tabs>
        <w:ind w:left="357" w:hanging="357"/>
        <w:rPr>
          <w:sz w:val="22"/>
          <w:szCs w:val="22"/>
          <w:lang w:eastAsia="hr-HR"/>
        </w:rPr>
      </w:pPr>
      <w:r w:rsidRPr="00886975">
        <w:rPr>
          <w:sz w:val="22"/>
          <w:szCs w:val="22"/>
          <w:lang w:eastAsia="hr-HR"/>
        </w:rPr>
        <w:t>-</w:t>
      </w:r>
      <w:r w:rsidRPr="00886975">
        <w:rPr>
          <w:sz w:val="22"/>
          <w:szCs w:val="22"/>
          <w:lang w:eastAsia="hr-HR"/>
        </w:rPr>
        <w:tab/>
        <w:t xml:space="preserve">širina prometnog traka za odvijanje dvosmjernog prometa iznosi najmanje 2,75 m, a širina rubnog traka 0,20 m, </w:t>
      </w:r>
    </w:p>
    <w:p w14:paraId="1C284B87" w14:textId="77777777" w:rsidR="00E86372" w:rsidRPr="00886975" w:rsidRDefault="00E86372" w:rsidP="00E86372">
      <w:pPr>
        <w:tabs>
          <w:tab w:val="left" w:pos="357"/>
        </w:tabs>
        <w:ind w:left="357" w:hanging="357"/>
        <w:rPr>
          <w:sz w:val="22"/>
          <w:szCs w:val="22"/>
          <w:lang w:eastAsia="hr-HR"/>
        </w:rPr>
      </w:pPr>
      <w:r w:rsidRPr="00886975">
        <w:rPr>
          <w:sz w:val="22"/>
          <w:szCs w:val="22"/>
          <w:lang w:eastAsia="hr-HR"/>
        </w:rPr>
        <w:t>-</w:t>
      </w:r>
      <w:r w:rsidRPr="00886975">
        <w:rPr>
          <w:sz w:val="22"/>
          <w:szCs w:val="22"/>
          <w:lang w:eastAsia="hr-HR"/>
        </w:rPr>
        <w:tab/>
        <w:t xml:space="preserve">najmanja dozvoljena širina kolnika jednosmjerne ceste  ili kolnog pristupnog puta iznosi 4,5 m, uz uvjet da dužina kolnog pristupnog puta  nije veća od 50 m, </w:t>
      </w:r>
    </w:p>
    <w:p w14:paraId="50E631CA" w14:textId="77777777" w:rsidR="00E86372" w:rsidRPr="00886975" w:rsidRDefault="00E86372" w:rsidP="00E86372">
      <w:pPr>
        <w:tabs>
          <w:tab w:val="left" w:pos="357"/>
        </w:tabs>
        <w:ind w:left="357" w:hanging="357"/>
        <w:rPr>
          <w:sz w:val="22"/>
          <w:szCs w:val="22"/>
          <w:lang w:eastAsia="hr-HR"/>
        </w:rPr>
      </w:pPr>
      <w:r w:rsidRPr="00886975">
        <w:rPr>
          <w:sz w:val="22"/>
          <w:szCs w:val="22"/>
          <w:lang w:eastAsia="hr-HR"/>
        </w:rPr>
        <w:t>-</w:t>
      </w:r>
      <w:r w:rsidRPr="00886975">
        <w:rPr>
          <w:sz w:val="22"/>
          <w:szCs w:val="22"/>
          <w:lang w:eastAsia="hr-HR"/>
        </w:rPr>
        <w:tab/>
        <w:t>pješački nogostup, minimalno jednostrani, širine 1,50 m,</w:t>
      </w:r>
    </w:p>
    <w:p w14:paraId="2A10F19E" w14:textId="77777777" w:rsidR="00E86372" w:rsidRPr="00886975" w:rsidRDefault="00E86372" w:rsidP="00E86372">
      <w:pPr>
        <w:tabs>
          <w:tab w:val="left" w:pos="357"/>
        </w:tabs>
        <w:ind w:left="357" w:hanging="357"/>
        <w:rPr>
          <w:sz w:val="22"/>
          <w:szCs w:val="22"/>
          <w:lang w:eastAsia="hr-HR"/>
        </w:rPr>
      </w:pPr>
      <w:r w:rsidRPr="00886975">
        <w:rPr>
          <w:sz w:val="22"/>
          <w:szCs w:val="22"/>
          <w:lang w:eastAsia="hr-HR"/>
        </w:rPr>
        <w:t>-</w:t>
      </w:r>
      <w:r w:rsidRPr="00886975">
        <w:rPr>
          <w:sz w:val="22"/>
          <w:szCs w:val="22"/>
          <w:lang w:eastAsia="hr-HR"/>
        </w:rPr>
        <w:tab/>
        <w:t>najveći dozvoljeni uzdužni nagib iznosi 12 % (iznimno 16%) a poprečni 2,5% do 4,0%.</w:t>
      </w:r>
    </w:p>
    <w:p w14:paraId="67120F11" w14:textId="77777777" w:rsidR="00E86372" w:rsidRPr="00886975" w:rsidRDefault="00E86372" w:rsidP="00E86372">
      <w:pPr>
        <w:tabs>
          <w:tab w:val="left" w:pos="357"/>
        </w:tabs>
        <w:rPr>
          <w:sz w:val="22"/>
          <w:szCs w:val="22"/>
          <w:lang w:eastAsia="hr-HR"/>
        </w:rPr>
      </w:pPr>
    </w:p>
    <w:p w14:paraId="3AD8E2C2" w14:textId="77777777" w:rsidR="00E86372" w:rsidRPr="00886975" w:rsidRDefault="00E86372" w:rsidP="00E86372">
      <w:pPr>
        <w:tabs>
          <w:tab w:val="left" w:pos="357"/>
        </w:tabs>
        <w:rPr>
          <w:sz w:val="22"/>
          <w:szCs w:val="22"/>
          <w:lang w:eastAsia="hr-HR"/>
        </w:rPr>
      </w:pPr>
      <w:r w:rsidRPr="00886975">
        <w:rPr>
          <w:sz w:val="22"/>
          <w:szCs w:val="22"/>
          <w:lang w:eastAsia="hr-HR"/>
        </w:rPr>
        <w:t>Izuzetno se u gusto građenim jezgrama i drugim definiranim strukturama izgrađenog dijela građevinskog područja gdje položaj postojećih građevina onemogućava obavezne širine, za rekonstrukciju postojeće nerazvrstane ceste može prometnim projektom, uvažavajući značaj ceste, namjenu okolnih površina i gustoću gradnje, frekvenciju prometa, požarne uvjete i sl., odrediti pristupni put slijedećih karakteristika:</w:t>
      </w:r>
    </w:p>
    <w:p w14:paraId="2D7FEF50" w14:textId="77777777" w:rsidR="00E86372" w:rsidRPr="00886975" w:rsidRDefault="00E86372" w:rsidP="00E86372">
      <w:pPr>
        <w:tabs>
          <w:tab w:val="left" w:pos="357"/>
        </w:tabs>
        <w:ind w:left="357" w:hanging="357"/>
        <w:rPr>
          <w:sz w:val="22"/>
          <w:szCs w:val="22"/>
          <w:lang w:eastAsia="hr-HR"/>
        </w:rPr>
      </w:pPr>
      <w:r w:rsidRPr="00886975">
        <w:rPr>
          <w:sz w:val="22"/>
          <w:szCs w:val="22"/>
          <w:lang w:eastAsia="hr-HR"/>
        </w:rPr>
        <w:t>-</w:t>
      </w:r>
      <w:r w:rsidRPr="00886975">
        <w:rPr>
          <w:sz w:val="22"/>
          <w:szCs w:val="22"/>
          <w:lang w:eastAsia="hr-HR"/>
        </w:rPr>
        <w:tab/>
        <w:t>za jednosmjerni promet s prometnim trakom širine minimalno 3,0 m;</w:t>
      </w:r>
    </w:p>
    <w:p w14:paraId="200CAACE" w14:textId="77777777" w:rsidR="00E86372" w:rsidRPr="00886975" w:rsidRDefault="00E86372" w:rsidP="00E86372">
      <w:pPr>
        <w:tabs>
          <w:tab w:val="left" w:pos="357"/>
        </w:tabs>
        <w:ind w:left="357" w:hanging="357"/>
        <w:rPr>
          <w:sz w:val="22"/>
          <w:szCs w:val="22"/>
          <w:lang w:eastAsia="hr-HR"/>
        </w:rPr>
      </w:pPr>
      <w:r w:rsidRPr="00886975">
        <w:rPr>
          <w:sz w:val="22"/>
          <w:szCs w:val="22"/>
          <w:lang w:eastAsia="hr-HR"/>
        </w:rPr>
        <w:t>-</w:t>
      </w:r>
      <w:r w:rsidRPr="00886975">
        <w:rPr>
          <w:sz w:val="22"/>
          <w:szCs w:val="22"/>
          <w:lang w:eastAsia="hr-HR"/>
        </w:rPr>
        <w:tab/>
        <w:t>za dvosmjerni promet s jednim trakom širine minimalno 3,0 m i ugibalištima za mimoilaženje svakih 100 m na preglednom i 50 m na nepreglednom dijelu puta;</w:t>
      </w:r>
    </w:p>
    <w:p w14:paraId="2101530A" w14:textId="77777777" w:rsidR="00E86372" w:rsidRPr="00886975" w:rsidRDefault="00E86372" w:rsidP="00E86372">
      <w:pPr>
        <w:tabs>
          <w:tab w:val="left" w:pos="357"/>
        </w:tabs>
        <w:ind w:left="357" w:hanging="357"/>
        <w:rPr>
          <w:sz w:val="22"/>
          <w:szCs w:val="22"/>
          <w:lang w:eastAsia="hr-HR"/>
        </w:rPr>
      </w:pPr>
      <w:r w:rsidRPr="00886975">
        <w:rPr>
          <w:sz w:val="22"/>
          <w:szCs w:val="22"/>
          <w:lang w:eastAsia="hr-HR"/>
        </w:rPr>
        <w:t>-</w:t>
      </w:r>
      <w:r w:rsidRPr="00886975">
        <w:rPr>
          <w:sz w:val="22"/>
          <w:szCs w:val="22"/>
          <w:lang w:eastAsia="hr-HR"/>
        </w:rPr>
        <w:tab/>
        <w:t xml:space="preserve">s nogostupom širine 0,80-1,20 m. </w:t>
      </w:r>
    </w:p>
    <w:p w14:paraId="4ADB74EF" w14:textId="77777777" w:rsidR="00E86372" w:rsidRPr="00886975" w:rsidRDefault="002B16DF" w:rsidP="002B16DF">
      <w:pPr>
        <w:pStyle w:val="LANAK"/>
        <w:numPr>
          <w:ilvl w:val="0"/>
          <w:numId w:val="0"/>
        </w:numPr>
        <w:rPr>
          <w:color w:val="auto"/>
        </w:rPr>
      </w:pPr>
      <w:r w:rsidRPr="00886975">
        <w:rPr>
          <w:color w:val="auto"/>
        </w:rPr>
        <w:t>Članak 180.</w:t>
      </w:r>
    </w:p>
    <w:p w14:paraId="6021C78B" w14:textId="77777777" w:rsidR="00E86372" w:rsidRPr="00886975" w:rsidRDefault="00E86372" w:rsidP="00E86372">
      <w:pPr>
        <w:tabs>
          <w:tab w:val="left" w:pos="357"/>
        </w:tabs>
        <w:rPr>
          <w:sz w:val="22"/>
          <w:szCs w:val="22"/>
          <w:lang w:eastAsia="hr-HR"/>
        </w:rPr>
      </w:pPr>
      <w:r w:rsidRPr="00886975">
        <w:rPr>
          <w:sz w:val="22"/>
          <w:szCs w:val="22"/>
          <w:lang w:eastAsia="hr-HR"/>
        </w:rPr>
        <w:t>Izuzetno se može planirati slijepa ulica dužine do 250 m. Slijepa ulica mora udovoljavati tehničkim elementima nerazvrstane ceste za dvosmjerni promet. Na završetku ceste je potrebno izgraditi okretište za komunalna i ostala vozila (odvoz smeća, vatrogasci, kamioni dopreme i sl.).</w:t>
      </w:r>
    </w:p>
    <w:p w14:paraId="0AF10DB8" w14:textId="77777777" w:rsidR="00E86372" w:rsidRPr="00886975" w:rsidRDefault="00E86372" w:rsidP="00E86372">
      <w:pPr>
        <w:tabs>
          <w:tab w:val="left" w:pos="357"/>
        </w:tabs>
        <w:rPr>
          <w:sz w:val="22"/>
          <w:szCs w:val="22"/>
          <w:lang w:eastAsia="hr-HR"/>
        </w:rPr>
      </w:pPr>
    </w:p>
    <w:p w14:paraId="5CA806BC" w14:textId="77777777" w:rsidR="00E86372" w:rsidRPr="00886975" w:rsidRDefault="00E86372" w:rsidP="00E86372">
      <w:pPr>
        <w:tabs>
          <w:tab w:val="left" w:pos="357"/>
        </w:tabs>
        <w:rPr>
          <w:sz w:val="22"/>
          <w:szCs w:val="22"/>
          <w:lang w:eastAsia="hr-HR"/>
        </w:rPr>
      </w:pPr>
      <w:r w:rsidRPr="00886975">
        <w:rPr>
          <w:sz w:val="22"/>
          <w:szCs w:val="22"/>
          <w:lang w:eastAsia="hr-HR"/>
        </w:rPr>
        <w:t>Nerazvrstana cesta treba udovoljavati propisima za odvijanje sigurnog stalnog i interventnog prometa, uključivo promet vatrogasnog vozila.</w:t>
      </w:r>
    </w:p>
    <w:p w14:paraId="351751A9" w14:textId="77777777" w:rsidR="002B16DF" w:rsidRPr="00886975" w:rsidRDefault="002B16DF" w:rsidP="00E86372">
      <w:pPr>
        <w:tabs>
          <w:tab w:val="left" w:pos="357"/>
        </w:tabs>
        <w:rPr>
          <w:sz w:val="22"/>
          <w:szCs w:val="22"/>
          <w:lang w:eastAsia="hr-HR"/>
        </w:rPr>
      </w:pPr>
    </w:p>
    <w:p w14:paraId="5AA4816E" w14:textId="540F548A" w:rsidR="002B16DF" w:rsidRPr="00886975" w:rsidRDefault="002B16DF" w:rsidP="002B16DF">
      <w:pPr>
        <w:tabs>
          <w:tab w:val="left" w:pos="357"/>
        </w:tabs>
        <w:rPr>
          <w:i/>
          <w:sz w:val="22"/>
          <w:szCs w:val="22"/>
          <w:lang w:eastAsia="hr-HR"/>
        </w:rPr>
      </w:pPr>
      <w:r w:rsidRPr="00886975">
        <w:rPr>
          <w:i/>
          <w:sz w:val="22"/>
          <w:szCs w:val="22"/>
          <w:lang w:eastAsia="hr-HR"/>
        </w:rPr>
        <w:t>(Napomena: Izmjena članka 180. brisanjem stavka 3. stupila na snagu 29. prosinca 2011. godine</w:t>
      </w:r>
      <w:r w:rsidR="00886975">
        <w:rPr>
          <w:i/>
          <w:sz w:val="22"/>
          <w:szCs w:val="22"/>
          <w:lang w:eastAsia="hr-HR"/>
        </w:rPr>
        <w:t>,</w:t>
      </w:r>
      <w:r w:rsidRPr="00886975">
        <w:rPr>
          <w:i/>
          <w:sz w:val="22"/>
          <w:szCs w:val="22"/>
          <w:lang w:eastAsia="hr-HR"/>
        </w:rPr>
        <w:t xml:space="preserve"> „Službene novine Primorsko-goranske županije“ broj 46/11)</w:t>
      </w:r>
    </w:p>
    <w:p w14:paraId="74064C46" w14:textId="77777777" w:rsidR="002B16DF" w:rsidRPr="00886975" w:rsidRDefault="002B16DF" w:rsidP="00E86372">
      <w:pPr>
        <w:tabs>
          <w:tab w:val="left" w:pos="357"/>
        </w:tabs>
        <w:rPr>
          <w:sz w:val="22"/>
          <w:szCs w:val="22"/>
          <w:lang w:eastAsia="hr-HR"/>
        </w:rPr>
      </w:pPr>
    </w:p>
    <w:p w14:paraId="30A9082D" w14:textId="77777777" w:rsidR="00E86372" w:rsidRPr="005E75CF" w:rsidRDefault="002B16DF" w:rsidP="002B16DF">
      <w:pPr>
        <w:pStyle w:val="LANAK"/>
        <w:numPr>
          <w:ilvl w:val="0"/>
          <w:numId w:val="0"/>
        </w:numPr>
        <w:rPr>
          <w:color w:val="auto"/>
        </w:rPr>
      </w:pPr>
      <w:r w:rsidRPr="005E75CF">
        <w:rPr>
          <w:color w:val="auto"/>
        </w:rPr>
        <w:t>Članak 181.</w:t>
      </w:r>
    </w:p>
    <w:p w14:paraId="5FAB6BCE" w14:textId="77777777" w:rsidR="002B16DF" w:rsidRPr="005E75CF" w:rsidRDefault="00E86372" w:rsidP="00E86372">
      <w:pPr>
        <w:tabs>
          <w:tab w:val="left" w:pos="357"/>
        </w:tabs>
        <w:rPr>
          <w:sz w:val="22"/>
          <w:szCs w:val="22"/>
          <w:lang w:eastAsia="hr-HR"/>
        </w:rPr>
      </w:pPr>
      <w:r w:rsidRPr="005E75CF">
        <w:rPr>
          <w:sz w:val="22"/>
          <w:szCs w:val="22"/>
          <w:lang w:eastAsia="hr-HR"/>
        </w:rPr>
        <w:t>Na prometnim površinama dozvoljena je gradnja i uređenje:</w:t>
      </w:r>
    </w:p>
    <w:p w14:paraId="17270563" w14:textId="77777777" w:rsidR="002B16DF" w:rsidRPr="005E75CF" w:rsidRDefault="002B16DF" w:rsidP="00E86372">
      <w:pPr>
        <w:tabs>
          <w:tab w:val="left" w:pos="357"/>
        </w:tabs>
        <w:rPr>
          <w:sz w:val="22"/>
          <w:szCs w:val="22"/>
          <w:lang w:eastAsia="hr-HR"/>
        </w:rPr>
      </w:pPr>
    </w:p>
    <w:p w14:paraId="4F067185" w14:textId="77777777" w:rsidR="00E86372" w:rsidRPr="005E75CF" w:rsidRDefault="00E86372" w:rsidP="00E86372">
      <w:pPr>
        <w:pStyle w:val="Odlomakpopisa"/>
        <w:numPr>
          <w:ilvl w:val="0"/>
          <w:numId w:val="13"/>
        </w:numPr>
        <w:tabs>
          <w:tab w:val="num" w:pos="360"/>
        </w:tabs>
        <w:ind w:left="284" w:hanging="284"/>
        <w:rPr>
          <w:sz w:val="22"/>
          <w:lang w:eastAsia="hr-HR"/>
        </w:rPr>
      </w:pPr>
      <w:r w:rsidRPr="005E75CF">
        <w:rPr>
          <w:sz w:val="22"/>
          <w:lang w:eastAsia="hr-HR"/>
        </w:rPr>
        <w:t>osnovne ulične mreže i trga,</w:t>
      </w:r>
    </w:p>
    <w:p w14:paraId="453DCAE4" w14:textId="77777777" w:rsidR="00E86372" w:rsidRPr="005E75CF" w:rsidRDefault="00E86372" w:rsidP="00E86372">
      <w:pPr>
        <w:pStyle w:val="Odlomakpopisa"/>
        <w:numPr>
          <w:ilvl w:val="0"/>
          <w:numId w:val="13"/>
        </w:numPr>
        <w:tabs>
          <w:tab w:val="num" w:pos="360"/>
        </w:tabs>
        <w:ind w:left="284" w:hanging="284"/>
        <w:rPr>
          <w:sz w:val="22"/>
          <w:lang w:eastAsia="hr-HR"/>
        </w:rPr>
      </w:pPr>
      <w:r w:rsidRPr="005E75CF">
        <w:rPr>
          <w:sz w:val="22"/>
          <w:lang w:eastAsia="hr-HR"/>
        </w:rPr>
        <w:t xml:space="preserve">parkirališta. </w:t>
      </w:r>
    </w:p>
    <w:p w14:paraId="6E9D62EB" w14:textId="77777777" w:rsidR="00E86372" w:rsidRPr="005E75CF" w:rsidRDefault="00E86372" w:rsidP="00E86372">
      <w:pPr>
        <w:pStyle w:val="Odlomakpopisa"/>
        <w:numPr>
          <w:ilvl w:val="0"/>
          <w:numId w:val="13"/>
        </w:numPr>
        <w:tabs>
          <w:tab w:val="num" w:pos="360"/>
        </w:tabs>
        <w:ind w:left="284" w:hanging="284"/>
        <w:rPr>
          <w:sz w:val="22"/>
          <w:lang w:eastAsia="hr-HR"/>
        </w:rPr>
      </w:pPr>
      <w:r w:rsidRPr="005E75CF">
        <w:rPr>
          <w:sz w:val="22"/>
          <w:lang w:eastAsia="hr-HR"/>
        </w:rPr>
        <w:t>pješačke zone i pješačkog puta,</w:t>
      </w:r>
    </w:p>
    <w:p w14:paraId="26E8C643" w14:textId="77777777" w:rsidR="00E86372" w:rsidRPr="005E75CF" w:rsidRDefault="00E86372" w:rsidP="00E86372">
      <w:pPr>
        <w:pStyle w:val="Odlomakpopisa"/>
        <w:numPr>
          <w:ilvl w:val="0"/>
          <w:numId w:val="13"/>
        </w:numPr>
        <w:tabs>
          <w:tab w:val="num" w:pos="360"/>
        </w:tabs>
        <w:ind w:left="284" w:hanging="284"/>
        <w:rPr>
          <w:sz w:val="22"/>
          <w:lang w:eastAsia="hr-HR"/>
        </w:rPr>
      </w:pPr>
      <w:r w:rsidRPr="005E75CF">
        <w:rPr>
          <w:sz w:val="22"/>
          <w:lang w:eastAsia="hr-HR"/>
        </w:rPr>
        <w:t>biciklističke staze i trake,</w:t>
      </w:r>
    </w:p>
    <w:p w14:paraId="4B0AB99A" w14:textId="77777777" w:rsidR="00E86372" w:rsidRPr="005E75CF" w:rsidRDefault="00E86372" w:rsidP="00E86372">
      <w:pPr>
        <w:pStyle w:val="Odlomakpopisa"/>
        <w:numPr>
          <w:ilvl w:val="0"/>
          <w:numId w:val="13"/>
        </w:numPr>
        <w:tabs>
          <w:tab w:val="num" w:pos="360"/>
        </w:tabs>
        <w:ind w:left="284" w:hanging="284"/>
        <w:rPr>
          <w:sz w:val="22"/>
          <w:lang w:eastAsia="hr-HR"/>
        </w:rPr>
      </w:pPr>
      <w:r w:rsidRPr="005E75CF">
        <w:rPr>
          <w:sz w:val="22"/>
          <w:lang w:eastAsia="hr-HR"/>
        </w:rPr>
        <w:t xml:space="preserve">benzinske crpke, </w:t>
      </w:r>
    </w:p>
    <w:p w14:paraId="757F2ACC" w14:textId="77777777" w:rsidR="00E86372" w:rsidRPr="005E75CF" w:rsidRDefault="00E86372" w:rsidP="00E86372">
      <w:pPr>
        <w:pStyle w:val="Odlomakpopisa"/>
        <w:numPr>
          <w:ilvl w:val="0"/>
          <w:numId w:val="13"/>
        </w:numPr>
        <w:tabs>
          <w:tab w:val="num" w:pos="360"/>
        </w:tabs>
        <w:ind w:left="284" w:hanging="284"/>
        <w:rPr>
          <w:sz w:val="22"/>
          <w:lang w:eastAsia="hr-HR"/>
        </w:rPr>
      </w:pPr>
      <w:r w:rsidRPr="005E75CF">
        <w:rPr>
          <w:sz w:val="22"/>
          <w:lang w:eastAsia="hr-HR"/>
        </w:rPr>
        <w:t>odmorišta s parkiralištem, uz mogućnost postave pokretne naprave ugostiteljske ili trgovačke djelatnosti, sanitarija, klupa i koševa za otpatke,</w:t>
      </w:r>
    </w:p>
    <w:p w14:paraId="2A99DCDB" w14:textId="77777777" w:rsidR="00E86372" w:rsidRPr="005E75CF" w:rsidRDefault="00E86372" w:rsidP="00E86372">
      <w:pPr>
        <w:pStyle w:val="Odlomakpopisa"/>
        <w:numPr>
          <w:ilvl w:val="0"/>
          <w:numId w:val="13"/>
        </w:numPr>
        <w:tabs>
          <w:tab w:val="num" w:pos="360"/>
        </w:tabs>
        <w:ind w:left="284" w:hanging="284"/>
        <w:rPr>
          <w:rFonts w:eastAsia="MS Mincho"/>
          <w:lang w:eastAsia="hr-HR"/>
        </w:rPr>
      </w:pPr>
      <w:r w:rsidRPr="005E75CF">
        <w:rPr>
          <w:rFonts w:eastAsia="MS Mincho"/>
          <w:lang w:eastAsia="hr-HR"/>
        </w:rPr>
        <w:t>kamp odmorišta,</w:t>
      </w:r>
    </w:p>
    <w:p w14:paraId="457B2521" w14:textId="77777777" w:rsidR="005E75CF" w:rsidRPr="005E75CF" w:rsidRDefault="005E75CF" w:rsidP="002B16DF">
      <w:pPr>
        <w:rPr>
          <w:rFonts w:eastAsia="MS Mincho"/>
          <w:lang w:eastAsia="hr-HR"/>
        </w:rPr>
      </w:pPr>
    </w:p>
    <w:p w14:paraId="6D695717" w14:textId="70E484D2" w:rsidR="002B16DF" w:rsidRPr="005E75CF" w:rsidRDefault="002B16DF" w:rsidP="002B16DF">
      <w:pPr>
        <w:tabs>
          <w:tab w:val="left" w:pos="357"/>
        </w:tabs>
        <w:rPr>
          <w:i/>
          <w:sz w:val="22"/>
          <w:szCs w:val="22"/>
          <w:lang w:eastAsia="hr-HR"/>
        </w:rPr>
      </w:pPr>
      <w:r w:rsidRPr="005E75CF">
        <w:rPr>
          <w:i/>
          <w:sz w:val="22"/>
          <w:szCs w:val="22"/>
          <w:lang w:eastAsia="hr-HR"/>
        </w:rPr>
        <w:t xml:space="preserve">(Napomena: Izmjena članka 181. stavka 1. </w:t>
      </w:r>
      <w:r w:rsidR="007631D0" w:rsidRPr="005E75CF">
        <w:rPr>
          <w:i/>
          <w:sz w:val="22"/>
          <w:szCs w:val="22"/>
          <w:lang w:eastAsia="hr-HR"/>
        </w:rPr>
        <w:t xml:space="preserve">dodavanjem nove alineje 7. </w:t>
      </w:r>
      <w:r w:rsidRPr="005E75CF">
        <w:rPr>
          <w:i/>
          <w:sz w:val="22"/>
          <w:szCs w:val="22"/>
          <w:lang w:eastAsia="hr-HR"/>
        </w:rPr>
        <w:t xml:space="preserve">stupila na snagu </w:t>
      </w:r>
      <w:r w:rsidR="007631D0" w:rsidRPr="005E75CF">
        <w:rPr>
          <w:i/>
          <w:sz w:val="22"/>
          <w:szCs w:val="22"/>
          <w:lang w:eastAsia="hr-HR"/>
        </w:rPr>
        <w:t>30</w:t>
      </w:r>
      <w:r w:rsidRPr="005E75CF">
        <w:rPr>
          <w:i/>
          <w:sz w:val="22"/>
          <w:szCs w:val="22"/>
          <w:lang w:eastAsia="hr-HR"/>
        </w:rPr>
        <w:t xml:space="preserve">. </w:t>
      </w:r>
      <w:r w:rsidR="007631D0" w:rsidRPr="005E75CF">
        <w:rPr>
          <w:i/>
          <w:sz w:val="22"/>
          <w:szCs w:val="22"/>
          <w:lang w:eastAsia="hr-HR"/>
        </w:rPr>
        <w:t>listopada 2016</w:t>
      </w:r>
      <w:r w:rsidRPr="005E75CF">
        <w:rPr>
          <w:i/>
          <w:sz w:val="22"/>
          <w:szCs w:val="22"/>
          <w:lang w:eastAsia="hr-HR"/>
        </w:rPr>
        <w:t>. godine</w:t>
      </w:r>
      <w:r w:rsidR="005E75CF" w:rsidRPr="005E75CF">
        <w:rPr>
          <w:i/>
          <w:sz w:val="22"/>
          <w:szCs w:val="22"/>
          <w:lang w:eastAsia="hr-HR"/>
        </w:rPr>
        <w:t>,</w:t>
      </w:r>
      <w:r w:rsidRPr="005E75CF">
        <w:rPr>
          <w:i/>
          <w:sz w:val="22"/>
          <w:szCs w:val="22"/>
          <w:lang w:eastAsia="hr-HR"/>
        </w:rPr>
        <w:t xml:space="preserve"> „Službene novine Primorsko-goranske županije“ broj </w:t>
      </w:r>
      <w:r w:rsidR="007631D0" w:rsidRPr="005E75CF">
        <w:rPr>
          <w:i/>
          <w:sz w:val="22"/>
          <w:szCs w:val="22"/>
          <w:lang w:eastAsia="hr-HR"/>
        </w:rPr>
        <w:t>27/16</w:t>
      </w:r>
      <w:r w:rsidRPr="005E75CF">
        <w:rPr>
          <w:i/>
          <w:sz w:val="22"/>
          <w:szCs w:val="22"/>
          <w:lang w:eastAsia="hr-HR"/>
        </w:rPr>
        <w:t>)</w:t>
      </w:r>
    </w:p>
    <w:p w14:paraId="75430C5A" w14:textId="77777777" w:rsidR="002B16DF" w:rsidRPr="005E75CF" w:rsidRDefault="002B16DF" w:rsidP="002B16DF">
      <w:pPr>
        <w:rPr>
          <w:rFonts w:eastAsia="MS Mincho"/>
          <w:lang w:eastAsia="hr-HR"/>
        </w:rPr>
      </w:pPr>
    </w:p>
    <w:p w14:paraId="283DC5B8" w14:textId="77777777" w:rsidR="00E86372" w:rsidRPr="005E75CF" w:rsidRDefault="00E86372" w:rsidP="00E86372">
      <w:pPr>
        <w:pStyle w:val="Odlomakpopisa"/>
        <w:numPr>
          <w:ilvl w:val="0"/>
          <w:numId w:val="13"/>
        </w:numPr>
        <w:tabs>
          <w:tab w:val="num" w:pos="360"/>
        </w:tabs>
        <w:ind w:left="284" w:hanging="284"/>
        <w:rPr>
          <w:sz w:val="22"/>
          <w:lang w:eastAsia="hr-HR"/>
        </w:rPr>
      </w:pPr>
      <w:r w:rsidRPr="005E75CF">
        <w:rPr>
          <w:sz w:val="22"/>
          <w:lang w:eastAsia="hr-HR"/>
        </w:rPr>
        <w:t>drugih pratećih sadržaja u funkciji individualnog i javnog prometa (autobusnih stajališta s čekaonicama i sl.).</w:t>
      </w:r>
    </w:p>
    <w:p w14:paraId="64D6E268" w14:textId="77777777" w:rsidR="002B16DF" w:rsidRPr="005E75CF" w:rsidRDefault="002B16DF" w:rsidP="00E86372">
      <w:pPr>
        <w:tabs>
          <w:tab w:val="left" w:pos="357"/>
        </w:tabs>
        <w:rPr>
          <w:sz w:val="22"/>
          <w:szCs w:val="24"/>
          <w:lang w:eastAsia="hr-HR"/>
        </w:rPr>
      </w:pPr>
    </w:p>
    <w:p w14:paraId="29CB8A7A" w14:textId="77777777" w:rsidR="005E75CF" w:rsidRPr="005E75CF" w:rsidRDefault="005E75CF" w:rsidP="005E75CF">
      <w:pPr>
        <w:tabs>
          <w:tab w:val="left" w:pos="357"/>
        </w:tabs>
        <w:rPr>
          <w:i/>
          <w:sz w:val="22"/>
          <w:szCs w:val="22"/>
          <w:lang w:eastAsia="hr-HR"/>
        </w:rPr>
      </w:pPr>
      <w:r w:rsidRPr="005E75CF">
        <w:rPr>
          <w:i/>
          <w:sz w:val="22"/>
          <w:szCs w:val="22"/>
          <w:lang w:eastAsia="hr-HR"/>
        </w:rPr>
        <w:t>(Napomena: Izmjena članka 181. stavka 1. stupila na snagu 29. prosinca 2011. godine, „Službene novine Primorsko-goranske županije“ broj 46/11)</w:t>
      </w:r>
    </w:p>
    <w:p w14:paraId="65989651" w14:textId="77777777" w:rsidR="005E75CF" w:rsidRPr="005E75CF" w:rsidRDefault="005E75CF" w:rsidP="00E86372">
      <w:pPr>
        <w:tabs>
          <w:tab w:val="left" w:pos="357"/>
        </w:tabs>
        <w:rPr>
          <w:sz w:val="22"/>
          <w:szCs w:val="24"/>
          <w:lang w:eastAsia="hr-HR"/>
        </w:rPr>
      </w:pPr>
    </w:p>
    <w:p w14:paraId="22B8A353" w14:textId="77777777" w:rsidR="00E86372" w:rsidRPr="005E75CF" w:rsidRDefault="00E86372" w:rsidP="00E86372">
      <w:pPr>
        <w:tabs>
          <w:tab w:val="left" w:pos="357"/>
        </w:tabs>
        <w:rPr>
          <w:sz w:val="22"/>
          <w:szCs w:val="24"/>
          <w:lang w:eastAsia="hr-HR"/>
        </w:rPr>
      </w:pPr>
      <w:r w:rsidRPr="005E75CF">
        <w:rPr>
          <w:sz w:val="22"/>
          <w:szCs w:val="24"/>
          <w:lang w:eastAsia="hr-HR"/>
        </w:rPr>
        <w:t>Kamp odmorišta se grade sukladno članku 95.a ovih Odredbi.</w:t>
      </w:r>
    </w:p>
    <w:p w14:paraId="205E5E14" w14:textId="77777777" w:rsidR="00E86372" w:rsidRPr="005E75CF" w:rsidRDefault="00E86372" w:rsidP="00E86372">
      <w:pPr>
        <w:tabs>
          <w:tab w:val="left" w:pos="357"/>
        </w:tabs>
        <w:rPr>
          <w:b/>
          <w:sz w:val="22"/>
          <w:szCs w:val="22"/>
          <w:lang w:eastAsia="hr-HR"/>
        </w:rPr>
      </w:pPr>
    </w:p>
    <w:p w14:paraId="5F4BDE36" w14:textId="008C3720" w:rsidR="007631D0" w:rsidRPr="005E75CF" w:rsidRDefault="007631D0" w:rsidP="007631D0">
      <w:pPr>
        <w:tabs>
          <w:tab w:val="left" w:pos="357"/>
        </w:tabs>
        <w:rPr>
          <w:i/>
          <w:sz w:val="22"/>
          <w:szCs w:val="22"/>
          <w:lang w:eastAsia="hr-HR"/>
        </w:rPr>
      </w:pPr>
      <w:r w:rsidRPr="005E75CF">
        <w:rPr>
          <w:i/>
          <w:sz w:val="22"/>
          <w:szCs w:val="22"/>
          <w:lang w:eastAsia="hr-HR"/>
        </w:rPr>
        <w:t>(Napomena: Izmjena članka 181. dodavanjem stavka 2. stupila na snagu 30. listopada 2016. godine</w:t>
      </w:r>
      <w:r w:rsidR="005E75CF" w:rsidRPr="005E75CF">
        <w:rPr>
          <w:i/>
          <w:sz w:val="22"/>
          <w:szCs w:val="22"/>
          <w:lang w:eastAsia="hr-HR"/>
        </w:rPr>
        <w:t>,</w:t>
      </w:r>
      <w:r w:rsidRPr="005E75CF">
        <w:rPr>
          <w:i/>
          <w:sz w:val="22"/>
          <w:szCs w:val="22"/>
          <w:lang w:eastAsia="hr-HR"/>
        </w:rPr>
        <w:t xml:space="preserve"> „Službene novine Primorsko-goranske županije“ broj 27/16)</w:t>
      </w:r>
    </w:p>
    <w:p w14:paraId="7C989940" w14:textId="77777777" w:rsidR="007631D0" w:rsidRPr="005E75CF" w:rsidRDefault="007631D0" w:rsidP="007631D0">
      <w:pPr>
        <w:tabs>
          <w:tab w:val="left" w:pos="357"/>
        </w:tabs>
        <w:rPr>
          <w:sz w:val="22"/>
          <w:szCs w:val="22"/>
          <w:lang w:eastAsia="hr-HR"/>
        </w:rPr>
      </w:pPr>
    </w:p>
    <w:p w14:paraId="7159C643" w14:textId="77777777" w:rsidR="007631D0" w:rsidRDefault="007631D0" w:rsidP="00E86372">
      <w:pPr>
        <w:tabs>
          <w:tab w:val="left" w:pos="357"/>
        </w:tabs>
        <w:rPr>
          <w:b/>
          <w:sz w:val="22"/>
          <w:szCs w:val="22"/>
          <w:lang w:eastAsia="hr-HR"/>
        </w:rPr>
      </w:pPr>
    </w:p>
    <w:p w14:paraId="1C17DD7F" w14:textId="77777777" w:rsidR="00E86372" w:rsidRPr="00C302BC" w:rsidRDefault="00E86372" w:rsidP="00E86372">
      <w:pPr>
        <w:tabs>
          <w:tab w:val="left" w:pos="357"/>
        </w:tabs>
        <w:rPr>
          <w:b/>
          <w:sz w:val="22"/>
          <w:szCs w:val="22"/>
          <w:lang w:eastAsia="hr-HR"/>
        </w:rPr>
      </w:pPr>
      <w:r w:rsidRPr="00C302BC">
        <w:rPr>
          <w:b/>
          <w:sz w:val="22"/>
          <w:szCs w:val="22"/>
          <w:lang w:eastAsia="hr-HR"/>
        </w:rPr>
        <w:t>Izgradnja građevina uz prometnice unutar građevinskog područja naselja - priključenje na javnu prometnu površinu</w:t>
      </w:r>
    </w:p>
    <w:p w14:paraId="5A990D01" w14:textId="77777777" w:rsidR="00E86372" w:rsidRPr="005E75CF" w:rsidRDefault="007631D0" w:rsidP="007631D0">
      <w:pPr>
        <w:pStyle w:val="LANAK"/>
        <w:numPr>
          <w:ilvl w:val="0"/>
          <w:numId w:val="0"/>
        </w:numPr>
        <w:rPr>
          <w:color w:val="auto"/>
        </w:rPr>
      </w:pPr>
      <w:r w:rsidRPr="005E75CF">
        <w:rPr>
          <w:color w:val="auto"/>
        </w:rPr>
        <w:t>Članak 182.</w:t>
      </w:r>
    </w:p>
    <w:p w14:paraId="3C94BE39" w14:textId="77777777" w:rsidR="00E86372" w:rsidRPr="005E75CF" w:rsidRDefault="00E86372" w:rsidP="00E86372">
      <w:pPr>
        <w:tabs>
          <w:tab w:val="left" w:pos="357"/>
        </w:tabs>
        <w:rPr>
          <w:sz w:val="22"/>
          <w:szCs w:val="22"/>
          <w:lang w:eastAsia="hr-HR"/>
        </w:rPr>
      </w:pPr>
      <w:r w:rsidRPr="005E75CF">
        <w:rPr>
          <w:sz w:val="22"/>
          <w:szCs w:val="22"/>
          <w:lang w:eastAsia="hr-HR"/>
        </w:rPr>
        <w:t>U koridoru planirane ceste dopuštena je samo adaptacija, održavanje i rekonstrukcija postojećih građevina u postojećim gabaritima.</w:t>
      </w:r>
    </w:p>
    <w:p w14:paraId="315268E6" w14:textId="77777777" w:rsidR="00E86372" w:rsidRPr="005E75CF" w:rsidRDefault="00E86372" w:rsidP="00E86372">
      <w:pPr>
        <w:tabs>
          <w:tab w:val="left" w:pos="357"/>
        </w:tabs>
        <w:rPr>
          <w:sz w:val="22"/>
          <w:szCs w:val="22"/>
          <w:lang w:eastAsia="hr-HR"/>
        </w:rPr>
      </w:pPr>
    </w:p>
    <w:p w14:paraId="418F1160" w14:textId="77777777" w:rsidR="00E86372" w:rsidRPr="005E75CF" w:rsidRDefault="00E86372" w:rsidP="00E86372">
      <w:pPr>
        <w:tabs>
          <w:tab w:val="left" w:pos="357"/>
        </w:tabs>
        <w:rPr>
          <w:sz w:val="22"/>
          <w:szCs w:val="22"/>
          <w:lang w:eastAsia="hr-HR"/>
        </w:rPr>
      </w:pPr>
      <w:r w:rsidRPr="005E75CF">
        <w:rPr>
          <w:sz w:val="22"/>
          <w:szCs w:val="22"/>
          <w:lang w:eastAsia="hr-HR"/>
        </w:rPr>
        <w:t>Gradnja unutar koridora planirane ceste se može dozvoliti nakon izgradnje ceste ili iznimno sukladno glavnom projektu i pravomoćnoj građevnoj dozvoli kada je trasa ceste i sve njene građevine iskolčena na terenu.</w:t>
      </w:r>
    </w:p>
    <w:p w14:paraId="289A7734" w14:textId="77777777" w:rsidR="00E86372" w:rsidRPr="005E75CF" w:rsidRDefault="007631D0" w:rsidP="007631D0">
      <w:pPr>
        <w:pStyle w:val="LANAK"/>
        <w:numPr>
          <w:ilvl w:val="0"/>
          <w:numId w:val="0"/>
        </w:numPr>
        <w:rPr>
          <w:color w:val="auto"/>
        </w:rPr>
      </w:pPr>
      <w:r w:rsidRPr="005E75CF">
        <w:rPr>
          <w:color w:val="auto"/>
        </w:rPr>
        <w:t>Članak 183.</w:t>
      </w:r>
    </w:p>
    <w:p w14:paraId="48DBCBE0" w14:textId="77777777" w:rsidR="00E86372" w:rsidRPr="00C302BC" w:rsidRDefault="00E86372" w:rsidP="00E86372">
      <w:pPr>
        <w:tabs>
          <w:tab w:val="left" w:pos="357"/>
        </w:tabs>
        <w:rPr>
          <w:sz w:val="22"/>
          <w:szCs w:val="22"/>
          <w:lang w:eastAsia="hr-HR"/>
        </w:rPr>
      </w:pPr>
      <w:r w:rsidRPr="005E75CF">
        <w:rPr>
          <w:sz w:val="22"/>
          <w:szCs w:val="22"/>
          <w:lang w:eastAsia="hr-HR"/>
        </w:rPr>
        <w:t xml:space="preserve">Gradnja u zaštitnom pojasu postojeće državne, županijske i lokalne ceste i priključenje građevne </w:t>
      </w:r>
      <w:r w:rsidRPr="00C302BC">
        <w:rPr>
          <w:sz w:val="22"/>
          <w:szCs w:val="22"/>
          <w:lang w:eastAsia="hr-HR"/>
        </w:rPr>
        <w:t>čestice na cestu, moguća je uz posebne uvjete i suglasnost nadležne pravne osobe za upravljanje cestom.</w:t>
      </w:r>
    </w:p>
    <w:p w14:paraId="33291CE1" w14:textId="77777777" w:rsidR="00E86372" w:rsidRPr="00C302BC" w:rsidRDefault="00E86372" w:rsidP="00E86372">
      <w:pPr>
        <w:tabs>
          <w:tab w:val="left" w:pos="357"/>
        </w:tabs>
        <w:rPr>
          <w:sz w:val="22"/>
          <w:szCs w:val="22"/>
          <w:lang w:eastAsia="hr-HR"/>
        </w:rPr>
      </w:pPr>
    </w:p>
    <w:p w14:paraId="4B45A8AC" w14:textId="77777777" w:rsidR="00E86372" w:rsidRDefault="00E86372" w:rsidP="00E86372">
      <w:pPr>
        <w:tabs>
          <w:tab w:val="left" w:pos="357"/>
        </w:tabs>
        <w:rPr>
          <w:sz w:val="22"/>
          <w:szCs w:val="22"/>
          <w:lang w:eastAsia="hr-HR"/>
        </w:rPr>
      </w:pPr>
      <w:r w:rsidRPr="00C302BC">
        <w:rPr>
          <w:sz w:val="22"/>
          <w:szCs w:val="22"/>
          <w:lang w:eastAsia="hr-HR"/>
        </w:rPr>
        <w:t>Gradnja u zaštitnom pojasu postojeće nerazvrstane ceste i priključenje građevne čestice na cestu, moguća je uz posebne uvjete i suglasnost nadležnog tijela Općine Matulji.</w:t>
      </w:r>
    </w:p>
    <w:p w14:paraId="4A64AC85" w14:textId="77777777" w:rsidR="007631D0" w:rsidRDefault="007631D0" w:rsidP="00E86372">
      <w:pPr>
        <w:tabs>
          <w:tab w:val="left" w:pos="357"/>
        </w:tabs>
        <w:rPr>
          <w:sz w:val="22"/>
          <w:szCs w:val="22"/>
          <w:lang w:eastAsia="hr-HR"/>
        </w:rPr>
      </w:pPr>
    </w:p>
    <w:p w14:paraId="133B4296" w14:textId="1E2B8112" w:rsidR="007631D0" w:rsidRPr="005E75CF" w:rsidRDefault="007631D0" w:rsidP="007631D0">
      <w:pPr>
        <w:tabs>
          <w:tab w:val="left" w:pos="357"/>
        </w:tabs>
        <w:rPr>
          <w:i/>
          <w:sz w:val="22"/>
          <w:szCs w:val="22"/>
          <w:lang w:eastAsia="hr-HR"/>
        </w:rPr>
      </w:pPr>
      <w:r w:rsidRPr="005E75CF">
        <w:rPr>
          <w:i/>
          <w:sz w:val="22"/>
          <w:szCs w:val="22"/>
          <w:lang w:eastAsia="hr-HR"/>
        </w:rPr>
        <w:t>(Napomena: Izmjena članka 183. brisanjem stavka 3. stupila na snagu 29. prosinca 2011. godine</w:t>
      </w:r>
      <w:r w:rsidR="005E75CF" w:rsidRPr="005E75CF">
        <w:rPr>
          <w:i/>
          <w:sz w:val="22"/>
          <w:szCs w:val="22"/>
          <w:lang w:eastAsia="hr-HR"/>
        </w:rPr>
        <w:t>,</w:t>
      </w:r>
      <w:r w:rsidRPr="005E75CF">
        <w:rPr>
          <w:i/>
          <w:sz w:val="22"/>
          <w:szCs w:val="22"/>
          <w:lang w:eastAsia="hr-HR"/>
        </w:rPr>
        <w:t xml:space="preserve"> „Službene novine Primorsko-goranske županije“ broj 46/11)</w:t>
      </w:r>
    </w:p>
    <w:p w14:paraId="637626EB" w14:textId="77777777" w:rsidR="007631D0" w:rsidRPr="00C302BC" w:rsidRDefault="007631D0" w:rsidP="00E86372">
      <w:pPr>
        <w:tabs>
          <w:tab w:val="left" w:pos="357"/>
        </w:tabs>
        <w:rPr>
          <w:sz w:val="22"/>
          <w:szCs w:val="22"/>
          <w:lang w:eastAsia="hr-HR"/>
        </w:rPr>
      </w:pPr>
    </w:p>
    <w:p w14:paraId="46BFE893" w14:textId="77777777" w:rsidR="00E86372" w:rsidRPr="005E75CF" w:rsidRDefault="007631D0" w:rsidP="007631D0">
      <w:pPr>
        <w:pStyle w:val="LANAK"/>
        <w:numPr>
          <w:ilvl w:val="0"/>
          <w:numId w:val="0"/>
        </w:numPr>
        <w:rPr>
          <w:color w:val="auto"/>
        </w:rPr>
      </w:pPr>
      <w:r w:rsidRPr="005E75CF">
        <w:rPr>
          <w:color w:val="auto"/>
        </w:rPr>
        <w:t>Članak 184.</w:t>
      </w:r>
    </w:p>
    <w:p w14:paraId="4B4A3C1F" w14:textId="77777777" w:rsidR="00E86372" w:rsidRPr="005E75CF" w:rsidRDefault="00E86372" w:rsidP="00E86372">
      <w:pPr>
        <w:tabs>
          <w:tab w:val="left" w:pos="357"/>
        </w:tabs>
        <w:rPr>
          <w:sz w:val="22"/>
          <w:szCs w:val="22"/>
          <w:lang w:eastAsia="hr-HR"/>
        </w:rPr>
      </w:pPr>
      <w:r w:rsidRPr="005E75CF">
        <w:rPr>
          <w:sz w:val="22"/>
          <w:szCs w:val="22"/>
          <w:lang w:eastAsia="hr-HR"/>
        </w:rPr>
        <w:t>Priključak građevne čestice na javnoprometnu površinu (javnu ili nerazvrstanu cestu) mora se odrediti tako da na njoj ne bude ugroženo odvijanje prometa. U slučaju kada se građevna čestica nalazi uz spoj cesta različite kategorije, prilaz se u pravilu ostvaruje preko ceste nižeg značaja.</w:t>
      </w:r>
    </w:p>
    <w:p w14:paraId="79F1609A" w14:textId="77777777" w:rsidR="00E86372" w:rsidRPr="005E75CF" w:rsidRDefault="00E86372" w:rsidP="00E86372">
      <w:pPr>
        <w:tabs>
          <w:tab w:val="left" w:pos="357"/>
        </w:tabs>
        <w:rPr>
          <w:sz w:val="22"/>
          <w:szCs w:val="22"/>
          <w:lang w:eastAsia="hr-HR"/>
        </w:rPr>
      </w:pPr>
    </w:p>
    <w:p w14:paraId="3C13F100" w14:textId="77777777" w:rsidR="00E86372" w:rsidRPr="005E75CF" w:rsidRDefault="00E86372" w:rsidP="00E86372">
      <w:pPr>
        <w:tabs>
          <w:tab w:val="left" w:pos="357"/>
        </w:tabs>
        <w:rPr>
          <w:sz w:val="22"/>
          <w:szCs w:val="22"/>
          <w:lang w:eastAsia="hr-HR"/>
        </w:rPr>
      </w:pPr>
      <w:r w:rsidRPr="005E75CF">
        <w:rPr>
          <w:sz w:val="22"/>
          <w:szCs w:val="22"/>
          <w:lang w:eastAsia="hr-HR"/>
        </w:rPr>
        <w:t>Ako postojeća cesta širinom ne zadovoljava uvjete određene člankom 179 ovih Odredbi, regulacijski pravac građevne čestice mora se utvrditi na način da omogući odgovarajuće širenje ceste, odnosno 1/2 propisane širine od osi postojeće ceste.</w:t>
      </w:r>
    </w:p>
    <w:p w14:paraId="64116CFB" w14:textId="77777777" w:rsidR="00E86372" w:rsidRPr="005E75CF" w:rsidRDefault="00E86372" w:rsidP="00E86372">
      <w:pPr>
        <w:tabs>
          <w:tab w:val="left" w:pos="357"/>
        </w:tabs>
        <w:rPr>
          <w:sz w:val="22"/>
          <w:szCs w:val="22"/>
          <w:lang w:eastAsia="hr-HR"/>
        </w:rPr>
      </w:pPr>
    </w:p>
    <w:p w14:paraId="0B8ECD2D" w14:textId="77777777" w:rsidR="00E86372" w:rsidRPr="005E75CF" w:rsidRDefault="00E86372" w:rsidP="00E86372">
      <w:pPr>
        <w:tabs>
          <w:tab w:val="left" w:pos="357"/>
        </w:tabs>
        <w:rPr>
          <w:sz w:val="22"/>
          <w:szCs w:val="22"/>
          <w:lang w:eastAsia="hr-HR"/>
        </w:rPr>
      </w:pPr>
      <w:r w:rsidRPr="005E75CF">
        <w:rPr>
          <w:sz w:val="22"/>
          <w:szCs w:val="22"/>
          <w:lang w:eastAsia="hr-HR"/>
        </w:rPr>
        <w:t>Nadležno tijelo može propisati obvezu izrade prometnog rješenja - projekta za rekonstrukciju postojeće ceste zbog određivanja uvjeta priključenja građevne čestice na tu cestu.</w:t>
      </w:r>
    </w:p>
    <w:p w14:paraId="0061F1B9" w14:textId="77777777" w:rsidR="00E86372" w:rsidRPr="005E75CF" w:rsidRDefault="007631D0" w:rsidP="007631D0">
      <w:pPr>
        <w:pStyle w:val="LANAK"/>
        <w:numPr>
          <w:ilvl w:val="0"/>
          <w:numId w:val="0"/>
        </w:numPr>
        <w:rPr>
          <w:color w:val="auto"/>
        </w:rPr>
      </w:pPr>
      <w:r w:rsidRPr="005E75CF">
        <w:rPr>
          <w:color w:val="auto"/>
        </w:rPr>
        <w:t>Članka 185.</w:t>
      </w:r>
    </w:p>
    <w:p w14:paraId="4882E66D" w14:textId="77777777" w:rsidR="00E86372" w:rsidRPr="005E75CF" w:rsidRDefault="00E86372" w:rsidP="00E86372">
      <w:pPr>
        <w:tabs>
          <w:tab w:val="left" w:pos="357"/>
        </w:tabs>
        <w:rPr>
          <w:sz w:val="22"/>
          <w:szCs w:val="22"/>
          <w:lang w:eastAsia="hr-HR"/>
        </w:rPr>
      </w:pPr>
      <w:r w:rsidRPr="005E75CF">
        <w:rPr>
          <w:sz w:val="22"/>
          <w:szCs w:val="22"/>
          <w:lang w:eastAsia="hr-HR"/>
        </w:rPr>
        <w:t>Kada građevna čestica nema mogućnost neposrednog kolnog pristupa na javnu prometnu površinu (javnu ili nerazvrstanu cestu) neposrednim pristupom smatra se i kolni pristup:</w:t>
      </w:r>
    </w:p>
    <w:p w14:paraId="60CEC17C" w14:textId="77777777" w:rsidR="00E86372" w:rsidRPr="005E75CF" w:rsidRDefault="00E86372" w:rsidP="00E86372">
      <w:pPr>
        <w:tabs>
          <w:tab w:val="left" w:pos="357"/>
        </w:tabs>
        <w:ind w:left="357" w:hanging="357"/>
        <w:rPr>
          <w:sz w:val="22"/>
          <w:szCs w:val="22"/>
          <w:lang w:eastAsia="hr-HR"/>
        </w:rPr>
      </w:pPr>
      <w:r w:rsidRPr="005E75CF">
        <w:rPr>
          <w:sz w:val="22"/>
          <w:szCs w:val="22"/>
          <w:lang w:eastAsia="hr-HR"/>
        </w:rPr>
        <w:t xml:space="preserve">- </w:t>
      </w:r>
      <w:r w:rsidRPr="005E75CF">
        <w:rPr>
          <w:sz w:val="22"/>
          <w:szCs w:val="22"/>
          <w:lang w:eastAsia="hr-HR"/>
        </w:rPr>
        <w:tab/>
        <w:t>za građevine stambene namjene u izgrađenom dijelu građevinskog područja stambenog i stambeno-poslovnog naselja: najmanje širine 3 m i najveće dužine 50 m;</w:t>
      </w:r>
    </w:p>
    <w:p w14:paraId="76E18AC2" w14:textId="77777777" w:rsidR="00E86372" w:rsidRPr="005E75CF" w:rsidRDefault="00E86372" w:rsidP="00E86372">
      <w:pPr>
        <w:tabs>
          <w:tab w:val="left" w:pos="357"/>
        </w:tabs>
        <w:ind w:left="357" w:hanging="357"/>
        <w:rPr>
          <w:sz w:val="22"/>
          <w:szCs w:val="22"/>
          <w:lang w:eastAsia="hr-HR"/>
        </w:rPr>
      </w:pPr>
      <w:r w:rsidRPr="005E75CF">
        <w:rPr>
          <w:sz w:val="22"/>
          <w:szCs w:val="22"/>
          <w:lang w:eastAsia="hr-HR"/>
        </w:rPr>
        <w:t xml:space="preserve">- </w:t>
      </w:r>
      <w:r w:rsidRPr="005E75CF">
        <w:rPr>
          <w:sz w:val="22"/>
          <w:szCs w:val="22"/>
          <w:lang w:eastAsia="hr-HR"/>
        </w:rPr>
        <w:tab/>
        <w:t>za građevine stambene namjene u neizgrađenom dijelu građevinskog područja stambenog i stambeno-poslovnog naselja: najmanje širine 4 m i najveće dužine 50 m;</w:t>
      </w:r>
    </w:p>
    <w:p w14:paraId="45953714" w14:textId="77777777" w:rsidR="00E86372" w:rsidRPr="005E75CF" w:rsidRDefault="00E86372" w:rsidP="00E86372">
      <w:pPr>
        <w:tabs>
          <w:tab w:val="left" w:pos="357"/>
        </w:tabs>
        <w:ind w:left="357" w:hanging="357"/>
        <w:rPr>
          <w:sz w:val="22"/>
          <w:szCs w:val="22"/>
          <w:lang w:eastAsia="hr-HR"/>
        </w:rPr>
      </w:pPr>
      <w:r w:rsidRPr="005E75CF">
        <w:rPr>
          <w:sz w:val="22"/>
          <w:szCs w:val="22"/>
          <w:lang w:eastAsia="hr-HR"/>
        </w:rPr>
        <w:t xml:space="preserve">- </w:t>
      </w:r>
      <w:r w:rsidRPr="005E75CF">
        <w:rPr>
          <w:sz w:val="22"/>
          <w:szCs w:val="22"/>
          <w:lang w:eastAsia="hr-HR"/>
        </w:rPr>
        <w:tab/>
        <w:t>za građevine stambene namjene u građevinskom području mješovito-ruralnog naselja: najmanje širine 3 m i najveće dužine 100 m;</w:t>
      </w:r>
    </w:p>
    <w:p w14:paraId="086EC4D3" w14:textId="77777777" w:rsidR="00E86372" w:rsidRPr="005E75CF" w:rsidRDefault="00E86372" w:rsidP="00E86372">
      <w:pPr>
        <w:tabs>
          <w:tab w:val="left" w:pos="357"/>
        </w:tabs>
        <w:ind w:left="357" w:hanging="357"/>
        <w:rPr>
          <w:sz w:val="22"/>
          <w:szCs w:val="22"/>
          <w:lang w:eastAsia="hr-HR"/>
        </w:rPr>
      </w:pPr>
      <w:r w:rsidRPr="005E75CF">
        <w:rPr>
          <w:sz w:val="22"/>
          <w:szCs w:val="22"/>
          <w:lang w:eastAsia="hr-HR"/>
        </w:rPr>
        <w:t xml:space="preserve">- </w:t>
      </w:r>
      <w:r w:rsidRPr="005E75CF">
        <w:rPr>
          <w:sz w:val="22"/>
          <w:szCs w:val="22"/>
          <w:lang w:eastAsia="hr-HR"/>
        </w:rPr>
        <w:tab/>
        <w:t>za građevine poslovne, ugostiteljsko-turističke i društvene namjene u izgrađenom dijelu građevinskog područja najmanje širine 6 m i najveće dužine 50 m;</w:t>
      </w:r>
    </w:p>
    <w:p w14:paraId="1C817BDE" w14:textId="77777777" w:rsidR="00E86372" w:rsidRPr="005E75CF" w:rsidRDefault="00E86372" w:rsidP="00E86372">
      <w:pPr>
        <w:tabs>
          <w:tab w:val="left" w:pos="357"/>
        </w:tabs>
        <w:ind w:left="357" w:hanging="357"/>
        <w:rPr>
          <w:sz w:val="22"/>
          <w:szCs w:val="22"/>
          <w:lang w:eastAsia="hr-HR"/>
        </w:rPr>
      </w:pPr>
      <w:r w:rsidRPr="005E75CF">
        <w:rPr>
          <w:sz w:val="22"/>
          <w:szCs w:val="22"/>
          <w:lang w:eastAsia="hr-HR"/>
        </w:rPr>
        <w:lastRenderedPageBreak/>
        <w:t xml:space="preserve">- </w:t>
      </w:r>
      <w:r w:rsidRPr="005E75CF">
        <w:rPr>
          <w:sz w:val="22"/>
          <w:szCs w:val="22"/>
          <w:lang w:eastAsia="hr-HR"/>
        </w:rPr>
        <w:tab/>
        <w:t>za građevine poslovne, ugostiteljsko-turističke i društvene namjene u neizgrađenom dijelu građevinskog područja najmanje širine 7 m i najveće dužine 50 m;</w:t>
      </w:r>
    </w:p>
    <w:p w14:paraId="2E79A361" w14:textId="77777777" w:rsidR="00E86372" w:rsidRPr="005E75CF" w:rsidRDefault="00E86372" w:rsidP="007631D0">
      <w:pPr>
        <w:tabs>
          <w:tab w:val="left" w:pos="357"/>
        </w:tabs>
        <w:ind w:left="357" w:hanging="357"/>
        <w:rPr>
          <w:sz w:val="22"/>
          <w:szCs w:val="22"/>
          <w:lang w:eastAsia="hr-HR"/>
        </w:rPr>
      </w:pPr>
      <w:r w:rsidRPr="005E75CF">
        <w:rPr>
          <w:sz w:val="22"/>
          <w:szCs w:val="22"/>
          <w:lang w:eastAsia="hr-HR"/>
        </w:rPr>
        <w:t xml:space="preserve">- </w:t>
      </w:r>
      <w:r w:rsidRPr="005E75CF">
        <w:rPr>
          <w:sz w:val="22"/>
          <w:szCs w:val="22"/>
          <w:lang w:eastAsia="hr-HR"/>
        </w:rPr>
        <w:tab/>
        <w:t>za građevine poljoprivredne gospodarske namjene najmanje širine</w:t>
      </w:r>
      <w:r w:rsidR="007631D0" w:rsidRPr="005E75CF">
        <w:rPr>
          <w:sz w:val="22"/>
          <w:szCs w:val="22"/>
          <w:lang w:eastAsia="hr-HR"/>
        </w:rPr>
        <w:t xml:space="preserve"> 3 m i najveće dužine do 100 m.</w:t>
      </w:r>
    </w:p>
    <w:p w14:paraId="0B7D8EC4" w14:textId="77777777" w:rsidR="007631D0" w:rsidRPr="005E75CF" w:rsidRDefault="007631D0" w:rsidP="007631D0">
      <w:pPr>
        <w:tabs>
          <w:tab w:val="left" w:pos="357"/>
        </w:tabs>
        <w:ind w:left="357" w:hanging="357"/>
        <w:rPr>
          <w:sz w:val="22"/>
          <w:szCs w:val="22"/>
          <w:lang w:eastAsia="hr-HR"/>
        </w:rPr>
      </w:pPr>
    </w:p>
    <w:p w14:paraId="6ADAB677" w14:textId="77777777" w:rsidR="007631D0" w:rsidRPr="005E75CF" w:rsidRDefault="007631D0" w:rsidP="007631D0">
      <w:pPr>
        <w:tabs>
          <w:tab w:val="left" w:pos="357"/>
        </w:tabs>
        <w:ind w:left="357" w:hanging="357"/>
        <w:jc w:val="center"/>
        <w:rPr>
          <w:sz w:val="22"/>
          <w:szCs w:val="22"/>
          <w:lang w:eastAsia="hr-HR"/>
        </w:rPr>
      </w:pPr>
      <w:r w:rsidRPr="005E75CF">
        <w:rPr>
          <w:sz w:val="22"/>
          <w:szCs w:val="22"/>
          <w:lang w:eastAsia="hr-HR"/>
        </w:rPr>
        <w:t>Članak 186.</w:t>
      </w:r>
    </w:p>
    <w:p w14:paraId="6396D516" w14:textId="77777777" w:rsidR="00E86372" w:rsidRPr="005E75CF" w:rsidRDefault="00E86372" w:rsidP="00E86372">
      <w:pPr>
        <w:tabs>
          <w:tab w:val="left" w:pos="357"/>
        </w:tabs>
        <w:rPr>
          <w:sz w:val="22"/>
          <w:szCs w:val="22"/>
          <w:lang w:eastAsia="hr-HR"/>
        </w:rPr>
      </w:pPr>
      <w:r w:rsidRPr="005E75CF">
        <w:rPr>
          <w:sz w:val="22"/>
          <w:szCs w:val="22"/>
          <w:lang w:eastAsia="hr-HR"/>
        </w:rPr>
        <w:t>Kolni i pješački pristup građevinama i površinama javne i gospodarske namjene potrebno je izvesti u skladu s urbanističko-tehničkim uvjetima i normativima za sprečavanje stvaranja arhitektonsko-urbanističkih barijera.</w:t>
      </w:r>
    </w:p>
    <w:p w14:paraId="2C798F86" w14:textId="77777777" w:rsidR="00E86372" w:rsidRPr="005E75CF" w:rsidRDefault="00E86372" w:rsidP="00E86372">
      <w:pPr>
        <w:tabs>
          <w:tab w:val="left" w:pos="357"/>
        </w:tabs>
        <w:rPr>
          <w:sz w:val="22"/>
          <w:szCs w:val="22"/>
          <w:lang w:eastAsia="hr-HR"/>
        </w:rPr>
      </w:pPr>
    </w:p>
    <w:p w14:paraId="4E83DC0C" w14:textId="77777777" w:rsidR="00E86372" w:rsidRPr="005E75CF" w:rsidRDefault="00E86372" w:rsidP="00E86372">
      <w:pPr>
        <w:tabs>
          <w:tab w:val="left" w:pos="357"/>
        </w:tabs>
        <w:rPr>
          <w:b/>
          <w:sz w:val="22"/>
          <w:szCs w:val="22"/>
          <w:lang w:eastAsia="hr-HR"/>
        </w:rPr>
      </w:pPr>
      <w:r w:rsidRPr="005E75CF">
        <w:rPr>
          <w:b/>
          <w:sz w:val="22"/>
          <w:szCs w:val="22"/>
          <w:lang w:eastAsia="hr-HR"/>
        </w:rPr>
        <w:t>Javni promet</w:t>
      </w:r>
    </w:p>
    <w:p w14:paraId="339DA66E" w14:textId="77777777" w:rsidR="00E86372" w:rsidRPr="005E75CF" w:rsidRDefault="007631D0" w:rsidP="007631D0">
      <w:pPr>
        <w:pStyle w:val="LANAK"/>
        <w:numPr>
          <w:ilvl w:val="0"/>
          <w:numId w:val="0"/>
        </w:numPr>
        <w:rPr>
          <w:color w:val="auto"/>
        </w:rPr>
      </w:pPr>
      <w:r w:rsidRPr="005E75CF">
        <w:rPr>
          <w:color w:val="auto"/>
        </w:rPr>
        <w:t>Članak 187.</w:t>
      </w:r>
    </w:p>
    <w:p w14:paraId="42069D48" w14:textId="77777777" w:rsidR="00E86372" w:rsidRPr="005E75CF" w:rsidRDefault="00E86372" w:rsidP="00E86372">
      <w:pPr>
        <w:tabs>
          <w:tab w:val="left" w:pos="357"/>
        </w:tabs>
        <w:rPr>
          <w:sz w:val="22"/>
          <w:szCs w:val="22"/>
          <w:lang w:eastAsia="hr-HR"/>
        </w:rPr>
      </w:pPr>
      <w:r w:rsidRPr="005E75CF">
        <w:rPr>
          <w:sz w:val="22"/>
          <w:szCs w:val="22"/>
          <w:lang w:eastAsia="hr-HR"/>
        </w:rPr>
        <w:t>Za potrebe organizacije javnog autobusnog prometa u Općini Matulji određuje se lokacija terminala u Permanima uz  postojeći društveni dom.</w:t>
      </w:r>
    </w:p>
    <w:p w14:paraId="12CCAC66" w14:textId="77777777" w:rsidR="00E86372" w:rsidRPr="005E75CF" w:rsidRDefault="00E86372" w:rsidP="00E86372">
      <w:pPr>
        <w:tabs>
          <w:tab w:val="left" w:pos="357"/>
        </w:tabs>
        <w:rPr>
          <w:sz w:val="22"/>
          <w:szCs w:val="22"/>
          <w:lang w:eastAsia="hr-HR"/>
        </w:rPr>
      </w:pPr>
    </w:p>
    <w:p w14:paraId="50FE8558" w14:textId="77777777" w:rsidR="00E86372" w:rsidRPr="005E75CF" w:rsidRDefault="00E86372" w:rsidP="00E86372">
      <w:pPr>
        <w:tabs>
          <w:tab w:val="left" w:pos="357"/>
        </w:tabs>
        <w:rPr>
          <w:sz w:val="22"/>
          <w:szCs w:val="22"/>
          <w:lang w:eastAsia="hr-HR"/>
        </w:rPr>
      </w:pPr>
      <w:r w:rsidRPr="005E75CF">
        <w:rPr>
          <w:sz w:val="22"/>
          <w:szCs w:val="22"/>
          <w:lang w:eastAsia="hr-HR"/>
        </w:rPr>
        <w:t>Terminal Permani gradi se neposrednom provedbom ovog Plana na dijelovima k.č. 1093, 1092/3 i 1090, k.o. Puži, minimalne površine 2200 m</w:t>
      </w:r>
      <w:r w:rsidRPr="005E75CF">
        <w:rPr>
          <w:sz w:val="22"/>
          <w:szCs w:val="22"/>
          <w:vertAlign w:val="superscript"/>
          <w:lang w:eastAsia="hr-HR"/>
        </w:rPr>
        <w:t>2</w:t>
      </w:r>
      <w:r w:rsidRPr="005E75CF">
        <w:rPr>
          <w:sz w:val="22"/>
          <w:szCs w:val="22"/>
          <w:lang w:eastAsia="hr-HR"/>
        </w:rPr>
        <w:t>, a obuhvaća slijedeće sadržaje:</w:t>
      </w:r>
    </w:p>
    <w:p w14:paraId="4F4E54F6" w14:textId="77777777" w:rsidR="00E86372" w:rsidRPr="005E75CF" w:rsidRDefault="00E86372" w:rsidP="00E86372">
      <w:pPr>
        <w:tabs>
          <w:tab w:val="num" w:pos="360"/>
        </w:tabs>
        <w:ind w:left="357" w:hanging="357"/>
        <w:rPr>
          <w:sz w:val="22"/>
          <w:lang w:eastAsia="hr-HR"/>
        </w:rPr>
      </w:pPr>
      <w:r w:rsidRPr="005E75CF">
        <w:rPr>
          <w:sz w:val="22"/>
          <w:lang w:eastAsia="hr-HR"/>
        </w:rPr>
        <w:t>jedno stajalište za zglobni autobus,</w:t>
      </w:r>
    </w:p>
    <w:p w14:paraId="0B1E52F6" w14:textId="77777777" w:rsidR="00E86372" w:rsidRPr="005E75CF" w:rsidRDefault="00E86372" w:rsidP="00E86372">
      <w:pPr>
        <w:tabs>
          <w:tab w:val="num" w:pos="360"/>
        </w:tabs>
        <w:ind w:left="357" w:hanging="357"/>
        <w:rPr>
          <w:sz w:val="22"/>
          <w:lang w:eastAsia="hr-HR"/>
        </w:rPr>
      </w:pPr>
      <w:r w:rsidRPr="005E75CF">
        <w:rPr>
          <w:sz w:val="22"/>
          <w:lang w:eastAsia="hr-HR"/>
        </w:rPr>
        <w:t>dva stajališta za standardne autobuse,</w:t>
      </w:r>
    </w:p>
    <w:p w14:paraId="256168EE" w14:textId="77777777" w:rsidR="00E86372" w:rsidRPr="005E75CF" w:rsidRDefault="00E86372" w:rsidP="00E86372">
      <w:pPr>
        <w:tabs>
          <w:tab w:val="num" w:pos="360"/>
        </w:tabs>
        <w:ind w:left="357" w:hanging="357"/>
        <w:rPr>
          <w:sz w:val="22"/>
          <w:lang w:eastAsia="hr-HR"/>
        </w:rPr>
      </w:pPr>
      <w:r w:rsidRPr="005E75CF">
        <w:rPr>
          <w:sz w:val="22"/>
          <w:lang w:eastAsia="hr-HR"/>
        </w:rPr>
        <w:t>parkiralište kapaciteta min. 40 vozila,</w:t>
      </w:r>
    </w:p>
    <w:p w14:paraId="250349D4" w14:textId="77777777" w:rsidR="00E86372" w:rsidRPr="005E75CF" w:rsidRDefault="00E86372" w:rsidP="00E86372">
      <w:pPr>
        <w:tabs>
          <w:tab w:val="num" w:pos="360"/>
        </w:tabs>
        <w:ind w:left="357" w:hanging="357"/>
        <w:rPr>
          <w:sz w:val="22"/>
          <w:lang w:eastAsia="hr-HR"/>
        </w:rPr>
      </w:pPr>
      <w:r w:rsidRPr="005E75CF">
        <w:rPr>
          <w:sz w:val="22"/>
          <w:lang w:eastAsia="hr-HR"/>
        </w:rPr>
        <w:t>natkrivenu čekaonicu površine do 20 m</w:t>
      </w:r>
      <w:r w:rsidRPr="005E75CF">
        <w:rPr>
          <w:sz w:val="22"/>
          <w:vertAlign w:val="superscript"/>
          <w:lang w:eastAsia="hr-HR"/>
        </w:rPr>
        <w:t>2</w:t>
      </w:r>
      <w:r w:rsidRPr="005E75CF">
        <w:rPr>
          <w:sz w:val="22"/>
          <w:lang w:eastAsia="hr-HR"/>
        </w:rPr>
        <w:t xml:space="preserve"> i mogućnost natkrivanja perona.</w:t>
      </w:r>
    </w:p>
    <w:p w14:paraId="0A341BEA" w14:textId="77777777" w:rsidR="00E86372" w:rsidRPr="005E75CF" w:rsidRDefault="00E86372" w:rsidP="00E86372">
      <w:pPr>
        <w:tabs>
          <w:tab w:val="left" w:pos="357"/>
        </w:tabs>
        <w:rPr>
          <w:sz w:val="22"/>
          <w:szCs w:val="22"/>
          <w:lang w:eastAsia="hr-HR"/>
        </w:rPr>
      </w:pPr>
    </w:p>
    <w:p w14:paraId="0C1FA7F1" w14:textId="77777777" w:rsidR="00E86372" w:rsidRPr="005E75CF" w:rsidRDefault="00E86372" w:rsidP="00E86372">
      <w:pPr>
        <w:tabs>
          <w:tab w:val="left" w:pos="357"/>
        </w:tabs>
        <w:rPr>
          <w:sz w:val="22"/>
          <w:szCs w:val="22"/>
          <w:lang w:eastAsia="hr-HR"/>
        </w:rPr>
      </w:pPr>
      <w:r w:rsidRPr="005E75CF">
        <w:rPr>
          <w:sz w:val="22"/>
          <w:szCs w:val="22"/>
          <w:lang w:eastAsia="hr-HR"/>
        </w:rPr>
        <w:t>Potrebno je osigurati pješačku vezu s obližnjim željezničkim stajalištem.</w:t>
      </w:r>
    </w:p>
    <w:p w14:paraId="357A8A6A" w14:textId="77777777" w:rsidR="00E86372" w:rsidRPr="005E75CF" w:rsidRDefault="007631D0" w:rsidP="007631D0">
      <w:pPr>
        <w:pStyle w:val="LANAK"/>
        <w:numPr>
          <w:ilvl w:val="0"/>
          <w:numId w:val="0"/>
        </w:numPr>
        <w:rPr>
          <w:color w:val="auto"/>
        </w:rPr>
      </w:pPr>
      <w:r w:rsidRPr="005E75CF">
        <w:rPr>
          <w:color w:val="auto"/>
        </w:rPr>
        <w:t>Članak 188.</w:t>
      </w:r>
    </w:p>
    <w:p w14:paraId="391CD163" w14:textId="77777777" w:rsidR="00E86372" w:rsidRPr="005E75CF" w:rsidRDefault="00E86372" w:rsidP="00E86372">
      <w:pPr>
        <w:tabs>
          <w:tab w:val="left" w:pos="357"/>
        </w:tabs>
        <w:rPr>
          <w:sz w:val="22"/>
          <w:szCs w:val="22"/>
          <w:lang w:eastAsia="hr-HR"/>
        </w:rPr>
      </w:pPr>
      <w:r w:rsidRPr="005E75CF">
        <w:rPr>
          <w:sz w:val="22"/>
          <w:szCs w:val="22"/>
          <w:lang w:eastAsia="hr-HR"/>
        </w:rPr>
        <w:t>U koridoru - zaštitnom pojasu javnih cesta se određuju autobusna stajališta u slijedećim naseljima - lokacijama: Matulji, Mihotići, Rukavac, Bregi, Jušići, Jurdani, Mučići, Permani, Ružići, Brešca - Mali Brgud, V. Brgud, Zaluki, Zvoneća, Žejane, Vele Mune, Male Mune, Rupa, Lipa, Šapjane, Pasjak i Brdce.</w:t>
      </w:r>
    </w:p>
    <w:p w14:paraId="21998461" w14:textId="77777777" w:rsidR="00E86372" w:rsidRPr="005E75CF" w:rsidRDefault="00E86372" w:rsidP="00E86372">
      <w:pPr>
        <w:tabs>
          <w:tab w:val="left" w:pos="357"/>
        </w:tabs>
        <w:rPr>
          <w:sz w:val="22"/>
          <w:szCs w:val="22"/>
          <w:lang w:eastAsia="hr-HR"/>
        </w:rPr>
      </w:pPr>
    </w:p>
    <w:p w14:paraId="197846AC" w14:textId="77777777" w:rsidR="00E86372" w:rsidRPr="005E75CF" w:rsidRDefault="00E86372" w:rsidP="00E86372">
      <w:pPr>
        <w:tabs>
          <w:tab w:val="left" w:pos="357"/>
        </w:tabs>
        <w:rPr>
          <w:bCs/>
          <w:sz w:val="22"/>
          <w:szCs w:val="22"/>
          <w:lang w:eastAsia="hr-HR"/>
        </w:rPr>
      </w:pPr>
      <w:r w:rsidRPr="005E75CF">
        <w:rPr>
          <w:sz w:val="22"/>
          <w:szCs w:val="22"/>
          <w:lang w:eastAsia="hr-HR"/>
        </w:rPr>
        <w:t>Prostorni raspored osnovnih autobusnih stajališta određen je u ka</w:t>
      </w:r>
      <w:r w:rsidRPr="005E75CF">
        <w:rPr>
          <w:bCs/>
          <w:sz w:val="22"/>
          <w:szCs w:val="22"/>
          <w:lang w:eastAsia="hr-HR"/>
        </w:rPr>
        <w:t xml:space="preserve">rtografskom prikazu br. 3.2. “Uvjeti za korištenje, uređenje i zaštitu prostora - </w:t>
      </w:r>
      <w:r w:rsidRPr="005E75CF">
        <w:rPr>
          <w:sz w:val="22"/>
          <w:szCs w:val="22"/>
          <w:lang w:eastAsia="hr-HR"/>
        </w:rPr>
        <w:t>Posebna ograničenja u korištenju, mjere uređenja i zaštite</w:t>
      </w:r>
      <w:r w:rsidRPr="005E75CF">
        <w:rPr>
          <w:bCs/>
          <w:sz w:val="22"/>
          <w:szCs w:val="22"/>
          <w:lang w:eastAsia="hr-HR"/>
        </w:rPr>
        <w:t>”, u mjerilu 1:25.000.</w:t>
      </w:r>
    </w:p>
    <w:p w14:paraId="363BE843" w14:textId="77777777" w:rsidR="00E86372" w:rsidRPr="005E75CF" w:rsidRDefault="00E86372" w:rsidP="00E86372">
      <w:pPr>
        <w:tabs>
          <w:tab w:val="left" w:pos="357"/>
        </w:tabs>
        <w:rPr>
          <w:bCs/>
          <w:sz w:val="22"/>
          <w:szCs w:val="22"/>
          <w:lang w:eastAsia="hr-HR"/>
        </w:rPr>
      </w:pPr>
    </w:p>
    <w:p w14:paraId="334A1986" w14:textId="77777777" w:rsidR="00E86372" w:rsidRPr="005E75CF" w:rsidRDefault="00E86372" w:rsidP="00E86372">
      <w:pPr>
        <w:tabs>
          <w:tab w:val="left" w:pos="357"/>
        </w:tabs>
        <w:rPr>
          <w:sz w:val="22"/>
          <w:szCs w:val="22"/>
          <w:lang w:eastAsia="hr-HR"/>
        </w:rPr>
      </w:pPr>
      <w:r w:rsidRPr="005E75CF">
        <w:rPr>
          <w:bCs/>
          <w:sz w:val="22"/>
          <w:szCs w:val="22"/>
          <w:lang w:eastAsia="hr-HR"/>
        </w:rPr>
        <w:t xml:space="preserve">Tehnički elementi autobusnih stajališta trebaju biti u skladu sa zakonskim propisima.  </w:t>
      </w:r>
    </w:p>
    <w:p w14:paraId="3CC1F296" w14:textId="77777777" w:rsidR="00E86372" w:rsidRPr="005E75CF" w:rsidRDefault="00E86372" w:rsidP="00E86372">
      <w:pPr>
        <w:tabs>
          <w:tab w:val="left" w:pos="357"/>
        </w:tabs>
        <w:rPr>
          <w:sz w:val="22"/>
          <w:szCs w:val="22"/>
          <w:lang w:eastAsia="hr-HR"/>
        </w:rPr>
      </w:pPr>
    </w:p>
    <w:p w14:paraId="77843436" w14:textId="77777777" w:rsidR="00E86372" w:rsidRPr="005E75CF" w:rsidRDefault="00E86372" w:rsidP="00E86372">
      <w:pPr>
        <w:tabs>
          <w:tab w:val="left" w:pos="357"/>
        </w:tabs>
        <w:rPr>
          <w:sz w:val="22"/>
          <w:szCs w:val="22"/>
          <w:lang w:eastAsia="hr-HR"/>
        </w:rPr>
      </w:pPr>
      <w:r w:rsidRPr="005E75CF">
        <w:rPr>
          <w:sz w:val="22"/>
          <w:szCs w:val="22"/>
          <w:lang w:eastAsia="hr-HR"/>
        </w:rPr>
        <w:t>Uz stajališta se planira natkrivena čekaonica površine do 12 m</w:t>
      </w:r>
      <w:r w:rsidRPr="005E75CF">
        <w:rPr>
          <w:sz w:val="22"/>
          <w:szCs w:val="22"/>
          <w:vertAlign w:val="superscript"/>
          <w:lang w:eastAsia="hr-HR"/>
        </w:rPr>
        <w:t>2</w:t>
      </w:r>
      <w:r w:rsidRPr="005E75CF">
        <w:rPr>
          <w:sz w:val="22"/>
          <w:szCs w:val="22"/>
          <w:lang w:eastAsia="hr-HR"/>
        </w:rPr>
        <w:t>.</w:t>
      </w:r>
    </w:p>
    <w:p w14:paraId="25D40603" w14:textId="77777777" w:rsidR="00E86372" w:rsidRPr="005E75CF" w:rsidRDefault="00E86372" w:rsidP="00E86372">
      <w:pPr>
        <w:tabs>
          <w:tab w:val="left" w:pos="357"/>
        </w:tabs>
        <w:rPr>
          <w:sz w:val="22"/>
          <w:szCs w:val="22"/>
          <w:lang w:eastAsia="hr-HR"/>
        </w:rPr>
      </w:pPr>
    </w:p>
    <w:p w14:paraId="51F76772" w14:textId="77777777" w:rsidR="00E86372" w:rsidRPr="005E75CF" w:rsidRDefault="00E86372" w:rsidP="00E86372">
      <w:pPr>
        <w:tabs>
          <w:tab w:val="left" w:pos="357"/>
        </w:tabs>
        <w:rPr>
          <w:b/>
          <w:sz w:val="22"/>
          <w:szCs w:val="22"/>
          <w:lang w:eastAsia="hr-HR"/>
        </w:rPr>
      </w:pPr>
      <w:r w:rsidRPr="005E75CF">
        <w:rPr>
          <w:b/>
          <w:sz w:val="22"/>
          <w:szCs w:val="22"/>
          <w:lang w:eastAsia="hr-HR"/>
        </w:rPr>
        <w:t>Pješačke i biciklističke staze</w:t>
      </w:r>
    </w:p>
    <w:p w14:paraId="1B486FC3" w14:textId="77777777" w:rsidR="00E86372" w:rsidRPr="005E75CF" w:rsidRDefault="007631D0" w:rsidP="007631D0">
      <w:pPr>
        <w:pStyle w:val="LANAK"/>
        <w:numPr>
          <w:ilvl w:val="0"/>
          <w:numId w:val="0"/>
        </w:numPr>
        <w:rPr>
          <w:color w:val="auto"/>
        </w:rPr>
      </w:pPr>
      <w:r w:rsidRPr="005E75CF">
        <w:rPr>
          <w:color w:val="auto"/>
        </w:rPr>
        <w:t>Članak 189.</w:t>
      </w:r>
    </w:p>
    <w:p w14:paraId="44F43C2B" w14:textId="77777777" w:rsidR="00E86372" w:rsidRPr="005E75CF" w:rsidRDefault="00E86372" w:rsidP="00E86372">
      <w:pPr>
        <w:tabs>
          <w:tab w:val="left" w:pos="357"/>
        </w:tabs>
        <w:rPr>
          <w:bCs/>
          <w:sz w:val="22"/>
          <w:szCs w:val="22"/>
          <w:lang w:eastAsia="hr-HR"/>
        </w:rPr>
      </w:pPr>
      <w:r w:rsidRPr="005E75CF">
        <w:rPr>
          <w:bCs/>
          <w:sz w:val="22"/>
          <w:szCs w:val="22"/>
          <w:lang w:eastAsia="hr-HR"/>
        </w:rPr>
        <w:t xml:space="preserve">Izvan građevinskih područja neposrednom provedbom ovog Plana dopušteno je uređivati i graditi pješačke, biciklističke, trim staze, staze za jahanje i poučne staze, namijenjene aktivnoj i pasivnoj rekreaciji i izletničkom turizmu. </w:t>
      </w:r>
    </w:p>
    <w:p w14:paraId="68B51D87" w14:textId="77777777" w:rsidR="00E86372" w:rsidRPr="005E75CF" w:rsidRDefault="00E86372" w:rsidP="00E86372">
      <w:pPr>
        <w:tabs>
          <w:tab w:val="left" w:pos="357"/>
        </w:tabs>
        <w:rPr>
          <w:bCs/>
          <w:sz w:val="22"/>
          <w:szCs w:val="22"/>
          <w:lang w:eastAsia="hr-HR"/>
        </w:rPr>
      </w:pPr>
    </w:p>
    <w:p w14:paraId="073AB111" w14:textId="77777777" w:rsidR="00E86372" w:rsidRPr="005E75CF" w:rsidRDefault="00E86372" w:rsidP="00E86372">
      <w:pPr>
        <w:tabs>
          <w:tab w:val="left" w:pos="357"/>
        </w:tabs>
        <w:rPr>
          <w:bCs/>
          <w:sz w:val="22"/>
          <w:szCs w:val="22"/>
          <w:lang w:eastAsia="hr-HR"/>
        </w:rPr>
      </w:pPr>
      <w:r w:rsidRPr="005E75CF">
        <w:rPr>
          <w:bCs/>
          <w:sz w:val="22"/>
          <w:szCs w:val="22"/>
          <w:lang w:eastAsia="hr-HR"/>
        </w:rPr>
        <w:t>Pri tome je potrebno koristiti primarno postojeće putove i staze, a samo izuzetno graditi nove.</w:t>
      </w:r>
    </w:p>
    <w:p w14:paraId="71A797AA" w14:textId="77777777" w:rsidR="00E86372" w:rsidRPr="005E75CF" w:rsidRDefault="00E86372" w:rsidP="00E86372">
      <w:pPr>
        <w:tabs>
          <w:tab w:val="left" w:pos="357"/>
        </w:tabs>
        <w:rPr>
          <w:bCs/>
          <w:sz w:val="22"/>
          <w:szCs w:val="22"/>
          <w:lang w:eastAsia="hr-HR"/>
        </w:rPr>
      </w:pPr>
    </w:p>
    <w:p w14:paraId="45724154" w14:textId="77777777" w:rsidR="00E86372" w:rsidRPr="005E75CF" w:rsidRDefault="00E86372" w:rsidP="00E86372">
      <w:pPr>
        <w:tabs>
          <w:tab w:val="left" w:pos="357"/>
        </w:tabs>
        <w:rPr>
          <w:bCs/>
          <w:sz w:val="22"/>
          <w:szCs w:val="22"/>
          <w:lang w:eastAsia="hr-HR"/>
        </w:rPr>
      </w:pPr>
      <w:r w:rsidRPr="005E75CF">
        <w:rPr>
          <w:bCs/>
          <w:sz w:val="22"/>
          <w:szCs w:val="22"/>
          <w:lang w:eastAsia="hr-HR"/>
        </w:rPr>
        <w:t>Trase novih pješačkih komunikacija treba postaviti prema principima pejzažnog oblikovanja zasijecanjem u teren sa što manje nasipavanja. Hodnu površinu izvesti na tradicionalan način kao zemljani ili makadamski put. Širinu puta i nagib prilagoditi uvjetima na lokaciji.</w:t>
      </w:r>
    </w:p>
    <w:p w14:paraId="4B4114FF" w14:textId="77777777" w:rsidR="00E86372" w:rsidRPr="005E75CF" w:rsidRDefault="00E86372" w:rsidP="00E86372">
      <w:pPr>
        <w:tabs>
          <w:tab w:val="left" w:pos="357"/>
        </w:tabs>
        <w:rPr>
          <w:bCs/>
          <w:sz w:val="22"/>
          <w:szCs w:val="22"/>
          <w:lang w:eastAsia="hr-HR"/>
        </w:rPr>
      </w:pPr>
    </w:p>
    <w:p w14:paraId="1ACF608B" w14:textId="77777777" w:rsidR="00E86372" w:rsidRPr="005E75CF" w:rsidRDefault="00E86372" w:rsidP="00E86372">
      <w:pPr>
        <w:tabs>
          <w:tab w:val="left" w:pos="357"/>
        </w:tabs>
        <w:rPr>
          <w:bCs/>
          <w:sz w:val="22"/>
          <w:szCs w:val="22"/>
          <w:lang w:eastAsia="hr-HR"/>
        </w:rPr>
      </w:pPr>
      <w:r w:rsidRPr="005E75CF">
        <w:rPr>
          <w:bCs/>
          <w:sz w:val="22"/>
          <w:szCs w:val="22"/>
          <w:lang w:eastAsia="hr-HR"/>
        </w:rPr>
        <w:t>Prostore iz ovog članka dopušteno je opremiti urbanom opremom (klupe, koševi za smeće, zaštitne ograde, informativni panoi, orijentacijske oznake i sl.)</w:t>
      </w:r>
    </w:p>
    <w:p w14:paraId="20B7692C" w14:textId="77777777" w:rsidR="00E86372" w:rsidRPr="005E75CF" w:rsidRDefault="00E86372" w:rsidP="00E86372">
      <w:pPr>
        <w:tabs>
          <w:tab w:val="left" w:pos="357"/>
        </w:tabs>
        <w:rPr>
          <w:bCs/>
          <w:sz w:val="22"/>
          <w:szCs w:val="22"/>
          <w:lang w:eastAsia="hr-HR"/>
        </w:rPr>
      </w:pPr>
    </w:p>
    <w:p w14:paraId="374A8B0F" w14:textId="77777777" w:rsidR="00E86372" w:rsidRPr="005E75CF" w:rsidRDefault="00E86372" w:rsidP="00E86372">
      <w:pPr>
        <w:tabs>
          <w:tab w:val="left" w:pos="357"/>
        </w:tabs>
        <w:rPr>
          <w:b/>
          <w:sz w:val="22"/>
          <w:szCs w:val="22"/>
          <w:lang w:eastAsia="hr-HR"/>
        </w:rPr>
      </w:pPr>
      <w:r w:rsidRPr="005E75CF">
        <w:rPr>
          <w:b/>
          <w:sz w:val="22"/>
          <w:szCs w:val="22"/>
          <w:lang w:eastAsia="hr-HR"/>
        </w:rPr>
        <w:t>Promet u mirovanju (parkirališna i garažna mjesta)</w:t>
      </w:r>
    </w:p>
    <w:p w14:paraId="41C5A2A1" w14:textId="77777777" w:rsidR="00E86372" w:rsidRPr="005E75CF" w:rsidRDefault="007631D0" w:rsidP="007631D0">
      <w:pPr>
        <w:pStyle w:val="LANAK"/>
        <w:numPr>
          <w:ilvl w:val="0"/>
          <w:numId w:val="0"/>
        </w:numPr>
        <w:rPr>
          <w:color w:val="auto"/>
        </w:rPr>
      </w:pPr>
      <w:r w:rsidRPr="005E75CF">
        <w:rPr>
          <w:color w:val="auto"/>
        </w:rPr>
        <w:lastRenderedPageBreak/>
        <w:t>Članak 190.</w:t>
      </w:r>
    </w:p>
    <w:p w14:paraId="55FCCEB5" w14:textId="77777777" w:rsidR="00E86372" w:rsidRPr="005E75CF" w:rsidRDefault="00E86372" w:rsidP="00E86372">
      <w:pPr>
        <w:tabs>
          <w:tab w:val="left" w:pos="357"/>
        </w:tabs>
        <w:rPr>
          <w:rFonts w:eastAsia="MS Mincho"/>
          <w:sz w:val="22"/>
          <w:szCs w:val="22"/>
          <w:lang w:eastAsia="hr-HR"/>
        </w:rPr>
      </w:pPr>
      <w:r w:rsidRPr="005E75CF">
        <w:rPr>
          <w:rFonts w:eastAsia="MS Mincho"/>
          <w:sz w:val="22"/>
          <w:szCs w:val="22"/>
          <w:lang w:eastAsia="hr-HR"/>
        </w:rPr>
        <w:t>Potrebni broj parkirnih/garažnih mjesta se mora osigurati u sklopu svake građevne čestice, i to ovisno o namjeni najmanje:</w:t>
      </w:r>
    </w:p>
    <w:p w14:paraId="5E92D5E3" w14:textId="77777777" w:rsidR="00E86372" w:rsidRPr="005E75CF" w:rsidRDefault="00E86372" w:rsidP="00E86372">
      <w:pPr>
        <w:tabs>
          <w:tab w:val="left" w:pos="357"/>
        </w:tabs>
        <w:rPr>
          <w:rFonts w:eastAsia="MS Mincho"/>
          <w:sz w:val="22"/>
          <w:szCs w:val="22"/>
          <w:lang w:eastAsia="hr-HR"/>
        </w:rPr>
      </w:pPr>
    </w:p>
    <w:p w14:paraId="42244107" w14:textId="77777777" w:rsidR="00E86372" w:rsidRPr="005E75CF" w:rsidRDefault="00E86372" w:rsidP="00E86372">
      <w:pPr>
        <w:tabs>
          <w:tab w:val="left" w:pos="357"/>
        </w:tabs>
        <w:rPr>
          <w:rFonts w:eastAsia="MS Mincho"/>
          <w:sz w:val="22"/>
          <w:szCs w:val="22"/>
          <w:lang w:eastAsia="hr-HR"/>
        </w:rPr>
      </w:pPr>
      <w:r w:rsidRPr="005E75CF">
        <w:rPr>
          <w:rFonts w:eastAsia="MS Mincho"/>
          <w:sz w:val="22"/>
          <w:szCs w:val="22"/>
          <w:lang w:eastAsia="hr-HR"/>
        </w:rPr>
        <w:t>stanovanje:</w:t>
      </w:r>
      <w:r w:rsidRPr="005E75CF">
        <w:rPr>
          <w:rFonts w:eastAsia="MS Mincho"/>
          <w:sz w:val="22"/>
          <w:szCs w:val="22"/>
          <w:lang w:eastAsia="hr-HR"/>
        </w:rPr>
        <w:tab/>
      </w:r>
      <w:r w:rsidRPr="005E75CF">
        <w:rPr>
          <w:rFonts w:eastAsia="MS Mincho"/>
          <w:sz w:val="22"/>
          <w:szCs w:val="22"/>
          <w:lang w:eastAsia="hr-HR"/>
        </w:rPr>
        <w:tab/>
      </w:r>
      <w:r w:rsidRPr="005E75CF">
        <w:rPr>
          <w:rFonts w:eastAsia="MS Mincho"/>
          <w:sz w:val="22"/>
          <w:szCs w:val="22"/>
          <w:lang w:eastAsia="hr-HR"/>
        </w:rPr>
        <w:tab/>
      </w:r>
      <w:r w:rsidRPr="005E75CF">
        <w:rPr>
          <w:rFonts w:eastAsia="MS Mincho"/>
          <w:sz w:val="22"/>
          <w:szCs w:val="22"/>
          <w:lang w:eastAsia="hr-HR"/>
        </w:rPr>
        <w:tab/>
        <w:t>1 PM po građevnoj čestici, i dodatno</w:t>
      </w:r>
    </w:p>
    <w:p w14:paraId="03DF820A" w14:textId="77777777" w:rsidR="00E86372" w:rsidRPr="005E75CF" w:rsidRDefault="00E86372" w:rsidP="00E86372">
      <w:pPr>
        <w:tabs>
          <w:tab w:val="left" w:pos="357"/>
        </w:tabs>
        <w:rPr>
          <w:rFonts w:eastAsia="MS Mincho"/>
          <w:sz w:val="22"/>
          <w:szCs w:val="22"/>
          <w:lang w:eastAsia="hr-HR"/>
        </w:rPr>
      </w:pPr>
      <w:r w:rsidRPr="005E75CF">
        <w:rPr>
          <w:rFonts w:eastAsia="MS Mincho"/>
          <w:sz w:val="22"/>
          <w:szCs w:val="22"/>
          <w:lang w:eastAsia="hr-HR"/>
        </w:rPr>
        <w:tab/>
      </w:r>
      <w:r w:rsidRPr="005E75CF">
        <w:rPr>
          <w:rFonts w:eastAsia="MS Mincho"/>
          <w:sz w:val="22"/>
          <w:szCs w:val="22"/>
          <w:lang w:eastAsia="hr-HR"/>
        </w:rPr>
        <w:tab/>
      </w:r>
      <w:r w:rsidRPr="005E75CF">
        <w:rPr>
          <w:rFonts w:eastAsia="MS Mincho"/>
          <w:sz w:val="22"/>
          <w:szCs w:val="22"/>
          <w:lang w:eastAsia="hr-HR"/>
        </w:rPr>
        <w:tab/>
      </w:r>
      <w:r w:rsidRPr="005E75CF">
        <w:rPr>
          <w:rFonts w:eastAsia="MS Mincho"/>
          <w:sz w:val="22"/>
          <w:szCs w:val="22"/>
          <w:lang w:eastAsia="hr-HR"/>
        </w:rPr>
        <w:tab/>
      </w:r>
      <w:r w:rsidRPr="005E75CF">
        <w:rPr>
          <w:rFonts w:eastAsia="MS Mincho"/>
          <w:sz w:val="22"/>
          <w:szCs w:val="22"/>
          <w:lang w:eastAsia="hr-HR"/>
        </w:rPr>
        <w:tab/>
      </w:r>
      <w:r w:rsidRPr="005E75CF">
        <w:rPr>
          <w:rFonts w:eastAsia="MS Mincho"/>
          <w:sz w:val="22"/>
          <w:szCs w:val="22"/>
          <w:lang w:eastAsia="hr-HR"/>
        </w:rPr>
        <w:tab/>
        <w:t>1 PM po stambenoj jedinici do 80 m</w:t>
      </w:r>
      <w:r w:rsidRPr="005E75CF">
        <w:rPr>
          <w:rFonts w:eastAsia="MS Mincho"/>
          <w:sz w:val="22"/>
          <w:szCs w:val="22"/>
          <w:vertAlign w:val="superscript"/>
          <w:lang w:eastAsia="hr-HR"/>
        </w:rPr>
        <w:t xml:space="preserve">2  </w:t>
      </w:r>
      <w:r w:rsidRPr="005E75CF">
        <w:rPr>
          <w:rFonts w:eastAsia="MS Mincho"/>
          <w:sz w:val="22"/>
          <w:szCs w:val="22"/>
          <w:lang w:eastAsia="hr-HR"/>
        </w:rPr>
        <w:t>neto površine</w:t>
      </w:r>
    </w:p>
    <w:p w14:paraId="308C5A9A" w14:textId="77777777" w:rsidR="00E86372" w:rsidRPr="005E75CF" w:rsidRDefault="00E86372" w:rsidP="00E86372">
      <w:pPr>
        <w:tabs>
          <w:tab w:val="left" w:pos="357"/>
        </w:tabs>
        <w:rPr>
          <w:rFonts w:eastAsia="MS Mincho"/>
          <w:sz w:val="22"/>
          <w:szCs w:val="22"/>
          <w:lang w:eastAsia="hr-HR"/>
        </w:rPr>
      </w:pPr>
      <w:r w:rsidRPr="005E75CF">
        <w:rPr>
          <w:rFonts w:eastAsia="MS Mincho"/>
          <w:sz w:val="22"/>
          <w:szCs w:val="22"/>
          <w:lang w:eastAsia="hr-HR"/>
        </w:rPr>
        <w:tab/>
      </w:r>
      <w:r w:rsidRPr="005E75CF">
        <w:rPr>
          <w:rFonts w:eastAsia="MS Mincho"/>
          <w:sz w:val="22"/>
          <w:szCs w:val="22"/>
          <w:lang w:eastAsia="hr-HR"/>
        </w:rPr>
        <w:tab/>
      </w:r>
      <w:r w:rsidRPr="005E75CF">
        <w:rPr>
          <w:rFonts w:eastAsia="MS Mincho"/>
          <w:sz w:val="22"/>
          <w:szCs w:val="22"/>
          <w:lang w:eastAsia="hr-HR"/>
        </w:rPr>
        <w:tab/>
      </w:r>
      <w:r w:rsidRPr="005E75CF">
        <w:rPr>
          <w:rFonts w:eastAsia="MS Mincho"/>
          <w:sz w:val="22"/>
          <w:szCs w:val="22"/>
          <w:lang w:eastAsia="hr-HR"/>
        </w:rPr>
        <w:tab/>
      </w:r>
      <w:r w:rsidRPr="005E75CF">
        <w:rPr>
          <w:rFonts w:eastAsia="MS Mincho"/>
          <w:sz w:val="22"/>
          <w:szCs w:val="22"/>
          <w:lang w:eastAsia="hr-HR"/>
        </w:rPr>
        <w:tab/>
      </w:r>
      <w:r w:rsidRPr="005E75CF">
        <w:rPr>
          <w:rFonts w:eastAsia="MS Mincho"/>
          <w:sz w:val="22"/>
          <w:szCs w:val="22"/>
          <w:lang w:eastAsia="hr-HR"/>
        </w:rPr>
        <w:tab/>
        <w:t>2 PM po stambenoj jedinici preko 80 m</w:t>
      </w:r>
      <w:r w:rsidRPr="005E75CF">
        <w:rPr>
          <w:rFonts w:eastAsia="MS Mincho"/>
          <w:sz w:val="22"/>
          <w:szCs w:val="22"/>
          <w:vertAlign w:val="superscript"/>
          <w:lang w:eastAsia="hr-HR"/>
        </w:rPr>
        <w:t xml:space="preserve">2  </w:t>
      </w:r>
      <w:r w:rsidRPr="005E75CF">
        <w:rPr>
          <w:rFonts w:eastAsia="MS Mincho"/>
          <w:sz w:val="22"/>
          <w:szCs w:val="22"/>
          <w:lang w:eastAsia="hr-HR"/>
        </w:rPr>
        <w:t>neto površine</w:t>
      </w:r>
    </w:p>
    <w:p w14:paraId="137C9CCA" w14:textId="77777777" w:rsidR="00E86372" w:rsidRPr="005E75CF" w:rsidRDefault="00E86372" w:rsidP="00E86372">
      <w:pPr>
        <w:tabs>
          <w:tab w:val="left" w:pos="357"/>
        </w:tabs>
        <w:rPr>
          <w:rFonts w:eastAsia="MS Mincho"/>
          <w:sz w:val="22"/>
          <w:szCs w:val="22"/>
          <w:lang w:eastAsia="hr-HR"/>
        </w:rPr>
      </w:pPr>
    </w:p>
    <w:p w14:paraId="2E97B8DE" w14:textId="77777777" w:rsidR="00E86372" w:rsidRPr="005E75CF" w:rsidRDefault="00E86372" w:rsidP="00E86372">
      <w:pPr>
        <w:tabs>
          <w:tab w:val="left" w:pos="357"/>
        </w:tabs>
        <w:rPr>
          <w:rFonts w:eastAsia="MS Mincho"/>
          <w:sz w:val="22"/>
          <w:szCs w:val="22"/>
          <w:lang w:eastAsia="hr-HR"/>
        </w:rPr>
      </w:pPr>
      <w:r w:rsidRPr="005E75CF">
        <w:rPr>
          <w:rFonts w:eastAsia="MS Mincho"/>
          <w:sz w:val="22"/>
          <w:szCs w:val="22"/>
          <w:lang w:eastAsia="hr-HR"/>
        </w:rPr>
        <w:t>poslovne djelatnosti:</w:t>
      </w:r>
      <w:r w:rsidRPr="005E75CF">
        <w:rPr>
          <w:rFonts w:eastAsia="MS Mincho"/>
          <w:sz w:val="22"/>
          <w:szCs w:val="22"/>
          <w:lang w:eastAsia="hr-HR"/>
        </w:rPr>
        <w:tab/>
      </w:r>
      <w:r w:rsidRPr="005E75CF">
        <w:rPr>
          <w:rFonts w:eastAsia="MS Mincho"/>
          <w:sz w:val="22"/>
          <w:szCs w:val="22"/>
          <w:lang w:eastAsia="hr-HR"/>
        </w:rPr>
        <w:tab/>
      </w:r>
      <w:r w:rsidRPr="005E75CF">
        <w:rPr>
          <w:rFonts w:eastAsia="MS Mincho"/>
          <w:sz w:val="22"/>
          <w:szCs w:val="22"/>
          <w:lang w:eastAsia="hr-HR"/>
        </w:rPr>
        <w:tab/>
        <w:t>1 PM na 3 zaposlena i dodatno</w:t>
      </w:r>
    </w:p>
    <w:p w14:paraId="0D9BDB11" w14:textId="77777777" w:rsidR="00E86372" w:rsidRPr="005E75CF" w:rsidRDefault="00E86372" w:rsidP="00E86372">
      <w:pPr>
        <w:tabs>
          <w:tab w:val="left" w:pos="357"/>
        </w:tabs>
        <w:rPr>
          <w:rFonts w:eastAsia="MS Mincho"/>
          <w:sz w:val="22"/>
          <w:szCs w:val="22"/>
          <w:lang w:eastAsia="hr-HR"/>
        </w:rPr>
      </w:pPr>
      <w:r w:rsidRPr="005E75CF">
        <w:rPr>
          <w:rFonts w:eastAsia="MS Mincho"/>
          <w:sz w:val="22"/>
          <w:szCs w:val="22"/>
          <w:lang w:eastAsia="hr-HR"/>
        </w:rPr>
        <w:t>trgovina i uslužne djelatnosti:</w:t>
      </w:r>
      <w:r w:rsidRPr="005E75CF">
        <w:rPr>
          <w:rFonts w:eastAsia="MS Mincho"/>
          <w:sz w:val="22"/>
          <w:szCs w:val="22"/>
          <w:lang w:eastAsia="hr-HR"/>
        </w:rPr>
        <w:tab/>
      </w:r>
      <w:r w:rsidRPr="005E75CF">
        <w:rPr>
          <w:rFonts w:eastAsia="MS Mincho"/>
          <w:sz w:val="22"/>
          <w:szCs w:val="22"/>
          <w:lang w:eastAsia="hr-HR"/>
        </w:rPr>
        <w:tab/>
        <w:t>1 PM na 25 m</w:t>
      </w:r>
      <w:r w:rsidRPr="005E75CF">
        <w:rPr>
          <w:rFonts w:eastAsia="MS Mincho"/>
          <w:sz w:val="22"/>
          <w:szCs w:val="22"/>
          <w:vertAlign w:val="superscript"/>
          <w:lang w:eastAsia="hr-HR"/>
        </w:rPr>
        <w:t>2</w:t>
      </w:r>
      <w:r w:rsidRPr="005E75CF">
        <w:rPr>
          <w:rFonts w:eastAsia="MS Mincho"/>
          <w:sz w:val="22"/>
          <w:szCs w:val="22"/>
          <w:lang w:eastAsia="hr-HR"/>
        </w:rPr>
        <w:t xml:space="preserve"> građevinske bruto površine </w:t>
      </w:r>
    </w:p>
    <w:p w14:paraId="2F2FDA6B" w14:textId="77777777" w:rsidR="00E86372" w:rsidRPr="005E75CF" w:rsidRDefault="00E86372" w:rsidP="00E86372">
      <w:pPr>
        <w:tabs>
          <w:tab w:val="left" w:pos="357"/>
        </w:tabs>
        <w:rPr>
          <w:rFonts w:eastAsia="MS Mincho"/>
          <w:sz w:val="22"/>
          <w:szCs w:val="22"/>
          <w:lang w:eastAsia="hr-HR"/>
        </w:rPr>
      </w:pPr>
      <w:r w:rsidRPr="005E75CF">
        <w:rPr>
          <w:rFonts w:eastAsia="MS Mincho"/>
          <w:sz w:val="22"/>
          <w:szCs w:val="22"/>
          <w:lang w:eastAsia="hr-HR"/>
        </w:rPr>
        <w:t>restorani i kavane:</w:t>
      </w:r>
      <w:r w:rsidRPr="005E75CF">
        <w:rPr>
          <w:rFonts w:eastAsia="MS Mincho"/>
          <w:sz w:val="22"/>
          <w:szCs w:val="22"/>
          <w:lang w:eastAsia="hr-HR"/>
        </w:rPr>
        <w:tab/>
      </w:r>
      <w:r w:rsidRPr="005E75CF">
        <w:rPr>
          <w:rFonts w:eastAsia="MS Mincho"/>
          <w:sz w:val="22"/>
          <w:szCs w:val="22"/>
          <w:lang w:eastAsia="hr-HR"/>
        </w:rPr>
        <w:tab/>
      </w:r>
      <w:r w:rsidRPr="005E75CF">
        <w:rPr>
          <w:rFonts w:eastAsia="MS Mincho"/>
          <w:sz w:val="22"/>
          <w:szCs w:val="22"/>
          <w:lang w:eastAsia="hr-HR"/>
        </w:rPr>
        <w:tab/>
        <w:t>1 PM na 4 sjedeća mjesta</w:t>
      </w:r>
    </w:p>
    <w:p w14:paraId="59DAFA09" w14:textId="77777777" w:rsidR="00E86372" w:rsidRPr="005E75CF" w:rsidRDefault="00E86372" w:rsidP="00E86372">
      <w:pPr>
        <w:tabs>
          <w:tab w:val="left" w:pos="357"/>
        </w:tabs>
        <w:rPr>
          <w:rFonts w:eastAsia="MS Mincho"/>
          <w:sz w:val="22"/>
          <w:szCs w:val="22"/>
          <w:lang w:eastAsia="hr-HR"/>
        </w:rPr>
      </w:pPr>
      <w:r w:rsidRPr="005E75CF">
        <w:rPr>
          <w:rFonts w:eastAsia="MS Mincho"/>
          <w:sz w:val="22"/>
          <w:szCs w:val="22"/>
          <w:lang w:eastAsia="hr-HR"/>
        </w:rPr>
        <w:t>hoteli, pansioni, moteli:</w:t>
      </w:r>
      <w:r w:rsidRPr="005E75CF">
        <w:rPr>
          <w:rFonts w:eastAsia="MS Mincho"/>
          <w:sz w:val="22"/>
          <w:szCs w:val="22"/>
          <w:lang w:eastAsia="hr-HR"/>
        </w:rPr>
        <w:tab/>
      </w:r>
      <w:r w:rsidRPr="005E75CF">
        <w:rPr>
          <w:rFonts w:eastAsia="MS Mincho"/>
          <w:sz w:val="22"/>
          <w:szCs w:val="22"/>
          <w:lang w:eastAsia="hr-HR"/>
        </w:rPr>
        <w:tab/>
      </w:r>
      <w:r w:rsidRPr="005E75CF">
        <w:rPr>
          <w:rFonts w:eastAsia="MS Mincho"/>
          <w:sz w:val="22"/>
          <w:szCs w:val="22"/>
          <w:lang w:eastAsia="hr-HR"/>
        </w:rPr>
        <w:tab/>
        <w:t xml:space="preserve">1 PM na smještajnu jedinicu + 1 PM za autobus </w:t>
      </w:r>
    </w:p>
    <w:p w14:paraId="40B709D4" w14:textId="77777777" w:rsidR="00E86372" w:rsidRPr="005E75CF" w:rsidRDefault="00E86372" w:rsidP="00E86372">
      <w:pPr>
        <w:tabs>
          <w:tab w:val="left" w:pos="357"/>
        </w:tabs>
        <w:rPr>
          <w:rFonts w:eastAsia="MS Mincho"/>
          <w:sz w:val="22"/>
          <w:szCs w:val="22"/>
          <w:lang w:eastAsia="hr-HR"/>
        </w:rPr>
      </w:pPr>
      <w:r w:rsidRPr="005E75CF">
        <w:rPr>
          <w:rFonts w:eastAsia="MS Mincho"/>
          <w:sz w:val="22"/>
          <w:szCs w:val="22"/>
          <w:lang w:eastAsia="hr-HR"/>
        </w:rPr>
        <w:t>veletrgovina:</w:t>
      </w:r>
      <w:r w:rsidRPr="005E75CF">
        <w:rPr>
          <w:rFonts w:eastAsia="MS Mincho"/>
          <w:sz w:val="22"/>
          <w:szCs w:val="22"/>
          <w:lang w:eastAsia="hr-HR"/>
        </w:rPr>
        <w:tab/>
      </w:r>
      <w:r w:rsidRPr="005E75CF">
        <w:rPr>
          <w:rFonts w:eastAsia="MS Mincho"/>
          <w:sz w:val="22"/>
          <w:szCs w:val="22"/>
          <w:lang w:eastAsia="hr-HR"/>
        </w:rPr>
        <w:tab/>
      </w:r>
      <w:r w:rsidRPr="005E75CF">
        <w:rPr>
          <w:rFonts w:eastAsia="MS Mincho"/>
          <w:sz w:val="22"/>
          <w:szCs w:val="22"/>
          <w:lang w:eastAsia="hr-HR"/>
        </w:rPr>
        <w:tab/>
      </w:r>
      <w:r w:rsidRPr="005E75CF">
        <w:rPr>
          <w:rFonts w:eastAsia="MS Mincho"/>
          <w:sz w:val="22"/>
          <w:szCs w:val="22"/>
          <w:lang w:eastAsia="hr-HR"/>
        </w:rPr>
        <w:tab/>
        <w:t>1 PM na 60 m</w:t>
      </w:r>
      <w:r w:rsidRPr="005E75CF">
        <w:rPr>
          <w:rFonts w:eastAsia="MS Mincho"/>
          <w:sz w:val="22"/>
          <w:szCs w:val="22"/>
          <w:vertAlign w:val="superscript"/>
          <w:lang w:eastAsia="hr-HR"/>
        </w:rPr>
        <w:t>2</w:t>
      </w:r>
      <w:r w:rsidRPr="005E75CF">
        <w:rPr>
          <w:rFonts w:eastAsia="MS Mincho"/>
          <w:sz w:val="22"/>
          <w:szCs w:val="22"/>
          <w:lang w:eastAsia="hr-HR"/>
        </w:rPr>
        <w:t xml:space="preserve"> građevinske bruto površine</w:t>
      </w:r>
    </w:p>
    <w:p w14:paraId="4900ECB2" w14:textId="77777777" w:rsidR="00E86372" w:rsidRPr="005E75CF" w:rsidRDefault="00E86372" w:rsidP="00E86372">
      <w:pPr>
        <w:tabs>
          <w:tab w:val="left" w:pos="357"/>
        </w:tabs>
        <w:rPr>
          <w:rFonts w:eastAsia="MS Mincho"/>
          <w:sz w:val="22"/>
          <w:szCs w:val="22"/>
          <w:lang w:eastAsia="hr-HR"/>
        </w:rPr>
      </w:pPr>
    </w:p>
    <w:p w14:paraId="43854AF8" w14:textId="77777777" w:rsidR="00E86372" w:rsidRPr="005E75CF" w:rsidRDefault="00E86372" w:rsidP="00E86372">
      <w:pPr>
        <w:tabs>
          <w:tab w:val="left" w:pos="357"/>
        </w:tabs>
        <w:rPr>
          <w:rFonts w:eastAsia="MS Mincho"/>
          <w:sz w:val="22"/>
          <w:szCs w:val="22"/>
          <w:lang w:eastAsia="hr-HR"/>
        </w:rPr>
      </w:pPr>
      <w:r w:rsidRPr="005E75CF">
        <w:rPr>
          <w:rFonts w:eastAsia="MS Mincho"/>
          <w:sz w:val="22"/>
          <w:szCs w:val="22"/>
          <w:lang w:eastAsia="hr-HR"/>
        </w:rPr>
        <w:t>društveni sadržaji:</w:t>
      </w:r>
      <w:r w:rsidRPr="005E75CF">
        <w:rPr>
          <w:rFonts w:eastAsia="MS Mincho"/>
          <w:sz w:val="22"/>
          <w:szCs w:val="22"/>
          <w:lang w:eastAsia="hr-HR"/>
        </w:rPr>
        <w:tab/>
      </w:r>
      <w:r w:rsidRPr="005E75CF">
        <w:rPr>
          <w:rFonts w:eastAsia="MS Mincho"/>
          <w:sz w:val="22"/>
          <w:szCs w:val="22"/>
          <w:lang w:eastAsia="hr-HR"/>
        </w:rPr>
        <w:tab/>
      </w:r>
      <w:r w:rsidRPr="005E75CF">
        <w:rPr>
          <w:rFonts w:eastAsia="MS Mincho"/>
          <w:sz w:val="22"/>
          <w:szCs w:val="22"/>
          <w:lang w:eastAsia="hr-HR"/>
        </w:rPr>
        <w:tab/>
        <w:t>1 PM na 5 zaposlenih i dodatno</w:t>
      </w:r>
    </w:p>
    <w:p w14:paraId="6B99F1EB" w14:textId="77777777" w:rsidR="00E86372" w:rsidRPr="005E75CF" w:rsidRDefault="00E86372" w:rsidP="00E86372">
      <w:pPr>
        <w:tabs>
          <w:tab w:val="left" w:pos="357"/>
        </w:tabs>
        <w:rPr>
          <w:rFonts w:eastAsia="MS Mincho"/>
          <w:sz w:val="22"/>
          <w:szCs w:val="22"/>
          <w:lang w:eastAsia="hr-HR"/>
        </w:rPr>
      </w:pPr>
      <w:r w:rsidRPr="005E75CF">
        <w:rPr>
          <w:rFonts w:eastAsia="MS Mincho"/>
          <w:sz w:val="22"/>
          <w:szCs w:val="22"/>
          <w:lang w:eastAsia="hr-HR"/>
        </w:rPr>
        <w:t>sportske građevine:</w:t>
      </w:r>
      <w:r w:rsidRPr="005E75CF">
        <w:rPr>
          <w:rFonts w:eastAsia="MS Mincho"/>
          <w:sz w:val="22"/>
          <w:szCs w:val="22"/>
          <w:lang w:eastAsia="hr-HR"/>
        </w:rPr>
        <w:tab/>
      </w:r>
      <w:r w:rsidRPr="005E75CF">
        <w:rPr>
          <w:rFonts w:eastAsia="MS Mincho"/>
          <w:sz w:val="22"/>
          <w:szCs w:val="22"/>
          <w:lang w:eastAsia="hr-HR"/>
        </w:rPr>
        <w:tab/>
      </w:r>
      <w:r w:rsidRPr="005E75CF">
        <w:rPr>
          <w:rFonts w:eastAsia="MS Mincho"/>
          <w:sz w:val="22"/>
          <w:szCs w:val="22"/>
          <w:lang w:eastAsia="hr-HR"/>
        </w:rPr>
        <w:tab/>
        <w:t>1 PM na 10 sjed. mjesta + 1 PM za autobus na 120 sjed. mjesta</w:t>
      </w:r>
    </w:p>
    <w:p w14:paraId="0BE2BECF" w14:textId="77777777" w:rsidR="00E86372" w:rsidRPr="005E75CF" w:rsidRDefault="00E86372" w:rsidP="00E86372">
      <w:pPr>
        <w:tabs>
          <w:tab w:val="left" w:pos="357"/>
          <w:tab w:val="left" w:pos="3119"/>
        </w:tabs>
        <w:rPr>
          <w:rFonts w:eastAsia="MS Mincho"/>
          <w:sz w:val="22"/>
          <w:szCs w:val="22"/>
          <w:lang w:eastAsia="hr-HR"/>
        </w:rPr>
      </w:pPr>
      <w:r w:rsidRPr="005E75CF">
        <w:rPr>
          <w:rFonts w:eastAsia="MS Mincho"/>
          <w:sz w:val="22"/>
          <w:szCs w:val="22"/>
          <w:lang w:eastAsia="hr-HR"/>
        </w:rPr>
        <w:t>škole, predškolske ustanove:</w:t>
      </w:r>
      <w:r w:rsidRPr="005E75CF">
        <w:rPr>
          <w:rFonts w:eastAsia="MS Mincho"/>
          <w:sz w:val="22"/>
          <w:szCs w:val="22"/>
          <w:lang w:eastAsia="hr-HR"/>
        </w:rPr>
        <w:tab/>
      </w:r>
      <w:r w:rsidRPr="005E75CF">
        <w:rPr>
          <w:rFonts w:eastAsia="MS Mincho"/>
          <w:sz w:val="22"/>
          <w:szCs w:val="22"/>
          <w:lang w:eastAsia="hr-HR"/>
        </w:rPr>
        <w:tab/>
        <w:t xml:space="preserve">1 PM na učionicu-grupu </w:t>
      </w:r>
    </w:p>
    <w:p w14:paraId="14BEB72F" w14:textId="77777777" w:rsidR="00E86372" w:rsidRPr="005E75CF" w:rsidRDefault="00E86372" w:rsidP="00E86372">
      <w:pPr>
        <w:tabs>
          <w:tab w:val="left" w:pos="357"/>
        </w:tabs>
        <w:rPr>
          <w:rFonts w:eastAsia="MS Mincho"/>
          <w:sz w:val="22"/>
          <w:szCs w:val="22"/>
          <w:lang w:eastAsia="hr-HR"/>
        </w:rPr>
      </w:pPr>
      <w:r w:rsidRPr="005E75CF">
        <w:rPr>
          <w:rFonts w:eastAsia="MS Mincho"/>
          <w:sz w:val="22"/>
          <w:szCs w:val="22"/>
          <w:lang w:eastAsia="hr-HR"/>
        </w:rPr>
        <w:t>dvorane, vjerski sadržaji:</w:t>
      </w:r>
      <w:r w:rsidRPr="005E75CF">
        <w:rPr>
          <w:rFonts w:eastAsia="MS Mincho"/>
          <w:sz w:val="22"/>
          <w:szCs w:val="22"/>
          <w:lang w:eastAsia="hr-HR"/>
        </w:rPr>
        <w:tab/>
      </w:r>
      <w:r w:rsidRPr="005E75CF">
        <w:rPr>
          <w:rFonts w:eastAsia="MS Mincho"/>
          <w:sz w:val="22"/>
          <w:szCs w:val="22"/>
          <w:lang w:eastAsia="hr-HR"/>
        </w:rPr>
        <w:tab/>
      </w:r>
      <w:r w:rsidRPr="005E75CF">
        <w:rPr>
          <w:rFonts w:eastAsia="MS Mincho"/>
          <w:sz w:val="22"/>
          <w:szCs w:val="22"/>
          <w:lang w:eastAsia="hr-HR"/>
        </w:rPr>
        <w:tab/>
        <w:t xml:space="preserve">1 PM na 10 sjed. mjesta </w:t>
      </w:r>
    </w:p>
    <w:p w14:paraId="73865173" w14:textId="77777777" w:rsidR="00E86372" w:rsidRPr="005E75CF" w:rsidRDefault="00E86372" w:rsidP="00E86372">
      <w:pPr>
        <w:tabs>
          <w:tab w:val="left" w:pos="357"/>
        </w:tabs>
        <w:rPr>
          <w:rFonts w:eastAsia="MS Mincho"/>
          <w:sz w:val="22"/>
          <w:szCs w:val="22"/>
          <w:lang w:eastAsia="hr-HR"/>
        </w:rPr>
      </w:pPr>
      <w:r w:rsidRPr="005E75CF">
        <w:rPr>
          <w:rFonts w:eastAsia="MS Mincho"/>
          <w:sz w:val="22"/>
          <w:szCs w:val="22"/>
          <w:lang w:eastAsia="hr-HR"/>
        </w:rPr>
        <w:t>ostali društveni sadržaji:</w:t>
      </w:r>
      <w:r w:rsidRPr="005E75CF">
        <w:rPr>
          <w:rFonts w:eastAsia="MS Mincho"/>
          <w:sz w:val="22"/>
          <w:szCs w:val="22"/>
          <w:lang w:eastAsia="hr-HR"/>
        </w:rPr>
        <w:tab/>
      </w:r>
      <w:r w:rsidRPr="005E75CF">
        <w:rPr>
          <w:rFonts w:eastAsia="MS Mincho"/>
          <w:sz w:val="22"/>
          <w:szCs w:val="22"/>
          <w:lang w:eastAsia="hr-HR"/>
        </w:rPr>
        <w:tab/>
      </w:r>
      <w:r w:rsidRPr="005E75CF">
        <w:rPr>
          <w:rFonts w:eastAsia="MS Mincho"/>
          <w:sz w:val="22"/>
          <w:szCs w:val="22"/>
          <w:lang w:eastAsia="hr-HR"/>
        </w:rPr>
        <w:tab/>
        <w:t>1 PM na 50 m</w:t>
      </w:r>
      <w:r w:rsidRPr="005E75CF">
        <w:rPr>
          <w:rFonts w:eastAsia="MS Mincho"/>
          <w:sz w:val="22"/>
          <w:szCs w:val="22"/>
          <w:vertAlign w:val="superscript"/>
          <w:lang w:eastAsia="hr-HR"/>
        </w:rPr>
        <w:t>2</w:t>
      </w:r>
      <w:r w:rsidRPr="005E75CF">
        <w:rPr>
          <w:rFonts w:eastAsia="MS Mincho"/>
          <w:sz w:val="22"/>
          <w:szCs w:val="22"/>
          <w:lang w:eastAsia="hr-HR"/>
        </w:rPr>
        <w:t xml:space="preserve"> građevinske bruto površine </w:t>
      </w:r>
    </w:p>
    <w:p w14:paraId="02EF9EA5" w14:textId="77777777" w:rsidR="00E86372" w:rsidRPr="005E75CF" w:rsidRDefault="00E86372" w:rsidP="00E86372">
      <w:pPr>
        <w:tabs>
          <w:tab w:val="left" w:pos="357"/>
        </w:tabs>
        <w:rPr>
          <w:rFonts w:eastAsia="MS Mincho"/>
          <w:sz w:val="22"/>
          <w:szCs w:val="22"/>
          <w:lang w:eastAsia="hr-HR"/>
        </w:rPr>
      </w:pPr>
    </w:p>
    <w:p w14:paraId="3DA5C8C7" w14:textId="77777777" w:rsidR="00E86372" w:rsidRPr="005E75CF" w:rsidRDefault="00E86372" w:rsidP="00E86372">
      <w:pPr>
        <w:tabs>
          <w:tab w:val="left" w:pos="357"/>
        </w:tabs>
        <w:rPr>
          <w:sz w:val="22"/>
          <w:szCs w:val="22"/>
          <w:lang w:eastAsia="hr-HR"/>
        </w:rPr>
      </w:pPr>
      <w:r w:rsidRPr="005E75CF">
        <w:rPr>
          <w:sz w:val="22"/>
          <w:szCs w:val="22"/>
          <w:lang w:eastAsia="hr-HR"/>
        </w:rPr>
        <w:t>U građevinsku bruto površinu građevina iz prethodnog stavka ne uračunavaju se površine garaža.</w:t>
      </w:r>
    </w:p>
    <w:p w14:paraId="1C1453E9" w14:textId="77777777" w:rsidR="00E86372" w:rsidRPr="005E75CF" w:rsidRDefault="00E86372" w:rsidP="00E86372">
      <w:pPr>
        <w:tabs>
          <w:tab w:val="left" w:pos="357"/>
        </w:tabs>
        <w:rPr>
          <w:rFonts w:eastAsia="MS Mincho"/>
          <w:sz w:val="22"/>
          <w:szCs w:val="22"/>
          <w:lang w:eastAsia="hr-HR"/>
        </w:rPr>
      </w:pPr>
    </w:p>
    <w:p w14:paraId="52E3E56A" w14:textId="77777777" w:rsidR="00E86372" w:rsidRPr="005E75CF" w:rsidRDefault="00E86372" w:rsidP="00E86372">
      <w:pPr>
        <w:tabs>
          <w:tab w:val="left" w:pos="357"/>
        </w:tabs>
        <w:rPr>
          <w:rFonts w:eastAsia="MS Mincho"/>
          <w:sz w:val="22"/>
          <w:szCs w:val="22"/>
          <w:lang w:eastAsia="hr-HR"/>
        </w:rPr>
      </w:pPr>
      <w:r w:rsidRPr="005E75CF">
        <w:rPr>
          <w:rFonts w:eastAsia="MS Mincho"/>
          <w:sz w:val="22"/>
          <w:szCs w:val="22"/>
          <w:lang w:eastAsia="hr-HR"/>
        </w:rPr>
        <w:t xml:space="preserve">Iznimno se planom užeg područja, obzirom na karakteristike postojeće izgradnje i planirane fizičke strukture mogu odrediti drugi normativi, a potrebni kapaciteti osigurati i u sklopu javnih parkirališta/garaža udaljenim do 200 m od građevne čestice. </w:t>
      </w:r>
    </w:p>
    <w:p w14:paraId="0BE4F033" w14:textId="77777777" w:rsidR="00E86372" w:rsidRPr="005E75CF" w:rsidRDefault="00E86372" w:rsidP="00E86372">
      <w:pPr>
        <w:tabs>
          <w:tab w:val="left" w:pos="357"/>
        </w:tabs>
        <w:rPr>
          <w:rFonts w:eastAsia="MS Mincho"/>
          <w:sz w:val="22"/>
          <w:szCs w:val="22"/>
          <w:lang w:eastAsia="hr-HR"/>
        </w:rPr>
      </w:pPr>
    </w:p>
    <w:p w14:paraId="68DF7C16" w14:textId="77777777" w:rsidR="00E86372" w:rsidRPr="005E75CF" w:rsidRDefault="00E86372" w:rsidP="00E86372">
      <w:pPr>
        <w:tabs>
          <w:tab w:val="left" w:pos="357"/>
        </w:tabs>
        <w:rPr>
          <w:rFonts w:eastAsia="MS Mincho"/>
          <w:sz w:val="22"/>
          <w:szCs w:val="22"/>
          <w:lang w:eastAsia="hr-HR"/>
        </w:rPr>
      </w:pPr>
      <w:r w:rsidRPr="005E75CF">
        <w:rPr>
          <w:rFonts w:eastAsia="MS Mincho"/>
          <w:sz w:val="22"/>
          <w:szCs w:val="22"/>
          <w:lang w:eastAsia="hr-HR"/>
        </w:rPr>
        <w:t>Iznimno se sklopu gusto građenih jezgri naselja potrebni parkirališni prostor može osigurati izvan građevne čestice, na izdvojenoj građevnoj čestici ili javnom parkiralištu.</w:t>
      </w:r>
    </w:p>
    <w:p w14:paraId="60A85499" w14:textId="77777777" w:rsidR="00E86372" w:rsidRPr="005E75CF" w:rsidRDefault="007631D0" w:rsidP="007631D0">
      <w:pPr>
        <w:pStyle w:val="LANAK"/>
        <w:numPr>
          <w:ilvl w:val="0"/>
          <w:numId w:val="0"/>
        </w:numPr>
        <w:rPr>
          <w:color w:val="auto"/>
        </w:rPr>
      </w:pPr>
      <w:r w:rsidRPr="005E75CF">
        <w:rPr>
          <w:color w:val="auto"/>
        </w:rPr>
        <w:t>Članak 191.</w:t>
      </w:r>
    </w:p>
    <w:p w14:paraId="34C24E0B" w14:textId="77777777" w:rsidR="00E86372" w:rsidRPr="005E75CF" w:rsidRDefault="00E86372" w:rsidP="00E86372">
      <w:pPr>
        <w:tabs>
          <w:tab w:val="left" w:pos="357"/>
        </w:tabs>
        <w:rPr>
          <w:rFonts w:eastAsia="MS Mincho"/>
          <w:sz w:val="22"/>
          <w:szCs w:val="22"/>
          <w:lang w:eastAsia="hr-HR"/>
        </w:rPr>
      </w:pPr>
      <w:r w:rsidRPr="005E75CF">
        <w:rPr>
          <w:rFonts w:eastAsia="MS Mincho"/>
          <w:sz w:val="22"/>
          <w:szCs w:val="22"/>
          <w:lang w:eastAsia="hr-HR"/>
        </w:rPr>
        <w:t>Javne garaže se u načelu planiraju u centralnim naseljima (posebno naselju Matulji) u sklopu građevina društvene i poslovne namjene, s najviše dvije etaže i mogućnošću parkiranja na krovnoj površini. Uvjeti smještaja i gradnje javnih garaža određuju se planom užeg područja.</w:t>
      </w:r>
    </w:p>
    <w:p w14:paraId="1D38DB62" w14:textId="77777777" w:rsidR="00E86372" w:rsidRPr="005E75CF" w:rsidRDefault="007631D0" w:rsidP="007631D0">
      <w:pPr>
        <w:pStyle w:val="LANAK"/>
        <w:numPr>
          <w:ilvl w:val="0"/>
          <w:numId w:val="0"/>
        </w:numPr>
        <w:rPr>
          <w:color w:val="auto"/>
        </w:rPr>
      </w:pPr>
      <w:r w:rsidRPr="005E75CF">
        <w:rPr>
          <w:color w:val="auto"/>
        </w:rPr>
        <w:t>Članak 192.</w:t>
      </w:r>
    </w:p>
    <w:p w14:paraId="2944FAD8" w14:textId="77777777" w:rsidR="00E86372" w:rsidRPr="005E75CF" w:rsidRDefault="00E86372" w:rsidP="00E86372">
      <w:pPr>
        <w:tabs>
          <w:tab w:val="left" w:pos="357"/>
        </w:tabs>
        <w:rPr>
          <w:sz w:val="22"/>
          <w:szCs w:val="22"/>
          <w:lang w:eastAsia="hr-HR"/>
        </w:rPr>
      </w:pPr>
      <w:r w:rsidRPr="005E75CF">
        <w:rPr>
          <w:sz w:val="22"/>
          <w:szCs w:val="22"/>
          <w:lang w:eastAsia="hr-HR"/>
        </w:rPr>
        <w:t>Na javnim parkiralištima/garažama potrebno je za vozila invalida osigurati najmanje 5% mjesta od ukupnog broja, odnosno najmanje jedno mjesto na parkiralištima kapaciteta manjeg od 20 mjesta.</w:t>
      </w:r>
    </w:p>
    <w:p w14:paraId="56580BCE" w14:textId="77777777" w:rsidR="00E86372" w:rsidRPr="005E75CF" w:rsidRDefault="007631D0" w:rsidP="007631D0">
      <w:pPr>
        <w:pStyle w:val="LANAK"/>
        <w:numPr>
          <w:ilvl w:val="0"/>
          <w:numId w:val="0"/>
        </w:numPr>
        <w:rPr>
          <w:color w:val="auto"/>
        </w:rPr>
      </w:pPr>
      <w:r w:rsidRPr="005E75CF">
        <w:rPr>
          <w:color w:val="auto"/>
        </w:rPr>
        <w:t>Članak 193.</w:t>
      </w:r>
    </w:p>
    <w:p w14:paraId="0AC9C7CA" w14:textId="77777777" w:rsidR="00E86372" w:rsidRPr="005E75CF" w:rsidRDefault="00E86372" w:rsidP="00E86372">
      <w:pPr>
        <w:tabs>
          <w:tab w:val="left" w:pos="357"/>
        </w:tabs>
        <w:rPr>
          <w:rFonts w:eastAsia="MS Mincho"/>
          <w:sz w:val="22"/>
          <w:szCs w:val="22"/>
          <w:lang w:eastAsia="hr-HR"/>
        </w:rPr>
      </w:pPr>
      <w:r w:rsidRPr="005E75CF">
        <w:rPr>
          <w:rFonts w:eastAsia="MS Mincho"/>
          <w:sz w:val="22"/>
          <w:szCs w:val="22"/>
          <w:lang w:eastAsia="hr-HR"/>
        </w:rPr>
        <w:t>U sklopu građevinskog područja naselja mogu se neposrednom provedbom plana graditi skupne garaže na izdvojenoj građevnoj čestici površine do 300 m</w:t>
      </w:r>
      <w:r w:rsidRPr="005E75CF">
        <w:rPr>
          <w:rFonts w:eastAsia="MS Mincho"/>
          <w:sz w:val="22"/>
          <w:szCs w:val="22"/>
          <w:vertAlign w:val="superscript"/>
          <w:lang w:eastAsia="hr-HR"/>
        </w:rPr>
        <w:t>2</w:t>
      </w:r>
      <w:r w:rsidRPr="005E75CF">
        <w:rPr>
          <w:rFonts w:eastAsia="MS Mincho"/>
          <w:sz w:val="22"/>
          <w:szCs w:val="22"/>
          <w:lang w:eastAsia="hr-HR"/>
        </w:rPr>
        <w:t>. Najmanji broj garaža je 3, ukupna visina građevine do 3 m, koeficijent izgrađenosti (u koji je uključena i uređena prometna površina) je najviše 0,5, a udaljenost od ruba građevne čestice najmanje 3 m i od regulacijskog pravca 6 m.</w:t>
      </w:r>
    </w:p>
    <w:p w14:paraId="7A023DB6" w14:textId="77777777" w:rsidR="00E86372" w:rsidRPr="005E75CF" w:rsidRDefault="00E86372" w:rsidP="00E86372">
      <w:pPr>
        <w:tabs>
          <w:tab w:val="left" w:pos="357"/>
        </w:tabs>
        <w:rPr>
          <w:sz w:val="22"/>
          <w:szCs w:val="22"/>
          <w:lang w:eastAsia="hr-HR"/>
        </w:rPr>
      </w:pPr>
    </w:p>
    <w:p w14:paraId="43066B33" w14:textId="77777777" w:rsidR="00E86372" w:rsidRPr="005E75CF" w:rsidRDefault="00E86372" w:rsidP="00E86372">
      <w:pPr>
        <w:tabs>
          <w:tab w:val="left" w:pos="357"/>
        </w:tabs>
        <w:rPr>
          <w:rFonts w:eastAsia="MS Mincho"/>
          <w:sz w:val="22"/>
          <w:szCs w:val="22"/>
          <w:lang w:eastAsia="hr-HR"/>
        </w:rPr>
      </w:pPr>
      <w:r w:rsidRPr="005E75CF">
        <w:rPr>
          <w:rFonts w:eastAsia="MS Mincho"/>
          <w:sz w:val="22"/>
          <w:szCs w:val="22"/>
          <w:lang w:eastAsia="hr-HR"/>
        </w:rPr>
        <w:t>U sklopu građevinskog područja naselja mogu se neposrednom provedbom plana graditi parkirališta na izdvojenoj građevnoj čestici površine do 600 m</w:t>
      </w:r>
      <w:r w:rsidRPr="005E75CF">
        <w:rPr>
          <w:rFonts w:eastAsia="MS Mincho"/>
          <w:sz w:val="22"/>
          <w:szCs w:val="22"/>
          <w:vertAlign w:val="superscript"/>
          <w:lang w:eastAsia="hr-HR"/>
        </w:rPr>
        <w:t>2</w:t>
      </w:r>
      <w:r w:rsidRPr="005E75CF">
        <w:rPr>
          <w:rFonts w:eastAsia="MS Mincho"/>
          <w:sz w:val="22"/>
          <w:szCs w:val="22"/>
          <w:lang w:eastAsia="hr-HR"/>
        </w:rPr>
        <w:t>. Koeficijent izgrađenosti (k</w:t>
      </w:r>
      <w:r w:rsidRPr="005E75CF">
        <w:rPr>
          <w:rFonts w:eastAsia="MS Mincho"/>
          <w:sz w:val="22"/>
          <w:szCs w:val="22"/>
          <w:vertAlign w:val="subscript"/>
          <w:lang w:eastAsia="hr-HR"/>
        </w:rPr>
        <w:t>ig</w:t>
      </w:r>
      <w:r w:rsidRPr="005E75CF">
        <w:rPr>
          <w:rFonts w:eastAsia="MS Mincho"/>
          <w:sz w:val="22"/>
          <w:szCs w:val="22"/>
          <w:lang w:eastAsia="hr-HR"/>
        </w:rPr>
        <w:t>) je najviše 0,8, a neizgrađeni dio građevne čestice potrebno je urediti kao zelenu površinu i na 4 parkirna mjesta zasaditi najmanje 1 stablo.</w:t>
      </w:r>
    </w:p>
    <w:p w14:paraId="684B5592" w14:textId="77777777" w:rsidR="00E86372" w:rsidRPr="005E75CF" w:rsidRDefault="00E86372" w:rsidP="00E86372">
      <w:pPr>
        <w:tabs>
          <w:tab w:val="left" w:pos="357"/>
        </w:tabs>
        <w:rPr>
          <w:sz w:val="22"/>
          <w:szCs w:val="22"/>
          <w:lang w:eastAsia="hr-HR"/>
        </w:rPr>
      </w:pPr>
    </w:p>
    <w:p w14:paraId="2D1EBE46" w14:textId="77777777" w:rsidR="00E86372" w:rsidRPr="005E75CF" w:rsidRDefault="00E86372" w:rsidP="00E86372">
      <w:pPr>
        <w:tabs>
          <w:tab w:val="left" w:pos="357"/>
        </w:tabs>
        <w:rPr>
          <w:sz w:val="22"/>
          <w:szCs w:val="22"/>
          <w:lang w:eastAsia="hr-HR"/>
        </w:rPr>
      </w:pPr>
      <w:r w:rsidRPr="005E75CF">
        <w:rPr>
          <w:sz w:val="22"/>
          <w:szCs w:val="22"/>
          <w:lang w:eastAsia="hr-HR"/>
        </w:rPr>
        <w:t>Priključenje parkirališta ili garaže na javnu prometnu površinu mora biti u skladu s uvjetima priključenja građevne čestice iz članaka 182-186 ovih Odredbi.</w:t>
      </w:r>
    </w:p>
    <w:p w14:paraId="0F763D0E" w14:textId="77777777" w:rsidR="00E86372" w:rsidRPr="005E75CF" w:rsidRDefault="00E86372" w:rsidP="00E86372">
      <w:pPr>
        <w:tabs>
          <w:tab w:val="left" w:pos="357"/>
        </w:tabs>
        <w:rPr>
          <w:sz w:val="22"/>
          <w:szCs w:val="22"/>
          <w:lang w:eastAsia="hr-HR"/>
        </w:rPr>
      </w:pPr>
    </w:p>
    <w:p w14:paraId="4610E959" w14:textId="77777777" w:rsidR="00E86372" w:rsidRPr="005E75CF" w:rsidRDefault="00E86372" w:rsidP="00E86372">
      <w:pPr>
        <w:tabs>
          <w:tab w:val="left" w:pos="357"/>
        </w:tabs>
        <w:rPr>
          <w:b/>
          <w:sz w:val="22"/>
          <w:szCs w:val="22"/>
          <w:lang w:eastAsia="hr-HR"/>
        </w:rPr>
      </w:pPr>
      <w:r w:rsidRPr="005E75CF">
        <w:rPr>
          <w:b/>
          <w:sz w:val="22"/>
          <w:szCs w:val="22"/>
          <w:lang w:eastAsia="hr-HR"/>
        </w:rPr>
        <w:t>Ostale građevine u funkciji cestovnog prometa</w:t>
      </w:r>
    </w:p>
    <w:p w14:paraId="11D4DC11" w14:textId="77777777" w:rsidR="00E86372" w:rsidRPr="005E75CF" w:rsidRDefault="007631D0" w:rsidP="007631D0">
      <w:pPr>
        <w:pStyle w:val="LANAK"/>
        <w:numPr>
          <w:ilvl w:val="0"/>
          <w:numId w:val="0"/>
        </w:numPr>
        <w:rPr>
          <w:color w:val="auto"/>
        </w:rPr>
      </w:pPr>
      <w:r w:rsidRPr="005E75CF">
        <w:rPr>
          <w:color w:val="auto"/>
        </w:rPr>
        <w:lastRenderedPageBreak/>
        <w:t>Članak 194.</w:t>
      </w:r>
    </w:p>
    <w:p w14:paraId="2E0B3EC2" w14:textId="77777777" w:rsidR="00E86372" w:rsidRPr="005E75CF" w:rsidRDefault="00E86372" w:rsidP="00E86372">
      <w:pPr>
        <w:tabs>
          <w:tab w:val="left" w:pos="357"/>
        </w:tabs>
        <w:rPr>
          <w:sz w:val="22"/>
          <w:szCs w:val="22"/>
          <w:lang w:eastAsia="hr-HR"/>
        </w:rPr>
      </w:pPr>
      <w:r w:rsidRPr="005E75CF">
        <w:rPr>
          <w:sz w:val="22"/>
          <w:szCs w:val="22"/>
          <w:lang w:eastAsia="hr-HR"/>
        </w:rPr>
        <w:t>U Općini Matulji su međudržavni granični cestovni prijelazi I. kategorije Pasjak i Rupa (autocestovni) i granični cestovni prijelazi za pogranični promet Lipa i Mune.</w:t>
      </w:r>
    </w:p>
    <w:p w14:paraId="0073765E" w14:textId="77777777" w:rsidR="00E86372" w:rsidRPr="005E75CF" w:rsidRDefault="00E86372" w:rsidP="00E86372">
      <w:pPr>
        <w:tabs>
          <w:tab w:val="left" w:pos="357"/>
        </w:tabs>
        <w:rPr>
          <w:sz w:val="22"/>
          <w:szCs w:val="22"/>
          <w:lang w:eastAsia="hr-HR"/>
        </w:rPr>
      </w:pPr>
    </w:p>
    <w:p w14:paraId="6890981D" w14:textId="77777777" w:rsidR="00E86372" w:rsidRPr="005E75CF" w:rsidRDefault="00E86372" w:rsidP="00E86372">
      <w:pPr>
        <w:tabs>
          <w:tab w:val="left" w:pos="357"/>
        </w:tabs>
        <w:rPr>
          <w:sz w:val="22"/>
          <w:szCs w:val="22"/>
          <w:lang w:eastAsia="hr-HR"/>
        </w:rPr>
      </w:pPr>
      <w:r w:rsidRPr="005E75CF">
        <w:rPr>
          <w:sz w:val="22"/>
          <w:szCs w:val="22"/>
          <w:lang w:eastAsia="hr-HR"/>
        </w:rPr>
        <w:t>Postojeći granični prijelazi zadržavaju svoju kategoriju. Moguće je otvaranje novih graničnih prijelaza i promjena kategorije postojećih.</w:t>
      </w:r>
    </w:p>
    <w:p w14:paraId="0E287192" w14:textId="77777777" w:rsidR="00E86372" w:rsidRPr="005E75CF" w:rsidRDefault="00E86372" w:rsidP="00E86372">
      <w:pPr>
        <w:tabs>
          <w:tab w:val="left" w:pos="357"/>
        </w:tabs>
        <w:rPr>
          <w:sz w:val="22"/>
          <w:szCs w:val="22"/>
          <w:lang w:eastAsia="hr-HR"/>
        </w:rPr>
      </w:pPr>
    </w:p>
    <w:p w14:paraId="4099B599" w14:textId="77777777" w:rsidR="00E86372" w:rsidRPr="005E75CF" w:rsidRDefault="00E86372" w:rsidP="00E86372">
      <w:pPr>
        <w:tabs>
          <w:tab w:val="left" w:pos="357"/>
        </w:tabs>
        <w:rPr>
          <w:sz w:val="22"/>
          <w:szCs w:val="22"/>
          <w:lang w:eastAsia="hr-HR"/>
        </w:rPr>
      </w:pPr>
      <w:r w:rsidRPr="005E75CF">
        <w:rPr>
          <w:sz w:val="22"/>
          <w:szCs w:val="22"/>
          <w:lang w:eastAsia="hr-HR"/>
        </w:rPr>
        <w:t>Rekonstrukcija postojećih i građenje novih građevina na graničnim prijelazima vrši se neposrednom provedbom uz ishođenje posebnih uvjeta građenja nadležnih institucija.</w:t>
      </w:r>
    </w:p>
    <w:p w14:paraId="63D873F7" w14:textId="77777777" w:rsidR="00E86372" w:rsidRPr="005E75CF" w:rsidRDefault="007631D0" w:rsidP="007631D0">
      <w:pPr>
        <w:pStyle w:val="LANAK"/>
        <w:numPr>
          <w:ilvl w:val="0"/>
          <w:numId w:val="0"/>
        </w:numPr>
        <w:rPr>
          <w:color w:val="auto"/>
        </w:rPr>
      </w:pPr>
      <w:r w:rsidRPr="005E75CF">
        <w:rPr>
          <w:color w:val="auto"/>
        </w:rPr>
        <w:t>Članak 195.</w:t>
      </w:r>
    </w:p>
    <w:p w14:paraId="01E5AC37" w14:textId="77777777" w:rsidR="00E86372" w:rsidRPr="00C302BC" w:rsidRDefault="00E86372" w:rsidP="00E86372">
      <w:pPr>
        <w:tabs>
          <w:tab w:val="left" w:pos="357"/>
        </w:tabs>
        <w:rPr>
          <w:sz w:val="22"/>
          <w:szCs w:val="22"/>
          <w:lang w:eastAsia="hr-HR"/>
        </w:rPr>
      </w:pPr>
      <w:r w:rsidRPr="00C302BC">
        <w:rPr>
          <w:sz w:val="22"/>
          <w:szCs w:val="22"/>
          <w:lang w:eastAsia="hr-HR"/>
        </w:rPr>
        <w:t>Kamionski terminal određen je u sklopu zone poslovne namjene K</w:t>
      </w:r>
      <w:r w:rsidRPr="00C302BC">
        <w:rPr>
          <w:sz w:val="22"/>
          <w:szCs w:val="22"/>
          <w:vertAlign w:val="subscript"/>
          <w:lang w:eastAsia="hr-HR"/>
        </w:rPr>
        <w:t>7</w:t>
      </w:r>
      <w:r w:rsidRPr="00C302BC">
        <w:rPr>
          <w:sz w:val="22"/>
          <w:szCs w:val="22"/>
          <w:lang w:eastAsia="hr-HR"/>
        </w:rPr>
        <w:t xml:space="preserve">.  </w:t>
      </w:r>
    </w:p>
    <w:p w14:paraId="630C7985" w14:textId="77777777" w:rsidR="00E86372" w:rsidRPr="00C302BC" w:rsidRDefault="00E86372" w:rsidP="00E86372">
      <w:pPr>
        <w:tabs>
          <w:tab w:val="left" w:pos="357"/>
        </w:tabs>
        <w:rPr>
          <w:sz w:val="22"/>
          <w:szCs w:val="22"/>
          <w:lang w:eastAsia="hr-HR"/>
        </w:rPr>
      </w:pPr>
    </w:p>
    <w:p w14:paraId="709EBE5B" w14:textId="77777777" w:rsidR="00E86372" w:rsidRPr="00C302BC" w:rsidRDefault="00E86372" w:rsidP="00E86372">
      <w:pPr>
        <w:tabs>
          <w:tab w:val="left" w:pos="357"/>
        </w:tabs>
        <w:rPr>
          <w:b/>
          <w:caps/>
          <w:sz w:val="22"/>
          <w:szCs w:val="22"/>
          <w:lang w:eastAsia="hr-HR"/>
        </w:rPr>
      </w:pPr>
      <w:r w:rsidRPr="00C302BC">
        <w:rPr>
          <w:b/>
          <w:caps/>
          <w:sz w:val="22"/>
          <w:szCs w:val="22"/>
          <w:lang w:eastAsia="hr-HR"/>
        </w:rPr>
        <w:t xml:space="preserve">5.1.2. </w:t>
      </w:r>
      <w:r w:rsidRPr="00C302BC">
        <w:rPr>
          <w:b/>
          <w:caps/>
          <w:sz w:val="22"/>
          <w:szCs w:val="22"/>
          <w:lang w:eastAsia="hr-HR"/>
        </w:rPr>
        <w:tab/>
        <w:t>Željeznički promet</w:t>
      </w:r>
    </w:p>
    <w:p w14:paraId="483F0CEE" w14:textId="5C5E9149" w:rsidR="00E86372" w:rsidRPr="00EB4164" w:rsidRDefault="00997A77" w:rsidP="004F7615">
      <w:pPr>
        <w:pStyle w:val="LANAK"/>
        <w:numPr>
          <w:ilvl w:val="0"/>
          <w:numId w:val="0"/>
        </w:numPr>
        <w:rPr>
          <w:color w:val="auto"/>
        </w:rPr>
      </w:pPr>
      <w:r w:rsidRPr="00EB4164">
        <w:rPr>
          <w:color w:val="auto"/>
        </w:rPr>
        <w:t>Članak 196.</w:t>
      </w:r>
    </w:p>
    <w:p w14:paraId="35DFE266" w14:textId="77777777" w:rsidR="00E86372" w:rsidRPr="004F7615" w:rsidRDefault="00E86372" w:rsidP="00E86372">
      <w:pPr>
        <w:spacing w:after="120"/>
        <w:rPr>
          <w:rFonts w:eastAsiaTheme="minorHAnsi"/>
          <w:sz w:val="22"/>
          <w:szCs w:val="22"/>
        </w:rPr>
      </w:pPr>
      <w:r w:rsidRPr="004F7615">
        <w:rPr>
          <w:rFonts w:eastAsiaTheme="minorHAnsi"/>
          <w:sz w:val="22"/>
          <w:szCs w:val="22"/>
        </w:rPr>
        <w:t xml:space="preserve">Postojeća željeznička pruga od značaja za međunarodni promet M203 Rijeka – Šapjane - državna granica (Ilirska Bistrica), dio poddionice III: Rijeka-Jurdani i poddionica IV: Jurdani-Šapjane,  planira se za rekonstrukciju s izgradnjom drugog kolosijeka pruge. </w:t>
      </w:r>
    </w:p>
    <w:p w14:paraId="68FD3805" w14:textId="77777777" w:rsidR="00E86372" w:rsidRPr="004F7615" w:rsidRDefault="00E86372" w:rsidP="00E86372">
      <w:pPr>
        <w:spacing w:after="120"/>
        <w:rPr>
          <w:rFonts w:eastAsiaTheme="minorHAnsi"/>
          <w:sz w:val="22"/>
          <w:szCs w:val="22"/>
        </w:rPr>
      </w:pPr>
      <w:r w:rsidRPr="004F7615">
        <w:rPr>
          <w:rFonts w:eastAsiaTheme="minorHAnsi"/>
          <w:sz w:val="22"/>
          <w:szCs w:val="22"/>
        </w:rPr>
        <w:t>Za rekonstrukciju željezničke pruge iz stavka prvog ovog članka koridor se utvrđuje sukladno idejnom rješenju iz</w:t>
      </w:r>
      <w:r w:rsidRPr="004F7615">
        <w:rPr>
          <w:lang w:eastAsia="hr-HR"/>
        </w:rPr>
        <w:t xml:space="preserve"> </w:t>
      </w:r>
      <w:r w:rsidRPr="004F7615">
        <w:rPr>
          <w:rFonts w:eastAsiaTheme="minorHAnsi"/>
          <w:sz w:val="22"/>
          <w:szCs w:val="22"/>
        </w:rPr>
        <w:t>Studije okvirnih mogućnosti izgradnje drugog kolosijeka na dionici željezničke pruge Škrljevo-Rijeka-Šapjane.</w:t>
      </w:r>
    </w:p>
    <w:p w14:paraId="555B1745" w14:textId="77777777" w:rsidR="00E86372" w:rsidRPr="004F7615" w:rsidRDefault="00E86372" w:rsidP="00E86372">
      <w:pPr>
        <w:spacing w:after="120"/>
        <w:rPr>
          <w:rFonts w:eastAsiaTheme="minorHAnsi"/>
          <w:sz w:val="22"/>
          <w:szCs w:val="22"/>
        </w:rPr>
      </w:pPr>
      <w:r w:rsidRPr="004F7615">
        <w:rPr>
          <w:rFonts w:eastAsiaTheme="minorHAnsi"/>
          <w:sz w:val="22"/>
          <w:szCs w:val="22"/>
        </w:rPr>
        <w:t>Zahvat rekonstrukcije se planira unutar utvrđenog koridora sukladno lokacijskim uvjetima ako slijedi:</w:t>
      </w:r>
    </w:p>
    <w:p w14:paraId="22988AC9" w14:textId="77777777" w:rsidR="00E86372" w:rsidRPr="004F7615" w:rsidRDefault="00E86372" w:rsidP="00E86372">
      <w:pPr>
        <w:spacing w:after="120"/>
        <w:rPr>
          <w:rFonts w:eastAsiaTheme="minorHAnsi"/>
          <w:strike/>
          <w:sz w:val="22"/>
          <w:szCs w:val="22"/>
        </w:rPr>
      </w:pPr>
      <w:r w:rsidRPr="004F7615">
        <w:rPr>
          <w:rFonts w:eastAsiaTheme="minorHAnsi"/>
          <w:b/>
          <w:sz w:val="22"/>
          <w:szCs w:val="22"/>
        </w:rPr>
        <w:t>1. vrsta radova</w:t>
      </w:r>
      <w:r w:rsidRPr="004F7615">
        <w:rPr>
          <w:rFonts w:eastAsiaTheme="minorHAnsi"/>
          <w:sz w:val="22"/>
          <w:szCs w:val="22"/>
        </w:rPr>
        <w:t xml:space="preserve"> </w:t>
      </w:r>
    </w:p>
    <w:p w14:paraId="5110F6E4" w14:textId="77777777" w:rsidR="00E86372" w:rsidRPr="004F7615" w:rsidRDefault="00E86372" w:rsidP="00E86372">
      <w:pPr>
        <w:spacing w:after="120"/>
        <w:rPr>
          <w:rFonts w:eastAsiaTheme="minorHAnsi"/>
          <w:sz w:val="22"/>
          <w:szCs w:val="22"/>
        </w:rPr>
      </w:pPr>
      <w:r w:rsidRPr="004F7615">
        <w:rPr>
          <w:rFonts w:eastAsiaTheme="minorHAnsi"/>
          <w:sz w:val="22"/>
          <w:szCs w:val="22"/>
        </w:rPr>
        <w:t>U sklopu zahvata u prostoru rekonstrukcije željezničke pruge od značaja za međunarodni promet M203 Rijeka – Šapjane - državna granica (Ilirska Bistrica), dijela koji se nalazi na području Općine Matulji i koji uključuje dio poddionice III: Rijeka-Jurdani i poddionicu IV: Jurdani-Šapjane, odnosno željezničkog čvora Rijeka unutar željezničkog sustava Republike Hrvatske, planira se rekonstrukcija postojećeg i izgradnja drugog kolosijeka pruge s rekonstrukcijom, uklanjanjem, odnosno zamjenom postojećih i izgradnjom novih pratećih građevina i isto tako rekonstrukcijom, uklanjanjem, odnosno zamjenom postojećih i izgradnjom novih prometnih  i infrastrukturnih građevina  u koridoru pruge te uklanjanjem postojećih zgrada  i građevina  drugih namjena na trasi pruge, sve sukladno ovim Odredbama.</w:t>
      </w:r>
    </w:p>
    <w:p w14:paraId="12DC79AC" w14:textId="77777777" w:rsidR="00E86372" w:rsidRPr="004F7615" w:rsidRDefault="00E86372" w:rsidP="00E86372">
      <w:pPr>
        <w:spacing w:after="120"/>
        <w:rPr>
          <w:rFonts w:eastAsiaTheme="minorHAnsi"/>
          <w:b/>
          <w:sz w:val="22"/>
          <w:szCs w:val="22"/>
        </w:rPr>
      </w:pPr>
      <w:r w:rsidRPr="004F7615">
        <w:rPr>
          <w:rFonts w:eastAsiaTheme="minorHAnsi"/>
          <w:b/>
          <w:sz w:val="22"/>
          <w:szCs w:val="22"/>
        </w:rPr>
        <w:t>2. lokacija zahvata u prostoru</w:t>
      </w:r>
    </w:p>
    <w:p w14:paraId="2F348417" w14:textId="77777777" w:rsidR="00E86372" w:rsidRPr="004F7615" w:rsidRDefault="00E86372" w:rsidP="00E86372">
      <w:pPr>
        <w:spacing w:after="120"/>
        <w:rPr>
          <w:rFonts w:eastAsiaTheme="minorHAnsi"/>
          <w:sz w:val="22"/>
          <w:szCs w:val="22"/>
        </w:rPr>
      </w:pPr>
      <w:r w:rsidRPr="004F7615">
        <w:rPr>
          <w:rFonts w:eastAsiaTheme="minorHAnsi"/>
          <w:sz w:val="22"/>
          <w:szCs w:val="22"/>
        </w:rPr>
        <w:t>Zahvat rekonstrukcije željezničke pruge od značaja za međunarodni promet M203 Rijeka – Šapjane - državna granica (Ilirska Bistrica), dijela koji se nalazi na području Općine Matulji i uključuje dio poddionice III: Rijeka-Jurdani i poddionicu IV: Jurdani-Šapjane planira se u okviru pripadajućeg koridora koji je određen i prikazan u grafičkom dijelu plana, na kartografskim prikazima br.: 1. Korištenje i namjena površina, 4.4. Građevinsko područje Jurdani, 4.5. Građevinsko područje Jušići, 4.6. Građevinsko područje Kućeli, 4.10. Građevinsko područje Matulji-Mihotići, 4.11. Građevinsko područje Brešca, Mučići, Permani, Ružići, Zaluki, 4.12. Građevinsko područje Rukavac, 4.14. Građevinsko područje Šapjane i 4.17. Građevinsko područje Brgud – poslovne zone.</w:t>
      </w:r>
    </w:p>
    <w:p w14:paraId="0CBC4093" w14:textId="77777777" w:rsidR="00E86372" w:rsidRPr="004F7615" w:rsidRDefault="00E86372" w:rsidP="00E86372">
      <w:pPr>
        <w:spacing w:after="120"/>
        <w:rPr>
          <w:rFonts w:eastAsiaTheme="minorHAnsi"/>
          <w:b/>
          <w:sz w:val="22"/>
          <w:szCs w:val="22"/>
        </w:rPr>
      </w:pPr>
      <w:r w:rsidRPr="004F7615">
        <w:rPr>
          <w:rFonts w:eastAsiaTheme="minorHAnsi"/>
          <w:b/>
          <w:sz w:val="22"/>
          <w:szCs w:val="22"/>
        </w:rPr>
        <w:t>3. namjena građevine s brojem posebnih dijelova nekretnine koji su samostalne uporabne cjeline</w:t>
      </w:r>
      <w:r w:rsidRPr="004F7615">
        <w:rPr>
          <w:rFonts w:eastAsiaTheme="minorHAnsi"/>
          <w:strike/>
          <w:sz w:val="22"/>
          <w:szCs w:val="22"/>
        </w:rPr>
        <w:t xml:space="preserve">  </w:t>
      </w:r>
      <w:r w:rsidRPr="004F7615">
        <w:rPr>
          <w:rFonts w:eastAsiaTheme="minorHAnsi"/>
          <w:b/>
          <w:sz w:val="22"/>
          <w:szCs w:val="22"/>
        </w:rPr>
        <w:t xml:space="preserve">i/ili funkcionalnih jedinica </w:t>
      </w:r>
    </w:p>
    <w:p w14:paraId="2D05EF31" w14:textId="77777777" w:rsidR="00E86372" w:rsidRPr="004F7615" w:rsidRDefault="00E86372" w:rsidP="00E86372">
      <w:pPr>
        <w:spacing w:after="120"/>
        <w:rPr>
          <w:rFonts w:eastAsiaTheme="minorHAnsi"/>
          <w:sz w:val="22"/>
          <w:szCs w:val="22"/>
        </w:rPr>
      </w:pPr>
      <w:r w:rsidRPr="004F7615">
        <w:rPr>
          <w:rFonts w:eastAsiaTheme="minorHAnsi"/>
          <w:sz w:val="22"/>
          <w:szCs w:val="22"/>
        </w:rPr>
        <w:t>Planirani zahvat u prostoru predstavlja sklop građevina željezničke infrastrukture navedenog dijela željezničke pruge od značaja za međunarodni promet M203.</w:t>
      </w:r>
    </w:p>
    <w:p w14:paraId="57B5EF95" w14:textId="77777777" w:rsidR="00E86372" w:rsidRPr="004F7615" w:rsidRDefault="00E86372" w:rsidP="00E86372">
      <w:pPr>
        <w:spacing w:after="120"/>
        <w:rPr>
          <w:rFonts w:eastAsiaTheme="minorHAnsi"/>
          <w:sz w:val="22"/>
          <w:szCs w:val="22"/>
        </w:rPr>
      </w:pPr>
      <w:r w:rsidRPr="004F7615">
        <w:rPr>
          <w:rFonts w:eastAsiaTheme="minorHAnsi"/>
          <w:sz w:val="22"/>
          <w:szCs w:val="22"/>
        </w:rPr>
        <w:t>Predmetna željeznička pruga namijenjena je željezničkom prometu putnika i roba na međunarodnoj razini, te prometu putnika na gradskoj i prigradskoj razini na dijelu trase od Matulja do Jurdana.</w:t>
      </w:r>
    </w:p>
    <w:p w14:paraId="79B51D96" w14:textId="77777777" w:rsidR="00E86372" w:rsidRPr="004F7615" w:rsidRDefault="00E86372" w:rsidP="00E86372">
      <w:pPr>
        <w:spacing w:after="120"/>
        <w:rPr>
          <w:rFonts w:eastAsiaTheme="minorHAnsi"/>
          <w:sz w:val="22"/>
          <w:szCs w:val="22"/>
        </w:rPr>
      </w:pPr>
      <w:r w:rsidRPr="004F7615">
        <w:rPr>
          <w:rFonts w:eastAsiaTheme="minorHAnsi"/>
          <w:sz w:val="22"/>
          <w:szCs w:val="22"/>
        </w:rPr>
        <w:t xml:space="preserve">Uz osnovnu namjenu, promet, planiraju se prateći sadržaji, kao što su ugostiteljstvo, trgovina i slično uz kolodvore, kao i nužna infrastruktura i uređaji (objekti za odvijanje kolnog i pješačkog prometa, elektroenergetska postrojenja, signalno sigurnosni uređaji, telekomunikacije, sustavi za informiranje te drugi sustavi, uređaji i oprema u službi odvijanja prometa). U postojećim kolodvorskim zgradama, prostori koji nisu u kolodvorskoj funkciji koriste se za </w:t>
      </w:r>
      <w:r w:rsidRPr="004F7615">
        <w:rPr>
          <w:rFonts w:eastAsiaTheme="minorHAnsi"/>
          <w:sz w:val="22"/>
          <w:szCs w:val="22"/>
        </w:rPr>
        <w:lastRenderedPageBreak/>
        <w:t>druge namjene, koje se zadržavaju ili prenamjenjuju (stambena, poslovna, ugostiteljsko turistička i druge), pod uvjetom da ne ometaju odvijanje prometa.</w:t>
      </w:r>
    </w:p>
    <w:p w14:paraId="343D0A5D" w14:textId="77777777" w:rsidR="00E86372" w:rsidRPr="004F7615" w:rsidRDefault="00E86372" w:rsidP="00E86372">
      <w:pPr>
        <w:spacing w:after="120"/>
        <w:rPr>
          <w:rFonts w:eastAsiaTheme="minorHAnsi"/>
          <w:sz w:val="22"/>
          <w:szCs w:val="22"/>
        </w:rPr>
      </w:pPr>
      <w:r w:rsidRPr="004F7615">
        <w:rPr>
          <w:rFonts w:eastAsiaTheme="minorHAnsi"/>
          <w:sz w:val="22"/>
          <w:szCs w:val="22"/>
        </w:rPr>
        <w:t>U sklopu zahvata u prostoru planiraju se sljedeće građevine:</w:t>
      </w:r>
    </w:p>
    <w:p w14:paraId="24C369D4" w14:textId="77777777" w:rsidR="00E86372" w:rsidRPr="004F7615" w:rsidRDefault="00E86372" w:rsidP="00E86372">
      <w:pPr>
        <w:numPr>
          <w:ilvl w:val="0"/>
          <w:numId w:val="12"/>
        </w:numPr>
        <w:spacing w:after="120"/>
        <w:ind w:left="426" w:hanging="426"/>
        <w:contextualSpacing/>
        <w:jc w:val="left"/>
        <w:rPr>
          <w:rFonts w:eastAsiaTheme="minorHAnsi"/>
          <w:sz w:val="22"/>
          <w:szCs w:val="22"/>
        </w:rPr>
      </w:pPr>
      <w:r w:rsidRPr="004F7615">
        <w:rPr>
          <w:rFonts w:eastAsiaTheme="minorHAnsi"/>
          <w:sz w:val="22"/>
          <w:szCs w:val="22"/>
        </w:rPr>
        <w:t>rekonstrukcija postojećeg kolosijeka željezničke pruge,</w:t>
      </w:r>
    </w:p>
    <w:p w14:paraId="77BFADE6" w14:textId="77777777" w:rsidR="00E86372" w:rsidRPr="004F7615" w:rsidRDefault="00E86372" w:rsidP="00E86372">
      <w:pPr>
        <w:numPr>
          <w:ilvl w:val="0"/>
          <w:numId w:val="12"/>
        </w:numPr>
        <w:spacing w:after="120"/>
        <w:ind w:left="426" w:hanging="426"/>
        <w:contextualSpacing/>
        <w:jc w:val="left"/>
        <w:rPr>
          <w:rFonts w:eastAsiaTheme="minorHAnsi"/>
          <w:sz w:val="22"/>
          <w:szCs w:val="22"/>
        </w:rPr>
      </w:pPr>
      <w:r w:rsidRPr="004F7615">
        <w:rPr>
          <w:rFonts w:eastAsiaTheme="minorHAnsi"/>
          <w:sz w:val="22"/>
          <w:szCs w:val="22"/>
        </w:rPr>
        <w:t>izgradnja drugog kolosijeka na dijelu trase od željezničkog kolodvora Opatija-Matulji do željezničkog kolodvora Jurdani,</w:t>
      </w:r>
    </w:p>
    <w:p w14:paraId="0F7F4020" w14:textId="77777777" w:rsidR="00E86372" w:rsidRPr="004F7615" w:rsidRDefault="00E86372" w:rsidP="00E86372">
      <w:pPr>
        <w:numPr>
          <w:ilvl w:val="0"/>
          <w:numId w:val="12"/>
        </w:numPr>
        <w:spacing w:after="120"/>
        <w:ind w:left="426" w:hanging="426"/>
        <w:contextualSpacing/>
        <w:jc w:val="left"/>
        <w:rPr>
          <w:rFonts w:eastAsiaTheme="minorHAnsi"/>
          <w:sz w:val="22"/>
          <w:szCs w:val="22"/>
        </w:rPr>
      </w:pPr>
      <w:r w:rsidRPr="004F7615">
        <w:rPr>
          <w:rFonts w:eastAsiaTheme="minorHAnsi"/>
          <w:sz w:val="22"/>
          <w:szCs w:val="22"/>
        </w:rPr>
        <w:t>izgradnja druge cijevi tunela Rukavac,</w:t>
      </w:r>
    </w:p>
    <w:p w14:paraId="1FCBD0F0" w14:textId="77777777" w:rsidR="00E86372" w:rsidRPr="004F7615" w:rsidRDefault="00E86372" w:rsidP="00E86372">
      <w:pPr>
        <w:numPr>
          <w:ilvl w:val="0"/>
          <w:numId w:val="12"/>
        </w:numPr>
        <w:spacing w:after="120"/>
        <w:ind w:left="426" w:hanging="426"/>
        <w:contextualSpacing/>
        <w:jc w:val="left"/>
        <w:rPr>
          <w:rFonts w:eastAsiaTheme="minorHAnsi"/>
          <w:sz w:val="22"/>
          <w:szCs w:val="22"/>
        </w:rPr>
      </w:pPr>
      <w:r w:rsidRPr="004F7615">
        <w:rPr>
          <w:rFonts w:eastAsiaTheme="minorHAnsi"/>
          <w:sz w:val="22"/>
          <w:szCs w:val="22"/>
        </w:rPr>
        <w:t>rekonstrukcija željezničkih kolodvora Opatija-Matulji, Jurdani i Šapjane,</w:t>
      </w:r>
    </w:p>
    <w:p w14:paraId="691B3B56" w14:textId="77777777" w:rsidR="00E86372" w:rsidRPr="004F7615" w:rsidRDefault="00E86372" w:rsidP="00E86372">
      <w:pPr>
        <w:numPr>
          <w:ilvl w:val="0"/>
          <w:numId w:val="12"/>
        </w:numPr>
        <w:spacing w:after="120"/>
        <w:ind w:left="426" w:hanging="426"/>
        <w:contextualSpacing/>
        <w:jc w:val="left"/>
        <w:rPr>
          <w:rFonts w:eastAsiaTheme="minorHAnsi"/>
          <w:sz w:val="22"/>
          <w:szCs w:val="22"/>
        </w:rPr>
      </w:pPr>
      <w:r w:rsidRPr="004F7615">
        <w:rPr>
          <w:rFonts w:eastAsiaTheme="minorHAnsi"/>
          <w:sz w:val="22"/>
          <w:szCs w:val="22"/>
        </w:rPr>
        <w:t>rekonstrukcija stajališta Rukavac, Jušići, Permani,</w:t>
      </w:r>
    </w:p>
    <w:p w14:paraId="54C03C44" w14:textId="77777777" w:rsidR="00E86372" w:rsidRPr="004F7615" w:rsidRDefault="00E86372" w:rsidP="00E86372">
      <w:pPr>
        <w:numPr>
          <w:ilvl w:val="0"/>
          <w:numId w:val="12"/>
        </w:numPr>
        <w:spacing w:after="120"/>
        <w:ind w:left="426" w:hanging="426"/>
        <w:contextualSpacing/>
        <w:jc w:val="left"/>
        <w:rPr>
          <w:rFonts w:eastAsiaTheme="minorHAnsi"/>
          <w:sz w:val="22"/>
          <w:szCs w:val="22"/>
        </w:rPr>
      </w:pPr>
      <w:r w:rsidRPr="004F7615">
        <w:rPr>
          <w:rFonts w:eastAsiaTheme="minorHAnsi"/>
          <w:sz w:val="22"/>
          <w:szCs w:val="22"/>
        </w:rPr>
        <w:t>izgradnja stajališta Brgud,</w:t>
      </w:r>
    </w:p>
    <w:p w14:paraId="6DD4D75D" w14:textId="77777777" w:rsidR="00E86372" w:rsidRPr="004F7615" w:rsidRDefault="00E86372" w:rsidP="00E86372">
      <w:pPr>
        <w:numPr>
          <w:ilvl w:val="0"/>
          <w:numId w:val="12"/>
        </w:numPr>
        <w:spacing w:after="120"/>
        <w:ind w:left="426" w:hanging="426"/>
        <w:contextualSpacing/>
        <w:jc w:val="left"/>
        <w:rPr>
          <w:rFonts w:eastAsiaTheme="minorHAnsi"/>
          <w:sz w:val="22"/>
          <w:szCs w:val="22"/>
        </w:rPr>
      </w:pPr>
      <w:r w:rsidRPr="004F7615">
        <w:rPr>
          <w:rFonts w:eastAsiaTheme="minorHAnsi"/>
          <w:sz w:val="22"/>
          <w:szCs w:val="22"/>
        </w:rPr>
        <w:t>rekonstrukcija i izgradnja objekata na trasi i križanja s drugim prometnicama: Most Miklavić iznad autoceste Rijeka-Rupa, željeznički nadvožnjak iznad ceste E751, tunel Rukavac i drugi potrebni, cestovni nadvožnjaci i podvožnjaci te pješački nathodnici i pothodnici,</w:t>
      </w:r>
    </w:p>
    <w:p w14:paraId="195702BF" w14:textId="77777777" w:rsidR="00E86372" w:rsidRPr="004F7615" w:rsidRDefault="00E86372" w:rsidP="00E86372">
      <w:pPr>
        <w:numPr>
          <w:ilvl w:val="0"/>
          <w:numId w:val="12"/>
        </w:numPr>
        <w:spacing w:after="120"/>
        <w:ind w:left="425" w:hanging="425"/>
        <w:contextualSpacing/>
        <w:jc w:val="left"/>
        <w:rPr>
          <w:rFonts w:eastAsiaTheme="minorHAnsi"/>
          <w:sz w:val="22"/>
          <w:szCs w:val="22"/>
        </w:rPr>
      </w:pPr>
      <w:r w:rsidRPr="004F7615">
        <w:rPr>
          <w:rFonts w:eastAsiaTheme="minorHAnsi"/>
          <w:sz w:val="22"/>
          <w:szCs w:val="22"/>
        </w:rPr>
        <w:t>rekonstrukcija zgrade elektrovučnog postrojenja u Matuljima,</w:t>
      </w:r>
    </w:p>
    <w:p w14:paraId="3A112BE2" w14:textId="77777777" w:rsidR="00E86372" w:rsidRPr="004F7615" w:rsidRDefault="00E86372" w:rsidP="00E86372">
      <w:pPr>
        <w:numPr>
          <w:ilvl w:val="0"/>
          <w:numId w:val="12"/>
        </w:numPr>
        <w:spacing w:after="120"/>
        <w:ind w:left="426" w:hanging="426"/>
        <w:contextualSpacing/>
        <w:rPr>
          <w:rFonts w:eastAsiaTheme="minorHAnsi"/>
          <w:sz w:val="22"/>
          <w:szCs w:val="22"/>
        </w:rPr>
      </w:pPr>
      <w:r w:rsidRPr="004F7615">
        <w:rPr>
          <w:rFonts w:eastAsiaTheme="minorHAnsi"/>
          <w:sz w:val="22"/>
          <w:szCs w:val="22"/>
        </w:rPr>
        <w:t>izgradnja zgrada za smještaj signalno sigurnosnih i telekomunikacijskih uređaja uz kolodvore Jurdani i Šapjane kao i</w:t>
      </w:r>
    </w:p>
    <w:p w14:paraId="3FCD566B" w14:textId="77777777" w:rsidR="00E86372" w:rsidRPr="004F7615" w:rsidRDefault="00E86372" w:rsidP="00E86372">
      <w:pPr>
        <w:numPr>
          <w:ilvl w:val="0"/>
          <w:numId w:val="12"/>
        </w:numPr>
        <w:spacing w:after="120"/>
        <w:ind w:left="426" w:hanging="426"/>
        <w:contextualSpacing/>
        <w:rPr>
          <w:rFonts w:eastAsiaTheme="minorHAnsi"/>
          <w:sz w:val="22"/>
          <w:szCs w:val="22"/>
        </w:rPr>
      </w:pPr>
      <w:r w:rsidRPr="004F7615">
        <w:rPr>
          <w:rFonts w:eastAsiaTheme="minorHAnsi"/>
          <w:sz w:val="22"/>
          <w:szCs w:val="22"/>
        </w:rPr>
        <w:t>izgradnja drugih potrebnih pratećih, prometnih i infrastrukturnih građevina u funkciji zahvata kao i povezivanja i uređenja u odnosu na kontaktna područja zahvata.</w:t>
      </w:r>
    </w:p>
    <w:p w14:paraId="43790E21" w14:textId="77777777" w:rsidR="00E86372" w:rsidRPr="004F7615" w:rsidRDefault="00E86372" w:rsidP="00E86372">
      <w:pPr>
        <w:spacing w:after="120"/>
        <w:rPr>
          <w:b/>
          <w:sz w:val="22"/>
          <w:szCs w:val="22"/>
          <w:lang w:eastAsia="hr-HR"/>
        </w:rPr>
      </w:pPr>
      <w:r w:rsidRPr="004F7615">
        <w:rPr>
          <w:b/>
          <w:sz w:val="22"/>
          <w:szCs w:val="22"/>
          <w:lang w:eastAsia="hr-HR"/>
        </w:rPr>
        <w:t>4. veličina građevine (vanjski gabariti nadzemnog i podzemnog dijela građevine te broj i vrsta etaža ako ih ima)</w:t>
      </w:r>
    </w:p>
    <w:p w14:paraId="161FD7DD" w14:textId="77777777" w:rsidR="00E86372" w:rsidRPr="004F7615" w:rsidRDefault="00E86372" w:rsidP="00E86372">
      <w:pPr>
        <w:spacing w:after="120"/>
        <w:rPr>
          <w:sz w:val="22"/>
          <w:szCs w:val="22"/>
          <w:lang w:eastAsia="hr-HR"/>
        </w:rPr>
      </w:pPr>
      <w:r w:rsidRPr="004F7615">
        <w:rPr>
          <w:sz w:val="22"/>
          <w:szCs w:val="22"/>
          <w:lang w:eastAsia="hr-HR"/>
        </w:rPr>
        <w:t>Veličina građevine željeznička pruge određena je duljinom dijela dionice kroz područje Općine Matulji, te širinom dvaju kolosijeka i njihovim međusobnim razmacima na pojedinim dijelovima trase, sve unutar utvrđenog koridora željezničke pruge.</w:t>
      </w:r>
    </w:p>
    <w:p w14:paraId="5EA904E3" w14:textId="77777777" w:rsidR="00E86372" w:rsidRPr="004F7615" w:rsidRDefault="00E86372" w:rsidP="00E86372">
      <w:pPr>
        <w:spacing w:after="120"/>
        <w:rPr>
          <w:sz w:val="22"/>
          <w:szCs w:val="22"/>
          <w:lang w:eastAsia="hr-HR"/>
        </w:rPr>
      </w:pPr>
      <w:r w:rsidRPr="004F7615">
        <w:rPr>
          <w:sz w:val="22"/>
          <w:szCs w:val="22"/>
          <w:lang w:eastAsia="hr-HR"/>
        </w:rPr>
        <w:t>Veličina građevina kolodvora i stajališta određena je postojećim stanjem, planiranim obujmom prometa i raspoloživim prostorom unutar koridora željezničke pruge.</w:t>
      </w:r>
    </w:p>
    <w:p w14:paraId="152D5CDF" w14:textId="77777777" w:rsidR="00E86372" w:rsidRPr="004F7615" w:rsidRDefault="00E86372" w:rsidP="00E86372">
      <w:pPr>
        <w:spacing w:after="120"/>
        <w:rPr>
          <w:sz w:val="22"/>
          <w:szCs w:val="22"/>
          <w:lang w:eastAsia="hr-HR"/>
        </w:rPr>
      </w:pPr>
      <w:r w:rsidRPr="004F7615">
        <w:rPr>
          <w:sz w:val="22"/>
          <w:szCs w:val="22"/>
          <w:lang w:eastAsia="hr-HR"/>
        </w:rPr>
        <w:t>Na peronima je potrebno predvidjeti nadstrešnice odgovarajuće dužine.</w:t>
      </w:r>
    </w:p>
    <w:p w14:paraId="085099C7" w14:textId="77777777" w:rsidR="00E86372" w:rsidRPr="004F7615" w:rsidRDefault="00E86372" w:rsidP="00E86372">
      <w:pPr>
        <w:spacing w:after="120"/>
        <w:rPr>
          <w:sz w:val="22"/>
          <w:szCs w:val="22"/>
          <w:lang w:eastAsia="hr-HR"/>
        </w:rPr>
      </w:pPr>
      <w:r w:rsidRPr="004F7615">
        <w:rPr>
          <w:sz w:val="22"/>
          <w:szCs w:val="22"/>
          <w:lang w:eastAsia="hr-HR"/>
        </w:rPr>
        <w:t>Veličina građevina za smještaj SS i TK uređaja određena je tehnološkim zahtjevima, te se planira građevinska bruto površina približno 110 do 120 m2.</w:t>
      </w:r>
    </w:p>
    <w:p w14:paraId="172814B4" w14:textId="77777777" w:rsidR="00E86372" w:rsidRPr="004F7615" w:rsidRDefault="00E86372" w:rsidP="00E86372">
      <w:pPr>
        <w:spacing w:after="120"/>
        <w:rPr>
          <w:sz w:val="22"/>
          <w:szCs w:val="22"/>
          <w:lang w:eastAsia="hr-HR"/>
        </w:rPr>
      </w:pPr>
      <w:r w:rsidRPr="004F7615">
        <w:rPr>
          <w:sz w:val="22"/>
          <w:szCs w:val="22"/>
          <w:lang w:eastAsia="hr-HR"/>
        </w:rPr>
        <w:t xml:space="preserve">Minimalni tehnički uvjeti za rekonstrukciju i izgradnju građevina biti će određeni projektnom dokumentacijom, u skladu s </w:t>
      </w:r>
      <w:r w:rsidRPr="004F7615">
        <w:rPr>
          <w:lang w:eastAsia="hr-HR"/>
        </w:rPr>
        <w:t>ovim Odredbama.</w:t>
      </w:r>
    </w:p>
    <w:p w14:paraId="77AEF3B6" w14:textId="77777777" w:rsidR="00E86372" w:rsidRPr="004F7615" w:rsidRDefault="00E86372" w:rsidP="00E86372">
      <w:pPr>
        <w:spacing w:after="120"/>
        <w:rPr>
          <w:sz w:val="22"/>
          <w:szCs w:val="22"/>
          <w:lang w:eastAsia="hr-HR"/>
        </w:rPr>
      </w:pPr>
      <w:r w:rsidRPr="004F7615">
        <w:rPr>
          <w:sz w:val="22"/>
          <w:szCs w:val="22"/>
          <w:lang w:eastAsia="hr-HR"/>
        </w:rPr>
        <w:t>Pri rekonstrukciji postojećih građevina (zgrada) moguće je zadržavanje postojećeg broja etaža i postojeće visine, za zaštićene zgrade broj etaža i visinu odrediti sukladno posebnim uvjetima nadležnog konzervatorskog odjela.</w:t>
      </w:r>
    </w:p>
    <w:p w14:paraId="0DC88169" w14:textId="77777777" w:rsidR="00E86372" w:rsidRPr="004F7615" w:rsidRDefault="00E86372" w:rsidP="00E86372">
      <w:pPr>
        <w:spacing w:after="120"/>
        <w:rPr>
          <w:b/>
          <w:sz w:val="22"/>
          <w:szCs w:val="22"/>
          <w:lang w:eastAsia="hr-HR"/>
        </w:rPr>
      </w:pPr>
      <w:r w:rsidRPr="004F7615">
        <w:rPr>
          <w:b/>
          <w:sz w:val="22"/>
          <w:szCs w:val="22"/>
          <w:lang w:eastAsia="hr-HR"/>
        </w:rPr>
        <w:t>5. uvjeti za oblikovanje građevine</w:t>
      </w:r>
    </w:p>
    <w:p w14:paraId="60194906" w14:textId="77777777" w:rsidR="00E86372" w:rsidRPr="004F7615" w:rsidRDefault="00E86372" w:rsidP="00E86372">
      <w:pPr>
        <w:spacing w:after="120"/>
        <w:rPr>
          <w:sz w:val="22"/>
          <w:szCs w:val="22"/>
          <w:lang w:eastAsia="hr-HR"/>
        </w:rPr>
      </w:pPr>
      <w:r w:rsidRPr="004F7615">
        <w:rPr>
          <w:sz w:val="22"/>
          <w:szCs w:val="22"/>
          <w:lang w:eastAsia="hr-HR"/>
        </w:rPr>
        <w:t>Oblikovanje trase željezničke pruge usklađuje se s tehničkim zahtjevima prometa i izvedbe te s krajobraznim i ambijentalnim vrijednostima neposrednog okruženja.</w:t>
      </w:r>
    </w:p>
    <w:p w14:paraId="451347A4" w14:textId="77777777" w:rsidR="00E86372" w:rsidRPr="004F7615" w:rsidRDefault="00E86372" w:rsidP="00E86372">
      <w:pPr>
        <w:spacing w:after="120"/>
        <w:rPr>
          <w:sz w:val="22"/>
          <w:szCs w:val="22"/>
          <w:lang w:eastAsia="hr-HR"/>
        </w:rPr>
      </w:pPr>
      <w:r w:rsidRPr="004F7615">
        <w:rPr>
          <w:sz w:val="22"/>
          <w:szCs w:val="22"/>
          <w:lang w:eastAsia="hr-HR"/>
        </w:rPr>
        <w:t>Osobito kod izvedbe i rekonstrukcije usjeka i nasipa potrebno je postići vizualno uklapanje u okoliš. Gdje god je to moguće, vidljiva površina pokosa treba biti ozelenjena ili oblikovana kamenom (zidano, gabionima, upotrebom mreže na vidljivoj stijeni ili slično), u sklopu primjerenog sustava zaštite pokosa od erozije. Gdje je nužno pokos osigurati izvedbom armirano-betonske konstrukcije, potrebno je istu oblikovati obradom i raščlambom površine.</w:t>
      </w:r>
    </w:p>
    <w:p w14:paraId="0FB03DF7" w14:textId="77777777" w:rsidR="00E86372" w:rsidRPr="004F7615" w:rsidRDefault="00E86372" w:rsidP="00E86372">
      <w:pPr>
        <w:spacing w:after="120"/>
        <w:rPr>
          <w:sz w:val="22"/>
          <w:szCs w:val="22"/>
          <w:lang w:eastAsia="hr-HR"/>
        </w:rPr>
      </w:pPr>
      <w:r w:rsidRPr="004F7615">
        <w:rPr>
          <w:sz w:val="22"/>
          <w:szCs w:val="22"/>
          <w:lang w:eastAsia="hr-HR"/>
        </w:rPr>
        <w:t>Željezničke tunele, osobito ulaze i izlaze iz tunela, potrebno je također oblikovati upotrebom obrade površina, eventualnih nadstrešnica i rasvjete kako bi se intervencija uklopila u krajobraz. Oblikovanje novih ulaza u tunel potrebno je prilagoditi oblikovanju postojećih ulaza u tunel.</w:t>
      </w:r>
    </w:p>
    <w:p w14:paraId="7745E8F8" w14:textId="77777777" w:rsidR="00E86372" w:rsidRPr="004F7615" w:rsidRDefault="00E86372" w:rsidP="00E86372">
      <w:pPr>
        <w:spacing w:after="120"/>
        <w:rPr>
          <w:sz w:val="22"/>
          <w:szCs w:val="22"/>
          <w:lang w:eastAsia="hr-HR"/>
        </w:rPr>
      </w:pPr>
      <w:r w:rsidRPr="004F7615">
        <w:rPr>
          <w:sz w:val="22"/>
          <w:szCs w:val="22"/>
          <w:lang w:eastAsia="hr-HR"/>
        </w:rPr>
        <w:t>Oblikovanje zgrada i pješačkih površina vezanih uz željezničku prugu i deniveliranih prijelaza treba biti kvalitetno, u skladu sa suvremenim principima oblikovanja.</w:t>
      </w:r>
    </w:p>
    <w:p w14:paraId="500773CB" w14:textId="77777777" w:rsidR="00E86372" w:rsidRPr="004F7615" w:rsidRDefault="00E86372" w:rsidP="00E86372">
      <w:pPr>
        <w:spacing w:after="120"/>
        <w:rPr>
          <w:sz w:val="22"/>
          <w:szCs w:val="22"/>
          <w:lang w:eastAsia="hr-HR"/>
        </w:rPr>
      </w:pPr>
      <w:r w:rsidRPr="004F7615">
        <w:rPr>
          <w:sz w:val="22"/>
          <w:szCs w:val="22"/>
          <w:lang w:eastAsia="hr-HR"/>
        </w:rPr>
        <w:t>Oblikovanje postojećih građevina kolodvora je pri rekonstrukciji potrebno dodatno uskladiti s posebnim uvjetima nadležnog konzervatorskog odjela.</w:t>
      </w:r>
    </w:p>
    <w:p w14:paraId="48F21CC5" w14:textId="77777777" w:rsidR="00E86372" w:rsidRPr="004F7615" w:rsidRDefault="00E86372" w:rsidP="00E86372">
      <w:pPr>
        <w:spacing w:after="120"/>
        <w:rPr>
          <w:sz w:val="22"/>
          <w:szCs w:val="22"/>
          <w:lang w:eastAsia="hr-HR"/>
        </w:rPr>
      </w:pPr>
      <w:r w:rsidRPr="004F7615">
        <w:rPr>
          <w:sz w:val="22"/>
          <w:szCs w:val="22"/>
          <w:lang w:eastAsia="hr-HR"/>
        </w:rPr>
        <w:lastRenderedPageBreak/>
        <w:t>Postavljanje i oblikovanje barijera za zaštitu od buke potrebno je uskladiti s postojećim krajobrazom te obradom i raščlambom površina postići vizualno uklapanje u okoliš.</w:t>
      </w:r>
    </w:p>
    <w:p w14:paraId="0B468C3C" w14:textId="77777777" w:rsidR="00E86372" w:rsidRPr="004F7615" w:rsidRDefault="00E86372" w:rsidP="00E86372">
      <w:pPr>
        <w:spacing w:after="120"/>
        <w:rPr>
          <w:b/>
          <w:sz w:val="22"/>
          <w:szCs w:val="22"/>
          <w:lang w:eastAsia="hr-HR"/>
        </w:rPr>
      </w:pPr>
      <w:r w:rsidRPr="004F7615">
        <w:rPr>
          <w:b/>
          <w:sz w:val="22"/>
          <w:szCs w:val="22"/>
          <w:lang w:eastAsia="hr-HR"/>
        </w:rPr>
        <w:t>6. oblik i veličina obuhvata zahvata u prostoru</w:t>
      </w:r>
    </w:p>
    <w:p w14:paraId="2C7E8508" w14:textId="77777777" w:rsidR="00E86372" w:rsidRPr="004F7615" w:rsidRDefault="00E86372" w:rsidP="00E86372">
      <w:pPr>
        <w:spacing w:after="120"/>
        <w:rPr>
          <w:sz w:val="22"/>
          <w:szCs w:val="22"/>
          <w:lang w:eastAsia="hr-HR"/>
        </w:rPr>
      </w:pPr>
      <w:r w:rsidRPr="004F7615">
        <w:rPr>
          <w:sz w:val="22"/>
          <w:szCs w:val="22"/>
          <w:lang w:eastAsia="hr-HR"/>
        </w:rPr>
        <w:t>Veličina obuhvata zahvata u prostoru određena je duljinom dijela dionice željezničke pruge kroz područje Općine Matulji, te širinom planskog koridora, kako je određeno i prikazano u grafičkom dijelu plana, na kartografskim prikazima br.: 1. Korištenje i namjena površina, 4.4. Građevinsko područje Jurdani, 4.5. Građevinsko područje Jušići, 4.6. Građevinsko područje Kućeli, 4.10. Građevinsko područje Matulji-Mihotići, 4.11. Građevinsko područje Brešca, Mučići, Permani, Ružići, Zaluki, 4.12. Građevinsko područje Rukavac, 4.14. Građevinsko područje Šapjane i 4.17. Građevinsko područje Brgud – poslovne zone.</w:t>
      </w:r>
    </w:p>
    <w:p w14:paraId="0CC25655" w14:textId="77777777" w:rsidR="00E86372" w:rsidRPr="004F7615" w:rsidRDefault="00E86372" w:rsidP="00E86372">
      <w:pPr>
        <w:spacing w:after="120"/>
        <w:rPr>
          <w:sz w:val="22"/>
          <w:szCs w:val="22"/>
          <w:lang w:eastAsia="hr-HR"/>
        </w:rPr>
      </w:pPr>
      <w:r w:rsidRPr="004F7615">
        <w:rPr>
          <w:sz w:val="22"/>
          <w:szCs w:val="22"/>
          <w:lang w:eastAsia="hr-HR"/>
        </w:rPr>
        <w:t xml:space="preserve">Obuhvat zahvata se u provedbi usklađuje s parametrima koji slijede iz rezultata geotehničkih ispitivanja i u odnosu na elemente iz detaljnijih geodetskih podloga. </w:t>
      </w:r>
    </w:p>
    <w:p w14:paraId="1676A6DD" w14:textId="77777777" w:rsidR="00E86372" w:rsidRPr="004F7615" w:rsidRDefault="00E86372" w:rsidP="00E86372">
      <w:pPr>
        <w:spacing w:after="120"/>
        <w:rPr>
          <w:b/>
          <w:sz w:val="22"/>
          <w:szCs w:val="22"/>
          <w:lang w:eastAsia="hr-HR"/>
        </w:rPr>
      </w:pPr>
      <w:r w:rsidRPr="004F7615">
        <w:rPr>
          <w:b/>
          <w:sz w:val="22"/>
          <w:szCs w:val="22"/>
          <w:lang w:eastAsia="hr-HR"/>
        </w:rPr>
        <w:t>7. smještaj građevina unutar obuhvata zahvata u prostoru</w:t>
      </w:r>
    </w:p>
    <w:p w14:paraId="60EC37A9" w14:textId="77777777" w:rsidR="00E86372" w:rsidRPr="004F7615" w:rsidRDefault="00E86372" w:rsidP="00E86372">
      <w:pPr>
        <w:tabs>
          <w:tab w:val="left" w:pos="3544"/>
        </w:tabs>
        <w:spacing w:after="120"/>
        <w:rPr>
          <w:sz w:val="22"/>
          <w:szCs w:val="22"/>
          <w:lang w:eastAsia="hr-HR"/>
        </w:rPr>
      </w:pPr>
      <w:r w:rsidRPr="004F7615">
        <w:rPr>
          <w:sz w:val="22"/>
          <w:szCs w:val="22"/>
          <w:lang w:eastAsia="hr-HR"/>
        </w:rPr>
        <w:t>Željeznička pruga s pratećim građevinama, kako je prethodno navedeno, smješta se unutar obuhvata zahvata u prostoru koji je utvrđen  planskim koridorom.</w:t>
      </w:r>
    </w:p>
    <w:p w14:paraId="61204441" w14:textId="77777777" w:rsidR="00E86372" w:rsidRPr="004F7615" w:rsidRDefault="00E86372" w:rsidP="00E86372">
      <w:pPr>
        <w:spacing w:after="120"/>
        <w:rPr>
          <w:sz w:val="22"/>
          <w:szCs w:val="22"/>
          <w:lang w:eastAsia="hr-HR"/>
        </w:rPr>
      </w:pPr>
      <w:r w:rsidRPr="004F7615">
        <w:rPr>
          <w:sz w:val="22"/>
          <w:szCs w:val="22"/>
          <w:lang w:eastAsia="hr-HR"/>
        </w:rPr>
        <w:t>Mikrolokacije objekata definirat će se projektnom dokumentacijom.</w:t>
      </w:r>
    </w:p>
    <w:p w14:paraId="2DE7671A" w14:textId="77777777" w:rsidR="00E86372" w:rsidRPr="004F7615" w:rsidRDefault="00E86372" w:rsidP="00E86372">
      <w:pPr>
        <w:spacing w:after="120"/>
        <w:rPr>
          <w:sz w:val="22"/>
          <w:szCs w:val="22"/>
          <w:lang w:eastAsia="hr-HR"/>
        </w:rPr>
      </w:pPr>
      <w:r w:rsidRPr="004F7615">
        <w:rPr>
          <w:sz w:val="22"/>
          <w:szCs w:val="22"/>
          <w:lang w:eastAsia="hr-HR"/>
        </w:rPr>
        <w:t>Trasa postojećeg kolosijeka se zadržava uz mogućnost korekcije pri rekonstrukciji. Novi kolosijek dodaje se uz postojeći, s desne strane, odnosno lijeve na manjim dijelovima trase, u skladu s tehničkim zahtjevim</w:t>
      </w:r>
      <w:r w:rsidRPr="004F7615">
        <w:rPr>
          <w:lang w:eastAsia="hr-HR"/>
        </w:rPr>
        <w:t>a,</w:t>
      </w:r>
      <w:r w:rsidRPr="004F7615">
        <w:rPr>
          <w:sz w:val="22"/>
          <w:szCs w:val="22"/>
          <w:lang w:eastAsia="hr-HR"/>
        </w:rPr>
        <w:t xml:space="preserve"> konfiguracijom terena</w:t>
      </w:r>
      <w:r w:rsidRPr="004F7615">
        <w:rPr>
          <w:lang w:eastAsia="hr-HR"/>
        </w:rPr>
        <w:t xml:space="preserve"> i ovim Odredbama</w:t>
      </w:r>
      <w:r w:rsidRPr="004F7615">
        <w:rPr>
          <w:sz w:val="22"/>
          <w:szCs w:val="22"/>
          <w:lang w:eastAsia="hr-HR"/>
        </w:rPr>
        <w:t>.</w:t>
      </w:r>
    </w:p>
    <w:p w14:paraId="216B2318" w14:textId="77777777" w:rsidR="00E86372" w:rsidRPr="004F7615" w:rsidRDefault="00E86372" w:rsidP="00E86372">
      <w:pPr>
        <w:spacing w:after="120"/>
        <w:rPr>
          <w:sz w:val="22"/>
          <w:szCs w:val="22"/>
          <w:lang w:eastAsia="hr-HR"/>
        </w:rPr>
      </w:pPr>
      <w:r w:rsidRPr="004F7615">
        <w:rPr>
          <w:sz w:val="22"/>
          <w:szCs w:val="22"/>
          <w:lang w:eastAsia="hr-HR"/>
        </w:rPr>
        <w:t>Prateći objekti smještaju se uz trasu pruge, uvažavajući postojeću vrijednu izgradnju, u skladu s tehničkim zahtjevima, konfiguracijom terena</w:t>
      </w:r>
      <w:r w:rsidRPr="004F7615">
        <w:rPr>
          <w:lang w:eastAsia="hr-HR"/>
        </w:rPr>
        <w:t xml:space="preserve"> </w:t>
      </w:r>
      <w:r w:rsidRPr="004F7615">
        <w:rPr>
          <w:sz w:val="22"/>
          <w:szCs w:val="22"/>
          <w:lang w:eastAsia="hr-HR"/>
        </w:rPr>
        <w:t>i</w:t>
      </w:r>
      <w:r w:rsidRPr="004F7615">
        <w:rPr>
          <w:lang w:eastAsia="hr-HR"/>
        </w:rPr>
        <w:t xml:space="preserve"> ovim Odredbama.</w:t>
      </w:r>
    </w:p>
    <w:p w14:paraId="262E109C" w14:textId="77777777" w:rsidR="00E86372" w:rsidRPr="004F7615" w:rsidRDefault="00E86372" w:rsidP="00E86372">
      <w:pPr>
        <w:spacing w:after="120"/>
        <w:rPr>
          <w:b/>
          <w:sz w:val="22"/>
          <w:szCs w:val="22"/>
          <w:lang w:eastAsia="hr-HR"/>
        </w:rPr>
      </w:pPr>
      <w:r w:rsidRPr="004F7615">
        <w:rPr>
          <w:b/>
          <w:sz w:val="22"/>
          <w:szCs w:val="22"/>
          <w:lang w:eastAsia="hr-HR"/>
        </w:rPr>
        <w:t>8. uvjeti za uređenje građevne čestice, osobito zelenih i parkirališnih površina</w:t>
      </w:r>
    </w:p>
    <w:p w14:paraId="503FEFB0" w14:textId="77777777" w:rsidR="00E86372" w:rsidRPr="004F7615" w:rsidRDefault="00E86372" w:rsidP="00E86372">
      <w:pPr>
        <w:spacing w:after="120"/>
        <w:rPr>
          <w:sz w:val="22"/>
          <w:szCs w:val="22"/>
          <w:lang w:eastAsia="hr-HR"/>
        </w:rPr>
      </w:pPr>
      <w:r w:rsidRPr="004F7615">
        <w:rPr>
          <w:sz w:val="22"/>
          <w:szCs w:val="22"/>
          <w:lang w:eastAsia="hr-HR"/>
        </w:rPr>
        <w:t>Površine unutar obuhvata zahvata koje nisu zauzete željezničkim građevinama, moraju se urediti na  način da doprinesu kvaliteti okolnog prostora u skladu sa zahtjevima sigurnosti prometa. Van naselja površine je potrebno nakon gradnje sanirati i ozeleniti autohtonim visokim i niskim raslinjem.</w:t>
      </w:r>
    </w:p>
    <w:p w14:paraId="3FDB0390" w14:textId="77777777" w:rsidR="00E86372" w:rsidRPr="004F7615" w:rsidRDefault="00E86372" w:rsidP="00E86372">
      <w:pPr>
        <w:spacing w:after="120"/>
        <w:rPr>
          <w:sz w:val="22"/>
          <w:szCs w:val="22"/>
          <w:lang w:eastAsia="hr-HR"/>
        </w:rPr>
      </w:pPr>
      <w:r w:rsidRPr="004F7615">
        <w:rPr>
          <w:sz w:val="22"/>
          <w:szCs w:val="22"/>
          <w:lang w:eastAsia="hr-HR"/>
        </w:rPr>
        <w:t>Unutar naselja površine uz trasu potrebno je urediti hortikulturno, odnosno sanirati i ozeleniti autohtonim visokim i niskim raslinjem.</w:t>
      </w:r>
    </w:p>
    <w:p w14:paraId="50246FDF" w14:textId="77777777" w:rsidR="00E86372" w:rsidRPr="004F7615" w:rsidRDefault="00E86372" w:rsidP="00E86372">
      <w:pPr>
        <w:spacing w:after="120"/>
        <w:rPr>
          <w:sz w:val="22"/>
          <w:szCs w:val="22"/>
          <w:lang w:eastAsia="hr-HR"/>
        </w:rPr>
      </w:pPr>
      <w:r w:rsidRPr="004F7615">
        <w:rPr>
          <w:sz w:val="22"/>
          <w:szCs w:val="22"/>
          <w:lang w:eastAsia="hr-HR"/>
        </w:rPr>
        <w:t>Površine vezane na kolodvore i stajališta te druge prateće građevine, uređuju se krajobrazno, uključujući uređenje pješačkih, zelenih te kolnih i parkirališnih površina.</w:t>
      </w:r>
    </w:p>
    <w:p w14:paraId="20E49F92" w14:textId="77777777" w:rsidR="00E86372" w:rsidRPr="004F7615" w:rsidRDefault="00E86372" w:rsidP="00E86372">
      <w:pPr>
        <w:spacing w:after="120"/>
        <w:rPr>
          <w:sz w:val="22"/>
          <w:szCs w:val="22"/>
          <w:lang w:eastAsia="hr-HR"/>
        </w:rPr>
      </w:pPr>
      <w:r w:rsidRPr="004F7615">
        <w:rPr>
          <w:sz w:val="22"/>
          <w:szCs w:val="22"/>
          <w:lang w:eastAsia="hr-HR"/>
        </w:rPr>
        <w:t>Pješačke površine popločuju se primjerenom oblogom (kamen, opločnici ili slično).</w:t>
      </w:r>
    </w:p>
    <w:p w14:paraId="7DCA6A8B" w14:textId="77777777" w:rsidR="00E86372" w:rsidRPr="004F7615" w:rsidRDefault="00E86372" w:rsidP="00E86372">
      <w:pPr>
        <w:spacing w:after="120"/>
        <w:rPr>
          <w:sz w:val="22"/>
          <w:szCs w:val="22"/>
          <w:lang w:eastAsia="hr-HR"/>
        </w:rPr>
      </w:pPr>
      <w:r w:rsidRPr="004F7615">
        <w:rPr>
          <w:sz w:val="22"/>
          <w:szCs w:val="22"/>
          <w:lang w:eastAsia="hr-HR"/>
        </w:rPr>
        <w:t xml:space="preserve">Prostor se oprema primjerenim elementima urbane opreme, kao što su klupe, rasvjetna tijela, ograde, koševi za smeće i slično. </w:t>
      </w:r>
    </w:p>
    <w:p w14:paraId="596653C6" w14:textId="77777777" w:rsidR="00E86372" w:rsidRPr="004F7615" w:rsidRDefault="00E86372" w:rsidP="00E86372">
      <w:pPr>
        <w:spacing w:after="120"/>
        <w:rPr>
          <w:sz w:val="22"/>
          <w:szCs w:val="22"/>
          <w:lang w:eastAsia="hr-HR"/>
        </w:rPr>
      </w:pPr>
      <w:r w:rsidRPr="004F7615">
        <w:rPr>
          <w:sz w:val="22"/>
          <w:szCs w:val="22"/>
          <w:lang w:eastAsia="hr-HR"/>
        </w:rPr>
        <w:t xml:space="preserve">Hortikulturno uređenje planira se prema raspoloživim prostornim mogućnostima. Postojeće zelene površine, osobito visoko raslinje, zadržavaju se gdje je to uklopivo u novo rješenje, te uređuju sadnjom niskog i visokog raslinja autohtonih vrsta te po potrebi novih travnjaka. </w:t>
      </w:r>
    </w:p>
    <w:p w14:paraId="45A8C7BE" w14:textId="77777777" w:rsidR="00E86372" w:rsidRPr="004F7615" w:rsidRDefault="00E86372" w:rsidP="00E86372">
      <w:pPr>
        <w:spacing w:after="120"/>
        <w:rPr>
          <w:sz w:val="22"/>
          <w:szCs w:val="22"/>
          <w:lang w:eastAsia="hr-HR"/>
        </w:rPr>
      </w:pPr>
      <w:r w:rsidRPr="004F7615">
        <w:rPr>
          <w:sz w:val="22"/>
          <w:szCs w:val="22"/>
          <w:lang w:eastAsia="hr-HR"/>
        </w:rPr>
        <w:t>Gdje god je moguće, odnosno gdje ima dovoljno raspoloživog prostora, preporuča se sadnja stabala u sklopu parkirališnih površina i uz pješačke i javne površine na kolodvorima i stajalištima.</w:t>
      </w:r>
    </w:p>
    <w:p w14:paraId="7703A4AE" w14:textId="77777777" w:rsidR="00E86372" w:rsidRPr="004F7615" w:rsidRDefault="00E86372" w:rsidP="00E86372">
      <w:pPr>
        <w:spacing w:after="120"/>
        <w:rPr>
          <w:sz w:val="22"/>
          <w:szCs w:val="22"/>
          <w:lang w:eastAsia="hr-HR"/>
        </w:rPr>
      </w:pPr>
      <w:r w:rsidRPr="004F7615">
        <w:rPr>
          <w:sz w:val="22"/>
          <w:szCs w:val="22"/>
          <w:lang w:eastAsia="hr-HR"/>
        </w:rPr>
        <w:t>Kolne površine izvode se dovoljnih dimenzija za potrebe predviđenih manevara, te uređuju primjerenom oblogom (asfalt, opločnici i slično).</w:t>
      </w:r>
    </w:p>
    <w:p w14:paraId="61D18D30" w14:textId="77777777" w:rsidR="00E86372" w:rsidRPr="004F7615" w:rsidRDefault="00E86372" w:rsidP="00E86372">
      <w:pPr>
        <w:spacing w:after="120"/>
        <w:rPr>
          <w:sz w:val="22"/>
          <w:szCs w:val="22"/>
          <w:lang w:eastAsia="hr-HR"/>
        </w:rPr>
      </w:pPr>
      <w:r w:rsidRPr="004F7615">
        <w:rPr>
          <w:sz w:val="22"/>
          <w:szCs w:val="22"/>
          <w:lang w:eastAsia="hr-HR"/>
        </w:rPr>
        <w:t xml:space="preserve">Javna parkirališta se planiraju uz kolodvore i stajališta. Potreban broj parkirnih mjesta određuje se sukladno članku  190. ovih </w:t>
      </w:r>
      <w:r w:rsidRPr="004F7615">
        <w:rPr>
          <w:lang w:eastAsia="hr-HR"/>
        </w:rPr>
        <w:t xml:space="preserve">Odredbi </w:t>
      </w:r>
      <w:r w:rsidRPr="004F7615">
        <w:rPr>
          <w:sz w:val="22"/>
          <w:szCs w:val="22"/>
          <w:lang w:eastAsia="hr-HR"/>
        </w:rPr>
        <w:t>i prema očekivanom prometu putnika.</w:t>
      </w:r>
    </w:p>
    <w:p w14:paraId="3F224C85" w14:textId="77777777" w:rsidR="00E86372" w:rsidRPr="004F7615" w:rsidRDefault="00E86372" w:rsidP="00E86372">
      <w:pPr>
        <w:spacing w:after="120"/>
        <w:rPr>
          <w:sz w:val="22"/>
          <w:szCs w:val="22"/>
          <w:lang w:eastAsia="hr-HR"/>
        </w:rPr>
      </w:pPr>
      <w:r w:rsidRPr="004F7615">
        <w:rPr>
          <w:sz w:val="22"/>
          <w:szCs w:val="22"/>
          <w:lang w:eastAsia="hr-HR"/>
        </w:rPr>
        <w:t>Parkirališne površine uređuju se primjerenom oblogom (asfalt, opločnici, travni elementi, makadam i slično). Osnovne dimenzije parkirnih mjesta za automobile iznose najmanje 2,5 x 5,00 m za okomito i koso parkiranje, a 2,00 x 6,00 m za uzdužno. Gdje postoji prostorna mogućnost, potrebno je predvidjeti i zaustavna mjesta (ugibalište) za vozila.</w:t>
      </w:r>
    </w:p>
    <w:p w14:paraId="21DE5B3E" w14:textId="77777777" w:rsidR="00E86372" w:rsidRPr="004F7615" w:rsidRDefault="00E86372" w:rsidP="00E86372">
      <w:pPr>
        <w:spacing w:after="120"/>
        <w:rPr>
          <w:sz w:val="22"/>
          <w:szCs w:val="22"/>
          <w:lang w:eastAsia="hr-HR"/>
        </w:rPr>
      </w:pPr>
      <w:r w:rsidRPr="004F7615">
        <w:rPr>
          <w:sz w:val="22"/>
          <w:szCs w:val="22"/>
          <w:lang w:eastAsia="hr-HR"/>
        </w:rPr>
        <w:lastRenderedPageBreak/>
        <w:t>Uređenje površina uz zaštićeni spomenik kulture, kolodvorsku zgradu Opatija-Matulji, potrebno je dodatno uskladiti s posebnim uvjetima nadležnog konzervatorskog odjela.</w:t>
      </w:r>
    </w:p>
    <w:p w14:paraId="6A5F1397" w14:textId="77777777" w:rsidR="00E86372" w:rsidRPr="004F7615" w:rsidRDefault="00E86372" w:rsidP="00E86372">
      <w:pPr>
        <w:spacing w:after="120"/>
        <w:rPr>
          <w:b/>
          <w:sz w:val="22"/>
          <w:szCs w:val="22"/>
          <w:lang w:eastAsia="hr-HR"/>
        </w:rPr>
      </w:pPr>
      <w:r w:rsidRPr="004F7615">
        <w:rPr>
          <w:b/>
          <w:sz w:val="22"/>
          <w:szCs w:val="22"/>
          <w:lang w:eastAsia="hr-HR"/>
        </w:rPr>
        <w:t>9. uvjeti za nesmetani pristup, kretanje, boravak i rad osoba smanjene pokretljivosti</w:t>
      </w:r>
    </w:p>
    <w:p w14:paraId="5C7F7F4A" w14:textId="77777777" w:rsidR="00E86372" w:rsidRPr="004F7615" w:rsidRDefault="00E86372" w:rsidP="00E86372">
      <w:pPr>
        <w:spacing w:after="120"/>
        <w:rPr>
          <w:sz w:val="22"/>
          <w:szCs w:val="22"/>
          <w:lang w:eastAsia="hr-HR"/>
        </w:rPr>
      </w:pPr>
      <w:r w:rsidRPr="004F7615">
        <w:rPr>
          <w:sz w:val="22"/>
          <w:szCs w:val="22"/>
          <w:lang w:eastAsia="hr-HR"/>
        </w:rPr>
        <w:t>Potrebno je omogućiti pristupačnost prostora i funkcija kolodvora, stajališta i pješačkih prijelaza preko pruge osobama s invaliditetom i smanjenom pokretljivosti najmanje u mjeri i na način određen važećim propisima. Planira se propisani broj pristupačnih parkirališnih mjesta unutar parkirališnog prostora, pristupačne pješačke površine te pristupačni prostori ulaza, komunikacija, sanitarija i prijema u zgradama namijenjenim prihvatu putnika.</w:t>
      </w:r>
    </w:p>
    <w:p w14:paraId="22432841" w14:textId="77777777" w:rsidR="00E86372" w:rsidRPr="004F7615" w:rsidRDefault="00E86372" w:rsidP="00E86372">
      <w:pPr>
        <w:spacing w:after="120"/>
        <w:rPr>
          <w:b/>
          <w:sz w:val="22"/>
          <w:szCs w:val="22"/>
          <w:lang w:eastAsia="hr-HR"/>
        </w:rPr>
      </w:pPr>
      <w:r w:rsidRPr="004F7615">
        <w:rPr>
          <w:b/>
          <w:sz w:val="22"/>
          <w:szCs w:val="22"/>
          <w:lang w:eastAsia="hr-HR"/>
        </w:rPr>
        <w:t>10. način i uvjeti priključenja građevine na prometnu površinu i drugu infrastrukturu</w:t>
      </w:r>
    </w:p>
    <w:p w14:paraId="056C0E73" w14:textId="77777777" w:rsidR="00E86372" w:rsidRPr="004F7615" w:rsidRDefault="00E86372" w:rsidP="00E86372">
      <w:pPr>
        <w:spacing w:after="120"/>
        <w:rPr>
          <w:noProof/>
          <w:sz w:val="22"/>
          <w:szCs w:val="22"/>
          <w:lang w:eastAsia="hr-HR"/>
        </w:rPr>
      </w:pPr>
      <w:r w:rsidRPr="004F7615">
        <w:rPr>
          <w:noProof/>
          <w:sz w:val="22"/>
          <w:szCs w:val="22"/>
          <w:lang w:eastAsia="hr-HR"/>
        </w:rPr>
        <w:t>Sam zahvat u prostoru predstavlja prometnu željezničku infrastrukturu.</w:t>
      </w:r>
    </w:p>
    <w:p w14:paraId="1D72F42C" w14:textId="77777777" w:rsidR="00E86372" w:rsidRPr="004F7615" w:rsidRDefault="00E86372" w:rsidP="00E86372">
      <w:pPr>
        <w:spacing w:after="120"/>
        <w:rPr>
          <w:noProof/>
          <w:sz w:val="22"/>
          <w:szCs w:val="22"/>
          <w:lang w:eastAsia="hr-HR"/>
        </w:rPr>
      </w:pPr>
      <w:r w:rsidRPr="004F7615">
        <w:rPr>
          <w:noProof/>
          <w:sz w:val="22"/>
          <w:szCs w:val="22"/>
          <w:lang w:eastAsia="hr-HR"/>
        </w:rPr>
        <w:t>Duž trase planira se sustav oborinske odvodnje, u skladu s uvjetima zaštite okoliša.</w:t>
      </w:r>
    </w:p>
    <w:p w14:paraId="5E0DFDC5" w14:textId="77777777" w:rsidR="00E86372" w:rsidRPr="004F7615" w:rsidRDefault="00E86372" w:rsidP="00E86372">
      <w:pPr>
        <w:spacing w:after="120"/>
        <w:rPr>
          <w:noProof/>
          <w:sz w:val="22"/>
          <w:szCs w:val="22"/>
          <w:lang w:eastAsia="hr-HR"/>
        </w:rPr>
      </w:pPr>
      <w:r w:rsidRPr="004F7615">
        <w:rPr>
          <w:noProof/>
          <w:sz w:val="22"/>
          <w:szCs w:val="22"/>
          <w:lang w:eastAsia="hr-HR"/>
        </w:rPr>
        <w:t>Duž trase planiraju se elektroenergetski i telekomunikacijski kabeli i uređaji u funkciji željezničkog prometa, s pripadajućim priključcima na mrežu.</w:t>
      </w:r>
    </w:p>
    <w:p w14:paraId="59CD5AD6" w14:textId="77777777" w:rsidR="00E86372" w:rsidRPr="004F7615" w:rsidRDefault="00E86372" w:rsidP="00E86372">
      <w:pPr>
        <w:spacing w:after="120"/>
        <w:rPr>
          <w:noProof/>
          <w:sz w:val="22"/>
          <w:szCs w:val="22"/>
          <w:lang w:eastAsia="hr-HR"/>
        </w:rPr>
      </w:pPr>
      <w:r w:rsidRPr="004F7615">
        <w:rPr>
          <w:noProof/>
          <w:sz w:val="22"/>
          <w:szCs w:val="22"/>
          <w:lang w:eastAsia="hr-HR"/>
        </w:rPr>
        <w:t>Za prateće građevine – kolodvore i stajališta, planiraju se kolni i pješački priključci na javne prometne površine, te priključci na vodoopskrbnu mrežu, fekalnu i oborinsku odvodnju, te elektroenergestku i telekomunikacijsku mrežu, kao i javna, odnosno vanjska rasvjeta.</w:t>
      </w:r>
    </w:p>
    <w:p w14:paraId="3622AFA4" w14:textId="77777777" w:rsidR="00E86372" w:rsidRPr="004F7615" w:rsidRDefault="00E86372" w:rsidP="00E86372">
      <w:pPr>
        <w:spacing w:after="120"/>
        <w:rPr>
          <w:noProof/>
          <w:sz w:val="22"/>
          <w:szCs w:val="22"/>
          <w:lang w:eastAsia="hr-HR"/>
        </w:rPr>
      </w:pPr>
      <w:r w:rsidRPr="004F7615">
        <w:rPr>
          <w:noProof/>
          <w:sz w:val="22"/>
          <w:szCs w:val="22"/>
          <w:lang w:eastAsia="hr-HR"/>
        </w:rPr>
        <w:t>Za prateće građevine -  denivalirane prijelaze, planira se odvodnja oborinskih voda, kao i javna, odnosno vanjska rasvjeta.</w:t>
      </w:r>
    </w:p>
    <w:p w14:paraId="6BB8EFA2" w14:textId="77777777" w:rsidR="00E86372" w:rsidRPr="004F7615" w:rsidRDefault="00E86372" w:rsidP="00E86372">
      <w:pPr>
        <w:spacing w:after="120"/>
        <w:rPr>
          <w:noProof/>
          <w:sz w:val="22"/>
          <w:szCs w:val="22"/>
          <w:lang w:eastAsia="hr-HR"/>
        </w:rPr>
      </w:pPr>
      <w:r w:rsidRPr="004F7615">
        <w:rPr>
          <w:noProof/>
          <w:sz w:val="22"/>
          <w:szCs w:val="22"/>
          <w:lang w:eastAsia="hr-HR"/>
        </w:rPr>
        <w:t>Sva javna, odnosno vanjska rasvjeta planira se u skladu s uvjetima zaštite okoliša.</w:t>
      </w:r>
    </w:p>
    <w:p w14:paraId="30CDF783" w14:textId="77777777" w:rsidR="00E86372" w:rsidRPr="004F7615" w:rsidRDefault="00E86372" w:rsidP="00E86372">
      <w:pPr>
        <w:spacing w:after="120"/>
        <w:rPr>
          <w:noProof/>
          <w:sz w:val="22"/>
          <w:szCs w:val="22"/>
          <w:lang w:eastAsia="hr-HR"/>
        </w:rPr>
      </w:pPr>
      <w:r w:rsidRPr="004F7615">
        <w:rPr>
          <w:noProof/>
          <w:sz w:val="22"/>
          <w:szCs w:val="22"/>
          <w:lang w:eastAsia="hr-HR"/>
        </w:rPr>
        <w:t>Svi priključci usklađuju se prema posebnim uvjetima nadležnih komunalnih, javnih i inspekcijskih službi.</w:t>
      </w:r>
    </w:p>
    <w:p w14:paraId="689D3886" w14:textId="77777777" w:rsidR="00E86372" w:rsidRPr="004F7615" w:rsidRDefault="00E86372" w:rsidP="00E86372">
      <w:pPr>
        <w:spacing w:after="120"/>
        <w:rPr>
          <w:strike/>
          <w:sz w:val="22"/>
          <w:szCs w:val="22"/>
          <w:lang w:eastAsia="hr-HR"/>
        </w:rPr>
      </w:pPr>
      <w:r w:rsidRPr="004F7615">
        <w:rPr>
          <w:b/>
          <w:sz w:val="22"/>
          <w:szCs w:val="22"/>
          <w:lang w:eastAsia="hr-HR"/>
        </w:rPr>
        <w:t xml:space="preserve">11. mjere (način) sprječavanja nepovoljna utjecaja na okoliš i prirodu </w:t>
      </w:r>
    </w:p>
    <w:p w14:paraId="728E6802" w14:textId="77777777" w:rsidR="00E86372" w:rsidRPr="004F7615" w:rsidRDefault="00E86372" w:rsidP="00E86372">
      <w:pPr>
        <w:spacing w:after="120"/>
        <w:rPr>
          <w:sz w:val="22"/>
          <w:szCs w:val="22"/>
          <w:lang w:eastAsia="hr-HR"/>
        </w:rPr>
      </w:pPr>
      <w:r w:rsidRPr="004F7615">
        <w:rPr>
          <w:sz w:val="22"/>
          <w:szCs w:val="22"/>
          <w:lang w:eastAsia="hr-HR"/>
        </w:rPr>
        <w:t>Uz poštivanje općih mjera sprječavanja nepovoljna utjecaja na okoliš i prirodu danih ovim planom, planiraju se sljedeće dodatne mjere:</w:t>
      </w:r>
    </w:p>
    <w:p w14:paraId="5C39142E" w14:textId="77777777" w:rsidR="00E86372" w:rsidRPr="004F7615" w:rsidRDefault="00E86372" w:rsidP="00E86372">
      <w:pPr>
        <w:spacing w:after="120"/>
        <w:rPr>
          <w:sz w:val="22"/>
          <w:szCs w:val="22"/>
          <w:lang w:eastAsia="hr-HR"/>
        </w:rPr>
      </w:pPr>
      <w:r w:rsidRPr="004F7615">
        <w:rPr>
          <w:sz w:val="22"/>
          <w:szCs w:val="22"/>
          <w:lang w:eastAsia="hr-HR"/>
        </w:rPr>
        <w:t>Javna i vanjska rasvjeta:</w:t>
      </w:r>
    </w:p>
    <w:p w14:paraId="14C80181" w14:textId="77777777" w:rsidR="00E86372" w:rsidRPr="004F7615" w:rsidRDefault="00E86372" w:rsidP="00E86372">
      <w:pPr>
        <w:spacing w:after="120"/>
        <w:rPr>
          <w:sz w:val="22"/>
          <w:szCs w:val="22"/>
          <w:lang w:eastAsia="hr-HR"/>
        </w:rPr>
      </w:pPr>
      <w:r w:rsidRPr="004F7615">
        <w:rPr>
          <w:sz w:val="22"/>
          <w:szCs w:val="22"/>
          <w:lang w:eastAsia="hr-HR"/>
        </w:rPr>
        <w:t>Planira se ekološka rasvjeta, tj. sustav uređaja projektiranih na propisani način tako da omogućavaju najviše standarde zaštite okoliša i najviše sigurnosne standarde, uz upotrebu ekološki prihvatljivih i zasjenjenih svjetiljki s ciljem zaštite vrsta biljnog i životinjskog svijeta i njihovih staništa. U sustavu javne rasvjete moraju se primjenjivati svjetiljke koje daju isti svjetlosni učinak uz manju potrošnju energije, uzimajući u obzir najučinkovitije raspoložive tehnike i tehnologije.</w:t>
      </w:r>
    </w:p>
    <w:p w14:paraId="57EE6EB4" w14:textId="77777777" w:rsidR="00E86372" w:rsidRPr="004F7615" w:rsidRDefault="00E86372" w:rsidP="00E86372">
      <w:pPr>
        <w:spacing w:after="120"/>
        <w:rPr>
          <w:sz w:val="22"/>
          <w:szCs w:val="22"/>
          <w:lang w:eastAsia="hr-HR"/>
        </w:rPr>
      </w:pPr>
      <w:r w:rsidRPr="004F7615">
        <w:rPr>
          <w:sz w:val="22"/>
          <w:szCs w:val="22"/>
          <w:lang w:eastAsia="hr-HR"/>
        </w:rPr>
        <w:t>Zaštita od buke:</w:t>
      </w:r>
    </w:p>
    <w:p w14:paraId="7119DC1C" w14:textId="77777777" w:rsidR="00E86372" w:rsidRPr="004F7615" w:rsidRDefault="00E86372" w:rsidP="00E86372">
      <w:pPr>
        <w:spacing w:after="120"/>
        <w:rPr>
          <w:sz w:val="22"/>
          <w:szCs w:val="22"/>
          <w:lang w:eastAsia="hr-HR"/>
        </w:rPr>
      </w:pPr>
      <w:r w:rsidRPr="004F7615">
        <w:rPr>
          <w:sz w:val="22"/>
          <w:szCs w:val="22"/>
          <w:lang w:eastAsia="hr-HR"/>
        </w:rPr>
        <w:t>Planira se zaštita izgrađenih područja uz prugu od buke (osobito u dijelu trase od Jurdana do Šapjana)</w:t>
      </w:r>
      <w:r w:rsidRPr="004F7615">
        <w:rPr>
          <w:strike/>
          <w:sz w:val="22"/>
          <w:szCs w:val="22"/>
          <w:lang w:eastAsia="hr-HR"/>
        </w:rPr>
        <w:t xml:space="preserve"> </w:t>
      </w:r>
      <w:r w:rsidRPr="004F7615">
        <w:rPr>
          <w:sz w:val="22"/>
          <w:szCs w:val="22"/>
          <w:lang w:eastAsia="hr-HR"/>
        </w:rPr>
        <w:t xml:space="preserve">primjenom barijera za zaštitu od buke u skladu s proračunom utjecaja ambijentalne buke. </w:t>
      </w:r>
    </w:p>
    <w:p w14:paraId="081E0D85" w14:textId="77777777" w:rsidR="00E86372" w:rsidRPr="004F7615" w:rsidRDefault="00E86372" w:rsidP="00E86372">
      <w:pPr>
        <w:spacing w:after="120"/>
        <w:rPr>
          <w:sz w:val="22"/>
          <w:szCs w:val="22"/>
          <w:lang w:eastAsia="hr-HR"/>
        </w:rPr>
      </w:pPr>
      <w:r w:rsidRPr="004F7615">
        <w:rPr>
          <w:sz w:val="22"/>
          <w:szCs w:val="22"/>
          <w:lang w:eastAsia="hr-HR"/>
        </w:rPr>
        <w:t>Planira se zaštita objekata u naseljenim područjima u skladu s namjenom, prema projektu zaštite od vibracija i niskofrekventne buke, koji se obvezno izrađuje u sklopu projektne dokumentacije.</w:t>
      </w:r>
    </w:p>
    <w:p w14:paraId="03F957CD" w14:textId="77777777" w:rsidR="00E86372" w:rsidRPr="004F7615" w:rsidRDefault="00E86372" w:rsidP="00E86372">
      <w:pPr>
        <w:spacing w:after="120"/>
        <w:rPr>
          <w:sz w:val="22"/>
          <w:szCs w:val="22"/>
          <w:lang w:eastAsia="hr-HR"/>
        </w:rPr>
      </w:pPr>
      <w:r w:rsidRPr="004F7615">
        <w:rPr>
          <w:sz w:val="22"/>
          <w:szCs w:val="22"/>
          <w:lang w:eastAsia="hr-HR"/>
        </w:rPr>
        <w:t>Moguće tehničko-tehnološke katastrofe i velike nesreće na području zahvata:</w:t>
      </w:r>
    </w:p>
    <w:p w14:paraId="0FA9F498" w14:textId="77777777" w:rsidR="00E86372" w:rsidRPr="004F7615" w:rsidRDefault="00E86372" w:rsidP="00E86372">
      <w:pPr>
        <w:spacing w:after="120"/>
        <w:rPr>
          <w:sz w:val="22"/>
          <w:szCs w:val="22"/>
          <w:lang w:eastAsia="hr-HR"/>
        </w:rPr>
      </w:pPr>
      <w:r w:rsidRPr="004F7615">
        <w:rPr>
          <w:sz w:val="22"/>
          <w:szCs w:val="22"/>
          <w:lang w:eastAsia="hr-HR"/>
        </w:rPr>
        <w:t>Prema Procjeni ugroženosti stanovništva, materijalnih i kulturnih dobara i okoliša od katastrofa i velikih nesreća za područje Primorsko-goranske županije (2012.), željeznički promet predstavlja ugrozu prvenstveno zbog količina prevezenih opasnih tvari, odnosno mogućeg požara, kao i dospijeća opasnih tvari u tlo, vode ili zrak. Pri tome u željezničkom prometu ne postoji ograničenje u količinama opasnih tvari u prijevozu, nego isključivo ovisi o snazi lokomotive, veličini vagona, usponu pruge i sl.</w:t>
      </w:r>
    </w:p>
    <w:p w14:paraId="061929A3" w14:textId="77777777" w:rsidR="00E86372" w:rsidRPr="004F7615" w:rsidRDefault="00E86372" w:rsidP="00E86372">
      <w:pPr>
        <w:spacing w:after="120"/>
        <w:rPr>
          <w:sz w:val="22"/>
          <w:szCs w:val="22"/>
          <w:lang w:eastAsia="hr-HR"/>
        </w:rPr>
      </w:pPr>
      <w:r w:rsidRPr="004F7615">
        <w:rPr>
          <w:sz w:val="22"/>
          <w:szCs w:val="22"/>
          <w:lang w:eastAsia="hr-HR"/>
        </w:rPr>
        <w:t>Akcidentne situacije sprječavaju se primjenom potrebnih sigurnosnih mjera tijekom odvijanja prometa (u skladu sa zakonskom regulativom o prijevozu opasnih tvari), te poduzimanjem stalnih mjera prevencije izvanrednih događaja. U slučaju da ipak dođe do akcidenta, primjenom propisanih postupaka i pravovremenom intervencijom negativni utjecaji mogu se spriječiti ili značajno umanjiti.</w:t>
      </w:r>
    </w:p>
    <w:p w14:paraId="0E5F1175" w14:textId="77777777" w:rsidR="00E86372" w:rsidRPr="004F7615" w:rsidRDefault="00E86372" w:rsidP="00E86372">
      <w:pPr>
        <w:spacing w:after="120"/>
        <w:rPr>
          <w:sz w:val="22"/>
          <w:szCs w:val="22"/>
          <w:lang w:eastAsia="hr-HR"/>
        </w:rPr>
      </w:pPr>
      <w:r w:rsidRPr="004F7615">
        <w:rPr>
          <w:sz w:val="22"/>
          <w:szCs w:val="22"/>
          <w:lang w:eastAsia="hr-HR"/>
        </w:rPr>
        <w:t>Ugrožena/osjetljiva područja su željeznički kolodvori Opatija-Matulji, Jurdani i Šapjane, željeznička stajališta Rukavac, Permani i Brgud te naselja Matulji, Rukavac, Jušići, Jurdani, Permani i Šapjane.</w:t>
      </w:r>
    </w:p>
    <w:p w14:paraId="702D74AA" w14:textId="77777777" w:rsidR="00E86372" w:rsidRPr="004F7615" w:rsidRDefault="00E86372" w:rsidP="00E86372">
      <w:pPr>
        <w:spacing w:after="120"/>
        <w:rPr>
          <w:sz w:val="22"/>
          <w:szCs w:val="22"/>
          <w:lang w:eastAsia="hr-HR"/>
        </w:rPr>
      </w:pPr>
      <w:r w:rsidRPr="004F7615">
        <w:rPr>
          <w:sz w:val="22"/>
          <w:szCs w:val="22"/>
          <w:lang w:eastAsia="hr-HR"/>
        </w:rPr>
        <w:lastRenderedPageBreak/>
        <w:t>Moguće katastrofe i velike nesreće na području zahvata uzrokovane prirodnim opasnostima - olujno ili orkansko nevrijeme:</w:t>
      </w:r>
    </w:p>
    <w:p w14:paraId="1AE1A2AF" w14:textId="77777777" w:rsidR="00E86372" w:rsidRPr="004F7615" w:rsidRDefault="00E86372" w:rsidP="00E86372">
      <w:pPr>
        <w:spacing w:after="120"/>
        <w:rPr>
          <w:sz w:val="22"/>
          <w:szCs w:val="22"/>
          <w:lang w:eastAsia="hr-HR"/>
        </w:rPr>
      </w:pPr>
      <w:r w:rsidRPr="004F7615">
        <w:rPr>
          <w:sz w:val="22"/>
          <w:szCs w:val="22"/>
          <w:lang w:eastAsia="hr-HR"/>
        </w:rPr>
        <w:t>S obzirom da na području planirane rekonstrukcije pruge puše vjetar velikih brzina - bura, dosežući olujnu do orkansku jačinu, i to u smjeru poprečnom na smjer pružanja pruge, odnosno gibanja vlakova, postoji rizik od prevrtanja vlakova koji prometuju trasom uslijed bočnih sila uzrokovanih vjetrom.</w:t>
      </w:r>
    </w:p>
    <w:p w14:paraId="5D2AD00A" w14:textId="77777777" w:rsidR="00E86372" w:rsidRPr="004F7615" w:rsidRDefault="00E86372" w:rsidP="00E86372">
      <w:pPr>
        <w:spacing w:after="120"/>
        <w:rPr>
          <w:sz w:val="22"/>
          <w:szCs w:val="22"/>
          <w:lang w:eastAsia="hr-HR"/>
        </w:rPr>
      </w:pPr>
      <w:r w:rsidRPr="004F7615">
        <w:rPr>
          <w:sz w:val="22"/>
          <w:szCs w:val="22"/>
          <w:lang w:eastAsia="hr-HR"/>
        </w:rPr>
        <w:t>Ostali problemi vezani uz meteorološke uvjete uključuju probleme izazvane većim količinama snijega te zaleđivanje pruge, čijoj pojavi, uz niske temperature, doprinosi vjetar.</w:t>
      </w:r>
    </w:p>
    <w:p w14:paraId="4E7BFFE0" w14:textId="77777777" w:rsidR="00E86372" w:rsidRPr="004F7615" w:rsidRDefault="00E86372" w:rsidP="00E86372">
      <w:pPr>
        <w:spacing w:after="120"/>
        <w:rPr>
          <w:sz w:val="22"/>
          <w:szCs w:val="22"/>
          <w:lang w:eastAsia="hr-HR"/>
        </w:rPr>
      </w:pPr>
      <w:r w:rsidRPr="004F7615">
        <w:rPr>
          <w:sz w:val="22"/>
          <w:szCs w:val="22"/>
          <w:lang w:eastAsia="hr-HR"/>
        </w:rPr>
        <w:t xml:space="preserve">Planira se zaštita pruge od bure, izgradnjom građevina za zaštitu od udara vjetra – burobrana, prema projektima na temelju rezultata odgovarajućih ispitivanja. </w:t>
      </w:r>
    </w:p>
    <w:p w14:paraId="061411F7" w14:textId="77777777" w:rsidR="00E86372" w:rsidRPr="004F7615" w:rsidRDefault="00E86372" w:rsidP="00E86372">
      <w:pPr>
        <w:spacing w:after="120"/>
        <w:rPr>
          <w:sz w:val="22"/>
          <w:szCs w:val="22"/>
          <w:lang w:eastAsia="hr-HR"/>
        </w:rPr>
      </w:pPr>
      <w:r w:rsidRPr="004F7615">
        <w:rPr>
          <w:sz w:val="22"/>
          <w:szCs w:val="22"/>
          <w:lang w:eastAsia="hr-HR"/>
        </w:rPr>
        <w:t xml:space="preserve">Na potezima izvedbe (proširenja) visokih usjeka planira se izvedba zahvata kojima se osigurava sigurno odvijanje prometa za vrijeme izvođenja radova (primjenom barijera za zaustavljanje odrona) sukladno geotehničkom elaboratu. Nakon proširenja usjeka, lokalnu i globalnu stabilnost će trebati osigurati pretpostavljenim zaštitama pokosa usjeka sukladno geotehničkom elaboratu.  </w:t>
      </w:r>
    </w:p>
    <w:p w14:paraId="4B01DF30" w14:textId="77777777" w:rsidR="00E86372" w:rsidRPr="004F7615" w:rsidRDefault="00E86372" w:rsidP="00E86372">
      <w:pPr>
        <w:spacing w:after="120"/>
        <w:rPr>
          <w:sz w:val="22"/>
          <w:szCs w:val="22"/>
          <w:lang w:eastAsia="hr-HR"/>
        </w:rPr>
      </w:pPr>
      <w:r w:rsidRPr="004F7615">
        <w:rPr>
          <w:sz w:val="22"/>
          <w:szCs w:val="22"/>
          <w:lang w:eastAsia="hr-HR"/>
        </w:rPr>
        <w:t>Na području iznad usjeka je potrebno osigurati sigurnost građevina izvedbom građevinskih zahvata na osnovu geotehničkog elaborata kao i sigurnost cestovnog prometa postavljanjem zaštitne barijere.</w:t>
      </w:r>
    </w:p>
    <w:p w14:paraId="21DBFF98" w14:textId="77777777" w:rsidR="00E86372" w:rsidRPr="004F7615" w:rsidRDefault="00E86372" w:rsidP="00E86372">
      <w:pPr>
        <w:spacing w:after="120"/>
        <w:rPr>
          <w:sz w:val="22"/>
          <w:szCs w:val="22"/>
          <w:lang w:eastAsia="hr-HR"/>
        </w:rPr>
      </w:pPr>
      <w:r w:rsidRPr="004F7615">
        <w:rPr>
          <w:b/>
          <w:sz w:val="22"/>
          <w:szCs w:val="22"/>
          <w:lang w:eastAsia="hr-HR"/>
        </w:rPr>
        <w:t>12. ostali uvjeti od utjecaja na zahvat u prostoru</w:t>
      </w:r>
    </w:p>
    <w:p w14:paraId="0FE924D1" w14:textId="77777777" w:rsidR="00E86372" w:rsidRPr="004F7615" w:rsidRDefault="00E86372" w:rsidP="00E86372">
      <w:pPr>
        <w:spacing w:after="120"/>
        <w:rPr>
          <w:sz w:val="22"/>
          <w:szCs w:val="22"/>
          <w:lang w:eastAsia="hr-HR"/>
        </w:rPr>
      </w:pPr>
      <w:r w:rsidRPr="004F7615">
        <w:rPr>
          <w:sz w:val="22"/>
          <w:szCs w:val="22"/>
          <w:lang w:eastAsia="hr-HR"/>
        </w:rPr>
        <w:t>U cilju povećanja sigurnosti i smanjenja broja nesreća, na pojedinim mjestima križanja željezničke pruge s cestovnim prometnicama izvesti će se denivelirani prijelazi za sve sudionike u prometu. Način rješenja pojedinih prijelaza definirat će se sukladno zakonskoj regulativi kojom se uređuje željeznička infrastruktura, odnosno moguća je denivelacija, ukidanje i svođenje i drugih prijelaza ukoliko se pokaže kroz projektno-tehničku dokumentaciju da za to postoje prostorne mogućnosti i ekonomska opravdanost.</w:t>
      </w:r>
    </w:p>
    <w:p w14:paraId="7E361B0C" w14:textId="77777777" w:rsidR="00E86372" w:rsidRPr="004F7615" w:rsidRDefault="00E86372" w:rsidP="00E86372">
      <w:pPr>
        <w:spacing w:after="120"/>
        <w:rPr>
          <w:sz w:val="22"/>
          <w:szCs w:val="22"/>
          <w:lang w:eastAsia="hr-HR"/>
        </w:rPr>
      </w:pPr>
      <w:r w:rsidRPr="004F7615">
        <w:rPr>
          <w:sz w:val="22"/>
          <w:szCs w:val="22"/>
          <w:lang w:eastAsia="hr-HR"/>
        </w:rPr>
        <w:t>Prilazi na sve perone u stajalištima i kolodvorima planiraju se preko pothodnika ili nathodnika. Iznimno, ukoliko denivelacija pješačkog prijelaza preko pruge nije opravdana, obvezno se postavlja osiguranje prijelaza postavljanjem automatsko/mehaničkih uređaja (svjetlosno-zvučnih signala i polubranika).</w:t>
      </w:r>
    </w:p>
    <w:p w14:paraId="7CB8933E" w14:textId="77777777" w:rsidR="00E86372" w:rsidRPr="004F7615" w:rsidRDefault="00E86372" w:rsidP="00E86372">
      <w:pPr>
        <w:spacing w:after="120"/>
        <w:rPr>
          <w:sz w:val="22"/>
          <w:szCs w:val="22"/>
          <w:highlight w:val="yellow"/>
          <w:lang w:eastAsia="hr-HR"/>
        </w:rPr>
      </w:pPr>
      <w:r w:rsidRPr="004F7615">
        <w:rPr>
          <w:sz w:val="22"/>
          <w:szCs w:val="22"/>
          <w:lang w:eastAsia="hr-HR"/>
        </w:rPr>
        <w:t>Rekonstrukcija i uređenje postojeće trase te izgradnja nove pruge planira se na način koji će onemogućiti zasipanje propusta kamenim materijalom, te obuhvatiti izvedbu novih hidrotehničkih objekata koji će kvalitetno prihvatiti, očistiti i otpustiti višak vode u recipijent, s ciljem poboljšanja protoka vodotoka, a time i smanjenja plavljenja pruge i okolnog područja.</w:t>
      </w:r>
    </w:p>
    <w:p w14:paraId="4FF5A357" w14:textId="77777777" w:rsidR="00E86372" w:rsidRPr="004F7615" w:rsidRDefault="00E86372" w:rsidP="00E86372">
      <w:pPr>
        <w:spacing w:after="120"/>
        <w:rPr>
          <w:sz w:val="22"/>
          <w:szCs w:val="22"/>
          <w:lang w:eastAsia="hr-HR"/>
        </w:rPr>
      </w:pPr>
      <w:r w:rsidRPr="004F7615">
        <w:rPr>
          <w:sz w:val="22"/>
          <w:szCs w:val="22"/>
          <w:lang w:eastAsia="hr-HR"/>
        </w:rPr>
        <w:t>Planira se izgradnja zatvorenog sustava odvodnje uz trasu, s kontroliranim ispuštanjem u prikladne recipijente, u skladu s prethodnim detaljnim istraživanjima.</w:t>
      </w:r>
    </w:p>
    <w:p w14:paraId="1D881726" w14:textId="77777777" w:rsidR="00E86372" w:rsidRPr="004F7615" w:rsidRDefault="00E86372" w:rsidP="00E86372">
      <w:pPr>
        <w:spacing w:after="120"/>
        <w:rPr>
          <w:b/>
          <w:sz w:val="22"/>
          <w:szCs w:val="22"/>
          <w:lang w:eastAsia="hr-HR"/>
        </w:rPr>
      </w:pPr>
      <w:r w:rsidRPr="004F7615">
        <w:rPr>
          <w:b/>
          <w:sz w:val="22"/>
          <w:szCs w:val="22"/>
          <w:lang w:eastAsia="hr-HR"/>
        </w:rPr>
        <w:t>13. dijelovi složene građevine za koje se izdaju građevinske dozvole u slučaju etapnog građenja i/ili dijelovi građevine za koje se izdaju građevinske dozvole u slučaju faznog građenja građevine</w:t>
      </w:r>
    </w:p>
    <w:p w14:paraId="08ECDEC8" w14:textId="77777777" w:rsidR="00E86372" w:rsidRPr="004F7615" w:rsidRDefault="00E86372" w:rsidP="00E86372">
      <w:pPr>
        <w:spacing w:after="120"/>
        <w:rPr>
          <w:sz w:val="22"/>
          <w:szCs w:val="22"/>
          <w:lang w:eastAsia="hr-HR"/>
        </w:rPr>
      </w:pPr>
      <w:r w:rsidRPr="004F7615">
        <w:rPr>
          <w:sz w:val="22"/>
          <w:szCs w:val="22"/>
          <w:lang w:eastAsia="hr-HR"/>
        </w:rPr>
        <w:t>Planira se mogućnost etapnog i/ili faznog građenja, u skladu s razvojnim planovima željezničkog sustava.</w:t>
      </w:r>
    </w:p>
    <w:p w14:paraId="022B4732" w14:textId="77777777" w:rsidR="00E86372" w:rsidRPr="004F7615" w:rsidRDefault="00E86372" w:rsidP="00E86372">
      <w:pPr>
        <w:spacing w:after="120"/>
        <w:rPr>
          <w:b/>
          <w:sz w:val="22"/>
          <w:szCs w:val="22"/>
          <w:lang w:eastAsia="hr-HR"/>
        </w:rPr>
      </w:pPr>
      <w:r w:rsidRPr="004F7615">
        <w:rPr>
          <w:b/>
          <w:sz w:val="22"/>
          <w:szCs w:val="22"/>
          <w:lang w:eastAsia="hr-HR"/>
        </w:rPr>
        <w:t>14. posebni uvjeti</w:t>
      </w:r>
    </w:p>
    <w:p w14:paraId="515706E7" w14:textId="77777777" w:rsidR="00E86372" w:rsidRPr="004F7615" w:rsidRDefault="00E86372" w:rsidP="00E86372">
      <w:pPr>
        <w:spacing w:after="120"/>
        <w:rPr>
          <w:sz w:val="22"/>
          <w:szCs w:val="22"/>
          <w:lang w:eastAsia="hr-HR"/>
        </w:rPr>
      </w:pPr>
      <w:r w:rsidRPr="004F7615">
        <w:rPr>
          <w:sz w:val="22"/>
          <w:szCs w:val="22"/>
          <w:lang w:eastAsia="hr-HR"/>
        </w:rPr>
        <w:t xml:space="preserve">Za sve intervencije na i u neposrednoj blizini zaštićenih kulturnih dobara, osobito kolodvora Opatija-Matulji, te zgrade postrojenja Elektrovučne podstanice Matulji s pokretnim EVP, i blokova upravljanja skretnicama i signalima smještenim u kolodvorskim zgradama Jurdani i Šapjane, mjerodavni su, uz </w:t>
      </w:r>
      <w:r w:rsidRPr="004F7615">
        <w:rPr>
          <w:lang w:eastAsia="hr-HR"/>
        </w:rPr>
        <w:t>ove Odredbe</w:t>
      </w:r>
      <w:r w:rsidRPr="004F7615">
        <w:rPr>
          <w:sz w:val="22"/>
          <w:szCs w:val="22"/>
          <w:lang w:eastAsia="hr-HR"/>
        </w:rPr>
        <w:t>, posebni uvjeti nadležne konzervatorske službe.</w:t>
      </w:r>
    </w:p>
    <w:p w14:paraId="12B0BF8A" w14:textId="77777777" w:rsidR="00E86372" w:rsidRPr="004F7615" w:rsidRDefault="00E86372" w:rsidP="00E86372">
      <w:pPr>
        <w:spacing w:after="120"/>
        <w:rPr>
          <w:sz w:val="22"/>
          <w:szCs w:val="22"/>
          <w:lang w:eastAsia="hr-HR"/>
        </w:rPr>
      </w:pPr>
      <w:r w:rsidRPr="004F7615">
        <w:rPr>
          <w:sz w:val="22"/>
          <w:szCs w:val="22"/>
          <w:lang w:eastAsia="hr-HR"/>
        </w:rPr>
        <w:t>Potrebno je obaviti detaljni terenski pregled kulturne baštine uz trasu pruge. Ukoliko se ustanovi prisutnost drugih objekata kulturne baštine koji su u direktnoj koliziji s trasom drugog kolosijeka koji se dograđuje uz postojeći, uz obavezno istraživanje i dokumentaciju nalaza treba razmotriti mogućnosti izmještanja trase ili preseljenja kulturnog dobra. Za svaki objekt kulturne vrijednosti u neposrednoj blizini trase potrebno je ostvariti oblikovna rješenja koja primjereno interpoliraju spomenute objekte u planirani zahvat.</w:t>
      </w:r>
    </w:p>
    <w:p w14:paraId="21B0BFAA" w14:textId="77777777" w:rsidR="00E86372" w:rsidRPr="004F7615" w:rsidRDefault="00E86372" w:rsidP="00E86372">
      <w:pPr>
        <w:spacing w:after="120"/>
        <w:rPr>
          <w:sz w:val="22"/>
          <w:szCs w:val="22"/>
          <w:lang w:eastAsia="hr-HR"/>
        </w:rPr>
      </w:pPr>
      <w:r w:rsidRPr="004F7615">
        <w:rPr>
          <w:sz w:val="22"/>
          <w:szCs w:val="22"/>
          <w:lang w:eastAsia="hr-HR"/>
        </w:rPr>
        <w:t>Tijekom izvođenja radova potrebno je osigurati konzervatorski i arheološki nadzor radova u posebno osjetljivim područjima.</w:t>
      </w:r>
    </w:p>
    <w:p w14:paraId="14B5AEE2" w14:textId="77777777" w:rsidR="00E86372" w:rsidRPr="004F7615" w:rsidRDefault="00E86372" w:rsidP="00E86372">
      <w:pPr>
        <w:spacing w:after="120"/>
        <w:rPr>
          <w:sz w:val="22"/>
          <w:szCs w:val="22"/>
          <w:lang w:eastAsia="hr-HR"/>
        </w:rPr>
      </w:pPr>
      <w:r w:rsidRPr="004F7615">
        <w:rPr>
          <w:sz w:val="22"/>
          <w:szCs w:val="22"/>
          <w:lang w:eastAsia="hr-HR"/>
        </w:rPr>
        <w:t xml:space="preserve">U širem području uz trasu pruge nalazi se Velika jama u Permanima, područje ekološke mreže NATURA 2000, oznake HR2000146, veličine približno 0,78 ha, te je obvezno na temelju Speleoloških i drugih istraživanja utvrditi </w:t>
      </w:r>
      <w:r w:rsidRPr="004F7615">
        <w:rPr>
          <w:sz w:val="22"/>
          <w:szCs w:val="22"/>
          <w:lang w:eastAsia="hr-HR"/>
        </w:rPr>
        <w:lastRenderedPageBreak/>
        <w:t xml:space="preserve">mogućnost pojave negativnih utjecaja poput onečišćenja, mehaničkog oštećenja te promjena fizikalnih i kemijskih uvjeta u podzemlju kao posljedica rekonstrukcije pruge i korištenja. </w:t>
      </w:r>
    </w:p>
    <w:p w14:paraId="1902CA94" w14:textId="77777777" w:rsidR="00E86372" w:rsidRPr="004F7615" w:rsidRDefault="00E86372" w:rsidP="00E86372">
      <w:pPr>
        <w:spacing w:after="120"/>
        <w:rPr>
          <w:b/>
          <w:sz w:val="22"/>
          <w:szCs w:val="22"/>
          <w:lang w:eastAsia="hr-HR"/>
        </w:rPr>
      </w:pPr>
      <w:r w:rsidRPr="004F7615">
        <w:rPr>
          <w:b/>
          <w:sz w:val="22"/>
          <w:szCs w:val="22"/>
          <w:lang w:eastAsia="hr-HR"/>
        </w:rPr>
        <w:t>15. uvjeti važni za provedbu zahvata u prostoru</w:t>
      </w:r>
    </w:p>
    <w:p w14:paraId="1B224544" w14:textId="77777777" w:rsidR="00E86372" w:rsidRPr="004F7615" w:rsidRDefault="00E86372" w:rsidP="00E86372">
      <w:pPr>
        <w:spacing w:after="120"/>
        <w:rPr>
          <w:sz w:val="22"/>
          <w:szCs w:val="22"/>
          <w:lang w:eastAsia="hr-HR"/>
        </w:rPr>
      </w:pPr>
      <w:r w:rsidRPr="004F7615">
        <w:rPr>
          <w:sz w:val="22"/>
          <w:szCs w:val="22"/>
          <w:lang w:eastAsia="hr-HR"/>
        </w:rPr>
        <w:t>Obvezno se uklanjaju zgrade koje se nalaze unutar minimalnog pružnog pojasa u naseljenom području širine 6m. Zgrade unutar pojasa širine 8 m uklanjaju se ukoliko je to nužno za potrebe manevarskih površina gradilišta. Za sve preostale zgrade u pružnom pojasu cca 8m u projektnoj dokumentaciji će se naći prikladna rješenja s potpornim zidovima i drugim zaštitnim građevinama, sve na način da se na najvećem dijelu pruge osigura pružni pojas u minimalnoj širini od 8m.</w:t>
      </w:r>
    </w:p>
    <w:p w14:paraId="0CC80FB5" w14:textId="77777777" w:rsidR="00E86372" w:rsidRPr="004F7615" w:rsidRDefault="00E86372" w:rsidP="00E86372">
      <w:pPr>
        <w:spacing w:after="120"/>
        <w:rPr>
          <w:sz w:val="22"/>
          <w:szCs w:val="22"/>
          <w:lang w:eastAsia="hr-HR"/>
        </w:rPr>
      </w:pPr>
      <w:r w:rsidRPr="004F7615">
        <w:rPr>
          <w:sz w:val="22"/>
          <w:szCs w:val="22"/>
          <w:lang w:eastAsia="hr-HR"/>
        </w:rPr>
        <w:t>Obvezna je provedba geotehničkih istražnih radova i ispitivanja.</w:t>
      </w:r>
    </w:p>
    <w:p w14:paraId="720F4999" w14:textId="77777777" w:rsidR="00E86372" w:rsidRPr="004F7615" w:rsidRDefault="00E86372" w:rsidP="00E86372">
      <w:pPr>
        <w:spacing w:after="120"/>
        <w:rPr>
          <w:sz w:val="22"/>
          <w:szCs w:val="22"/>
          <w:lang w:eastAsia="hr-HR"/>
        </w:rPr>
      </w:pPr>
      <w:r w:rsidRPr="004F7615">
        <w:rPr>
          <w:sz w:val="22"/>
          <w:szCs w:val="22"/>
          <w:lang w:eastAsia="hr-HR"/>
        </w:rPr>
        <w:t>Obvezna je primjena projektnih tehničkih rješenja u skladu s rezultatima istražnih radova kako bi se izbjegla pojava klizišta i erozije tla.</w:t>
      </w:r>
    </w:p>
    <w:p w14:paraId="4F877149" w14:textId="77777777" w:rsidR="00E86372" w:rsidRPr="004F7615" w:rsidRDefault="00E86372" w:rsidP="00E86372">
      <w:pPr>
        <w:spacing w:after="120"/>
        <w:rPr>
          <w:sz w:val="22"/>
          <w:szCs w:val="22"/>
          <w:lang w:eastAsia="hr-HR"/>
        </w:rPr>
      </w:pPr>
      <w:r w:rsidRPr="004F7615">
        <w:rPr>
          <w:sz w:val="22"/>
          <w:szCs w:val="22"/>
          <w:lang w:eastAsia="hr-HR"/>
        </w:rPr>
        <w:t>Obvezno je prilikom svih zahvata na proširenju nasipa provesti dokazivanje stabilnosti postojećeg nasipa i osigurati stabilnost u svim fazama gradnje. Geotehničkim istražnim radovima treba utvrditi geološku uslojenost i fizikalno mehaničke karakteristike temeljnih slojeva tla, hidrogeološke odnose u podzemlju u zoni utjecaja postojećeg i novog nasipa, građu i fizikalno mehaničke karakteristike gradiva postojećeg nasipa.</w:t>
      </w:r>
    </w:p>
    <w:p w14:paraId="1A11DD5B" w14:textId="77777777" w:rsidR="00E86372" w:rsidRPr="004F7615" w:rsidRDefault="00E86372" w:rsidP="00E86372">
      <w:pPr>
        <w:spacing w:after="120"/>
        <w:rPr>
          <w:sz w:val="22"/>
          <w:szCs w:val="22"/>
          <w:lang w:eastAsia="hr-HR"/>
        </w:rPr>
      </w:pPr>
      <w:r w:rsidRPr="004F7615">
        <w:rPr>
          <w:sz w:val="22"/>
          <w:szCs w:val="22"/>
          <w:lang w:eastAsia="hr-HR"/>
        </w:rPr>
        <w:t>Za eventualne radove iskopa miniranjem obvezno je izraditi projekt miniranja, na osnovu kvalitetnih projektnih parametara koje treba dobiti provedbom istražnih radova na terenu i u laboratoriju, a koji sadrži dodatne mjere zaštite i definiranje programa mjerenja utjecaja miniranja na okolne objekte, te kriterije dopuštenih utjecaja miniranja, odnosno parametre i tehnologiju miniranja vezane za zaštitu pojedinih okolnih građevina.</w:t>
      </w:r>
    </w:p>
    <w:p w14:paraId="3A65ABC0" w14:textId="77777777" w:rsidR="00E86372" w:rsidRPr="004F7615" w:rsidRDefault="00E86372" w:rsidP="00E86372">
      <w:pPr>
        <w:spacing w:after="120"/>
        <w:rPr>
          <w:sz w:val="22"/>
          <w:szCs w:val="22"/>
          <w:lang w:eastAsia="hr-HR"/>
        </w:rPr>
      </w:pPr>
      <w:r w:rsidRPr="004F7615">
        <w:rPr>
          <w:sz w:val="22"/>
          <w:szCs w:val="22"/>
          <w:lang w:eastAsia="hr-HR"/>
        </w:rPr>
        <w:t>Pri izvedbi planiranog zahvata potrebno je za uklanjanje postojećih zgrada  i građevina drugih namjena na trasi pruge, osigurati kompenzaciju sukladno važećim propisima.</w:t>
      </w:r>
    </w:p>
    <w:p w14:paraId="697AA75C" w14:textId="77777777" w:rsidR="00E86372" w:rsidRPr="004F7615" w:rsidRDefault="00E86372" w:rsidP="00E86372">
      <w:pPr>
        <w:spacing w:after="120"/>
        <w:rPr>
          <w:sz w:val="22"/>
          <w:szCs w:val="22"/>
          <w:lang w:eastAsia="hr-HR"/>
        </w:rPr>
      </w:pPr>
      <w:r w:rsidRPr="004F7615">
        <w:rPr>
          <w:sz w:val="22"/>
          <w:szCs w:val="22"/>
          <w:lang w:eastAsia="hr-HR"/>
        </w:rPr>
        <w:t xml:space="preserve">Koridor željezničke pruge utvrđuje kontinuirano, izvan građevinskih područja kao i unutar građevinskih područja svih namjena, gdje se granice građevinskih područja ne prilagođavaju granici koridora, već se određuju uvjeti za realizaciju zahvata unutar planiranog koridora neposrednom provedbom PPUO Matulji. </w:t>
      </w:r>
    </w:p>
    <w:p w14:paraId="2173609F" w14:textId="77777777" w:rsidR="00E86372" w:rsidRPr="004F7615" w:rsidRDefault="00E86372" w:rsidP="00E86372">
      <w:pPr>
        <w:spacing w:after="120"/>
        <w:rPr>
          <w:sz w:val="22"/>
          <w:szCs w:val="22"/>
          <w:lang w:eastAsia="hr-HR"/>
        </w:rPr>
      </w:pPr>
      <w:r w:rsidRPr="004F7615">
        <w:rPr>
          <w:sz w:val="22"/>
          <w:szCs w:val="22"/>
          <w:lang w:eastAsia="hr-HR"/>
        </w:rPr>
        <w:t>Do ishođenja lokacijske dozvole za rekonstrukciju postojećeg i izgradnju drugog kolosijeka te pratećih građevina pruge, u koridoru se ne mogu utvrđivati uvjeti za druge zahvate, izuzev prometnih građevina i zahvata za koje je HŽ Infrastruktura dala suglasnost..</w:t>
      </w:r>
    </w:p>
    <w:p w14:paraId="32F89721" w14:textId="69187942" w:rsidR="004F7615" w:rsidRPr="004F7615" w:rsidRDefault="00E86372" w:rsidP="00E86372">
      <w:pPr>
        <w:spacing w:after="120"/>
        <w:rPr>
          <w:sz w:val="22"/>
          <w:szCs w:val="22"/>
          <w:lang w:eastAsia="hr-HR"/>
        </w:rPr>
      </w:pPr>
      <w:r w:rsidRPr="004F7615">
        <w:rPr>
          <w:sz w:val="22"/>
          <w:szCs w:val="22"/>
          <w:lang w:eastAsia="hr-HR"/>
        </w:rPr>
        <w:t xml:space="preserve">Sukladno Pravilniku o općim uvjetima za građenje u zaštitnom pružnom pojasu (NN 93/10) planira se prostor namijenjen prvenstveno za rekonstrukciju i izgradnju pruge, čija širina od osi kolosijeka iznosi najmanje 10 m na svaku stranu (donosno ukupno  najmanje 20 m).   </w:t>
      </w:r>
    </w:p>
    <w:p w14:paraId="05CA9F43" w14:textId="600C3DD9" w:rsidR="004F7615" w:rsidRPr="00EB4164" w:rsidRDefault="004F7615" w:rsidP="007117A3">
      <w:pPr>
        <w:tabs>
          <w:tab w:val="left" w:pos="357"/>
        </w:tabs>
        <w:rPr>
          <w:i/>
          <w:sz w:val="22"/>
          <w:szCs w:val="22"/>
          <w:lang w:eastAsia="hr-HR"/>
        </w:rPr>
      </w:pPr>
      <w:r w:rsidRPr="00EB4164">
        <w:rPr>
          <w:i/>
          <w:sz w:val="22"/>
          <w:szCs w:val="22"/>
          <w:lang w:eastAsia="hr-HR"/>
        </w:rPr>
        <w:t>(Napomena: Izmjena članka 196. stupila na snagu 30. listopada 2016. godine</w:t>
      </w:r>
      <w:r w:rsidR="00EB4164" w:rsidRPr="00EB4164">
        <w:rPr>
          <w:i/>
          <w:sz w:val="22"/>
          <w:szCs w:val="22"/>
          <w:lang w:eastAsia="hr-HR"/>
        </w:rPr>
        <w:t>,</w:t>
      </w:r>
      <w:r w:rsidRPr="00EB4164">
        <w:rPr>
          <w:i/>
          <w:sz w:val="22"/>
          <w:szCs w:val="22"/>
          <w:lang w:eastAsia="hr-HR"/>
        </w:rPr>
        <w:t xml:space="preserve"> „Službene novine Primorsko-goranske županije“ broj 27/16</w:t>
      </w:r>
      <w:r w:rsidR="007117A3" w:rsidRPr="00EB4164">
        <w:rPr>
          <w:i/>
          <w:sz w:val="22"/>
          <w:szCs w:val="22"/>
          <w:lang w:eastAsia="hr-HR"/>
        </w:rPr>
        <w:t>)</w:t>
      </w:r>
    </w:p>
    <w:p w14:paraId="7684CDB0" w14:textId="304CF2C6" w:rsidR="00E86372" w:rsidRPr="00EB4164" w:rsidRDefault="007117A3" w:rsidP="007117A3">
      <w:pPr>
        <w:pStyle w:val="LANAK"/>
        <w:numPr>
          <w:ilvl w:val="0"/>
          <w:numId w:val="0"/>
        </w:numPr>
        <w:rPr>
          <w:color w:val="auto"/>
        </w:rPr>
      </w:pPr>
      <w:r w:rsidRPr="00EB4164">
        <w:rPr>
          <w:color w:val="auto"/>
        </w:rPr>
        <w:t>Članak 197.</w:t>
      </w:r>
    </w:p>
    <w:p w14:paraId="5DC245E0" w14:textId="77777777" w:rsidR="00E86372" w:rsidRPr="00EB4164" w:rsidRDefault="00E86372" w:rsidP="00E86372">
      <w:pPr>
        <w:tabs>
          <w:tab w:val="left" w:pos="357"/>
        </w:tabs>
        <w:rPr>
          <w:strike/>
          <w:sz w:val="22"/>
          <w:szCs w:val="22"/>
          <w:lang w:eastAsia="hr-HR"/>
        </w:rPr>
      </w:pPr>
    </w:p>
    <w:p w14:paraId="20DC6FDC" w14:textId="50AD8B58" w:rsidR="00FE0994" w:rsidRPr="00EB4164" w:rsidRDefault="00FE0994" w:rsidP="00FE0994">
      <w:pPr>
        <w:tabs>
          <w:tab w:val="left" w:pos="357"/>
        </w:tabs>
        <w:rPr>
          <w:i/>
          <w:sz w:val="22"/>
          <w:szCs w:val="22"/>
          <w:lang w:eastAsia="hr-HR"/>
        </w:rPr>
      </w:pPr>
      <w:r w:rsidRPr="00EB4164">
        <w:rPr>
          <w:i/>
          <w:sz w:val="22"/>
          <w:szCs w:val="22"/>
          <w:lang w:eastAsia="hr-HR"/>
        </w:rPr>
        <w:t>(Napomena: Izmjena članka 197. brisanjem stavka 1. stupila na snagu 30. listopada 2016. godine</w:t>
      </w:r>
      <w:r w:rsidR="00EB4164">
        <w:rPr>
          <w:i/>
          <w:sz w:val="22"/>
          <w:szCs w:val="22"/>
          <w:lang w:eastAsia="hr-HR"/>
        </w:rPr>
        <w:t xml:space="preserve">, </w:t>
      </w:r>
      <w:r w:rsidRPr="00EB4164">
        <w:rPr>
          <w:i/>
          <w:sz w:val="22"/>
          <w:szCs w:val="22"/>
          <w:lang w:eastAsia="hr-HR"/>
        </w:rPr>
        <w:t xml:space="preserve"> „Službene novine Primorsko-goranske županije“ broj 27/16)</w:t>
      </w:r>
    </w:p>
    <w:p w14:paraId="228EF0A2" w14:textId="77777777" w:rsidR="00FE0994" w:rsidRPr="00EB4164" w:rsidRDefault="00FE0994" w:rsidP="00E86372">
      <w:pPr>
        <w:tabs>
          <w:tab w:val="left" w:pos="357"/>
        </w:tabs>
        <w:rPr>
          <w:sz w:val="22"/>
          <w:szCs w:val="22"/>
          <w:lang w:eastAsia="hr-HR"/>
        </w:rPr>
      </w:pPr>
    </w:p>
    <w:p w14:paraId="00FF84FC" w14:textId="77777777" w:rsidR="00E86372" w:rsidRPr="00EB4164" w:rsidRDefault="00E86372" w:rsidP="00E86372">
      <w:pPr>
        <w:tabs>
          <w:tab w:val="left" w:pos="357"/>
        </w:tabs>
        <w:rPr>
          <w:sz w:val="22"/>
          <w:szCs w:val="22"/>
          <w:lang w:eastAsia="hr-HR"/>
        </w:rPr>
      </w:pPr>
      <w:r w:rsidRPr="00EB4164">
        <w:rPr>
          <w:sz w:val="22"/>
          <w:szCs w:val="22"/>
          <w:lang w:eastAsia="hr-HR"/>
        </w:rPr>
        <w:t>U Šapjanama je određen međunarodni granični željeznički prijelaz (postojeći).</w:t>
      </w:r>
    </w:p>
    <w:p w14:paraId="659D6C85" w14:textId="77777777" w:rsidR="00E86372" w:rsidRPr="00EB4164" w:rsidRDefault="00E86372" w:rsidP="00E86372">
      <w:pPr>
        <w:tabs>
          <w:tab w:val="left" w:pos="357"/>
        </w:tabs>
        <w:rPr>
          <w:sz w:val="22"/>
          <w:szCs w:val="22"/>
          <w:lang w:eastAsia="hr-HR"/>
        </w:rPr>
      </w:pPr>
    </w:p>
    <w:p w14:paraId="63591444" w14:textId="77777777" w:rsidR="00E86372" w:rsidRPr="00EB4164" w:rsidRDefault="00E86372" w:rsidP="00E86372">
      <w:pPr>
        <w:tabs>
          <w:tab w:val="left" w:pos="357"/>
        </w:tabs>
        <w:rPr>
          <w:sz w:val="22"/>
          <w:szCs w:val="22"/>
          <w:lang w:eastAsia="hr-HR"/>
        </w:rPr>
      </w:pPr>
      <w:r w:rsidRPr="00EB4164">
        <w:rPr>
          <w:sz w:val="22"/>
          <w:szCs w:val="22"/>
          <w:lang w:eastAsia="hr-HR"/>
        </w:rPr>
        <w:t>Ranžirni kolodvori određeni su u Jurdanima (IS</w:t>
      </w:r>
      <w:r w:rsidRPr="00EB4164">
        <w:rPr>
          <w:sz w:val="22"/>
          <w:szCs w:val="22"/>
          <w:vertAlign w:val="subscript"/>
          <w:lang w:eastAsia="hr-HR"/>
        </w:rPr>
        <w:t>1</w:t>
      </w:r>
      <w:r w:rsidRPr="00EB4164">
        <w:rPr>
          <w:sz w:val="22"/>
          <w:szCs w:val="22"/>
          <w:lang w:eastAsia="hr-HR"/>
        </w:rPr>
        <w:t>) i Šapjanama (IS</w:t>
      </w:r>
      <w:r w:rsidRPr="00EB4164">
        <w:rPr>
          <w:sz w:val="22"/>
          <w:szCs w:val="22"/>
          <w:vertAlign w:val="subscript"/>
          <w:lang w:eastAsia="hr-HR"/>
        </w:rPr>
        <w:t>2</w:t>
      </w:r>
      <w:r w:rsidRPr="00EB4164">
        <w:rPr>
          <w:sz w:val="22"/>
          <w:szCs w:val="22"/>
          <w:lang w:eastAsia="hr-HR"/>
        </w:rPr>
        <w:t>). Rekonstrukcija i proširenje ranžirnih kolodvora određuje se planom užeg područja.</w:t>
      </w:r>
    </w:p>
    <w:p w14:paraId="6B6B53DC" w14:textId="77777777" w:rsidR="00E86372" w:rsidRPr="00EB4164" w:rsidRDefault="00E86372" w:rsidP="00E86372">
      <w:pPr>
        <w:tabs>
          <w:tab w:val="left" w:pos="357"/>
        </w:tabs>
        <w:rPr>
          <w:sz w:val="22"/>
          <w:szCs w:val="22"/>
          <w:lang w:eastAsia="hr-HR"/>
        </w:rPr>
      </w:pPr>
    </w:p>
    <w:p w14:paraId="0F7D12FD" w14:textId="77777777" w:rsidR="00E86372" w:rsidRPr="00EB4164" w:rsidRDefault="00E86372" w:rsidP="00E86372">
      <w:pPr>
        <w:tabs>
          <w:tab w:val="left" w:pos="357"/>
        </w:tabs>
        <w:rPr>
          <w:sz w:val="22"/>
          <w:szCs w:val="22"/>
          <w:lang w:eastAsia="hr-HR"/>
        </w:rPr>
      </w:pPr>
      <w:r w:rsidRPr="00EB4164">
        <w:rPr>
          <w:sz w:val="22"/>
          <w:szCs w:val="22"/>
          <w:lang w:eastAsia="hr-HR"/>
        </w:rPr>
        <w:t>Intermodalni (kontejnerski) terminal određen je u sklopu zone poslovne namjene K</w:t>
      </w:r>
      <w:r w:rsidRPr="00EB4164">
        <w:rPr>
          <w:sz w:val="22"/>
          <w:szCs w:val="22"/>
          <w:vertAlign w:val="subscript"/>
          <w:lang w:eastAsia="hr-HR"/>
        </w:rPr>
        <w:t>7</w:t>
      </w:r>
      <w:r w:rsidRPr="00EB4164">
        <w:rPr>
          <w:sz w:val="22"/>
          <w:szCs w:val="22"/>
          <w:lang w:eastAsia="hr-HR"/>
        </w:rPr>
        <w:t xml:space="preserve">.  </w:t>
      </w:r>
    </w:p>
    <w:p w14:paraId="4C4E3552" w14:textId="43BBFDA7" w:rsidR="00E86372" w:rsidRPr="00EB4164" w:rsidRDefault="00FE0994" w:rsidP="00FE0994">
      <w:pPr>
        <w:pStyle w:val="LANAK"/>
        <w:numPr>
          <w:ilvl w:val="0"/>
          <w:numId w:val="0"/>
        </w:numPr>
        <w:rPr>
          <w:color w:val="auto"/>
        </w:rPr>
      </w:pPr>
      <w:r w:rsidRPr="00EB4164">
        <w:rPr>
          <w:color w:val="auto"/>
        </w:rPr>
        <w:t>Članak 198.</w:t>
      </w:r>
    </w:p>
    <w:p w14:paraId="6F607A94" w14:textId="77777777" w:rsidR="00E86372" w:rsidRPr="00EB4164" w:rsidRDefault="00E86372" w:rsidP="00E86372">
      <w:pPr>
        <w:tabs>
          <w:tab w:val="left" w:pos="357"/>
        </w:tabs>
        <w:rPr>
          <w:sz w:val="22"/>
          <w:szCs w:val="22"/>
          <w:lang w:eastAsia="hr-HR"/>
        </w:rPr>
      </w:pPr>
      <w:r w:rsidRPr="00EB4164">
        <w:rPr>
          <w:sz w:val="22"/>
          <w:szCs w:val="22"/>
          <w:lang w:eastAsia="hr-HR"/>
        </w:rPr>
        <w:t xml:space="preserve">Ovim Prostornim planom određen je koridor nove željezničke pruge velikih učinkovitosti (Trst-Kopar) - Lupoglav - Rijeka - Josipdol - (Karlovac) - Zagreb / Split - Dubrovnik, širine  200 m. </w:t>
      </w:r>
    </w:p>
    <w:p w14:paraId="634B8044" w14:textId="77777777" w:rsidR="00E86372" w:rsidRPr="00EB4164" w:rsidRDefault="00E86372" w:rsidP="00E86372">
      <w:pPr>
        <w:tabs>
          <w:tab w:val="left" w:pos="357"/>
        </w:tabs>
        <w:rPr>
          <w:sz w:val="22"/>
          <w:szCs w:val="22"/>
          <w:lang w:eastAsia="hr-HR"/>
        </w:rPr>
      </w:pPr>
    </w:p>
    <w:p w14:paraId="62849E52" w14:textId="77777777" w:rsidR="00E86372" w:rsidRPr="00EB4164" w:rsidRDefault="00E86372" w:rsidP="00E86372">
      <w:pPr>
        <w:tabs>
          <w:tab w:val="left" w:pos="357"/>
        </w:tabs>
        <w:rPr>
          <w:sz w:val="22"/>
          <w:szCs w:val="22"/>
          <w:lang w:eastAsia="hr-HR"/>
        </w:rPr>
      </w:pPr>
      <w:r w:rsidRPr="00EB4164">
        <w:rPr>
          <w:sz w:val="22"/>
          <w:szCs w:val="22"/>
          <w:lang w:eastAsia="hr-HR"/>
        </w:rPr>
        <w:t>Gradnja u koridoru nove željezničke pruge velikih učinkovitosti moguća je uz posebne uvjete i suglasnost HŽ-a.</w:t>
      </w:r>
    </w:p>
    <w:p w14:paraId="14BAA607" w14:textId="77777777" w:rsidR="00E86372" w:rsidRPr="00EB4164" w:rsidRDefault="00E86372" w:rsidP="00E86372">
      <w:pPr>
        <w:tabs>
          <w:tab w:val="left" w:pos="357"/>
        </w:tabs>
        <w:rPr>
          <w:sz w:val="22"/>
          <w:szCs w:val="22"/>
          <w:lang w:eastAsia="hr-HR"/>
        </w:rPr>
      </w:pPr>
    </w:p>
    <w:p w14:paraId="57802625" w14:textId="77777777" w:rsidR="00E86372" w:rsidRPr="00EB4164" w:rsidRDefault="00E86372" w:rsidP="00E86372">
      <w:pPr>
        <w:tabs>
          <w:tab w:val="left" w:pos="357"/>
        </w:tabs>
        <w:rPr>
          <w:sz w:val="22"/>
          <w:szCs w:val="22"/>
          <w:lang w:eastAsia="hr-HR"/>
        </w:rPr>
      </w:pPr>
      <w:r w:rsidRPr="00EB4164">
        <w:rPr>
          <w:sz w:val="22"/>
          <w:szCs w:val="22"/>
          <w:lang w:eastAsia="hr-HR"/>
        </w:rPr>
        <w:t>U izgrađenim dijelovima građevinskog područja naselja unutar užeg koridora željezničke pruge velikih učinkovitosti širine 100 m, do utvrđivanja točne trase pruge moguća je rekonstrukcija, adaptacija i održavanje građevina u postojećim gabaritima.</w:t>
      </w:r>
    </w:p>
    <w:p w14:paraId="6A443DD8" w14:textId="77777777" w:rsidR="00E86372" w:rsidRPr="00EB4164" w:rsidRDefault="00E86372" w:rsidP="00E86372">
      <w:pPr>
        <w:tabs>
          <w:tab w:val="left" w:pos="357"/>
        </w:tabs>
        <w:rPr>
          <w:b/>
          <w:caps/>
          <w:sz w:val="22"/>
          <w:szCs w:val="22"/>
          <w:lang w:eastAsia="hr-HR"/>
        </w:rPr>
      </w:pPr>
    </w:p>
    <w:p w14:paraId="57057098" w14:textId="77777777" w:rsidR="00E86372" w:rsidRPr="00EB4164" w:rsidRDefault="00E86372" w:rsidP="00E86372">
      <w:pPr>
        <w:tabs>
          <w:tab w:val="left" w:pos="357"/>
        </w:tabs>
        <w:rPr>
          <w:b/>
          <w:caps/>
          <w:sz w:val="22"/>
          <w:szCs w:val="22"/>
          <w:lang w:eastAsia="hr-HR"/>
        </w:rPr>
      </w:pPr>
      <w:r w:rsidRPr="00EB4164">
        <w:rPr>
          <w:b/>
          <w:caps/>
          <w:sz w:val="22"/>
          <w:szCs w:val="22"/>
          <w:lang w:eastAsia="hr-HR"/>
        </w:rPr>
        <w:t xml:space="preserve">5.1.3. </w:t>
      </w:r>
      <w:r w:rsidRPr="00EB4164">
        <w:rPr>
          <w:b/>
          <w:caps/>
          <w:sz w:val="22"/>
          <w:szCs w:val="22"/>
          <w:lang w:eastAsia="hr-HR"/>
        </w:rPr>
        <w:tab/>
        <w:t>Zračni promet</w:t>
      </w:r>
    </w:p>
    <w:p w14:paraId="06BD4AFE" w14:textId="1DFEB906" w:rsidR="00E86372" w:rsidRPr="00EB4164" w:rsidRDefault="00FE0994" w:rsidP="00FE0994">
      <w:pPr>
        <w:pStyle w:val="LANAK"/>
        <w:numPr>
          <w:ilvl w:val="0"/>
          <w:numId w:val="0"/>
        </w:numPr>
        <w:rPr>
          <w:color w:val="auto"/>
        </w:rPr>
      </w:pPr>
      <w:r w:rsidRPr="00EB4164">
        <w:rPr>
          <w:color w:val="auto"/>
        </w:rPr>
        <w:t>Članak 199.</w:t>
      </w:r>
    </w:p>
    <w:p w14:paraId="26F2A899" w14:textId="77777777" w:rsidR="00E86372" w:rsidRPr="00EB4164" w:rsidRDefault="00E86372" w:rsidP="00E86372">
      <w:pPr>
        <w:tabs>
          <w:tab w:val="left" w:pos="357"/>
        </w:tabs>
        <w:rPr>
          <w:sz w:val="22"/>
          <w:szCs w:val="22"/>
          <w:lang w:eastAsia="hr-HR"/>
        </w:rPr>
      </w:pPr>
      <w:r w:rsidRPr="00EB4164">
        <w:rPr>
          <w:sz w:val="22"/>
          <w:szCs w:val="22"/>
          <w:lang w:eastAsia="hr-HR"/>
        </w:rPr>
        <w:t>Ovim Prostornim planom određen je smještaj heliodroma u sklopu zone poslovne namjene K</w:t>
      </w:r>
      <w:r w:rsidRPr="00EB4164">
        <w:rPr>
          <w:sz w:val="22"/>
          <w:szCs w:val="22"/>
          <w:vertAlign w:val="subscript"/>
          <w:lang w:eastAsia="hr-HR"/>
        </w:rPr>
        <w:t>7</w:t>
      </w:r>
      <w:r w:rsidRPr="00EB4164">
        <w:rPr>
          <w:sz w:val="22"/>
          <w:szCs w:val="22"/>
          <w:lang w:eastAsia="hr-HR"/>
        </w:rPr>
        <w:t xml:space="preserve"> između Permana i Rupe.</w:t>
      </w:r>
    </w:p>
    <w:p w14:paraId="463AC382" w14:textId="77777777" w:rsidR="00E86372" w:rsidRPr="00EB4164" w:rsidRDefault="00E86372" w:rsidP="00E86372">
      <w:pPr>
        <w:tabs>
          <w:tab w:val="left" w:pos="357"/>
        </w:tabs>
        <w:rPr>
          <w:sz w:val="22"/>
          <w:szCs w:val="22"/>
          <w:lang w:eastAsia="hr-HR"/>
        </w:rPr>
      </w:pPr>
    </w:p>
    <w:p w14:paraId="576B2878" w14:textId="77777777" w:rsidR="00E86372" w:rsidRPr="00EB4164" w:rsidRDefault="00E86372" w:rsidP="00E86372">
      <w:pPr>
        <w:tabs>
          <w:tab w:val="left" w:pos="357"/>
        </w:tabs>
        <w:rPr>
          <w:sz w:val="22"/>
          <w:szCs w:val="22"/>
          <w:lang w:eastAsia="hr-HR"/>
        </w:rPr>
      </w:pPr>
      <w:r w:rsidRPr="00EB4164">
        <w:rPr>
          <w:sz w:val="22"/>
          <w:szCs w:val="22"/>
          <w:lang w:eastAsia="hr-HR"/>
        </w:rPr>
        <w:t>Veličina helidroma, uvjeti smještaja sadržaja i uređenje površina određuju se planom užeg područja određenog za zonu poslovne namjene K</w:t>
      </w:r>
      <w:r w:rsidRPr="00EB4164">
        <w:rPr>
          <w:sz w:val="22"/>
          <w:szCs w:val="22"/>
          <w:vertAlign w:val="subscript"/>
          <w:lang w:eastAsia="hr-HR"/>
        </w:rPr>
        <w:t>7</w:t>
      </w:r>
      <w:r w:rsidRPr="00EB4164">
        <w:rPr>
          <w:sz w:val="22"/>
          <w:szCs w:val="22"/>
          <w:lang w:eastAsia="hr-HR"/>
        </w:rPr>
        <w:t>.</w:t>
      </w:r>
    </w:p>
    <w:p w14:paraId="44FC600E" w14:textId="77777777" w:rsidR="00E86372" w:rsidRPr="00EB4164" w:rsidRDefault="00E86372" w:rsidP="00E86372">
      <w:pPr>
        <w:tabs>
          <w:tab w:val="left" w:pos="357"/>
        </w:tabs>
        <w:rPr>
          <w:sz w:val="22"/>
          <w:szCs w:val="22"/>
          <w:lang w:eastAsia="hr-HR"/>
        </w:rPr>
      </w:pPr>
    </w:p>
    <w:p w14:paraId="20FDD879" w14:textId="77777777" w:rsidR="00E86372" w:rsidRPr="00EB4164" w:rsidRDefault="00E86372" w:rsidP="00E86372">
      <w:pPr>
        <w:tabs>
          <w:tab w:val="left" w:pos="357"/>
        </w:tabs>
        <w:rPr>
          <w:b/>
          <w:sz w:val="22"/>
          <w:szCs w:val="22"/>
          <w:lang w:eastAsia="hr-HR"/>
        </w:rPr>
      </w:pPr>
      <w:r w:rsidRPr="00EB4164">
        <w:rPr>
          <w:b/>
          <w:sz w:val="22"/>
          <w:szCs w:val="22"/>
          <w:lang w:eastAsia="hr-HR"/>
        </w:rPr>
        <w:t>5.2.</w:t>
      </w:r>
      <w:r w:rsidRPr="00EB4164">
        <w:rPr>
          <w:b/>
          <w:sz w:val="22"/>
          <w:szCs w:val="22"/>
          <w:lang w:eastAsia="hr-HR"/>
        </w:rPr>
        <w:tab/>
      </w:r>
      <w:r w:rsidRPr="00EB4164">
        <w:rPr>
          <w:b/>
          <w:sz w:val="22"/>
          <w:szCs w:val="22"/>
          <w:lang w:eastAsia="hr-HR"/>
        </w:rPr>
        <w:tab/>
        <w:t xml:space="preserve">INFRASTRUKTURA TELEKOMUNIKACIJE I POŠTA </w:t>
      </w:r>
    </w:p>
    <w:p w14:paraId="45665633" w14:textId="500CEE59" w:rsidR="00E86372" w:rsidRPr="00EB4164" w:rsidRDefault="00FE0994" w:rsidP="00FE0994">
      <w:pPr>
        <w:pStyle w:val="LANAK"/>
        <w:numPr>
          <w:ilvl w:val="0"/>
          <w:numId w:val="0"/>
        </w:numPr>
        <w:rPr>
          <w:color w:val="auto"/>
        </w:rPr>
      </w:pPr>
      <w:r w:rsidRPr="00EB4164">
        <w:rPr>
          <w:color w:val="auto"/>
        </w:rPr>
        <w:t>Članak 200.</w:t>
      </w:r>
    </w:p>
    <w:p w14:paraId="0205BDDE" w14:textId="77777777" w:rsidR="00E86372" w:rsidRPr="00EB4164" w:rsidRDefault="00E86372" w:rsidP="00E86372">
      <w:pPr>
        <w:tabs>
          <w:tab w:val="left" w:pos="357"/>
        </w:tabs>
        <w:rPr>
          <w:sz w:val="22"/>
          <w:szCs w:val="22"/>
          <w:lang w:eastAsia="hr-HR"/>
        </w:rPr>
      </w:pPr>
      <w:r w:rsidRPr="00EB4164">
        <w:rPr>
          <w:sz w:val="22"/>
          <w:szCs w:val="22"/>
          <w:lang w:eastAsia="hr-HR"/>
        </w:rPr>
        <w:t>Osnovni vodovi i građevine telekomunikacijskog sustava i pošta prikazani su na kartografskom prikazu br. 2.1. “Infrastrukturni sustavi - Energetika, telekomunikacije i pošta”, u mjerilu 1:25.000.</w:t>
      </w:r>
    </w:p>
    <w:p w14:paraId="3151B13C" w14:textId="77777777" w:rsidR="00E86372" w:rsidRPr="00EB4164" w:rsidRDefault="00E86372" w:rsidP="00E86372">
      <w:pPr>
        <w:tabs>
          <w:tab w:val="left" w:pos="357"/>
        </w:tabs>
        <w:rPr>
          <w:sz w:val="22"/>
          <w:szCs w:val="22"/>
          <w:lang w:eastAsia="hr-HR"/>
        </w:rPr>
      </w:pPr>
    </w:p>
    <w:p w14:paraId="26091E7F" w14:textId="77777777" w:rsidR="00E86372" w:rsidRPr="00EB4164" w:rsidRDefault="00E86372" w:rsidP="00E86372">
      <w:pPr>
        <w:tabs>
          <w:tab w:val="left" w:pos="357"/>
        </w:tabs>
        <w:rPr>
          <w:sz w:val="22"/>
          <w:szCs w:val="22"/>
          <w:lang w:eastAsia="hr-HR"/>
        </w:rPr>
      </w:pPr>
      <w:r w:rsidRPr="00EB4164">
        <w:rPr>
          <w:sz w:val="22"/>
          <w:szCs w:val="22"/>
          <w:lang w:eastAsia="hr-HR"/>
        </w:rPr>
        <w:t>Gradnja novih i rekonstrukcija postojećih vodova i građevina telekomunikacijskog sustava vrši se neposrednom provedbom plana.</w:t>
      </w:r>
    </w:p>
    <w:p w14:paraId="46E3B47F" w14:textId="77777777" w:rsidR="00E86372" w:rsidRPr="00EB4164" w:rsidRDefault="00E86372" w:rsidP="00E86372">
      <w:pPr>
        <w:tabs>
          <w:tab w:val="left" w:pos="357"/>
        </w:tabs>
        <w:rPr>
          <w:sz w:val="22"/>
          <w:szCs w:val="22"/>
          <w:lang w:eastAsia="hr-HR"/>
        </w:rPr>
      </w:pPr>
    </w:p>
    <w:p w14:paraId="2890351E" w14:textId="77777777" w:rsidR="00E86372" w:rsidRPr="00EB4164" w:rsidRDefault="00E86372" w:rsidP="00E86372">
      <w:pPr>
        <w:tabs>
          <w:tab w:val="left" w:pos="357"/>
        </w:tabs>
        <w:rPr>
          <w:sz w:val="22"/>
          <w:szCs w:val="22"/>
          <w:lang w:eastAsia="hr-HR"/>
        </w:rPr>
      </w:pPr>
      <w:r w:rsidRPr="00EB4164">
        <w:rPr>
          <w:sz w:val="22"/>
          <w:szCs w:val="22"/>
          <w:lang w:eastAsia="hr-HR"/>
        </w:rPr>
        <w:t xml:space="preserve">Povezivanje postojećih udaljenih digitalnih pretplatničkih stupnjeva (UPS) i planiranog UPS-a Pasjak na višu prometnu razinu (AXE Opatija) realizira se optičkim kabelom. Planovima užih područja, posebno u sklopu većih poslovnih zona, mogu se planirati i drugi UPS-ovi. </w:t>
      </w:r>
    </w:p>
    <w:p w14:paraId="3F529697" w14:textId="1B20BE00" w:rsidR="00E86372" w:rsidRPr="00EB4164" w:rsidRDefault="00FE0994" w:rsidP="00FE0994">
      <w:pPr>
        <w:pStyle w:val="LANAK"/>
        <w:numPr>
          <w:ilvl w:val="0"/>
          <w:numId w:val="0"/>
        </w:numPr>
        <w:rPr>
          <w:color w:val="auto"/>
        </w:rPr>
      </w:pPr>
      <w:r w:rsidRPr="00EB4164">
        <w:rPr>
          <w:color w:val="auto"/>
        </w:rPr>
        <w:t>Članak 201.</w:t>
      </w:r>
    </w:p>
    <w:p w14:paraId="5E67FEC3" w14:textId="77777777" w:rsidR="00E86372" w:rsidRPr="00EB4164" w:rsidRDefault="00E86372" w:rsidP="00E86372">
      <w:pPr>
        <w:tabs>
          <w:tab w:val="left" w:pos="357"/>
        </w:tabs>
        <w:rPr>
          <w:sz w:val="22"/>
          <w:szCs w:val="22"/>
          <w:lang w:eastAsia="hr-HR"/>
        </w:rPr>
      </w:pPr>
      <w:r w:rsidRPr="00EB4164">
        <w:rPr>
          <w:sz w:val="22"/>
          <w:szCs w:val="22"/>
          <w:lang w:eastAsia="hr-HR"/>
        </w:rPr>
        <w:t xml:space="preserve">U sklopu planiranih zahvata na javnim površinama i radova na ostalim objektima komunalne infrastrukture, kao i gradnje novih prometnica, potrebno je predvidjeti i izgradnju distributivne telekomunikacijske kanalizacije na područjima gdje ona nije izgrađena. Distributivnu telekomunikacijsku kanalizaciju, kada god je moguće, treba graditi s većim brojem PEHD cijevi malog promjera. </w:t>
      </w:r>
    </w:p>
    <w:p w14:paraId="56A56BDC" w14:textId="77777777" w:rsidR="00E86372" w:rsidRPr="00EB4164" w:rsidRDefault="00E86372" w:rsidP="00E86372">
      <w:pPr>
        <w:tabs>
          <w:tab w:val="left" w:pos="357"/>
        </w:tabs>
        <w:rPr>
          <w:sz w:val="22"/>
          <w:szCs w:val="22"/>
          <w:lang w:eastAsia="hr-HR"/>
        </w:rPr>
      </w:pPr>
    </w:p>
    <w:p w14:paraId="2327BBC7" w14:textId="77777777" w:rsidR="00E86372" w:rsidRPr="00EB4164" w:rsidRDefault="00E86372" w:rsidP="00E86372">
      <w:pPr>
        <w:tabs>
          <w:tab w:val="left" w:pos="357"/>
        </w:tabs>
        <w:rPr>
          <w:sz w:val="22"/>
          <w:szCs w:val="22"/>
          <w:lang w:eastAsia="hr-HR"/>
        </w:rPr>
      </w:pPr>
      <w:r w:rsidRPr="00EB4164">
        <w:rPr>
          <w:sz w:val="22"/>
          <w:szCs w:val="22"/>
          <w:lang w:eastAsia="hr-HR"/>
        </w:rPr>
        <w:t>Za izgradnju TK mreže na pojedinim planiranim pravcima izgradnje novih prometnica treba osigurati koridor širine 40 – 45 cm.</w:t>
      </w:r>
    </w:p>
    <w:p w14:paraId="465B8780" w14:textId="77777777" w:rsidR="00E86372" w:rsidRPr="00EB4164" w:rsidRDefault="00E86372" w:rsidP="00E86372">
      <w:pPr>
        <w:tabs>
          <w:tab w:val="left" w:pos="357"/>
        </w:tabs>
        <w:rPr>
          <w:sz w:val="22"/>
          <w:szCs w:val="22"/>
          <w:lang w:eastAsia="hr-HR"/>
        </w:rPr>
      </w:pPr>
    </w:p>
    <w:p w14:paraId="406A1AE8" w14:textId="77777777" w:rsidR="00E86372" w:rsidRPr="00EB4164" w:rsidRDefault="00E86372" w:rsidP="00E86372">
      <w:pPr>
        <w:tabs>
          <w:tab w:val="left" w:pos="357"/>
        </w:tabs>
        <w:rPr>
          <w:sz w:val="22"/>
          <w:szCs w:val="22"/>
          <w:lang w:eastAsia="hr-HR"/>
        </w:rPr>
      </w:pPr>
      <w:r w:rsidRPr="00EB4164">
        <w:rPr>
          <w:sz w:val="22"/>
          <w:szCs w:val="22"/>
          <w:lang w:eastAsia="hr-HR"/>
        </w:rPr>
        <w:t>Dimenzije rova su u prosjeku 0,4 x 0,8 m, osim na prekopima prometnica gdje je dubina rova 1,0 m.</w:t>
      </w:r>
    </w:p>
    <w:p w14:paraId="41971537" w14:textId="77777777" w:rsidR="00E86372" w:rsidRPr="00EB4164" w:rsidRDefault="00E86372" w:rsidP="00E86372">
      <w:pPr>
        <w:tabs>
          <w:tab w:val="left" w:pos="357"/>
        </w:tabs>
        <w:rPr>
          <w:sz w:val="22"/>
          <w:szCs w:val="22"/>
          <w:lang w:eastAsia="hr-HR"/>
        </w:rPr>
      </w:pPr>
    </w:p>
    <w:p w14:paraId="5C15BE23" w14:textId="77777777" w:rsidR="00E86372" w:rsidRPr="00EB4164" w:rsidRDefault="00E86372" w:rsidP="00E86372">
      <w:pPr>
        <w:tabs>
          <w:tab w:val="left" w:pos="357"/>
        </w:tabs>
        <w:rPr>
          <w:sz w:val="22"/>
          <w:szCs w:val="22"/>
          <w:lang w:eastAsia="hr-HR"/>
        </w:rPr>
      </w:pPr>
      <w:r w:rsidRPr="00EB4164">
        <w:rPr>
          <w:sz w:val="22"/>
          <w:szCs w:val="22"/>
          <w:lang w:eastAsia="hr-HR"/>
        </w:rPr>
        <w:t>Pri projektiranju i izvođenju TK infrastrukture obvezatno se pridržavati važećih propisa kao i propisa o minimalnim udaljenostima od ostalih infrastrukturnih vodova, te pribaviti suglasnosti ostalih korisnika infrastrukturnih koridora.</w:t>
      </w:r>
    </w:p>
    <w:p w14:paraId="492C38C7" w14:textId="5225CE88" w:rsidR="00E86372" w:rsidRPr="00EB4164" w:rsidRDefault="00FE0994" w:rsidP="00FE0994">
      <w:pPr>
        <w:pStyle w:val="LANAK"/>
        <w:numPr>
          <w:ilvl w:val="0"/>
          <w:numId w:val="0"/>
        </w:numPr>
        <w:rPr>
          <w:color w:val="auto"/>
        </w:rPr>
      </w:pPr>
      <w:r w:rsidRPr="00EB4164">
        <w:rPr>
          <w:color w:val="auto"/>
        </w:rPr>
        <w:t>Članka 202.</w:t>
      </w:r>
    </w:p>
    <w:p w14:paraId="408B11FE" w14:textId="77777777" w:rsidR="00E86372" w:rsidRPr="00EB4164" w:rsidRDefault="00E86372" w:rsidP="00E86372">
      <w:pPr>
        <w:tabs>
          <w:tab w:val="left" w:pos="357"/>
        </w:tabs>
        <w:rPr>
          <w:sz w:val="22"/>
          <w:szCs w:val="22"/>
          <w:lang w:eastAsia="hr-HR"/>
        </w:rPr>
      </w:pPr>
      <w:r w:rsidRPr="00EB4164">
        <w:rPr>
          <w:sz w:val="22"/>
          <w:szCs w:val="22"/>
          <w:lang w:eastAsia="hr-HR"/>
        </w:rPr>
        <w:t xml:space="preserve">Priključak građevina na telekomunikacijsku mrežu utvrđuje se na osnovu uvjeta pružatelja telekomunikacijskih usluga, a obaveza je investitora kod izgradnje objekata polaganje cijevi od mjesta koncentracije telekomunikacijske instalacije u objektu do granice građevne čestice. </w:t>
      </w:r>
    </w:p>
    <w:p w14:paraId="323E2619" w14:textId="018D3811" w:rsidR="00E86372" w:rsidRPr="00EB4164" w:rsidRDefault="00FE0994" w:rsidP="00FE0994">
      <w:pPr>
        <w:pStyle w:val="LANAK"/>
        <w:numPr>
          <w:ilvl w:val="0"/>
          <w:numId w:val="0"/>
        </w:numPr>
        <w:rPr>
          <w:color w:val="auto"/>
        </w:rPr>
      </w:pPr>
      <w:r w:rsidRPr="00EB4164">
        <w:rPr>
          <w:color w:val="auto"/>
        </w:rPr>
        <w:t>Članak 203.</w:t>
      </w:r>
    </w:p>
    <w:p w14:paraId="15486B58" w14:textId="77777777" w:rsidR="00E86372" w:rsidRPr="00EB4164" w:rsidRDefault="00E86372" w:rsidP="00E86372">
      <w:pPr>
        <w:tabs>
          <w:tab w:val="left" w:pos="357"/>
        </w:tabs>
        <w:rPr>
          <w:sz w:val="22"/>
          <w:szCs w:val="22"/>
          <w:lang w:eastAsia="hr-HR"/>
        </w:rPr>
      </w:pPr>
      <w:r w:rsidRPr="00EB4164">
        <w:rPr>
          <w:sz w:val="22"/>
          <w:szCs w:val="22"/>
          <w:lang w:eastAsia="hr-HR"/>
        </w:rPr>
        <w:t xml:space="preserve">Osnovne bazne postaje mobilne telefonije u pravilu se postavljaju sa samostojećim antenskim stupovima izvan građevinskih područja, na lokacijama s osiguranim kolnim prilazom. Udaljenost od građevinskog područja mora biti najmanje 100 m. </w:t>
      </w:r>
    </w:p>
    <w:p w14:paraId="164AD5C7" w14:textId="77777777" w:rsidR="00E86372" w:rsidRPr="00EB4164" w:rsidRDefault="00E86372" w:rsidP="00E86372">
      <w:pPr>
        <w:tabs>
          <w:tab w:val="left" w:pos="357"/>
        </w:tabs>
        <w:rPr>
          <w:sz w:val="22"/>
          <w:szCs w:val="22"/>
          <w:lang w:eastAsia="hr-HR"/>
        </w:rPr>
      </w:pPr>
    </w:p>
    <w:p w14:paraId="4FF7FFB8" w14:textId="77777777" w:rsidR="00E86372" w:rsidRPr="00EB4164" w:rsidRDefault="00E86372" w:rsidP="00E86372">
      <w:pPr>
        <w:tabs>
          <w:tab w:val="left" w:pos="357"/>
        </w:tabs>
        <w:rPr>
          <w:sz w:val="22"/>
          <w:szCs w:val="22"/>
          <w:lang w:eastAsia="hr-HR"/>
        </w:rPr>
      </w:pPr>
      <w:r w:rsidRPr="00EB4164">
        <w:rPr>
          <w:sz w:val="22"/>
          <w:szCs w:val="22"/>
          <w:lang w:eastAsia="hr-HR"/>
        </w:rPr>
        <w:t>Unutar građevinskih područja se iznimno mogu postavljati na građevine poslovne ili javne namjene, s time da visinom ne nadmašuju građevinu za više od 5 m. (uz suglasnost lokalne samouprave).</w:t>
      </w:r>
    </w:p>
    <w:p w14:paraId="781A1A2B" w14:textId="77777777" w:rsidR="00E86372" w:rsidRPr="00EB4164" w:rsidRDefault="00E86372" w:rsidP="00E86372">
      <w:pPr>
        <w:tabs>
          <w:tab w:val="left" w:pos="357"/>
        </w:tabs>
        <w:rPr>
          <w:sz w:val="22"/>
          <w:szCs w:val="22"/>
          <w:lang w:eastAsia="hr-HR"/>
        </w:rPr>
      </w:pPr>
    </w:p>
    <w:p w14:paraId="1C6AEC25" w14:textId="77777777" w:rsidR="00E86372" w:rsidRPr="00EB4164" w:rsidRDefault="00E86372" w:rsidP="00E86372">
      <w:pPr>
        <w:tabs>
          <w:tab w:val="left" w:pos="357"/>
        </w:tabs>
        <w:rPr>
          <w:sz w:val="22"/>
          <w:szCs w:val="22"/>
          <w:lang w:eastAsia="hr-HR"/>
        </w:rPr>
      </w:pPr>
      <w:r w:rsidRPr="00EB4164">
        <w:rPr>
          <w:sz w:val="22"/>
          <w:szCs w:val="22"/>
          <w:lang w:eastAsia="hr-HR"/>
        </w:rPr>
        <w:lastRenderedPageBreak/>
        <w:t>Kod odabira lokacije potrebno je isključiti  vizualno istaknute  lokacije i vidikovce u djelu prema otvorenoj vizuri, vrijedno poljoprivredno zemljište (P2 i P3) kao i zone zaštite kulturnih dobara i zone zaštite prirode.</w:t>
      </w:r>
    </w:p>
    <w:p w14:paraId="4CF1F91E" w14:textId="77777777" w:rsidR="00E86372" w:rsidRPr="00EB4164" w:rsidRDefault="00E86372" w:rsidP="00E86372">
      <w:pPr>
        <w:tabs>
          <w:tab w:val="left" w:pos="357"/>
        </w:tabs>
        <w:rPr>
          <w:sz w:val="22"/>
          <w:szCs w:val="22"/>
          <w:lang w:eastAsia="hr-HR"/>
        </w:rPr>
      </w:pPr>
    </w:p>
    <w:p w14:paraId="79EEDE25" w14:textId="77777777" w:rsidR="00E86372" w:rsidRPr="00EB4164" w:rsidRDefault="00E86372" w:rsidP="00E86372">
      <w:pPr>
        <w:tabs>
          <w:tab w:val="left" w:pos="357"/>
        </w:tabs>
        <w:rPr>
          <w:sz w:val="22"/>
          <w:szCs w:val="22"/>
          <w:lang w:eastAsia="hr-HR"/>
        </w:rPr>
      </w:pPr>
      <w:r w:rsidRPr="00EB4164">
        <w:rPr>
          <w:sz w:val="22"/>
          <w:szCs w:val="22"/>
          <w:lang w:eastAsia="hr-HR"/>
        </w:rPr>
        <w:t xml:space="preserve">Iznimno, za postavljanje bazne postaje unutar zone zaštite kulturnih dobara ili u zonama zaštite  prirode, potrebna su suglasnost i posebni uvjeti nadležnih tijela. </w:t>
      </w:r>
    </w:p>
    <w:p w14:paraId="5BCD2102" w14:textId="77777777" w:rsidR="00E86372" w:rsidRPr="00EB4164" w:rsidRDefault="00E86372" w:rsidP="00E86372">
      <w:pPr>
        <w:tabs>
          <w:tab w:val="left" w:pos="357"/>
        </w:tabs>
        <w:rPr>
          <w:sz w:val="22"/>
          <w:szCs w:val="22"/>
          <w:lang w:eastAsia="hr-HR"/>
        </w:rPr>
      </w:pPr>
    </w:p>
    <w:p w14:paraId="67783565" w14:textId="77777777" w:rsidR="00E86372" w:rsidRPr="00EB4164" w:rsidRDefault="00E86372" w:rsidP="00E86372">
      <w:pPr>
        <w:tabs>
          <w:tab w:val="left" w:pos="357"/>
        </w:tabs>
        <w:rPr>
          <w:sz w:val="22"/>
          <w:szCs w:val="22"/>
          <w:lang w:eastAsia="hr-HR"/>
        </w:rPr>
      </w:pPr>
      <w:r w:rsidRPr="00EB4164">
        <w:rPr>
          <w:sz w:val="22"/>
          <w:szCs w:val="22"/>
          <w:lang w:eastAsia="hr-HR"/>
        </w:rPr>
        <w:t xml:space="preserve">Broj antenskih stupova treba smanjiti korištenjem jednog mjesta za smještaj baznih postaja više operatera, a lokaciju odrediti usklađivanjem njihovih uvjeta. Visinu i profil stupa potrebno je reducirati, a stup oblikovati kao jednostavan nosač "iglu". </w:t>
      </w:r>
    </w:p>
    <w:p w14:paraId="09A56492" w14:textId="21AC9388" w:rsidR="00E86372" w:rsidRPr="00EB4164" w:rsidRDefault="00FE0994" w:rsidP="00FE0994">
      <w:pPr>
        <w:pStyle w:val="LANAK"/>
        <w:numPr>
          <w:ilvl w:val="0"/>
          <w:numId w:val="0"/>
        </w:numPr>
        <w:rPr>
          <w:color w:val="auto"/>
        </w:rPr>
      </w:pPr>
      <w:r w:rsidRPr="00EB4164">
        <w:rPr>
          <w:color w:val="auto"/>
        </w:rPr>
        <w:t>Članak 204.</w:t>
      </w:r>
    </w:p>
    <w:p w14:paraId="290FF8B3" w14:textId="77777777" w:rsidR="00E86372" w:rsidRPr="00EB4164" w:rsidRDefault="00E86372" w:rsidP="00E86372">
      <w:pPr>
        <w:tabs>
          <w:tab w:val="left" w:pos="357"/>
        </w:tabs>
        <w:rPr>
          <w:sz w:val="22"/>
          <w:szCs w:val="22"/>
          <w:lang w:eastAsia="hr-HR"/>
        </w:rPr>
      </w:pPr>
      <w:r w:rsidRPr="00EB4164">
        <w:rPr>
          <w:sz w:val="22"/>
          <w:szCs w:val="22"/>
          <w:lang w:eastAsia="hr-HR"/>
        </w:rPr>
        <w:t xml:space="preserve">Na prostoru Općine Matulji  planira se zadržavanje postojeće mreže poštanskih ureda u naseljima. Poštanski uredi će na postojećim lokacijama, raspoređeni po operativnoj jedinici u Opatiji djelovati organizirani u sklopu Središta pošta Rijeka. </w:t>
      </w:r>
    </w:p>
    <w:p w14:paraId="64C4C5B0" w14:textId="77777777" w:rsidR="00E86372" w:rsidRPr="00EB4164" w:rsidRDefault="00E86372" w:rsidP="00E86372">
      <w:pPr>
        <w:tabs>
          <w:tab w:val="left" w:pos="357"/>
        </w:tabs>
        <w:rPr>
          <w:sz w:val="22"/>
          <w:szCs w:val="22"/>
          <w:lang w:eastAsia="hr-HR"/>
        </w:rPr>
      </w:pPr>
    </w:p>
    <w:p w14:paraId="6BE0E8E5" w14:textId="77777777" w:rsidR="00E86372" w:rsidRPr="00EB4164" w:rsidRDefault="00E86372" w:rsidP="00E86372">
      <w:pPr>
        <w:tabs>
          <w:tab w:val="left" w:pos="357"/>
        </w:tabs>
        <w:rPr>
          <w:b/>
          <w:bCs/>
          <w:caps/>
          <w:sz w:val="22"/>
          <w:szCs w:val="22"/>
          <w:lang w:eastAsia="hr-HR"/>
        </w:rPr>
      </w:pPr>
      <w:r w:rsidRPr="00EB4164">
        <w:rPr>
          <w:b/>
          <w:bCs/>
          <w:caps/>
          <w:sz w:val="22"/>
          <w:szCs w:val="22"/>
          <w:lang w:eastAsia="hr-HR"/>
        </w:rPr>
        <w:t>5.3.</w:t>
      </w:r>
      <w:r w:rsidRPr="00EB4164">
        <w:rPr>
          <w:b/>
          <w:bCs/>
          <w:caps/>
          <w:sz w:val="22"/>
          <w:szCs w:val="22"/>
          <w:lang w:eastAsia="hr-HR"/>
        </w:rPr>
        <w:tab/>
      </w:r>
      <w:r w:rsidRPr="00EB4164">
        <w:rPr>
          <w:b/>
          <w:bCs/>
          <w:caps/>
          <w:sz w:val="22"/>
          <w:szCs w:val="22"/>
          <w:lang w:eastAsia="hr-HR"/>
        </w:rPr>
        <w:tab/>
        <w:t>Vodnogospodarski sustav</w:t>
      </w:r>
    </w:p>
    <w:p w14:paraId="2E5391FA" w14:textId="74A49A73" w:rsidR="00E86372" w:rsidRPr="00EB4164" w:rsidRDefault="00FE0994" w:rsidP="00FE0994">
      <w:pPr>
        <w:pStyle w:val="LANAK"/>
        <w:numPr>
          <w:ilvl w:val="0"/>
          <w:numId w:val="0"/>
        </w:numPr>
        <w:rPr>
          <w:color w:val="auto"/>
        </w:rPr>
      </w:pPr>
      <w:r w:rsidRPr="00EB4164">
        <w:rPr>
          <w:color w:val="auto"/>
        </w:rPr>
        <w:t>Članka 205.</w:t>
      </w:r>
    </w:p>
    <w:p w14:paraId="5713F62A" w14:textId="77777777" w:rsidR="00E86372" w:rsidRPr="00EB4164" w:rsidRDefault="00E86372" w:rsidP="00E86372">
      <w:pPr>
        <w:tabs>
          <w:tab w:val="left" w:pos="357"/>
        </w:tabs>
        <w:rPr>
          <w:sz w:val="22"/>
          <w:szCs w:val="22"/>
          <w:lang w:eastAsia="hr-HR"/>
        </w:rPr>
      </w:pPr>
      <w:r w:rsidRPr="00EB4164">
        <w:rPr>
          <w:sz w:val="22"/>
          <w:szCs w:val="22"/>
          <w:lang w:eastAsia="hr-HR"/>
        </w:rPr>
        <w:t>Vodovi i građevine vodnogospodarskog sustava prikazani su na kartografskom prikazu br. 2.2. "Infrastrukturni sustavi - Vodnogospodarski sustav", u mjerilu 1:25 000.</w:t>
      </w:r>
    </w:p>
    <w:p w14:paraId="33D79B00" w14:textId="77777777" w:rsidR="00E86372" w:rsidRPr="00EB4164" w:rsidRDefault="00E86372" w:rsidP="00E86372">
      <w:pPr>
        <w:tabs>
          <w:tab w:val="left" w:pos="357"/>
        </w:tabs>
        <w:rPr>
          <w:sz w:val="22"/>
          <w:szCs w:val="22"/>
          <w:lang w:eastAsia="hr-HR"/>
        </w:rPr>
      </w:pPr>
    </w:p>
    <w:p w14:paraId="71621E7F" w14:textId="77777777" w:rsidR="00E86372" w:rsidRPr="00EB4164" w:rsidRDefault="00E86372" w:rsidP="00E86372">
      <w:pPr>
        <w:tabs>
          <w:tab w:val="left" w:pos="357"/>
        </w:tabs>
        <w:rPr>
          <w:sz w:val="22"/>
          <w:szCs w:val="22"/>
          <w:lang w:eastAsia="hr-HR"/>
        </w:rPr>
      </w:pPr>
      <w:r w:rsidRPr="00EB4164">
        <w:rPr>
          <w:sz w:val="22"/>
          <w:szCs w:val="22"/>
          <w:lang w:eastAsia="hr-HR"/>
        </w:rPr>
        <w:t>Sustavi vodoopskrbe i odvodnje otpadnih voda planiraju se na osnovi usvojenih koncepcija. Za Općinu Matulji planira se izrada novog vodoopskrbnog plana i plana odvodnje otpadnih voda.</w:t>
      </w:r>
    </w:p>
    <w:p w14:paraId="5C38E39F" w14:textId="77777777" w:rsidR="00E86372" w:rsidRPr="00EB4164" w:rsidRDefault="00E86372" w:rsidP="00E86372">
      <w:pPr>
        <w:tabs>
          <w:tab w:val="left" w:pos="357"/>
        </w:tabs>
        <w:rPr>
          <w:sz w:val="22"/>
          <w:szCs w:val="22"/>
          <w:lang w:eastAsia="hr-HR"/>
        </w:rPr>
      </w:pPr>
    </w:p>
    <w:p w14:paraId="0D8143C6" w14:textId="77777777" w:rsidR="00E86372" w:rsidRPr="00EB4164" w:rsidRDefault="00E86372" w:rsidP="00E86372">
      <w:pPr>
        <w:tabs>
          <w:tab w:val="left" w:pos="357"/>
        </w:tabs>
        <w:rPr>
          <w:sz w:val="22"/>
          <w:szCs w:val="22"/>
          <w:lang w:eastAsia="hr-HR"/>
        </w:rPr>
      </w:pPr>
      <w:r w:rsidRPr="00EB4164">
        <w:rPr>
          <w:sz w:val="22"/>
          <w:szCs w:val="22"/>
          <w:lang w:eastAsia="hr-HR"/>
        </w:rPr>
        <w:t>Izgradnja sustava vodoopskrbe i odvodnje, održavanje vodotoka i drugih voda, građevina za zaštitu od štetnog djelovanja voda, građevina za obranu od poplava, zaštitu od erozija i bujica provodi se neposrednim provođenjem plana</w:t>
      </w:r>
    </w:p>
    <w:p w14:paraId="3311C3D2" w14:textId="77777777" w:rsidR="00E86372" w:rsidRPr="00EB4164" w:rsidRDefault="00E86372" w:rsidP="00E86372">
      <w:pPr>
        <w:tabs>
          <w:tab w:val="left" w:pos="357"/>
        </w:tabs>
        <w:rPr>
          <w:sz w:val="22"/>
          <w:szCs w:val="22"/>
          <w:lang w:eastAsia="hr-HR"/>
        </w:rPr>
      </w:pPr>
    </w:p>
    <w:p w14:paraId="4B920E4E" w14:textId="77777777" w:rsidR="00E86372" w:rsidRPr="00EB4164" w:rsidRDefault="00E86372" w:rsidP="00E86372">
      <w:pPr>
        <w:tabs>
          <w:tab w:val="left" w:pos="357"/>
        </w:tabs>
        <w:rPr>
          <w:sz w:val="22"/>
          <w:szCs w:val="22"/>
          <w:lang w:eastAsia="hr-HR"/>
        </w:rPr>
      </w:pPr>
      <w:r w:rsidRPr="00EB4164">
        <w:rPr>
          <w:sz w:val="22"/>
          <w:szCs w:val="22"/>
          <w:lang w:eastAsia="hr-HR"/>
        </w:rPr>
        <w:t xml:space="preserve">Svi zahvati u sklopu određene zone sanitarne zaštite mogu se obavljati ako nisu u suprotnosti s odredbama važeće Odluke o zonama sanitarne zaštite izvorišta vode za piće u Istarskoj županiji i Odluke o sanitarnoj zaštiti izvora vode za piće na riječkom području. </w:t>
      </w:r>
    </w:p>
    <w:p w14:paraId="3D3B96F6" w14:textId="77777777" w:rsidR="00E86372" w:rsidRPr="00EB4164" w:rsidRDefault="00E86372" w:rsidP="00E86372">
      <w:pPr>
        <w:tabs>
          <w:tab w:val="left" w:pos="357"/>
        </w:tabs>
        <w:rPr>
          <w:sz w:val="22"/>
          <w:szCs w:val="22"/>
          <w:lang w:eastAsia="hr-HR"/>
        </w:rPr>
      </w:pPr>
    </w:p>
    <w:p w14:paraId="321B1FEE" w14:textId="77777777" w:rsidR="00E86372" w:rsidRPr="00EB4164" w:rsidRDefault="00E86372" w:rsidP="00E86372">
      <w:pPr>
        <w:tabs>
          <w:tab w:val="left" w:pos="357"/>
        </w:tabs>
        <w:rPr>
          <w:sz w:val="22"/>
          <w:szCs w:val="22"/>
          <w:lang w:eastAsia="hr-HR"/>
        </w:rPr>
      </w:pPr>
      <w:r w:rsidRPr="00EB4164">
        <w:rPr>
          <w:sz w:val="22"/>
          <w:szCs w:val="22"/>
          <w:lang w:eastAsia="hr-HR"/>
        </w:rPr>
        <w:t>Prije izrade tehničke dokumentacije za izgradnju pojedinih građevina na području obuhvata plana, ovisno o namjeni građevine, investitor je dužan ishoditi vodopravne uvjete, shodno članku 122. Zakona o vodama (NN 107/95). Uz zahtjev za izdavanje vodopravnih uvjeta potrebno je dostaviti priloge određene članom 5. Pravilnika o izdavanju vodopravnih akata (NN 28/96).</w:t>
      </w:r>
    </w:p>
    <w:p w14:paraId="55A4A8A7" w14:textId="77777777" w:rsidR="00E86372" w:rsidRPr="00EB4164" w:rsidRDefault="00E86372" w:rsidP="00E86372">
      <w:pPr>
        <w:tabs>
          <w:tab w:val="left" w:pos="357"/>
        </w:tabs>
        <w:rPr>
          <w:sz w:val="22"/>
          <w:szCs w:val="22"/>
          <w:lang w:eastAsia="hr-HR"/>
        </w:rPr>
      </w:pPr>
    </w:p>
    <w:p w14:paraId="28E6FB8A" w14:textId="77777777" w:rsidR="00E86372" w:rsidRPr="00EB4164" w:rsidRDefault="00E86372" w:rsidP="00E86372">
      <w:pPr>
        <w:tabs>
          <w:tab w:val="left" w:pos="357"/>
        </w:tabs>
        <w:rPr>
          <w:b/>
          <w:bCs/>
          <w:caps/>
          <w:sz w:val="22"/>
          <w:szCs w:val="22"/>
          <w:lang w:eastAsia="hr-HR"/>
        </w:rPr>
      </w:pPr>
      <w:r w:rsidRPr="00EB4164">
        <w:rPr>
          <w:b/>
          <w:bCs/>
          <w:caps/>
          <w:sz w:val="22"/>
          <w:szCs w:val="22"/>
          <w:lang w:eastAsia="hr-HR"/>
        </w:rPr>
        <w:t>5.3.1.</w:t>
      </w:r>
      <w:r w:rsidRPr="00EB4164">
        <w:rPr>
          <w:b/>
          <w:bCs/>
          <w:caps/>
          <w:sz w:val="22"/>
          <w:szCs w:val="22"/>
          <w:lang w:eastAsia="hr-HR"/>
        </w:rPr>
        <w:tab/>
        <w:t xml:space="preserve">Vodoopskrba  </w:t>
      </w:r>
    </w:p>
    <w:p w14:paraId="404CB40D" w14:textId="69C63582" w:rsidR="00E86372" w:rsidRPr="00EB4164" w:rsidRDefault="00FE0994" w:rsidP="00FE0994">
      <w:pPr>
        <w:pStyle w:val="LANAK"/>
        <w:numPr>
          <w:ilvl w:val="0"/>
          <w:numId w:val="0"/>
        </w:numPr>
        <w:rPr>
          <w:color w:val="auto"/>
        </w:rPr>
      </w:pPr>
      <w:r w:rsidRPr="00EB4164">
        <w:rPr>
          <w:color w:val="auto"/>
        </w:rPr>
        <w:t>Članak 206.</w:t>
      </w:r>
    </w:p>
    <w:p w14:paraId="59A4252C" w14:textId="77777777" w:rsidR="00E86372" w:rsidRPr="00EB4164" w:rsidRDefault="00E86372" w:rsidP="00E86372">
      <w:pPr>
        <w:tabs>
          <w:tab w:val="left" w:pos="357"/>
        </w:tabs>
        <w:rPr>
          <w:sz w:val="22"/>
          <w:szCs w:val="22"/>
          <w:lang w:eastAsia="hr-HR"/>
        </w:rPr>
      </w:pPr>
      <w:r w:rsidRPr="00EB4164">
        <w:rPr>
          <w:sz w:val="22"/>
          <w:szCs w:val="22"/>
          <w:lang w:eastAsia="hr-HR"/>
        </w:rPr>
        <w:t>Vodoopskrba Općine Matulji osigurana je u sklopu sustava vodoopskrbe "Liburnijske rivijere", a temelji se na dobavi vode iz vodoopskrbnog sustava Rijeka i vlastitih izvora na Učki.</w:t>
      </w:r>
    </w:p>
    <w:p w14:paraId="0932E9A5" w14:textId="77777777" w:rsidR="00E86372" w:rsidRPr="00EB4164" w:rsidRDefault="00E86372" w:rsidP="00E86372">
      <w:pPr>
        <w:tabs>
          <w:tab w:val="left" w:pos="357"/>
        </w:tabs>
        <w:rPr>
          <w:sz w:val="22"/>
          <w:szCs w:val="22"/>
          <w:lang w:eastAsia="hr-HR"/>
        </w:rPr>
      </w:pPr>
    </w:p>
    <w:p w14:paraId="013A1E8F" w14:textId="77777777" w:rsidR="00E86372" w:rsidRPr="00EB4164" w:rsidRDefault="00E86372" w:rsidP="00E86372">
      <w:pPr>
        <w:tabs>
          <w:tab w:val="left" w:pos="357"/>
        </w:tabs>
        <w:rPr>
          <w:sz w:val="22"/>
          <w:szCs w:val="22"/>
          <w:lang w:eastAsia="hr-HR"/>
        </w:rPr>
      </w:pPr>
      <w:r w:rsidRPr="00EB4164">
        <w:rPr>
          <w:sz w:val="22"/>
          <w:szCs w:val="22"/>
          <w:lang w:eastAsia="hr-HR"/>
        </w:rPr>
        <w:t>Sustav vodoopskrbe obuhvaća tlačne, transportne i opskrbne cjevovode, prekidne komore, vodospreme i crpne stanice.</w:t>
      </w:r>
    </w:p>
    <w:p w14:paraId="2DB30F98" w14:textId="77777777" w:rsidR="00E86372" w:rsidRPr="00EB4164" w:rsidRDefault="00E86372" w:rsidP="00E86372">
      <w:pPr>
        <w:tabs>
          <w:tab w:val="left" w:pos="357"/>
        </w:tabs>
        <w:rPr>
          <w:sz w:val="22"/>
          <w:szCs w:val="22"/>
          <w:lang w:eastAsia="hr-HR"/>
        </w:rPr>
      </w:pPr>
    </w:p>
    <w:p w14:paraId="496A042D" w14:textId="77777777" w:rsidR="00E86372" w:rsidRPr="00EB4164" w:rsidRDefault="00E86372" w:rsidP="00E86372">
      <w:pPr>
        <w:tabs>
          <w:tab w:val="left" w:pos="357"/>
        </w:tabs>
        <w:rPr>
          <w:sz w:val="22"/>
          <w:szCs w:val="22"/>
          <w:lang w:eastAsia="hr-HR"/>
        </w:rPr>
      </w:pPr>
      <w:r w:rsidRPr="00EB4164">
        <w:rPr>
          <w:sz w:val="22"/>
          <w:szCs w:val="22"/>
          <w:lang w:eastAsia="hr-HR"/>
        </w:rPr>
        <w:t>Elementi sustava dimenzioniraju se na planirani broj stanovnika, potrebe gospodarstva i protupožarne potrebe.</w:t>
      </w:r>
    </w:p>
    <w:p w14:paraId="032EFC0B" w14:textId="73FFAAE5" w:rsidR="00E86372" w:rsidRPr="00EB4164" w:rsidRDefault="00FE0994" w:rsidP="00FE0994">
      <w:pPr>
        <w:pStyle w:val="LANAK"/>
        <w:numPr>
          <w:ilvl w:val="0"/>
          <w:numId w:val="0"/>
        </w:numPr>
        <w:rPr>
          <w:color w:val="auto"/>
        </w:rPr>
      </w:pPr>
      <w:r w:rsidRPr="00EB4164">
        <w:rPr>
          <w:color w:val="auto"/>
        </w:rPr>
        <w:t>Članak 207.</w:t>
      </w:r>
    </w:p>
    <w:p w14:paraId="3C87EAF1" w14:textId="77777777" w:rsidR="00E86372" w:rsidRPr="00EB4164" w:rsidRDefault="00E86372" w:rsidP="00E86372">
      <w:pPr>
        <w:tabs>
          <w:tab w:val="left" w:pos="357"/>
        </w:tabs>
        <w:rPr>
          <w:sz w:val="22"/>
          <w:szCs w:val="22"/>
          <w:lang w:eastAsia="hr-HR"/>
        </w:rPr>
      </w:pPr>
      <w:r w:rsidRPr="00EB4164">
        <w:rPr>
          <w:sz w:val="22"/>
          <w:szCs w:val="22"/>
          <w:lang w:eastAsia="hr-HR"/>
        </w:rPr>
        <w:t>Planira se izgradnja slijedećih osnovnih objekata vodoopskrbnog sustava:</w:t>
      </w:r>
    </w:p>
    <w:p w14:paraId="454CFB31" w14:textId="77777777" w:rsidR="00E86372" w:rsidRPr="00EB4164" w:rsidRDefault="00E86372" w:rsidP="00E86372">
      <w:pPr>
        <w:tabs>
          <w:tab w:val="left" w:pos="357"/>
        </w:tabs>
        <w:rPr>
          <w:sz w:val="22"/>
          <w:szCs w:val="22"/>
          <w:lang w:eastAsia="hr-HR"/>
        </w:rPr>
      </w:pPr>
    </w:p>
    <w:tbl>
      <w:tblPr>
        <w:tblW w:w="0" w:type="auto"/>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30"/>
        <w:gridCol w:w="3482"/>
        <w:gridCol w:w="4645"/>
      </w:tblGrid>
      <w:tr w:rsidR="00E86372" w:rsidRPr="00EB4164" w14:paraId="1E88BBDB" w14:textId="77777777" w:rsidTr="00BB59A7">
        <w:tc>
          <w:tcPr>
            <w:tcW w:w="4518" w:type="dxa"/>
            <w:gridSpan w:val="2"/>
            <w:vAlign w:val="center"/>
          </w:tcPr>
          <w:p w14:paraId="354D56E6" w14:textId="77777777" w:rsidR="00E86372" w:rsidRPr="00EB4164" w:rsidRDefault="00E86372" w:rsidP="00BB59A7">
            <w:pPr>
              <w:tabs>
                <w:tab w:val="left" w:pos="357"/>
              </w:tabs>
              <w:rPr>
                <w:sz w:val="20"/>
                <w:szCs w:val="22"/>
                <w:lang w:eastAsia="hr-HR"/>
              </w:rPr>
            </w:pPr>
            <w:r w:rsidRPr="00EB4164">
              <w:rPr>
                <w:sz w:val="20"/>
                <w:szCs w:val="22"/>
                <w:lang w:eastAsia="hr-HR"/>
              </w:rPr>
              <w:t xml:space="preserve">VRSTA OBJEKATA </w:t>
            </w:r>
          </w:p>
        </w:tc>
        <w:tc>
          <w:tcPr>
            <w:tcW w:w="4785" w:type="dxa"/>
            <w:vAlign w:val="center"/>
          </w:tcPr>
          <w:p w14:paraId="730B960F" w14:textId="77777777" w:rsidR="00E86372" w:rsidRPr="00EB4164" w:rsidRDefault="00E86372" w:rsidP="00BB59A7">
            <w:pPr>
              <w:tabs>
                <w:tab w:val="left" w:pos="357"/>
              </w:tabs>
              <w:jc w:val="left"/>
              <w:rPr>
                <w:sz w:val="20"/>
                <w:szCs w:val="22"/>
                <w:lang w:eastAsia="hr-HR"/>
              </w:rPr>
            </w:pPr>
            <w:r w:rsidRPr="00EB4164">
              <w:rPr>
                <w:sz w:val="20"/>
                <w:szCs w:val="22"/>
                <w:lang w:eastAsia="hr-HR"/>
              </w:rPr>
              <w:t>NAZIVI OBJEKATA</w:t>
            </w:r>
          </w:p>
        </w:tc>
      </w:tr>
      <w:tr w:rsidR="00E86372" w:rsidRPr="00EB4164" w14:paraId="06C74D0A" w14:textId="77777777" w:rsidTr="00BB59A7">
        <w:trPr>
          <w:cantSplit/>
        </w:trPr>
        <w:tc>
          <w:tcPr>
            <w:tcW w:w="4518" w:type="dxa"/>
            <w:gridSpan w:val="2"/>
            <w:vMerge w:val="restart"/>
            <w:vAlign w:val="center"/>
          </w:tcPr>
          <w:p w14:paraId="7E9B8484" w14:textId="77777777" w:rsidR="00E86372" w:rsidRPr="00EB4164" w:rsidRDefault="00E86372" w:rsidP="00BB59A7">
            <w:pPr>
              <w:tabs>
                <w:tab w:val="left" w:pos="357"/>
              </w:tabs>
              <w:rPr>
                <w:sz w:val="20"/>
                <w:szCs w:val="22"/>
                <w:lang w:eastAsia="hr-HR"/>
              </w:rPr>
            </w:pPr>
            <w:r w:rsidRPr="00EB4164">
              <w:rPr>
                <w:sz w:val="20"/>
                <w:szCs w:val="22"/>
                <w:lang w:eastAsia="hr-HR"/>
              </w:rPr>
              <w:t>VODOSPREME</w:t>
            </w:r>
          </w:p>
        </w:tc>
        <w:tc>
          <w:tcPr>
            <w:tcW w:w="4785" w:type="dxa"/>
            <w:vAlign w:val="center"/>
          </w:tcPr>
          <w:p w14:paraId="2F37B27E" w14:textId="77777777" w:rsidR="00E86372" w:rsidRPr="00EB4164" w:rsidRDefault="00E86372" w:rsidP="00BB59A7">
            <w:pPr>
              <w:tabs>
                <w:tab w:val="left" w:pos="357"/>
              </w:tabs>
              <w:jc w:val="left"/>
              <w:rPr>
                <w:sz w:val="20"/>
                <w:szCs w:val="22"/>
                <w:lang w:eastAsia="hr-HR"/>
              </w:rPr>
            </w:pPr>
            <w:r w:rsidRPr="00EB4164">
              <w:rPr>
                <w:sz w:val="20"/>
                <w:szCs w:val="22"/>
                <w:lang w:eastAsia="hr-HR"/>
              </w:rPr>
              <w:t>"LISINA"    ( 500 m</w:t>
            </w:r>
            <w:r w:rsidRPr="00EB4164">
              <w:rPr>
                <w:sz w:val="20"/>
                <w:szCs w:val="22"/>
                <w:vertAlign w:val="superscript"/>
                <w:lang w:eastAsia="hr-HR"/>
              </w:rPr>
              <w:t xml:space="preserve">3 </w:t>
            </w:r>
            <w:r w:rsidRPr="00EB4164">
              <w:rPr>
                <w:iCs/>
                <w:sz w:val="20"/>
                <w:szCs w:val="22"/>
                <w:lang w:eastAsia="hr-HR"/>
              </w:rPr>
              <w:sym w:font="Symbol" w:char="F0D1"/>
            </w:r>
            <w:r w:rsidRPr="00EB4164">
              <w:rPr>
                <w:iCs/>
                <w:sz w:val="20"/>
                <w:szCs w:val="22"/>
                <w:lang w:eastAsia="hr-HR"/>
              </w:rPr>
              <w:t xml:space="preserve"> </w:t>
            </w:r>
            <w:r w:rsidRPr="00EB4164">
              <w:rPr>
                <w:sz w:val="20"/>
                <w:szCs w:val="22"/>
                <w:lang w:eastAsia="hr-HR"/>
              </w:rPr>
              <w:t>760 )</w:t>
            </w:r>
          </w:p>
        </w:tc>
      </w:tr>
      <w:tr w:rsidR="00E86372" w:rsidRPr="00EB4164" w14:paraId="22151D29" w14:textId="77777777" w:rsidTr="00BB59A7">
        <w:trPr>
          <w:cantSplit/>
        </w:trPr>
        <w:tc>
          <w:tcPr>
            <w:tcW w:w="4518" w:type="dxa"/>
            <w:gridSpan w:val="2"/>
            <w:vMerge/>
            <w:vAlign w:val="center"/>
          </w:tcPr>
          <w:p w14:paraId="26E33421" w14:textId="77777777" w:rsidR="00E86372" w:rsidRPr="00EB4164" w:rsidRDefault="00E86372" w:rsidP="00BB59A7">
            <w:pPr>
              <w:tabs>
                <w:tab w:val="left" w:pos="357"/>
              </w:tabs>
              <w:rPr>
                <w:sz w:val="20"/>
                <w:szCs w:val="22"/>
                <w:lang w:eastAsia="hr-HR"/>
              </w:rPr>
            </w:pPr>
          </w:p>
        </w:tc>
        <w:tc>
          <w:tcPr>
            <w:tcW w:w="4785" w:type="dxa"/>
            <w:vAlign w:val="center"/>
          </w:tcPr>
          <w:p w14:paraId="75539201" w14:textId="77777777" w:rsidR="00E86372" w:rsidRPr="00EB4164" w:rsidRDefault="00E86372" w:rsidP="00BB59A7">
            <w:pPr>
              <w:tabs>
                <w:tab w:val="left" w:pos="357"/>
              </w:tabs>
              <w:jc w:val="left"/>
              <w:rPr>
                <w:sz w:val="20"/>
                <w:szCs w:val="22"/>
                <w:lang w:eastAsia="hr-HR"/>
              </w:rPr>
            </w:pPr>
            <w:r w:rsidRPr="00EB4164">
              <w:rPr>
                <w:sz w:val="20"/>
                <w:szCs w:val="22"/>
                <w:lang w:eastAsia="hr-HR"/>
              </w:rPr>
              <w:t>"BRDCE"   ( 200 m</w:t>
            </w:r>
            <w:r w:rsidRPr="00EB4164">
              <w:rPr>
                <w:sz w:val="20"/>
                <w:szCs w:val="22"/>
                <w:vertAlign w:val="superscript"/>
                <w:lang w:eastAsia="hr-HR"/>
              </w:rPr>
              <w:t xml:space="preserve">3 </w:t>
            </w:r>
            <w:r w:rsidRPr="00EB4164">
              <w:rPr>
                <w:iCs/>
                <w:sz w:val="20"/>
                <w:szCs w:val="22"/>
                <w:lang w:eastAsia="hr-HR"/>
              </w:rPr>
              <w:sym w:font="Symbol" w:char="F0D1"/>
            </w:r>
            <w:r w:rsidRPr="00EB4164">
              <w:rPr>
                <w:iCs/>
                <w:sz w:val="20"/>
                <w:szCs w:val="22"/>
                <w:lang w:eastAsia="hr-HR"/>
              </w:rPr>
              <w:t xml:space="preserve"> </w:t>
            </w:r>
            <w:r w:rsidRPr="00EB4164">
              <w:rPr>
                <w:sz w:val="20"/>
                <w:szCs w:val="22"/>
                <w:lang w:eastAsia="hr-HR"/>
              </w:rPr>
              <w:t>650 )</w:t>
            </w:r>
          </w:p>
        </w:tc>
      </w:tr>
      <w:tr w:rsidR="00E86372" w:rsidRPr="00EB4164" w14:paraId="0BD651EB" w14:textId="77777777" w:rsidTr="00BB59A7">
        <w:trPr>
          <w:cantSplit/>
        </w:trPr>
        <w:tc>
          <w:tcPr>
            <w:tcW w:w="4518" w:type="dxa"/>
            <w:gridSpan w:val="2"/>
            <w:vMerge/>
            <w:vAlign w:val="center"/>
          </w:tcPr>
          <w:p w14:paraId="1F0C7DD8" w14:textId="77777777" w:rsidR="00E86372" w:rsidRPr="00EB4164" w:rsidRDefault="00E86372" w:rsidP="00BB59A7">
            <w:pPr>
              <w:tabs>
                <w:tab w:val="left" w:pos="357"/>
              </w:tabs>
              <w:rPr>
                <w:sz w:val="20"/>
                <w:szCs w:val="22"/>
                <w:lang w:eastAsia="hr-HR"/>
              </w:rPr>
            </w:pPr>
          </w:p>
        </w:tc>
        <w:tc>
          <w:tcPr>
            <w:tcW w:w="4785" w:type="dxa"/>
            <w:vAlign w:val="center"/>
          </w:tcPr>
          <w:p w14:paraId="3D449A0A" w14:textId="77777777" w:rsidR="00E86372" w:rsidRPr="00EB4164" w:rsidRDefault="00E86372" w:rsidP="00BB59A7">
            <w:pPr>
              <w:tabs>
                <w:tab w:val="left" w:pos="357"/>
              </w:tabs>
              <w:jc w:val="left"/>
              <w:rPr>
                <w:sz w:val="20"/>
                <w:szCs w:val="22"/>
                <w:lang w:eastAsia="hr-HR"/>
              </w:rPr>
            </w:pPr>
            <w:r w:rsidRPr="00EB4164">
              <w:rPr>
                <w:sz w:val="20"/>
                <w:szCs w:val="22"/>
                <w:lang w:eastAsia="hr-HR"/>
              </w:rPr>
              <w:t>"JUŠIĆI II." ( 500 m</w:t>
            </w:r>
            <w:r w:rsidRPr="00EB4164">
              <w:rPr>
                <w:sz w:val="20"/>
                <w:szCs w:val="22"/>
                <w:vertAlign w:val="superscript"/>
                <w:lang w:eastAsia="hr-HR"/>
              </w:rPr>
              <w:t xml:space="preserve">3 </w:t>
            </w:r>
            <w:r w:rsidRPr="00EB4164">
              <w:rPr>
                <w:iCs/>
                <w:sz w:val="20"/>
                <w:szCs w:val="22"/>
                <w:lang w:eastAsia="hr-HR"/>
              </w:rPr>
              <w:sym w:font="Symbol" w:char="F0D1"/>
            </w:r>
            <w:r w:rsidRPr="00EB4164">
              <w:rPr>
                <w:iCs/>
                <w:sz w:val="20"/>
                <w:szCs w:val="22"/>
                <w:lang w:eastAsia="hr-HR"/>
              </w:rPr>
              <w:t xml:space="preserve"> </w:t>
            </w:r>
            <w:r w:rsidRPr="00EB4164">
              <w:rPr>
                <w:sz w:val="20"/>
                <w:szCs w:val="22"/>
                <w:lang w:eastAsia="hr-HR"/>
              </w:rPr>
              <w:t>345)</w:t>
            </w:r>
          </w:p>
        </w:tc>
      </w:tr>
      <w:tr w:rsidR="00E86372" w:rsidRPr="00EB4164" w14:paraId="78B12E66" w14:textId="77777777" w:rsidTr="00BB59A7">
        <w:trPr>
          <w:cantSplit/>
        </w:trPr>
        <w:tc>
          <w:tcPr>
            <w:tcW w:w="4518" w:type="dxa"/>
            <w:gridSpan w:val="2"/>
            <w:vMerge/>
            <w:vAlign w:val="center"/>
          </w:tcPr>
          <w:p w14:paraId="38116782" w14:textId="77777777" w:rsidR="00E86372" w:rsidRPr="00EB4164" w:rsidRDefault="00E86372" w:rsidP="00BB59A7">
            <w:pPr>
              <w:tabs>
                <w:tab w:val="left" w:pos="357"/>
              </w:tabs>
              <w:rPr>
                <w:sz w:val="20"/>
                <w:szCs w:val="22"/>
                <w:lang w:eastAsia="hr-HR"/>
              </w:rPr>
            </w:pPr>
          </w:p>
        </w:tc>
        <w:tc>
          <w:tcPr>
            <w:tcW w:w="4785" w:type="dxa"/>
            <w:vAlign w:val="center"/>
          </w:tcPr>
          <w:p w14:paraId="0EBCB67A" w14:textId="77777777" w:rsidR="00E86372" w:rsidRPr="00EB4164" w:rsidRDefault="00E86372" w:rsidP="00BB59A7">
            <w:pPr>
              <w:tabs>
                <w:tab w:val="left" w:pos="357"/>
              </w:tabs>
              <w:jc w:val="left"/>
              <w:rPr>
                <w:sz w:val="20"/>
                <w:szCs w:val="22"/>
                <w:lang w:eastAsia="hr-HR"/>
              </w:rPr>
            </w:pPr>
            <w:r w:rsidRPr="00EB4164">
              <w:rPr>
                <w:sz w:val="20"/>
                <w:szCs w:val="22"/>
                <w:lang w:eastAsia="hr-HR"/>
              </w:rPr>
              <w:t>"ORLJAK II" ( 300 m</w:t>
            </w:r>
            <w:r w:rsidRPr="00EB4164">
              <w:rPr>
                <w:sz w:val="20"/>
                <w:szCs w:val="22"/>
                <w:vertAlign w:val="superscript"/>
                <w:lang w:eastAsia="hr-HR"/>
              </w:rPr>
              <w:t xml:space="preserve">3 </w:t>
            </w:r>
            <w:r w:rsidRPr="00EB4164">
              <w:rPr>
                <w:iCs/>
                <w:sz w:val="20"/>
                <w:szCs w:val="22"/>
                <w:lang w:eastAsia="hr-HR"/>
              </w:rPr>
              <w:sym w:font="Symbol" w:char="F0D1"/>
            </w:r>
            <w:r w:rsidRPr="00EB4164">
              <w:rPr>
                <w:iCs/>
                <w:sz w:val="20"/>
                <w:szCs w:val="22"/>
                <w:lang w:eastAsia="hr-HR"/>
              </w:rPr>
              <w:t xml:space="preserve"> </w:t>
            </w:r>
            <w:r w:rsidRPr="00EB4164">
              <w:rPr>
                <w:sz w:val="20"/>
                <w:szCs w:val="22"/>
                <w:lang w:eastAsia="hr-HR"/>
              </w:rPr>
              <w:t>463)</w:t>
            </w:r>
          </w:p>
        </w:tc>
      </w:tr>
      <w:tr w:rsidR="00E86372" w:rsidRPr="00EB4164" w14:paraId="6BEB2437" w14:textId="77777777" w:rsidTr="00BB59A7">
        <w:tc>
          <w:tcPr>
            <w:tcW w:w="4518" w:type="dxa"/>
            <w:gridSpan w:val="2"/>
            <w:vAlign w:val="center"/>
          </w:tcPr>
          <w:p w14:paraId="404DF538" w14:textId="77777777" w:rsidR="00E86372" w:rsidRPr="00EB4164" w:rsidRDefault="00E86372" w:rsidP="00BB59A7">
            <w:pPr>
              <w:tabs>
                <w:tab w:val="left" w:pos="357"/>
              </w:tabs>
              <w:rPr>
                <w:sz w:val="20"/>
                <w:szCs w:val="22"/>
                <w:lang w:eastAsia="hr-HR"/>
              </w:rPr>
            </w:pPr>
            <w:r w:rsidRPr="00EB4164">
              <w:rPr>
                <w:sz w:val="20"/>
                <w:szCs w:val="22"/>
                <w:lang w:eastAsia="hr-HR"/>
              </w:rPr>
              <w:t>CRPNE STANICE</w:t>
            </w:r>
          </w:p>
        </w:tc>
        <w:tc>
          <w:tcPr>
            <w:tcW w:w="4785" w:type="dxa"/>
            <w:vAlign w:val="center"/>
          </w:tcPr>
          <w:p w14:paraId="09C52A0E" w14:textId="77777777" w:rsidR="00E86372" w:rsidRPr="00EB4164" w:rsidRDefault="00E86372" w:rsidP="00BB59A7">
            <w:pPr>
              <w:tabs>
                <w:tab w:val="left" w:pos="357"/>
              </w:tabs>
              <w:jc w:val="left"/>
              <w:rPr>
                <w:sz w:val="20"/>
                <w:szCs w:val="22"/>
                <w:lang w:eastAsia="hr-HR"/>
              </w:rPr>
            </w:pPr>
            <w:r w:rsidRPr="00EB4164">
              <w:rPr>
                <w:sz w:val="20"/>
                <w:szCs w:val="22"/>
                <w:lang w:eastAsia="hr-HR"/>
              </w:rPr>
              <w:t xml:space="preserve">"BRDCE" </w:t>
            </w:r>
            <w:r w:rsidRPr="00EB4164">
              <w:rPr>
                <w:iCs/>
                <w:sz w:val="20"/>
                <w:szCs w:val="22"/>
                <w:lang w:eastAsia="hr-HR"/>
              </w:rPr>
              <w:sym w:font="Symbol" w:char="F0D1"/>
            </w:r>
            <w:r w:rsidRPr="00EB4164">
              <w:rPr>
                <w:iCs/>
                <w:sz w:val="20"/>
                <w:szCs w:val="22"/>
                <w:lang w:eastAsia="hr-HR"/>
              </w:rPr>
              <w:t xml:space="preserve"> 5</w:t>
            </w:r>
            <w:r w:rsidRPr="00EB4164">
              <w:rPr>
                <w:sz w:val="20"/>
                <w:szCs w:val="22"/>
                <w:lang w:eastAsia="hr-HR"/>
              </w:rPr>
              <w:t>50</w:t>
            </w:r>
          </w:p>
        </w:tc>
      </w:tr>
      <w:tr w:rsidR="00E86372" w:rsidRPr="00EB4164" w14:paraId="51F0ADCA" w14:textId="77777777" w:rsidTr="00BB59A7">
        <w:trPr>
          <w:cantSplit/>
          <w:trHeight w:val="567"/>
        </w:trPr>
        <w:tc>
          <w:tcPr>
            <w:tcW w:w="950" w:type="dxa"/>
            <w:vMerge w:val="restart"/>
            <w:tcBorders>
              <w:bottom w:val="double" w:sz="4" w:space="0" w:color="auto"/>
            </w:tcBorders>
            <w:textDirection w:val="btLr"/>
            <w:vAlign w:val="center"/>
          </w:tcPr>
          <w:p w14:paraId="36D9369C" w14:textId="77777777" w:rsidR="00E86372" w:rsidRPr="00EB4164" w:rsidRDefault="00E86372" w:rsidP="00BB59A7">
            <w:pPr>
              <w:tabs>
                <w:tab w:val="left" w:pos="357"/>
              </w:tabs>
              <w:ind w:left="113" w:right="113"/>
              <w:rPr>
                <w:sz w:val="20"/>
                <w:szCs w:val="22"/>
                <w:lang w:eastAsia="hr-HR"/>
              </w:rPr>
            </w:pPr>
            <w:r w:rsidRPr="00EB4164">
              <w:rPr>
                <w:sz w:val="20"/>
                <w:szCs w:val="22"/>
                <w:lang w:eastAsia="hr-HR"/>
              </w:rPr>
              <w:t>C J E V O V O D I</w:t>
            </w:r>
          </w:p>
        </w:tc>
        <w:tc>
          <w:tcPr>
            <w:tcW w:w="3568" w:type="dxa"/>
            <w:tcBorders>
              <w:bottom w:val="double" w:sz="4" w:space="0" w:color="auto"/>
            </w:tcBorders>
            <w:vAlign w:val="center"/>
          </w:tcPr>
          <w:p w14:paraId="4610D66A" w14:textId="77777777" w:rsidR="00E86372" w:rsidRPr="00EB4164" w:rsidRDefault="00E86372" w:rsidP="00BB59A7">
            <w:pPr>
              <w:tabs>
                <w:tab w:val="left" w:pos="357"/>
              </w:tabs>
              <w:rPr>
                <w:sz w:val="20"/>
                <w:szCs w:val="22"/>
                <w:lang w:eastAsia="hr-HR"/>
              </w:rPr>
            </w:pPr>
            <w:r w:rsidRPr="00EB4164">
              <w:rPr>
                <w:sz w:val="20"/>
                <w:szCs w:val="22"/>
                <w:lang w:eastAsia="hr-HR"/>
              </w:rPr>
              <w:t>TLAČNI</w:t>
            </w:r>
          </w:p>
        </w:tc>
        <w:tc>
          <w:tcPr>
            <w:tcW w:w="4785" w:type="dxa"/>
            <w:tcBorders>
              <w:bottom w:val="double" w:sz="4" w:space="0" w:color="auto"/>
            </w:tcBorders>
            <w:vAlign w:val="center"/>
          </w:tcPr>
          <w:p w14:paraId="0EFE6EE3" w14:textId="77777777" w:rsidR="00E86372" w:rsidRPr="00EB4164" w:rsidRDefault="00E86372" w:rsidP="00BB59A7">
            <w:pPr>
              <w:tabs>
                <w:tab w:val="left" w:pos="357"/>
              </w:tabs>
              <w:jc w:val="left"/>
              <w:rPr>
                <w:sz w:val="20"/>
                <w:szCs w:val="22"/>
                <w:lang w:eastAsia="hr-HR"/>
              </w:rPr>
            </w:pPr>
            <w:r w:rsidRPr="00EB4164">
              <w:rPr>
                <w:sz w:val="20"/>
                <w:szCs w:val="22"/>
                <w:lang w:eastAsia="hr-HR"/>
              </w:rPr>
              <w:t>C.S. "BRDCE" – V. "BRDCE"</w:t>
            </w:r>
          </w:p>
        </w:tc>
      </w:tr>
      <w:tr w:rsidR="00E86372" w:rsidRPr="00EB4164" w14:paraId="0A402842" w14:textId="77777777" w:rsidTr="00BB59A7">
        <w:trPr>
          <w:cantSplit/>
        </w:trPr>
        <w:tc>
          <w:tcPr>
            <w:tcW w:w="950" w:type="dxa"/>
            <w:vMerge/>
            <w:vAlign w:val="center"/>
          </w:tcPr>
          <w:p w14:paraId="1948087C" w14:textId="77777777" w:rsidR="00E86372" w:rsidRPr="00EB4164" w:rsidRDefault="00E86372" w:rsidP="00BB59A7">
            <w:pPr>
              <w:tabs>
                <w:tab w:val="left" w:pos="357"/>
              </w:tabs>
              <w:rPr>
                <w:sz w:val="20"/>
                <w:szCs w:val="22"/>
                <w:lang w:eastAsia="hr-HR"/>
              </w:rPr>
            </w:pPr>
          </w:p>
        </w:tc>
        <w:tc>
          <w:tcPr>
            <w:tcW w:w="3568" w:type="dxa"/>
            <w:vMerge w:val="restart"/>
            <w:vAlign w:val="center"/>
          </w:tcPr>
          <w:p w14:paraId="7B7A3850" w14:textId="77777777" w:rsidR="00E86372" w:rsidRPr="00EB4164" w:rsidRDefault="00E86372" w:rsidP="00BB59A7">
            <w:pPr>
              <w:tabs>
                <w:tab w:val="left" w:pos="357"/>
              </w:tabs>
              <w:rPr>
                <w:sz w:val="20"/>
                <w:szCs w:val="22"/>
                <w:lang w:eastAsia="hr-HR"/>
              </w:rPr>
            </w:pPr>
          </w:p>
          <w:p w14:paraId="1ACF48E7" w14:textId="77777777" w:rsidR="00E86372" w:rsidRPr="00EB4164" w:rsidRDefault="00E86372" w:rsidP="00BB59A7">
            <w:pPr>
              <w:tabs>
                <w:tab w:val="left" w:pos="357"/>
              </w:tabs>
              <w:rPr>
                <w:sz w:val="20"/>
                <w:szCs w:val="22"/>
                <w:lang w:eastAsia="hr-HR"/>
              </w:rPr>
            </w:pPr>
            <w:r w:rsidRPr="00EB4164">
              <w:rPr>
                <w:sz w:val="20"/>
                <w:szCs w:val="22"/>
                <w:lang w:eastAsia="hr-HR"/>
              </w:rPr>
              <w:t xml:space="preserve">GLAVNI TRANSPORTNI ILI </w:t>
            </w:r>
          </w:p>
          <w:p w14:paraId="1D2C98DE" w14:textId="77777777" w:rsidR="00E86372" w:rsidRPr="00EB4164" w:rsidRDefault="00E86372" w:rsidP="00BB59A7">
            <w:pPr>
              <w:tabs>
                <w:tab w:val="left" w:pos="357"/>
              </w:tabs>
              <w:rPr>
                <w:sz w:val="20"/>
                <w:szCs w:val="22"/>
                <w:lang w:eastAsia="hr-HR"/>
              </w:rPr>
            </w:pPr>
            <w:r w:rsidRPr="00EB4164">
              <w:rPr>
                <w:sz w:val="20"/>
                <w:szCs w:val="22"/>
                <w:lang w:eastAsia="hr-HR"/>
              </w:rPr>
              <w:t>DOVODNI DO NASELJA</w:t>
            </w:r>
          </w:p>
        </w:tc>
        <w:tc>
          <w:tcPr>
            <w:tcW w:w="4785" w:type="dxa"/>
            <w:vAlign w:val="center"/>
          </w:tcPr>
          <w:p w14:paraId="52F1330C" w14:textId="77777777" w:rsidR="00E86372" w:rsidRPr="00EB4164" w:rsidRDefault="00E86372" w:rsidP="00BB59A7">
            <w:pPr>
              <w:tabs>
                <w:tab w:val="left" w:pos="357"/>
              </w:tabs>
              <w:jc w:val="left"/>
              <w:rPr>
                <w:sz w:val="20"/>
                <w:szCs w:val="22"/>
                <w:lang w:eastAsia="hr-HR"/>
              </w:rPr>
            </w:pPr>
            <w:r w:rsidRPr="00EB4164">
              <w:rPr>
                <w:sz w:val="20"/>
                <w:szCs w:val="22"/>
                <w:lang w:eastAsia="hr-HR"/>
              </w:rPr>
              <w:t>V. "KAVRANI BREG" – RZ 12</w:t>
            </w:r>
          </w:p>
        </w:tc>
      </w:tr>
      <w:tr w:rsidR="00E86372" w:rsidRPr="00EB4164" w14:paraId="235133FC" w14:textId="77777777" w:rsidTr="00BB59A7">
        <w:trPr>
          <w:cantSplit/>
        </w:trPr>
        <w:tc>
          <w:tcPr>
            <w:tcW w:w="950" w:type="dxa"/>
            <w:vMerge/>
            <w:vAlign w:val="center"/>
          </w:tcPr>
          <w:p w14:paraId="5A5517BC" w14:textId="77777777" w:rsidR="00E86372" w:rsidRPr="00EB4164" w:rsidRDefault="00E86372" w:rsidP="00BB59A7">
            <w:pPr>
              <w:tabs>
                <w:tab w:val="left" w:pos="357"/>
              </w:tabs>
              <w:rPr>
                <w:sz w:val="20"/>
                <w:szCs w:val="22"/>
                <w:lang w:eastAsia="hr-HR"/>
              </w:rPr>
            </w:pPr>
          </w:p>
        </w:tc>
        <w:tc>
          <w:tcPr>
            <w:tcW w:w="3568" w:type="dxa"/>
            <w:vMerge/>
            <w:vAlign w:val="center"/>
          </w:tcPr>
          <w:p w14:paraId="0D7C6423" w14:textId="77777777" w:rsidR="00E86372" w:rsidRPr="00EB4164" w:rsidRDefault="00E86372" w:rsidP="00BB59A7">
            <w:pPr>
              <w:tabs>
                <w:tab w:val="left" w:pos="357"/>
              </w:tabs>
              <w:rPr>
                <w:sz w:val="20"/>
                <w:szCs w:val="22"/>
                <w:lang w:eastAsia="hr-HR"/>
              </w:rPr>
            </w:pPr>
          </w:p>
        </w:tc>
        <w:tc>
          <w:tcPr>
            <w:tcW w:w="4785" w:type="dxa"/>
            <w:vAlign w:val="center"/>
          </w:tcPr>
          <w:p w14:paraId="781A4836" w14:textId="77777777" w:rsidR="00E86372" w:rsidRPr="00EB4164" w:rsidRDefault="00E86372" w:rsidP="00BB59A7">
            <w:pPr>
              <w:tabs>
                <w:tab w:val="left" w:pos="357"/>
              </w:tabs>
              <w:jc w:val="left"/>
              <w:rPr>
                <w:sz w:val="20"/>
                <w:szCs w:val="22"/>
                <w:lang w:eastAsia="hr-HR"/>
              </w:rPr>
            </w:pPr>
            <w:r w:rsidRPr="00EB4164">
              <w:rPr>
                <w:sz w:val="20"/>
                <w:szCs w:val="22"/>
                <w:lang w:eastAsia="hr-HR"/>
              </w:rPr>
              <w:t>V. "KAVRANI BREG" – C.S. "BRDCE"</w:t>
            </w:r>
          </w:p>
        </w:tc>
      </w:tr>
      <w:tr w:rsidR="00E86372" w:rsidRPr="00EB4164" w14:paraId="259E4B0C" w14:textId="77777777" w:rsidTr="00BB59A7">
        <w:trPr>
          <w:cantSplit/>
        </w:trPr>
        <w:tc>
          <w:tcPr>
            <w:tcW w:w="950" w:type="dxa"/>
            <w:vMerge/>
            <w:vAlign w:val="center"/>
          </w:tcPr>
          <w:p w14:paraId="7D440177" w14:textId="77777777" w:rsidR="00E86372" w:rsidRPr="00EB4164" w:rsidRDefault="00E86372" w:rsidP="00BB59A7">
            <w:pPr>
              <w:tabs>
                <w:tab w:val="left" w:pos="357"/>
              </w:tabs>
              <w:rPr>
                <w:sz w:val="20"/>
                <w:szCs w:val="22"/>
                <w:lang w:eastAsia="hr-HR"/>
              </w:rPr>
            </w:pPr>
          </w:p>
        </w:tc>
        <w:tc>
          <w:tcPr>
            <w:tcW w:w="3568" w:type="dxa"/>
            <w:vMerge/>
            <w:vAlign w:val="center"/>
          </w:tcPr>
          <w:p w14:paraId="34F937E7" w14:textId="77777777" w:rsidR="00E86372" w:rsidRPr="00EB4164" w:rsidRDefault="00E86372" w:rsidP="00BB59A7">
            <w:pPr>
              <w:tabs>
                <w:tab w:val="left" w:pos="357"/>
              </w:tabs>
              <w:rPr>
                <w:sz w:val="20"/>
                <w:szCs w:val="22"/>
                <w:lang w:eastAsia="hr-HR"/>
              </w:rPr>
            </w:pPr>
          </w:p>
        </w:tc>
        <w:tc>
          <w:tcPr>
            <w:tcW w:w="4785" w:type="dxa"/>
            <w:vAlign w:val="center"/>
          </w:tcPr>
          <w:p w14:paraId="57E2748E" w14:textId="77777777" w:rsidR="00E86372" w:rsidRPr="00EB4164" w:rsidRDefault="00E86372" w:rsidP="00BB59A7">
            <w:pPr>
              <w:tabs>
                <w:tab w:val="left" w:pos="357"/>
              </w:tabs>
              <w:jc w:val="left"/>
              <w:rPr>
                <w:sz w:val="20"/>
                <w:szCs w:val="22"/>
                <w:lang w:eastAsia="hr-HR"/>
              </w:rPr>
            </w:pPr>
            <w:r w:rsidRPr="00EB4164">
              <w:rPr>
                <w:sz w:val="20"/>
                <w:szCs w:val="22"/>
                <w:lang w:eastAsia="hr-HR"/>
              </w:rPr>
              <w:t>Produžetak glavnog cjevovoda iz v. "Miklavija" do Jušića</w:t>
            </w:r>
          </w:p>
        </w:tc>
      </w:tr>
      <w:tr w:rsidR="00E86372" w:rsidRPr="00EB4164" w14:paraId="11B8F070" w14:textId="77777777" w:rsidTr="00BB59A7">
        <w:trPr>
          <w:cantSplit/>
        </w:trPr>
        <w:tc>
          <w:tcPr>
            <w:tcW w:w="950" w:type="dxa"/>
            <w:vMerge/>
            <w:vAlign w:val="center"/>
          </w:tcPr>
          <w:p w14:paraId="44B1CE92" w14:textId="77777777" w:rsidR="00E86372" w:rsidRPr="00EB4164" w:rsidRDefault="00E86372" w:rsidP="00BB59A7">
            <w:pPr>
              <w:tabs>
                <w:tab w:val="left" w:pos="357"/>
              </w:tabs>
              <w:rPr>
                <w:sz w:val="20"/>
                <w:szCs w:val="22"/>
                <w:lang w:eastAsia="hr-HR"/>
              </w:rPr>
            </w:pPr>
          </w:p>
        </w:tc>
        <w:tc>
          <w:tcPr>
            <w:tcW w:w="3568" w:type="dxa"/>
            <w:vMerge/>
            <w:vAlign w:val="center"/>
          </w:tcPr>
          <w:p w14:paraId="744E8E41" w14:textId="77777777" w:rsidR="00E86372" w:rsidRPr="00EB4164" w:rsidRDefault="00E86372" w:rsidP="00BB59A7">
            <w:pPr>
              <w:tabs>
                <w:tab w:val="left" w:pos="357"/>
              </w:tabs>
              <w:rPr>
                <w:sz w:val="20"/>
                <w:szCs w:val="22"/>
                <w:lang w:eastAsia="hr-HR"/>
              </w:rPr>
            </w:pPr>
          </w:p>
        </w:tc>
        <w:tc>
          <w:tcPr>
            <w:tcW w:w="4785" w:type="dxa"/>
            <w:vAlign w:val="center"/>
          </w:tcPr>
          <w:p w14:paraId="04B43DF1" w14:textId="77777777" w:rsidR="00E86372" w:rsidRPr="00EB4164" w:rsidRDefault="00E86372" w:rsidP="00BB59A7">
            <w:pPr>
              <w:tabs>
                <w:tab w:val="left" w:pos="357"/>
              </w:tabs>
              <w:jc w:val="left"/>
              <w:rPr>
                <w:sz w:val="20"/>
                <w:szCs w:val="22"/>
                <w:lang w:eastAsia="hr-HR"/>
              </w:rPr>
            </w:pPr>
            <w:r w:rsidRPr="00EB4164">
              <w:rPr>
                <w:sz w:val="20"/>
                <w:szCs w:val="22"/>
                <w:lang w:eastAsia="hr-HR"/>
              </w:rPr>
              <w:t>V. i cs. "Šmogori" - M. Draga ("Liburnijskom obilaznicom")</w:t>
            </w:r>
          </w:p>
        </w:tc>
      </w:tr>
      <w:tr w:rsidR="00E86372" w:rsidRPr="00EB4164" w14:paraId="73BC7BDB" w14:textId="77777777" w:rsidTr="00BB59A7">
        <w:trPr>
          <w:cantSplit/>
        </w:trPr>
        <w:tc>
          <w:tcPr>
            <w:tcW w:w="4518" w:type="dxa"/>
            <w:gridSpan w:val="2"/>
            <w:vAlign w:val="center"/>
          </w:tcPr>
          <w:p w14:paraId="7EECC0C4" w14:textId="77777777" w:rsidR="00E86372" w:rsidRPr="00EB4164" w:rsidRDefault="00E86372" w:rsidP="00BB59A7">
            <w:pPr>
              <w:tabs>
                <w:tab w:val="left" w:pos="357"/>
              </w:tabs>
              <w:rPr>
                <w:sz w:val="20"/>
                <w:szCs w:val="22"/>
                <w:lang w:eastAsia="hr-HR"/>
              </w:rPr>
            </w:pPr>
            <w:r w:rsidRPr="00EB4164">
              <w:rPr>
                <w:sz w:val="20"/>
                <w:szCs w:val="22"/>
                <w:lang w:eastAsia="hr-HR"/>
              </w:rPr>
              <w:t>VODOISTRAŽNI RADOVI I KAPTAŽE</w:t>
            </w:r>
          </w:p>
        </w:tc>
        <w:tc>
          <w:tcPr>
            <w:tcW w:w="4785" w:type="dxa"/>
            <w:vAlign w:val="center"/>
          </w:tcPr>
          <w:p w14:paraId="5BAC155D" w14:textId="77777777" w:rsidR="00E86372" w:rsidRPr="00EB4164" w:rsidRDefault="00E86372" w:rsidP="00BB59A7">
            <w:pPr>
              <w:tabs>
                <w:tab w:val="left" w:pos="357"/>
              </w:tabs>
              <w:jc w:val="left"/>
              <w:rPr>
                <w:sz w:val="20"/>
                <w:szCs w:val="22"/>
                <w:lang w:eastAsia="hr-HR"/>
              </w:rPr>
            </w:pPr>
            <w:r w:rsidRPr="00EB4164">
              <w:rPr>
                <w:sz w:val="20"/>
                <w:szCs w:val="22"/>
                <w:lang w:eastAsia="hr-HR"/>
              </w:rPr>
              <w:t>Izvori u naseljima: Šapjane, Vele Mune, Zvoneća, Brešca, Brdce</w:t>
            </w:r>
          </w:p>
        </w:tc>
      </w:tr>
    </w:tbl>
    <w:p w14:paraId="20E8700E" w14:textId="324BF7E5" w:rsidR="00E86372" w:rsidRPr="00EB4164" w:rsidRDefault="00FE0994" w:rsidP="00FE0994">
      <w:pPr>
        <w:pStyle w:val="LANAK"/>
        <w:numPr>
          <w:ilvl w:val="0"/>
          <w:numId w:val="0"/>
        </w:numPr>
        <w:rPr>
          <w:color w:val="auto"/>
        </w:rPr>
      </w:pPr>
      <w:r w:rsidRPr="00EB4164">
        <w:rPr>
          <w:color w:val="auto"/>
        </w:rPr>
        <w:t>Članak 208.</w:t>
      </w:r>
    </w:p>
    <w:p w14:paraId="101F875B" w14:textId="77777777" w:rsidR="00E86372" w:rsidRPr="00EB4164" w:rsidRDefault="00E86372" w:rsidP="00E86372">
      <w:pPr>
        <w:tabs>
          <w:tab w:val="left" w:pos="357"/>
        </w:tabs>
        <w:rPr>
          <w:sz w:val="22"/>
          <w:szCs w:val="22"/>
          <w:lang w:eastAsia="hr-HR"/>
        </w:rPr>
      </w:pPr>
      <w:r w:rsidRPr="00EB4164">
        <w:rPr>
          <w:sz w:val="22"/>
          <w:szCs w:val="22"/>
          <w:lang w:eastAsia="hr-HR"/>
        </w:rPr>
        <w:t xml:space="preserve">Vodovodna mreža se u pravilu polaže u javnim prometnim površinama (ceste, pješačke komunikacije, parkirališta), paralelno s kanalizacijskom mrežom (sanitarne i oborinske otpadne vode) s jedne njene strane na udaljenosti minimalno 0,5 m. </w:t>
      </w:r>
    </w:p>
    <w:p w14:paraId="24985F5D" w14:textId="77777777" w:rsidR="00E86372" w:rsidRPr="00EB4164" w:rsidRDefault="00E86372" w:rsidP="00E86372">
      <w:pPr>
        <w:tabs>
          <w:tab w:val="left" w:pos="357"/>
        </w:tabs>
        <w:rPr>
          <w:sz w:val="22"/>
          <w:szCs w:val="22"/>
          <w:lang w:eastAsia="hr-HR"/>
        </w:rPr>
      </w:pPr>
    </w:p>
    <w:p w14:paraId="048F3A32" w14:textId="77777777" w:rsidR="00E86372" w:rsidRPr="00EB4164" w:rsidRDefault="00E86372" w:rsidP="00E86372">
      <w:pPr>
        <w:tabs>
          <w:tab w:val="left" w:pos="357"/>
        </w:tabs>
        <w:rPr>
          <w:sz w:val="22"/>
          <w:szCs w:val="22"/>
          <w:lang w:eastAsia="hr-HR"/>
        </w:rPr>
      </w:pPr>
      <w:r w:rsidRPr="00EB4164">
        <w:rPr>
          <w:sz w:val="22"/>
          <w:szCs w:val="22"/>
          <w:lang w:eastAsia="hr-HR"/>
        </w:rPr>
        <w:t>Planirani vodovod na području naselja Rupa - Šapjane - Pasjak locira se izvan kolničke konstrukcije državne ceste.</w:t>
      </w:r>
    </w:p>
    <w:p w14:paraId="05B8479D" w14:textId="77777777" w:rsidR="00E86372" w:rsidRPr="00EB4164" w:rsidRDefault="00E86372" w:rsidP="00E86372">
      <w:pPr>
        <w:tabs>
          <w:tab w:val="left" w:pos="357"/>
        </w:tabs>
        <w:rPr>
          <w:sz w:val="22"/>
          <w:szCs w:val="22"/>
          <w:lang w:eastAsia="hr-HR"/>
        </w:rPr>
      </w:pPr>
    </w:p>
    <w:p w14:paraId="09A01566" w14:textId="77777777" w:rsidR="00E86372" w:rsidRPr="00EB4164" w:rsidRDefault="00E86372" w:rsidP="00E86372">
      <w:pPr>
        <w:tabs>
          <w:tab w:val="left" w:pos="357"/>
        </w:tabs>
        <w:rPr>
          <w:sz w:val="22"/>
          <w:szCs w:val="22"/>
          <w:lang w:eastAsia="hr-HR"/>
        </w:rPr>
      </w:pPr>
      <w:r w:rsidRPr="00EB4164">
        <w:rPr>
          <w:sz w:val="22"/>
          <w:szCs w:val="22"/>
          <w:lang w:eastAsia="hr-HR"/>
        </w:rPr>
        <w:t xml:space="preserve">Pri tome treba osigurati koridor minimalne širine za intervenciju na cjevovodu, kao i posebnim uvjetima nadležnih tijela određene minimalne udaljenosti od drugih infrastrukturnih vodova, </w:t>
      </w:r>
    </w:p>
    <w:p w14:paraId="5D61A8D8" w14:textId="77777777" w:rsidR="00E86372" w:rsidRPr="00EB4164" w:rsidRDefault="00E86372" w:rsidP="00E86372">
      <w:pPr>
        <w:tabs>
          <w:tab w:val="left" w:pos="357"/>
        </w:tabs>
        <w:rPr>
          <w:sz w:val="22"/>
          <w:szCs w:val="22"/>
          <w:lang w:eastAsia="hr-HR"/>
        </w:rPr>
      </w:pPr>
    </w:p>
    <w:p w14:paraId="0697488E" w14:textId="77777777" w:rsidR="00E86372" w:rsidRPr="00EB4164" w:rsidRDefault="00E86372" w:rsidP="00E86372">
      <w:pPr>
        <w:tabs>
          <w:tab w:val="left" w:pos="357"/>
        </w:tabs>
        <w:rPr>
          <w:sz w:val="22"/>
          <w:szCs w:val="22"/>
          <w:lang w:eastAsia="hr-HR"/>
        </w:rPr>
      </w:pPr>
      <w:r w:rsidRPr="00EB4164">
        <w:rPr>
          <w:sz w:val="22"/>
          <w:szCs w:val="22"/>
          <w:lang w:eastAsia="hr-HR"/>
        </w:rPr>
        <w:t>Dubina na koju se polažu cijevi vodovodne mreže u trup prometnice iznosi cca 1,3 m (nadsloj iznad tjemena cijevi ne manji od 1,0 m).</w:t>
      </w:r>
    </w:p>
    <w:p w14:paraId="74C71A24" w14:textId="5EC4B985" w:rsidR="00E86372" w:rsidRPr="00EB4164" w:rsidRDefault="00BC3830" w:rsidP="00BC3830">
      <w:pPr>
        <w:pStyle w:val="LANAK"/>
        <w:numPr>
          <w:ilvl w:val="0"/>
          <w:numId w:val="0"/>
        </w:numPr>
        <w:rPr>
          <w:color w:val="auto"/>
        </w:rPr>
      </w:pPr>
      <w:r w:rsidRPr="00EB4164">
        <w:rPr>
          <w:color w:val="auto"/>
        </w:rPr>
        <w:t>Članak 209.</w:t>
      </w:r>
    </w:p>
    <w:p w14:paraId="1542DDE1" w14:textId="77777777" w:rsidR="00E86372" w:rsidRPr="00EB4164" w:rsidRDefault="00E86372" w:rsidP="00E86372">
      <w:pPr>
        <w:tabs>
          <w:tab w:val="left" w:pos="357"/>
        </w:tabs>
        <w:rPr>
          <w:sz w:val="22"/>
          <w:szCs w:val="22"/>
          <w:lang w:eastAsia="hr-HR"/>
        </w:rPr>
      </w:pPr>
      <w:r w:rsidRPr="00EB4164">
        <w:rPr>
          <w:sz w:val="22"/>
          <w:szCs w:val="22"/>
          <w:lang w:eastAsia="hr-HR"/>
        </w:rPr>
        <w:t>Vodospreme se grade kao podzemne betonske i armirano-betonske građevine koje se sastoje od dvije  vodokomore i zasunske komore. Vodokomore moraju biti glatkih i nepropusnih stjenki s mogućnošću održavanja higijenske ispravnosti vode (prirodna ventilacija i redovito pranje).</w:t>
      </w:r>
    </w:p>
    <w:p w14:paraId="4146AB86" w14:textId="77777777" w:rsidR="00E86372" w:rsidRPr="00EB4164" w:rsidRDefault="00E86372" w:rsidP="00E86372">
      <w:pPr>
        <w:tabs>
          <w:tab w:val="left" w:pos="357"/>
        </w:tabs>
        <w:rPr>
          <w:sz w:val="22"/>
          <w:szCs w:val="22"/>
          <w:lang w:eastAsia="hr-HR"/>
        </w:rPr>
      </w:pPr>
    </w:p>
    <w:p w14:paraId="4F2F02A7" w14:textId="77777777" w:rsidR="00E86372" w:rsidRPr="00EB4164" w:rsidRDefault="00E86372" w:rsidP="00E86372">
      <w:pPr>
        <w:tabs>
          <w:tab w:val="left" w:pos="357"/>
        </w:tabs>
        <w:rPr>
          <w:sz w:val="22"/>
          <w:szCs w:val="22"/>
          <w:lang w:eastAsia="hr-HR"/>
        </w:rPr>
      </w:pPr>
      <w:r w:rsidRPr="00EB4164">
        <w:rPr>
          <w:sz w:val="22"/>
          <w:szCs w:val="22"/>
          <w:lang w:eastAsia="hr-HR"/>
        </w:rPr>
        <w:t>Crpne stanice se mogu graditi u sklopu zasunske komore vodospreme ili kao samostalne nadzemne građevine čiji je izgled potrebno arhitektonski prilagoditi okolini.</w:t>
      </w:r>
    </w:p>
    <w:p w14:paraId="5985ABBD" w14:textId="77777777" w:rsidR="00E86372" w:rsidRPr="00EB4164" w:rsidRDefault="00E86372" w:rsidP="00E86372">
      <w:pPr>
        <w:tabs>
          <w:tab w:val="left" w:pos="357"/>
        </w:tabs>
        <w:rPr>
          <w:sz w:val="22"/>
          <w:szCs w:val="22"/>
          <w:lang w:eastAsia="hr-HR"/>
        </w:rPr>
      </w:pPr>
    </w:p>
    <w:p w14:paraId="781A6126" w14:textId="77777777" w:rsidR="00E86372" w:rsidRPr="00EB4164" w:rsidRDefault="00E86372" w:rsidP="00E86372">
      <w:pPr>
        <w:tabs>
          <w:tab w:val="left" w:pos="357"/>
        </w:tabs>
        <w:rPr>
          <w:sz w:val="22"/>
          <w:szCs w:val="22"/>
          <w:lang w:eastAsia="hr-HR"/>
        </w:rPr>
      </w:pPr>
      <w:r w:rsidRPr="00EB4164">
        <w:rPr>
          <w:sz w:val="22"/>
          <w:szCs w:val="22"/>
          <w:lang w:eastAsia="hr-HR"/>
        </w:rPr>
        <w:t>Prilikom gradnje i rekonstrukcije vodoopskrbne mreže potrebno je izvesti vanjsku hidrantsku mrežu, nadzemne hidrante na propisanim međusobnim razmacima (100-120 m).</w:t>
      </w:r>
    </w:p>
    <w:p w14:paraId="270DF9CC" w14:textId="77777777" w:rsidR="00E86372" w:rsidRPr="00EB4164" w:rsidRDefault="00E86372" w:rsidP="00E86372">
      <w:pPr>
        <w:tabs>
          <w:tab w:val="left" w:pos="357"/>
        </w:tabs>
        <w:rPr>
          <w:sz w:val="22"/>
          <w:szCs w:val="22"/>
          <w:lang w:eastAsia="hr-HR"/>
        </w:rPr>
      </w:pPr>
    </w:p>
    <w:p w14:paraId="5E34DED9" w14:textId="77777777" w:rsidR="00E86372" w:rsidRPr="00EB4164" w:rsidRDefault="00E86372" w:rsidP="00E86372">
      <w:pPr>
        <w:tabs>
          <w:tab w:val="left" w:pos="357"/>
        </w:tabs>
        <w:rPr>
          <w:sz w:val="22"/>
          <w:szCs w:val="22"/>
          <w:lang w:eastAsia="hr-HR"/>
        </w:rPr>
      </w:pPr>
      <w:r w:rsidRPr="00EB4164">
        <w:rPr>
          <w:sz w:val="22"/>
          <w:szCs w:val="22"/>
          <w:lang w:eastAsia="hr-HR"/>
        </w:rPr>
        <w:t xml:space="preserve">Do izgradnje sustava vodoopskrba se može osigurati gradnjom cisterne / spremnika za vodu na građevnoj čestici.  </w:t>
      </w:r>
    </w:p>
    <w:p w14:paraId="2D561F92" w14:textId="77777777" w:rsidR="00E86372" w:rsidRPr="00EB4164" w:rsidRDefault="00E86372" w:rsidP="00E86372">
      <w:pPr>
        <w:tabs>
          <w:tab w:val="left" w:pos="357"/>
        </w:tabs>
        <w:rPr>
          <w:sz w:val="22"/>
          <w:szCs w:val="22"/>
          <w:lang w:eastAsia="hr-HR"/>
        </w:rPr>
      </w:pPr>
    </w:p>
    <w:p w14:paraId="5C05FDBA" w14:textId="77777777" w:rsidR="00E86372" w:rsidRPr="00EB4164" w:rsidRDefault="00E86372" w:rsidP="00E86372">
      <w:pPr>
        <w:tabs>
          <w:tab w:val="left" w:pos="357"/>
        </w:tabs>
        <w:rPr>
          <w:b/>
          <w:bCs/>
          <w:caps/>
          <w:sz w:val="22"/>
          <w:szCs w:val="22"/>
          <w:lang w:eastAsia="hr-HR"/>
        </w:rPr>
      </w:pPr>
      <w:r w:rsidRPr="00EB4164">
        <w:rPr>
          <w:b/>
          <w:bCs/>
          <w:caps/>
          <w:sz w:val="22"/>
          <w:szCs w:val="22"/>
          <w:lang w:eastAsia="hr-HR"/>
        </w:rPr>
        <w:t>5.3.2.</w:t>
      </w:r>
      <w:r w:rsidRPr="00EB4164">
        <w:rPr>
          <w:b/>
          <w:bCs/>
          <w:caps/>
          <w:sz w:val="22"/>
          <w:szCs w:val="22"/>
          <w:lang w:eastAsia="hr-HR"/>
        </w:rPr>
        <w:tab/>
        <w:t>Odvodnja</w:t>
      </w:r>
    </w:p>
    <w:p w14:paraId="6CE3B2AB" w14:textId="3C0DFD4E" w:rsidR="00E86372" w:rsidRPr="00EB4164" w:rsidRDefault="00BC3830" w:rsidP="00BC3830">
      <w:pPr>
        <w:pStyle w:val="LANAK"/>
        <w:numPr>
          <w:ilvl w:val="0"/>
          <w:numId w:val="0"/>
        </w:numPr>
        <w:rPr>
          <w:color w:val="auto"/>
        </w:rPr>
      </w:pPr>
      <w:r w:rsidRPr="00EB4164">
        <w:rPr>
          <w:color w:val="auto"/>
        </w:rPr>
        <w:t>Članak 210.</w:t>
      </w:r>
    </w:p>
    <w:p w14:paraId="764A2BC0" w14:textId="77777777" w:rsidR="00E86372" w:rsidRPr="00EB4164" w:rsidRDefault="00E86372" w:rsidP="00E86372">
      <w:pPr>
        <w:tabs>
          <w:tab w:val="left" w:pos="357"/>
        </w:tabs>
        <w:rPr>
          <w:iCs/>
          <w:sz w:val="22"/>
          <w:szCs w:val="22"/>
          <w:lang w:eastAsia="hr-HR"/>
        </w:rPr>
      </w:pPr>
      <w:r w:rsidRPr="00EB4164">
        <w:rPr>
          <w:iCs/>
          <w:sz w:val="22"/>
          <w:szCs w:val="22"/>
          <w:lang w:eastAsia="hr-HR"/>
        </w:rPr>
        <w:t>Odvodnja otpadnih voda područja obuhvata ovog plana planira se prema važećem idejnom rješenju "Kanalizacije Liburnijske obale i zaleđa" i "Studiji kanalizacijskih sustava riječkog područja".</w:t>
      </w:r>
    </w:p>
    <w:p w14:paraId="167D58AB" w14:textId="77777777" w:rsidR="00E86372" w:rsidRPr="00EB4164" w:rsidRDefault="00E86372" w:rsidP="00E86372">
      <w:pPr>
        <w:tabs>
          <w:tab w:val="left" w:pos="357"/>
        </w:tabs>
        <w:rPr>
          <w:sz w:val="22"/>
          <w:szCs w:val="22"/>
          <w:lang w:eastAsia="hr-HR"/>
        </w:rPr>
      </w:pPr>
    </w:p>
    <w:p w14:paraId="61BF4B98" w14:textId="77777777" w:rsidR="00E86372" w:rsidRPr="00EB4164" w:rsidRDefault="00E86372" w:rsidP="00E86372">
      <w:pPr>
        <w:tabs>
          <w:tab w:val="left" w:pos="357"/>
        </w:tabs>
        <w:rPr>
          <w:sz w:val="22"/>
          <w:szCs w:val="22"/>
          <w:lang w:eastAsia="hr-HR"/>
        </w:rPr>
      </w:pPr>
      <w:r w:rsidRPr="00EB4164">
        <w:rPr>
          <w:sz w:val="22"/>
          <w:szCs w:val="22"/>
          <w:lang w:eastAsia="hr-HR"/>
        </w:rPr>
        <w:t>Odvodnja otpadnih voda na području obuhvata ovog Plana je određena kao razdjelni sustav, s posebnim sustavom sanitarnih otpadnih voda i posebnim sustavom oborinskh otpadnih voda.</w:t>
      </w:r>
    </w:p>
    <w:p w14:paraId="02C3FE42" w14:textId="77777777" w:rsidR="00E86372" w:rsidRPr="00EB4164" w:rsidRDefault="00E86372" w:rsidP="00E86372">
      <w:pPr>
        <w:tabs>
          <w:tab w:val="left" w:pos="357"/>
        </w:tabs>
        <w:rPr>
          <w:sz w:val="22"/>
          <w:szCs w:val="22"/>
          <w:lang w:eastAsia="hr-HR"/>
        </w:rPr>
      </w:pPr>
    </w:p>
    <w:p w14:paraId="33FDDD01" w14:textId="77777777" w:rsidR="00E86372" w:rsidRPr="00EB4164" w:rsidRDefault="00E86372" w:rsidP="00E86372">
      <w:pPr>
        <w:tabs>
          <w:tab w:val="left" w:pos="357"/>
        </w:tabs>
        <w:rPr>
          <w:sz w:val="22"/>
          <w:szCs w:val="22"/>
          <w:lang w:eastAsia="hr-HR"/>
        </w:rPr>
      </w:pPr>
      <w:r w:rsidRPr="00EB4164">
        <w:rPr>
          <w:sz w:val="22"/>
          <w:szCs w:val="22"/>
          <w:lang w:eastAsia="hr-HR"/>
        </w:rPr>
        <w:t>Planira se izgradnja slijedećih osnovnih objekata sustava odvodnje:</w:t>
      </w:r>
    </w:p>
    <w:p w14:paraId="2D143D98" w14:textId="77777777" w:rsidR="00E86372" w:rsidRPr="00EB4164" w:rsidRDefault="00E86372" w:rsidP="00E86372">
      <w:pPr>
        <w:tabs>
          <w:tab w:val="left" w:pos="357"/>
        </w:tabs>
        <w:rPr>
          <w:sz w:val="22"/>
          <w:szCs w:val="22"/>
          <w:lang w:eastAsia="hr-HR"/>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52"/>
        <w:gridCol w:w="2177"/>
        <w:gridCol w:w="3166"/>
        <w:gridCol w:w="3139"/>
      </w:tblGrid>
      <w:tr w:rsidR="00E86372" w:rsidRPr="00EB4164" w14:paraId="28FCA614" w14:textId="77777777" w:rsidTr="00BB59A7">
        <w:trPr>
          <w:trHeight w:val="397"/>
        </w:trPr>
        <w:tc>
          <w:tcPr>
            <w:tcW w:w="2676" w:type="dxa"/>
            <w:gridSpan w:val="2"/>
            <w:tcBorders>
              <w:top w:val="double" w:sz="4" w:space="0" w:color="auto"/>
              <w:bottom w:val="double" w:sz="4" w:space="0" w:color="auto"/>
            </w:tcBorders>
            <w:vAlign w:val="center"/>
          </w:tcPr>
          <w:p w14:paraId="7C8BAC9C" w14:textId="77777777" w:rsidR="00E86372" w:rsidRPr="00EB4164" w:rsidRDefault="00E86372" w:rsidP="00BB59A7">
            <w:pPr>
              <w:tabs>
                <w:tab w:val="left" w:pos="357"/>
              </w:tabs>
              <w:rPr>
                <w:iCs/>
                <w:sz w:val="20"/>
                <w:szCs w:val="22"/>
                <w:lang w:eastAsia="hr-HR"/>
              </w:rPr>
            </w:pPr>
            <w:r w:rsidRPr="00EB4164">
              <w:rPr>
                <w:iCs/>
                <w:sz w:val="20"/>
                <w:szCs w:val="22"/>
                <w:lang w:eastAsia="hr-HR"/>
              </w:rPr>
              <w:t xml:space="preserve">VRSTA OBJEKTA </w:t>
            </w:r>
          </w:p>
        </w:tc>
        <w:tc>
          <w:tcPr>
            <w:tcW w:w="3262" w:type="dxa"/>
            <w:tcBorders>
              <w:top w:val="double" w:sz="4" w:space="0" w:color="auto"/>
              <w:bottom w:val="double" w:sz="4" w:space="0" w:color="auto"/>
            </w:tcBorders>
            <w:vAlign w:val="center"/>
          </w:tcPr>
          <w:p w14:paraId="1569C5F3" w14:textId="77777777" w:rsidR="00E86372" w:rsidRPr="00EB4164" w:rsidRDefault="00E86372" w:rsidP="00BB59A7">
            <w:pPr>
              <w:tabs>
                <w:tab w:val="left" w:pos="357"/>
              </w:tabs>
              <w:jc w:val="left"/>
              <w:rPr>
                <w:iCs/>
                <w:sz w:val="20"/>
                <w:szCs w:val="22"/>
                <w:lang w:eastAsia="hr-HR"/>
              </w:rPr>
            </w:pPr>
            <w:r w:rsidRPr="00EB4164">
              <w:rPr>
                <w:iCs/>
                <w:sz w:val="20"/>
                <w:szCs w:val="22"/>
                <w:lang w:eastAsia="hr-HR"/>
              </w:rPr>
              <w:t>NAZIV OBJEKTA</w:t>
            </w:r>
          </w:p>
        </w:tc>
        <w:tc>
          <w:tcPr>
            <w:tcW w:w="3242" w:type="dxa"/>
            <w:tcBorders>
              <w:top w:val="double" w:sz="4" w:space="0" w:color="auto"/>
              <w:bottom w:val="double" w:sz="4" w:space="0" w:color="auto"/>
            </w:tcBorders>
            <w:vAlign w:val="center"/>
          </w:tcPr>
          <w:p w14:paraId="15DBB6B3" w14:textId="77777777" w:rsidR="00E86372" w:rsidRPr="00EB4164" w:rsidRDefault="00E86372" w:rsidP="00BB59A7">
            <w:pPr>
              <w:tabs>
                <w:tab w:val="left" w:pos="357"/>
              </w:tabs>
              <w:jc w:val="left"/>
              <w:rPr>
                <w:iCs/>
                <w:sz w:val="20"/>
                <w:szCs w:val="22"/>
                <w:lang w:eastAsia="hr-HR"/>
              </w:rPr>
            </w:pPr>
            <w:r w:rsidRPr="00EB4164">
              <w:rPr>
                <w:iCs/>
                <w:sz w:val="20"/>
                <w:szCs w:val="22"/>
                <w:lang w:eastAsia="hr-HR"/>
              </w:rPr>
              <w:t>NAPOMENA</w:t>
            </w:r>
          </w:p>
        </w:tc>
      </w:tr>
      <w:tr w:rsidR="00E86372" w:rsidRPr="00EB4164" w14:paraId="547F0C3C" w14:textId="77777777" w:rsidTr="00BB59A7">
        <w:trPr>
          <w:cantSplit/>
        </w:trPr>
        <w:tc>
          <w:tcPr>
            <w:tcW w:w="452" w:type="dxa"/>
            <w:vMerge w:val="restart"/>
            <w:tcBorders>
              <w:top w:val="double" w:sz="4" w:space="0" w:color="auto"/>
            </w:tcBorders>
            <w:textDirection w:val="btLr"/>
            <w:vAlign w:val="center"/>
          </w:tcPr>
          <w:p w14:paraId="7F7C17D1" w14:textId="77777777" w:rsidR="00E86372" w:rsidRPr="00EB4164" w:rsidRDefault="00E86372" w:rsidP="00BB59A7">
            <w:pPr>
              <w:tabs>
                <w:tab w:val="left" w:pos="357"/>
              </w:tabs>
              <w:ind w:left="113" w:right="113"/>
              <w:jc w:val="center"/>
              <w:rPr>
                <w:iCs/>
                <w:sz w:val="20"/>
                <w:szCs w:val="22"/>
                <w:lang w:eastAsia="hr-HR"/>
              </w:rPr>
            </w:pPr>
            <w:r w:rsidRPr="00EB4164">
              <w:rPr>
                <w:iCs/>
                <w:sz w:val="20"/>
                <w:szCs w:val="22"/>
                <w:lang w:eastAsia="hr-HR"/>
              </w:rPr>
              <w:t>SANITARNA KANALIZACIJA</w:t>
            </w:r>
          </w:p>
        </w:tc>
        <w:tc>
          <w:tcPr>
            <w:tcW w:w="2224" w:type="dxa"/>
            <w:vMerge w:val="restart"/>
            <w:tcBorders>
              <w:top w:val="double" w:sz="4" w:space="0" w:color="auto"/>
              <w:bottom w:val="single" w:sz="4" w:space="0" w:color="auto"/>
            </w:tcBorders>
            <w:vAlign w:val="center"/>
          </w:tcPr>
          <w:p w14:paraId="56AAA2DD" w14:textId="77777777" w:rsidR="00E86372" w:rsidRPr="00EB4164" w:rsidRDefault="00E86372" w:rsidP="00BB59A7">
            <w:pPr>
              <w:tabs>
                <w:tab w:val="left" w:pos="357"/>
              </w:tabs>
              <w:rPr>
                <w:iCs/>
                <w:sz w:val="20"/>
                <w:szCs w:val="22"/>
                <w:lang w:eastAsia="hr-HR"/>
              </w:rPr>
            </w:pPr>
            <w:r w:rsidRPr="00EB4164">
              <w:rPr>
                <w:iCs/>
                <w:sz w:val="20"/>
                <w:szCs w:val="22"/>
                <w:lang w:eastAsia="hr-HR"/>
              </w:rPr>
              <w:t>GLAVNI KOLEKTORI</w:t>
            </w:r>
          </w:p>
        </w:tc>
        <w:tc>
          <w:tcPr>
            <w:tcW w:w="3262" w:type="dxa"/>
            <w:tcBorders>
              <w:top w:val="double" w:sz="4" w:space="0" w:color="auto"/>
              <w:bottom w:val="single" w:sz="4" w:space="0" w:color="auto"/>
            </w:tcBorders>
            <w:vAlign w:val="center"/>
          </w:tcPr>
          <w:p w14:paraId="6B36CE86" w14:textId="77777777" w:rsidR="00E86372" w:rsidRPr="00EB4164" w:rsidRDefault="00E86372" w:rsidP="00BB59A7">
            <w:pPr>
              <w:tabs>
                <w:tab w:val="left" w:pos="357"/>
              </w:tabs>
              <w:jc w:val="left"/>
              <w:rPr>
                <w:iCs/>
                <w:sz w:val="20"/>
                <w:szCs w:val="22"/>
                <w:lang w:eastAsia="hr-HR"/>
              </w:rPr>
            </w:pPr>
            <w:r w:rsidRPr="00EB4164">
              <w:rPr>
                <w:iCs/>
                <w:sz w:val="20"/>
                <w:szCs w:val="22"/>
                <w:lang w:eastAsia="hr-HR"/>
              </w:rPr>
              <w:t>"NOVA CESTA "- Opatija</w:t>
            </w:r>
          </w:p>
          <w:p w14:paraId="309DED81" w14:textId="77777777" w:rsidR="00E86372" w:rsidRPr="00EB4164" w:rsidRDefault="00E86372" w:rsidP="00BB59A7">
            <w:pPr>
              <w:tabs>
                <w:tab w:val="left" w:pos="357"/>
              </w:tabs>
              <w:jc w:val="left"/>
              <w:rPr>
                <w:iCs/>
                <w:sz w:val="20"/>
                <w:szCs w:val="22"/>
                <w:lang w:eastAsia="hr-HR"/>
              </w:rPr>
            </w:pPr>
            <w:r w:rsidRPr="00EB4164">
              <w:rPr>
                <w:iCs/>
                <w:sz w:val="20"/>
                <w:szCs w:val="22"/>
                <w:lang w:eastAsia="hr-HR"/>
              </w:rPr>
              <w:t>(izvan obuhvata plana)</w:t>
            </w:r>
          </w:p>
        </w:tc>
        <w:tc>
          <w:tcPr>
            <w:tcW w:w="3242" w:type="dxa"/>
            <w:tcBorders>
              <w:top w:val="double" w:sz="4" w:space="0" w:color="auto"/>
              <w:bottom w:val="single" w:sz="4" w:space="0" w:color="auto"/>
            </w:tcBorders>
            <w:vAlign w:val="center"/>
          </w:tcPr>
          <w:p w14:paraId="35AD4D66" w14:textId="77777777" w:rsidR="00E86372" w:rsidRPr="00EB4164" w:rsidRDefault="00E86372" w:rsidP="00BB59A7">
            <w:pPr>
              <w:tabs>
                <w:tab w:val="left" w:pos="357"/>
              </w:tabs>
              <w:jc w:val="left"/>
              <w:rPr>
                <w:iCs/>
                <w:sz w:val="20"/>
                <w:szCs w:val="22"/>
                <w:lang w:eastAsia="hr-HR"/>
              </w:rPr>
            </w:pPr>
            <w:r w:rsidRPr="00EB4164">
              <w:rPr>
                <w:iCs/>
                <w:sz w:val="20"/>
                <w:szCs w:val="22"/>
                <w:lang w:eastAsia="hr-HR"/>
              </w:rPr>
              <w:t>U izgradnji (Bila-KUK)</w:t>
            </w:r>
          </w:p>
        </w:tc>
      </w:tr>
      <w:tr w:rsidR="00E86372" w:rsidRPr="00EB4164" w14:paraId="6EAE548F" w14:textId="77777777" w:rsidTr="00BB59A7">
        <w:trPr>
          <w:cantSplit/>
        </w:trPr>
        <w:tc>
          <w:tcPr>
            <w:tcW w:w="452" w:type="dxa"/>
            <w:vMerge/>
            <w:vAlign w:val="center"/>
          </w:tcPr>
          <w:p w14:paraId="29052CE5" w14:textId="77777777" w:rsidR="00E86372" w:rsidRPr="00EB4164" w:rsidRDefault="00E86372" w:rsidP="00BB59A7">
            <w:pPr>
              <w:tabs>
                <w:tab w:val="left" w:pos="357"/>
              </w:tabs>
              <w:rPr>
                <w:iCs/>
                <w:sz w:val="20"/>
                <w:szCs w:val="22"/>
                <w:lang w:eastAsia="hr-HR"/>
              </w:rPr>
            </w:pPr>
          </w:p>
        </w:tc>
        <w:tc>
          <w:tcPr>
            <w:tcW w:w="2224" w:type="dxa"/>
            <w:vMerge/>
            <w:tcBorders>
              <w:top w:val="single" w:sz="4" w:space="0" w:color="auto"/>
              <w:bottom w:val="single" w:sz="4" w:space="0" w:color="auto"/>
            </w:tcBorders>
            <w:vAlign w:val="center"/>
          </w:tcPr>
          <w:p w14:paraId="46981187" w14:textId="77777777" w:rsidR="00E86372" w:rsidRPr="00EB4164" w:rsidRDefault="00E86372" w:rsidP="00BB59A7">
            <w:pPr>
              <w:tabs>
                <w:tab w:val="left" w:pos="357"/>
              </w:tabs>
              <w:rPr>
                <w:iCs/>
                <w:sz w:val="20"/>
                <w:szCs w:val="22"/>
                <w:lang w:eastAsia="hr-HR"/>
              </w:rPr>
            </w:pPr>
          </w:p>
        </w:tc>
        <w:tc>
          <w:tcPr>
            <w:tcW w:w="3262" w:type="dxa"/>
            <w:tcBorders>
              <w:top w:val="single" w:sz="4" w:space="0" w:color="auto"/>
              <w:bottom w:val="single" w:sz="4" w:space="0" w:color="auto"/>
            </w:tcBorders>
            <w:vAlign w:val="center"/>
          </w:tcPr>
          <w:p w14:paraId="52E534B2" w14:textId="77777777" w:rsidR="00E86372" w:rsidRPr="00EB4164" w:rsidRDefault="00E86372" w:rsidP="00BB59A7">
            <w:pPr>
              <w:tabs>
                <w:tab w:val="left" w:pos="357"/>
              </w:tabs>
              <w:jc w:val="left"/>
              <w:rPr>
                <w:iCs/>
                <w:sz w:val="20"/>
                <w:szCs w:val="22"/>
                <w:lang w:eastAsia="hr-HR"/>
              </w:rPr>
            </w:pPr>
            <w:r w:rsidRPr="00EB4164">
              <w:rPr>
                <w:iCs/>
                <w:sz w:val="20"/>
                <w:szCs w:val="22"/>
                <w:lang w:eastAsia="hr-HR"/>
              </w:rPr>
              <w:t>"RUKAVAC"</w:t>
            </w:r>
          </w:p>
        </w:tc>
        <w:tc>
          <w:tcPr>
            <w:tcW w:w="3242" w:type="dxa"/>
            <w:tcBorders>
              <w:top w:val="single" w:sz="4" w:space="0" w:color="auto"/>
              <w:bottom w:val="single" w:sz="4" w:space="0" w:color="auto"/>
            </w:tcBorders>
            <w:vAlign w:val="center"/>
          </w:tcPr>
          <w:p w14:paraId="3E236389" w14:textId="77777777" w:rsidR="00E86372" w:rsidRPr="00EB4164" w:rsidRDefault="00E86372" w:rsidP="00BB59A7">
            <w:pPr>
              <w:tabs>
                <w:tab w:val="left" w:pos="357"/>
              </w:tabs>
              <w:jc w:val="left"/>
              <w:rPr>
                <w:iCs/>
                <w:sz w:val="20"/>
                <w:szCs w:val="22"/>
                <w:lang w:eastAsia="hr-HR"/>
              </w:rPr>
            </w:pPr>
            <w:r w:rsidRPr="00EB4164">
              <w:rPr>
                <w:iCs/>
                <w:sz w:val="20"/>
                <w:szCs w:val="22"/>
                <w:lang w:eastAsia="hr-HR"/>
              </w:rPr>
              <w:t>dio izgrađen</w:t>
            </w:r>
          </w:p>
        </w:tc>
      </w:tr>
      <w:tr w:rsidR="00E86372" w:rsidRPr="00EB4164" w14:paraId="6E4C707A" w14:textId="77777777" w:rsidTr="00BB59A7">
        <w:trPr>
          <w:cantSplit/>
        </w:trPr>
        <w:tc>
          <w:tcPr>
            <w:tcW w:w="452" w:type="dxa"/>
            <w:vMerge/>
            <w:vAlign w:val="center"/>
          </w:tcPr>
          <w:p w14:paraId="30EEF154" w14:textId="77777777" w:rsidR="00E86372" w:rsidRPr="00EB4164" w:rsidRDefault="00E86372" w:rsidP="00BB59A7">
            <w:pPr>
              <w:tabs>
                <w:tab w:val="left" w:pos="357"/>
              </w:tabs>
              <w:rPr>
                <w:iCs/>
                <w:sz w:val="20"/>
                <w:szCs w:val="22"/>
                <w:lang w:eastAsia="hr-HR"/>
              </w:rPr>
            </w:pPr>
          </w:p>
        </w:tc>
        <w:tc>
          <w:tcPr>
            <w:tcW w:w="2224" w:type="dxa"/>
            <w:vMerge/>
            <w:tcBorders>
              <w:top w:val="single" w:sz="4" w:space="0" w:color="auto"/>
              <w:bottom w:val="single" w:sz="4" w:space="0" w:color="auto"/>
            </w:tcBorders>
            <w:vAlign w:val="center"/>
          </w:tcPr>
          <w:p w14:paraId="59ACF543" w14:textId="77777777" w:rsidR="00E86372" w:rsidRPr="00EB4164" w:rsidRDefault="00E86372" w:rsidP="00BB59A7">
            <w:pPr>
              <w:tabs>
                <w:tab w:val="left" w:pos="357"/>
              </w:tabs>
              <w:rPr>
                <w:iCs/>
                <w:sz w:val="20"/>
                <w:szCs w:val="22"/>
                <w:lang w:eastAsia="hr-HR"/>
              </w:rPr>
            </w:pPr>
          </w:p>
        </w:tc>
        <w:tc>
          <w:tcPr>
            <w:tcW w:w="3262" w:type="dxa"/>
            <w:tcBorders>
              <w:top w:val="single" w:sz="4" w:space="0" w:color="auto"/>
              <w:bottom w:val="single" w:sz="4" w:space="0" w:color="auto"/>
            </w:tcBorders>
            <w:vAlign w:val="center"/>
          </w:tcPr>
          <w:p w14:paraId="5B49EBB2" w14:textId="77777777" w:rsidR="00E86372" w:rsidRPr="00EB4164" w:rsidRDefault="00E86372" w:rsidP="00BB59A7">
            <w:pPr>
              <w:tabs>
                <w:tab w:val="left" w:pos="357"/>
              </w:tabs>
              <w:jc w:val="left"/>
              <w:rPr>
                <w:iCs/>
                <w:sz w:val="20"/>
                <w:szCs w:val="22"/>
                <w:lang w:eastAsia="hr-HR"/>
              </w:rPr>
            </w:pPr>
            <w:r w:rsidRPr="00EB4164">
              <w:rPr>
                <w:iCs/>
                <w:sz w:val="20"/>
                <w:szCs w:val="22"/>
                <w:lang w:eastAsia="hr-HR"/>
              </w:rPr>
              <w:t>"BREGI"</w:t>
            </w:r>
          </w:p>
        </w:tc>
        <w:tc>
          <w:tcPr>
            <w:tcW w:w="3242" w:type="dxa"/>
            <w:tcBorders>
              <w:top w:val="single" w:sz="4" w:space="0" w:color="auto"/>
              <w:bottom w:val="single" w:sz="4" w:space="0" w:color="auto"/>
            </w:tcBorders>
            <w:vAlign w:val="center"/>
          </w:tcPr>
          <w:p w14:paraId="3DE3FC22" w14:textId="77777777" w:rsidR="00E86372" w:rsidRPr="00EB4164" w:rsidRDefault="00E86372" w:rsidP="00BB59A7">
            <w:pPr>
              <w:tabs>
                <w:tab w:val="left" w:pos="357"/>
              </w:tabs>
              <w:jc w:val="left"/>
              <w:rPr>
                <w:iCs/>
                <w:sz w:val="20"/>
                <w:szCs w:val="22"/>
                <w:lang w:eastAsia="hr-HR"/>
              </w:rPr>
            </w:pPr>
            <w:r w:rsidRPr="00EB4164">
              <w:rPr>
                <w:iCs/>
                <w:sz w:val="20"/>
                <w:szCs w:val="22"/>
                <w:lang w:eastAsia="hr-HR"/>
              </w:rPr>
              <w:t>-</w:t>
            </w:r>
          </w:p>
        </w:tc>
      </w:tr>
      <w:tr w:rsidR="00E86372" w:rsidRPr="00EB4164" w14:paraId="1F5940B2" w14:textId="77777777" w:rsidTr="00BB59A7">
        <w:trPr>
          <w:cantSplit/>
        </w:trPr>
        <w:tc>
          <w:tcPr>
            <w:tcW w:w="452" w:type="dxa"/>
            <w:vMerge/>
            <w:vAlign w:val="center"/>
          </w:tcPr>
          <w:p w14:paraId="0583E725" w14:textId="77777777" w:rsidR="00E86372" w:rsidRPr="00EB4164" w:rsidRDefault="00E86372" w:rsidP="00BB59A7">
            <w:pPr>
              <w:tabs>
                <w:tab w:val="left" w:pos="357"/>
              </w:tabs>
              <w:rPr>
                <w:iCs/>
                <w:sz w:val="20"/>
                <w:szCs w:val="22"/>
                <w:lang w:eastAsia="hr-HR"/>
              </w:rPr>
            </w:pPr>
          </w:p>
        </w:tc>
        <w:tc>
          <w:tcPr>
            <w:tcW w:w="2224" w:type="dxa"/>
            <w:vMerge/>
            <w:tcBorders>
              <w:top w:val="single" w:sz="4" w:space="0" w:color="auto"/>
              <w:bottom w:val="single" w:sz="4" w:space="0" w:color="auto"/>
            </w:tcBorders>
            <w:vAlign w:val="center"/>
          </w:tcPr>
          <w:p w14:paraId="30471C6E" w14:textId="77777777" w:rsidR="00E86372" w:rsidRPr="00EB4164" w:rsidRDefault="00E86372" w:rsidP="00BB59A7">
            <w:pPr>
              <w:tabs>
                <w:tab w:val="left" w:pos="357"/>
              </w:tabs>
              <w:rPr>
                <w:iCs/>
                <w:sz w:val="20"/>
                <w:szCs w:val="22"/>
                <w:lang w:eastAsia="hr-HR"/>
              </w:rPr>
            </w:pPr>
          </w:p>
        </w:tc>
        <w:tc>
          <w:tcPr>
            <w:tcW w:w="3262" w:type="dxa"/>
            <w:tcBorders>
              <w:top w:val="single" w:sz="4" w:space="0" w:color="auto"/>
              <w:bottom w:val="single" w:sz="4" w:space="0" w:color="auto"/>
            </w:tcBorders>
            <w:vAlign w:val="center"/>
          </w:tcPr>
          <w:p w14:paraId="331A8553" w14:textId="77777777" w:rsidR="00E86372" w:rsidRPr="00EB4164" w:rsidRDefault="00E86372" w:rsidP="00BB59A7">
            <w:pPr>
              <w:tabs>
                <w:tab w:val="left" w:pos="357"/>
              </w:tabs>
              <w:jc w:val="left"/>
              <w:rPr>
                <w:iCs/>
                <w:sz w:val="20"/>
                <w:szCs w:val="22"/>
                <w:lang w:eastAsia="hr-HR"/>
              </w:rPr>
            </w:pPr>
            <w:r w:rsidRPr="00EB4164">
              <w:rPr>
                <w:iCs/>
                <w:sz w:val="20"/>
                <w:szCs w:val="22"/>
                <w:lang w:eastAsia="hr-HR"/>
              </w:rPr>
              <w:t>"MATULJI"</w:t>
            </w:r>
          </w:p>
        </w:tc>
        <w:tc>
          <w:tcPr>
            <w:tcW w:w="3242" w:type="dxa"/>
            <w:tcBorders>
              <w:top w:val="single" w:sz="4" w:space="0" w:color="auto"/>
              <w:bottom w:val="single" w:sz="4" w:space="0" w:color="auto"/>
            </w:tcBorders>
            <w:vAlign w:val="center"/>
          </w:tcPr>
          <w:p w14:paraId="1B798112" w14:textId="77777777" w:rsidR="00E86372" w:rsidRPr="00EB4164" w:rsidRDefault="00E86372" w:rsidP="00BB59A7">
            <w:pPr>
              <w:tabs>
                <w:tab w:val="left" w:pos="357"/>
              </w:tabs>
              <w:jc w:val="left"/>
              <w:rPr>
                <w:iCs/>
                <w:sz w:val="20"/>
                <w:szCs w:val="22"/>
                <w:lang w:eastAsia="hr-HR"/>
              </w:rPr>
            </w:pPr>
            <w:r w:rsidRPr="00EB4164">
              <w:rPr>
                <w:iCs/>
                <w:sz w:val="20"/>
                <w:szCs w:val="22"/>
                <w:lang w:eastAsia="hr-HR"/>
              </w:rPr>
              <w:t>dio izgrađen</w:t>
            </w:r>
          </w:p>
        </w:tc>
      </w:tr>
      <w:tr w:rsidR="00E86372" w:rsidRPr="00EB4164" w14:paraId="3C8BD59C" w14:textId="77777777" w:rsidTr="00BB59A7">
        <w:trPr>
          <w:cantSplit/>
        </w:trPr>
        <w:tc>
          <w:tcPr>
            <w:tcW w:w="452" w:type="dxa"/>
            <w:vMerge/>
            <w:vAlign w:val="center"/>
          </w:tcPr>
          <w:p w14:paraId="3E13A622" w14:textId="77777777" w:rsidR="00E86372" w:rsidRPr="00EB4164" w:rsidRDefault="00E86372" w:rsidP="00BB59A7">
            <w:pPr>
              <w:tabs>
                <w:tab w:val="left" w:pos="357"/>
              </w:tabs>
              <w:rPr>
                <w:iCs/>
                <w:sz w:val="20"/>
                <w:szCs w:val="22"/>
                <w:lang w:eastAsia="hr-HR"/>
              </w:rPr>
            </w:pPr>
          </w:p>
        </w:tc>
        <w:tc>
          <w:tcPr>
            <w:tcW w:w="2224" w:type="dxa"/>
            <w:vMerge/>
            <w:tcBorders>
              <w:top w:val="single" w:sz="4" w:space="0" w:color="auto"/>
              <w:bottom w:val="single" w:sz="4" w:space="0" w:color="auto"/>
            </w:tcBorders>
            <w:vAlign w:val="center"/>
          </w:tcPr>
          <w:p w14:paraId="12D94C68" w14:textId="77777777" w:rsidR="00E86372" w:rsidRPr="00EB4164" w:rsidRDefault="00E86372" w:rsidP="00BB59A7">
            <w:pPr>
              <w:tabs>
                <w:tab w:val="left" w:pos="357"/>
              </w:tabs>
              <w:rPr>
                <w:iCs/>
                <w:sz w:val="20"/>
                <w:szCs w:val="22"/>
                <w:lang w:eastAsia="hr-HR"/>
              </w:rPr>
            </w:pPr>
          </w:p>
        </w:tc>
        <w:tc>
          <w:tcPr>
            <w:tcW w:w="3262" w:type="dxa"/>
            <w:tcBorders>
              <w:top w:val="single" w:sz="4" w:space="0" w:color="auto"/>
              <w:bottom w:val="single" w:sz="4" w:space="0" w:color="auto"/>
            </w:tcBorders>
            <w:vAlign w:val="center"/>
          </w:tcPr>
          <w:p w14:paraId="3554F465" w14:textId="77777777" w:rsidR="00E86372" w:rsidRPr="00EB4164" w:rsidRDefault="00E86372" w:rsidP="00BB59A7">
            <w:pPr>
              <w:tabs>
                <w:tab w:val="left" w:pos="357"/>
              </w:tabs>
              <w:jc w:val="left"/>
              <w:rPr>
                <w:iCs/>
                <w:sz w:val="20"/>
                <w:szCs w:val="22"/>
                <w:lang w:eastAsia="hr-HR"/>
              </w:rPr>
            </w:pPr>
            <w:r w:rsidRPr="00EB4164">
              <w:rPr>
                <w:iCs/>
                <w:sz w:val="20"/>
                <w:szCs w:val="22"/>
                <w:lang w:eastAsia="hr-HR"/>
              </w:rPr>
              <w:t>"JUŠIĆI"</w:t>
            </w:r>
          </w:p>
        </w:tc>
        <w:tc>
          <w:tcPr>
            <w:tcW w:w="3242" w:type="dxa"/>
            <w:tcBorders>
              <w:top w:val="single" w:sz="4" w:space="0" w:color="auto"/>
              <w:bottom w:val="single" w:sz="4" w:space="0" w:color="auto"/>
            </w:tcBorders>
            <w:vAlign w:val="center"/>
          </w:tcPr>
          <w:p w14:paraId="17308C87" w14:textId="77777777" w:rsidR="00E86372" w:rsidRPr="00EB4164" w:rsidRDefault="00E86372" w:rsidP="00BB59A7">
            <w:pPr>
              <w:tabs>
                <w:tab w:val="left" w:pos="357"/>
              </w:tabs>
              <w:jc w:val="left"/>
              <w:rPr>
                <w:iCs/>
                <w:sz w:val="20"/>
                <w:szCs w:val="22"/>
                <w:lang w:eastAsia="hr-HR"/>
              </w:rPr>
            </w:pPr>
            <w:r w:rsidRPr="00EB4164">
              <w:rPr>
                <w:iCs/>
                <w:sz w:val="20"/>
                <w:szCs w:val="22"/>
                <w:lang w:eastAsia="hr-HR"/>
              </w:rPr>
              <w:t>dio izgrađen</w:t>
            </w:r>
          </w:p>
        </w:tc>
      </w:tr>
      <w:tr w:rsidR="00E86372" w:rsidRPr="00EB4164" w14:paraId="5A04CC49" w14:textId="77777777" w:rsidTr="00BB59A7">
        <w:trPr>
          <w:cantSplit/>
        </w:trPr>
        <w:tc>
          <w:tcPr>
            <w:tcW w:w="452" w:type="dxa"/>
            <w:vMerge/>
            <w:vAlign w:val="center"/>
          </w:tcPr>
          <w:p w14:paraId="5B8E8ED9" w14:textId="77777777" w:rsidR="00E86372" w:rsidRPr="00EB4164" w:rsidRDefault="00E86372" w:rsidP="00BB59A7">
            <w:pPr>
              <w:tabs>
                <w:tab w:val="left" w:pos="357"/>
              </w:tabs>
              <w:rPr>
                <w:iCs/>
                <w:sz w:val="20"/>
                <w:szCs w:val="22"/>
                <w:lang w:eastAsia="hr-HR"/>
              </w:rPr>
            </w:pPr>
          </w:p>
        </w:tc>
        <w:tc>
          <w:tcPr>
            <w:tcW w:w="2224" w:type="dxa"/>
            <w:vMerge/>
            <w:tcBorders>
              <w:top w:val="single" w:sz="4" w:space="0" w:color="auto"/>
              <w:bottom w:val="single" w:sz="4" w:space="0" w:color="auto"/>
            </w:tcBorders>
            <w:vAlign w:val="center"/>
          </w:tcPr>
          <w:p w14:paraId="070AF81F" w14:textId="77777777" w:rsidR="00E86372" w:rsidRPr="00EB4164" w:rsidRDefault="00E86372" w:rsidP="00BB59A7">
            <w:pPr>
              <w:tabs>
                <w:tab w:val="left" w:pos="357"/>
              </w:tabs>
              <w:rPr>
                <w:iCs/>
                <w:sz w:val="20"/>
                <w:szCs w:val="22"/>
                <w:lang w:eastAsia="hr-HR"/>
              </w:rPr>
            </w:pPr>
          </w:p>
        </w:tc>
        <w:tc>
          <w:tcPr>
            <w:tcW w:w="3262" w:type="dxa"/>
            <w:tcBorders>
              <w:top w:val="single" w:sz="4" w:space="0" w:color="auto"/>
              <w:bottom w:val="single" w:sz="4" w:space="0" w:color="auto"/>
            </w:tcBorders>
            <w:vAlign w:val="center"/>
          </w:tcPr>
          <w:p w14:paraId="4ADD7635" w14:textId="77777777" w:rsidR="00E86372" w:rsidRPr="00EB4164" w:rsidRDefault="00E86372" w:rsidP="00BB59A7">
            <w:pPr>
              <w:tabs>
                <w:tab w:val="left" w:pos="357"/>
              </w:tabs>
              <w:jc w:val="left"/>
              <w:rPr>
                <w:iCs/>
                <w:sz w:val="20"/>
                <w:szCs w:val="22"/>
                <w:lang w:eastAsia="hr-HR"/>
              </w:rPr>
            </w:pPr>
            <w:r w:rsidRPr="00EB4164">
              <w:rPr>
                <w:iCs/>
                <w:sz w:val="20"/>
                <w:szCs w:val="22"/>
                <w:lang w:eastAsia="hr-HR"/>
              </w:rPr>
              <w:t>"RUBEŠI"</w:t>
            </w:r>
          </w:p>
        </w:tc>
        <w:tc>
          <w:tcPr>
            <w:tcW w:w="3242" w:type="dxa"/>
            <w:tcBorders>
              <w:top w:val="single" w:sz="4" w:space="0" w:color="auto"/>
              <w:bottom w:val="single" w:sz="4" w:space="0" w:color="auto"/>
            </w:tcBorders>
            <w:vAlign w:val="center"/>
          </w:tcPr>
          <w:p w14:paraId="2D0CAAE5" w14:textId="77777777" w:rsidR="00E86372" w:rsidRPr="00EB4164" w:rsidRDefault="00E86372" w:rsidP="00BB59A7">
            <w:pPr>
              <w:tabs>
                <w:tab w:val="left" w:pos="357"/>
              </w:tabs>
              <w:jc w:val="left"/>
              <w:rPr>
                <w:iCs/>
                <w:sz w:val="20"/>
                <w:szCs w:val="22"/>
                <w:lang w:eastAsia="hr-HR"/>
              </w:rPr>
            </w:pPr>
            <w:r w:rsidRPr="00EB4164">
              <w:rPr>
                <w:iCs/>
                <w:sz w:val="20"/>
                <w:szCs w:val="22"/>
                <w:lang w:eastAsia="hr-HR"/>
              </w:rPr>
              <w:t>dio izgrađen</w:t>
            </w:r>
          </w:p>
        </w:tc>
      </w:tr>
      <w:tr w:rsidR="00E86372" w:rsidRPr="00EB4164" w14:paraId="5EDD0F4B" w14:textId="77777777" w:rsidTr="00BB59A7">
        <w:trPr>
          <w:cantSplit/>
        </w:trPr>
        <w:tc>
          <w:tcPr>
            <w:tcW w:w="452" w:type="dxa"/>
            <w:vMerge/>
            <w:vAlign w:val="center"/>
          </w:tcPr>
          <w:p w14:paraId="051DF619" w14:textId="77777777" w:rsidR="00E86372" w:rsidRPr="00EB4164" w:rsidRDefault="00E86372" w:rsidP="00BB59A7">
            <w:pPr>
              <w:tabs>
                <w:tab w:val="left" w:pos="357"/>
              </w:tabs>
              <w:rPr>
                <w:iCs/>
                <w:sz w:val="20"/>
                <w:szCs w:val="22"/>
                <w:lang w:eastAsia="hr-HR"/>
              </w:rPr>
            </w:pPr>
          </w:p>
        </w:tc>
        <w:tc>
          <w:tcPr>
            <w:tcW w:w="2224" w:type="dxa"/>
            <w:vMerge/>
            <w:tcBorders>
              <w:top w:val="single" w:sz="4" w:space="0" w:color="auto"/>
              <w:bottom w:val="single" w:sz="4" w:space="0" w:color="auto"/>
            </w:tcBorders>
            <w:vAlign w:val="center"/>
          </w:tcPr>
          <w:p w14:paraId="6976CDEF" w14:textId="77777777" w:rsidR="00E86372" w:rsidRPr="00EB4164" w:rsidRDefault="00E86372" w:rsidP="00BB59A7">
            <w:pPr>
              <w:tabs>
                <w:tab w:val="left" w:pos="357"/>
              </w:tabs>
              <w:rPr>
                <w:iCs/>
                <w:sz w:val="20"/>
                <w:szCs w:val="22"/>
                <w:lang w:eastAsia="hr-HR"/>
              </w:rPr>
            </w:pPr>
          </w:p>
        </w:tc>
        <w:tc>
          <w:tcPr>
            <w:tcW w:w="3262" w:type="dxa"/>
            <w:tcBorders>
              <w:top w:val="single" w:sz="4" w:space="0" w:color="auto"/>
              <w:bottom w:val="single" w:sz="4" w:space="0" w:color="auto"/>
            </w:tcBorders>
            <w:vAlign w:val="center"/>
          </w:tcPr>
          <w:p w14:paraId="0DC73427" w14:textId="77777777" w:rsidR="00E86372" w:rsidRPr="00EB4164" w:rsidRDefault="00E86372" w:rsidP="00BB59A7">
            <w:pPr>
              <w:tabs>
                <w:tab w:val="left" w:pos="357"/>
              </w:tabs>
              <w:jc w:val="left"/>
              <w:rPr>
                <w:iCs/>
                <w:sz w:val="20"/>
                <w:szCs w:val="22"/>
                <w:lang w:eastAsia="hr-HR"/>
              </w:rPr>
            </w:pPr>
            <w:r w:rsidRPr="00EB4164">
              <w:rPr>
                <w:iCs/>
                <w:sz w:val="20"/>
                <w:szCs w:val="22"/>
                <w:lang w:eastAsia="hr-HR"/>
              </w:rPr>
              <w:t>"TRINAJSTIĆI"</w:t>
            </w:r>
          </w:p>
        </w:tc>
        <w:tc>
          <w:tcPr>
            <w:tcW w:w="3242" w:type="dxa"/>
            <w:tcBorders>
              <w:top w:val="single" w:sz="4" w:space="0" w:color="auto"/>
              <w:bottom w:val="single" w:sz="4" w:space="0" w:color="auto"/>
            </w:tcBorders>
            <w:vAlign w:val="center"/>
          </w:tcPr>
          <w:p w14:paraId="2E2865FB" w14:textId="77777777" w:rsidR="00E86372" w:rsidRPr="00EB4164" w:rsidRDefault="00E86372" w:rsidP="00BB59A7">
            <w:pPr>
              <w:tabs>
                <w:tab w:val="left" w:pos="357"/>
              </w:tabs>
              <w:jc w:val="left"/>
              <w:rPr>
                <w:iCs/>
                <w:sz w:val="20"/>
                <w:szCs w:val="22"/>
                <w:lang w:eastAsia="hr-HR"/>
              </w:rPr>
            </w:pPr>
            <w:r w:rsidRPr="00EB4164">
              <w:rPr>
                <w:iCs/>
                <w:sz w:val="20"/>
                <w:szCs w:val="22"/>
                <w:lang w:eastAsia="hr-HR"/>
              </w:rPr>
              <w:t>-</w:t>
            </w:r>
          </w:p>
        </w:tc>
      </w:tr>
      <w:tr w:rsidR="00E86372" w:rsidRPr="00EB4164" w14:paraId="7FC5EB3F" w14:textId="77777777" w:rsidTr="00BB59A7">
        <w:trPr>
          <w:cantSplit/>
        </w:trPr>
        <w:tc>
          <w:tcPr>
            <w:tcW w:w="452" w:type="dxa"/>
            <w:vMerge/>
            <w:vAlign w:val="center"/>
          </w:tcPr>
          <w:p w14:paraId="61A0AA87" w14:textId="77777777" w:rsidR="00E86372" w:rsidRPr="00EB4164" w:rsidRDefault="00E86372" w:rsidP="00BB59A7">
            <w:pPr>
              <w:tabs>
                <w:tab w:val="left" w:pos="357"/>
              </w:tabs>
              <w:rPr>
                <w:iCs/>
                <w:sz w:val="20"/>
                <w:szCs w:val="22"/>
                <w:lang w:eastAsia="hr-HR"/>
              </w:rPr>
            </w:pPr>
          </w:p>
        </w:tc>
        <w:tc>
          <w:tcPr>
            <w:tcW w:w="2224" w:type="dxa"/>
            <w:vMerge/>
            <w:tcBorders>
              <w:top w:val="single" w:sz="4" w:space="0" w:color="auto"/>
              <w:bottom w:val="single" w:sz="4" w:space="0" w:color="auto"/>
            </w:tcBorders>
            <w:vAlign w:val="center"/>
          </w:tcPr>
          <w:p w14:paraId="6BBAE7AA" w14:textId="77777777" w:rsidR="00E86372" w:rsidRPr="00EB4164" w:rsidRDefault="00E86372" w:rsidP="00BB59A7">
            <w:pPr>
              <w:tabs>
                <w:tab w:val="left" w:pos="357"/>
              </w:tabs>
              <w:rPr>
                <w:iCs/>
                <w:sz w:val="20"/>
                <w:szCs w:val="22"/>
                <w:lang w:eastAsia="hr-HR"/>
              </w:rPr>
            </w:pPr>
          </w:p>
        </w:tc>
        <w:tc>
          <w:tcPr>
            <w:tcW w:w="3262" w:type="dxa"/>
            <w:tcBorders>
              <w:top w:val="single" w:sz="4" w:space="0" w:color="auto"/>
              <w:bottom w:val="single" w:sz="4" w:space="0" w:color="auto"/>
            </w:tcBorders>
            <w:vAlign w:val="center"/>
          </w:tcPr>
          <w:p w14:paraId="7C5650CD" w14:textId="77777777" w:rsidR="00E86372" w:rsidRPr="00EB4164" w:rsidRDefault="00E86372" w:rsidP="00BB59A7">
            <w:pPr>
              <w:tabs>
                <w:tab w:val="left" w:pos="357"/>
              </w:tabs>
              <w:jc w:val="left"/>
              <w:rPr>
                <w:iCs/>
                <w:sz w:val="20"/>
                <w:szCs w:val="22"/>
                <w:lang w:eastAsia="hr-HR"/>
              </w:rPr>
            </w:pPr>
            <w:r w:rsidRPr="00EB4164">
              <w:rPr>
                <w:iCs/>
                <w:sz w:val="20"/>
                <w:szCs w:val="22"/>
                <w:lang w:eastAsia="hr-HR"/>
              </w:rPr>
              <w:t>"ŠMOGORI"</w:t>
            </w:r>
          </w:p>
        </w:tc>
        <w:tc>
          <w:tcPr>
            <w:tcW w:w="3242" w:type="dxa"/>
            <w:tcBorders>
              <w:top w:val="single" w:sz="4" w:space="0" w:color="auto"/>
              <w:bottom w:val="single" w:sz="4" w:space="0" w:color="auto"/>
            </w:tcBorders>
            <w:vAlign w:val="center"/>
          </w:tcPr>
          <w:p w14:paraId="1666C5FB" w14:textId="77777777" w:rsidR="00E86372" w:rsidRPr="00EB4164" w:rsidRDefault="00E86372" w:rsidP="00BB59A7">
            <w:pPr>
              <w:tabs>
                <w:tab w:val="left" w:pos="357"/>
              </w:tabs>
              <w:jc w:val="left"/>
              <w:rPr>
                <w:iCs/>
                <w:sz w:val="20"/>
                <w:szCs w:val="22"/>
                <w:lang w:eastAsia="hr-HR"/>
              </w:rPr>
            </w:pPr>
            <w:r w:rsidRPr="00EB4164">
              <w:rPr>
                <w:iCs/>
                <w:sz w:val="20"/>
                <w:szCs w:val="22"/>
                <w:lang w:eastAsia="hr-HR"/>
              </w:rPr>
              <w:t>-</w:t>
            </w:r>
          </w:p>
        </w:tc>
      </w:tr>
      <w:tr w:rsidR="00E86372" w:rsidRPr="00EB4164" w14:paraId="7CDE0EF7" w14:textId="77777777" w:rsidTr="00BB59A7">
        <w:trPr>
          <w:cantSplit/>
        </w:trPr>
        <w:tc>
          <w:tcPr>
            <w:tcW w:w="452" w:type="dxa"/>
            <w:vMerge/>
            <w:vAlign w:val="center"/>
          </w:tcPr>
          <w:p w14:paraId="66DED183" w14:textId="77777777" w:rsidR="00E86372" w:rsidRPr="00EB4164" w:rsidRDefault="00E86372" w:rsidP="00BB59A7">
            <w:pPr>
              <w:tabs>
                <w:tab w:val="left" w:pos="357"/>
              </w:tabs>
              <w:rPr>
                <w:iCs/>
                <w:sz w:val="20"/>
                <w:szCs w:val="22"/>
                <w:lang w:eastAsia="hr-HR"/>
              </w:rPr>
            </w:pPr>
          </w:p>
        </w:tc>
        <w:tc>
          <w:tcPr>
            <w:tcW w:w="2224" w:type="dxa"/>
            <w:vMerge/>
            <w:tcBorders>
              <w:top w:val="single" w:sz="4" w:space="0" w:color="auto"/>
              <w:bottom w:val="double" w:sz="4" w:space="0" w:color="auto"/>
            </w:tcBorders>
            <w:vAlign w:val="center"/>
          </w:tcPr>
          <w:p w14:paraId="0D1871B9" w14:textId="77777777" w:rsidR="00E86372" w:rsidRPr="00EB4164" w:rsidRDefault="00E86372" w:rsidP="00BB59A7">
            <w:pPr>
              <w:tabs>
                <w:tab w:val="left" w:pos="357"/>
              </w:tabs>
              <w:rPr>
                <w:iCs/>
                <w:sz w:val="20"/>
                <w:szCs w:val="22"/>
                <w:lang w:eastAsia="hr-HR"/>
              </w:rPr>
            </w:pPr>
          </w:p>
        </w:tc>
        <w:tc>
          <w:tcPr>
            <w:tcW w:w="3262" w:type="dxa"/>
            <w:tcBorders>
              <w:top w:val="single" w:sz="4" w:space="0" w:color="auto"/>
              <w:bottom w:val="double" w:sz="4" w:space="0" w:color="auto"/>
            </w:tcBorders>
            <w:vAlign w:val="center"/>
          </w:tcPr>
          <w:p w14:paraId="7DCF8598" w14:textId="77777777" w:rsidR="00E86372" w:rsidRPr="00EB4164" w:rsidRDefault="00E86372" w:rsidP="00BB59A7">
            <w:pPr>
              <w:tabs>
                <w:tab w:val="left" w:pos="357"/>
              </w:tabs>
              <w:jc w:val="left"/>
              <w:rPr>
                <w:iCs/>
                <w:sz w:val="20"/>
                <w:szCs w:val="22"/>
                <w:lang w:eastAsia="hr-HR"/>
              </w:rPr>
            </w:pPr>
            <w:r w:rsidRPr="00EB4164">
              <w:rPr>
                <w:iCs/>
                <w:sz w:val="20"/>
                <w:szCs w:val="22"/>
                <w:lang w:eastAsia="hr-HR"/>
              </w:rPr>
              <w:t>"BRGUDI"</w:t>
            </w:r>
          </w:p>
        </w:tc>
        <w:tc>
          <w:tcPr>
            <w:tcW w:w="3242" w:type="dxa"/>
            <w:tcBorders>
              <w:top w:val="single" w:sz="4" w:space="0" w:color="auto"/>
              <w:bottom w:val="double" w:sz="4" w:space="0" w:color="auto"/>
            </w:tcBorders>
            <w:vAlign w:val="center"/>
          </w:tcPr>
          <w:p w14:paraId="1D450BB0" w14:textId="77777777" w:rsidR="00E86372" w:rsidRPr="00EB4164" w:rsidRDefault="00E86372" w:rsidP="00BB59A7">
            <w:pPr>
              <w:tabs>
                <w:tab w:val="left" w:pos="357"/>
              </w:tabs>
              <w:jc w:val="left"/>
              <w:rPr>
                <w:iCs/>
                <w:sz w:val="20"/>
                <w:szCs w:val="22"/>
                <w:lang w:eastAsia="hr-HR"/>
              </w:rPr>
            </w:pPr>
            <w:r w:rsidRPr="00EB4164">
              <w:rPr>
                <w:iCs/>
                <w:sz w:val="20"/>
                <w:szCs w:val="22"/>
                <w:lang w:eastAsia="hr-HR"/>
              </w:rPr>
              <w:t>Od Pavlovca do Kuka</w:t>
            </w:r>
          </w:p>
        </w:tc>
      </w:tr>
      <w:tr w:rsidR="00E86372" w:rsidRPr="00EB4164" w14:paraId="3F2044B8" w14:textId="77777777" w:rsidTr="00BB59A7">
        <w:trPr>
          <w:cantSplit/>
        </w:trPr>
        <w:tc>
          <w:tcPr>
            <w:tcW w:w="452" w:type="dxa"/>
            <w:vMerge/>
            <w:vAlign w:val="center"/>
          </w:tcPr>
          <w:p w14:paraId="6DF10420" w14:textId="77777777" w:rsidR="00E86372" w:rsidRPr="00EB4164" w:rsidRDefault="00E86372" w:rsidP="00BB59A7">
            <w:pPr>
              <w:tabs>
                <w:tab w:val="left" w:pos="357"/>
              </w:tabs>
              <w:rPr>
                <w:iCs/>
                <w:sz w:val="20"/>
                <w:szCs w:val="22"/>
                <w:lang w:eastAsia="hr-HR"/>
              </w:rPr>
            </w:pPr>
          </w:p>
        </w:tc>
        <w:tc>
          <w:tcPr>
            <w:tcW w:w="2224" w:type="dxa"/>
            <w:tcBorders>
              <w:top w:val="double" w:sz="4" w:space="0" w:color="auto"/>
              <w:bottom w:val="double" w:sz="4" w:space="0" w:color="auto"/>
            </w:tcBorders>
            <w:vAlign w:val="center"/>
          </w:tcPr>
          <w:p w14:paraId="52383D21" w14:textId="77777777" w:rsidR="00E86372" w:rsidRPr="00EB4164" w:rsidRDefault="00E86372" w:rsidP="00BB59A7">
            <w:pPr>
              <w:tabs>
                <w:tab w:val="left" w:pos="357"/>
              </w:tabs>
              <w:jc w:val="left"/>
              <w:rPr>
                <w:iCs/>
                <w:sz w:val="20"/>
                <w:szCs w:val="22"/>
                <w:lang w:eastAsia="hr-HR"/>
              </w:rPr>
            </w:pPr>
            <w:r w:rsidRPr="00EB4164">
              <w:rPr>
                <w:iCs/>
                <w:sz w:val="20"/>
                <w:szCs w:val="22"/>
                <w:lang w:eastAsia="hr-HR"/>
              </w:rPr>
              <w:t>MANJI BIOLOŠKI UREĐAJI  (BRS )</w:t>
            </w:r>
          </w:p>
        </w:tc>
        <w:tc>
          <w:tcPr>
            <w:tcW w:w="3262" w:type="dxa"/>
            <w:tcBorders>
              <w:top w:val="double" w:sz="4" w:space="0" w:color="auto"/>
              <w:bottom w:val="double" w:sz="4" w:space="0" w:color="auto"/>
            </w:tcBorders>
            <w:vAlign w:val="center"/>
          </w:tcPr>
          <w:p w14:paraId="528DFE6B" w14:textId="77777777" w:rsidR="00E86372" w:rsidRPr="00EB4164" w:rsidRDefault="00E86372" w:rsidP="00BB59A7">
            <w:pPr>
              <w:tabs>
                <w:tab w:val="left" w:pos="357"/>
              </w:tabs>
              <w:jc w:val="left"/>
              <w:rPr>
                <w:iCs/>
                <w:sz w:val="20"/>
                <w:szCs w:val="22"/>
                <w:lang w:eastAsia="hr-HR"/>
              </w:rPr>
            </w:pPr>
            <w:r w:rsidRPr="00EB4164">
              <w:rPr>
                <w:iCs/>
                <w:sz w:val="20"/>
                <w:szCs w:val="22"/>
                <w:lang w:eastAsia="hr-HR"/>
              </w:rPr>
              <w:t>U naseljima:</w:t>
            </w:r>
          </w:p>
          <w:p w14:paraId="2C662A23" w14:textId="77777777" w:rsidR="00E86372" w:rsidRPr="00EB4164" w:rsidRDefault="00E86372" w:rsidP="00BB59A7">
            <w:pPr>
              <w:tabs>
                <w:tab w:val="left" w:pos="357"/>
              </w:tabs>
              <w:jc w:val="left"/>
              <w:rPr>
                <w:iCs/>
                <w:sz w:val="20"/>
                <w:szCs w:val="22"/>
                <w:lang w:eastAsia="hr-HR"/>
              </w:rPr>
            </w:pPr>
            <w:r w:rsidRPr="00EB4164">
              <w:rPr>
                <w:iCs/>
                <w:sz w:val="20"/>
                <w:szCs w:val="22"/>
                <w:lang w:eastAsia="hr-HR"/>
              </w:rPr>
              <w:t>Brdce, Brešca , Mali Brgud, Veli Brgud, Zvoneća, Lipa, Pasjak, Šapjane, Rupa, Vele Mune, Male Mune, Žejane, gospodarske zone bez mogućnosti spoja na javnu kanalizaciju.</w:t>
            </w:r>
          </w:p>
        </w:tc>
        <w:tc>
          <w:tcPr>
            <w:tcW w:w="3242" w:type="dxa"/>
            <w:tcBorders>
              <w:top w:val="double" w:sz="4" w:space="0" w:color="auto"/>
              <w:bottom w:val="double" w:sz="4" w:space="0" w:color="auto"/>
            </w:tcBorders>
            <w:vAlign w:val="center"/>
          </w:tcPr>
          <w:p w14:paraId="666B3D54" w14:textId="77777777" w:rsidR="00E86372" w:rsidRPr="00EB4164" w:rsidRDefault="00E86372" w:rsidP="00BB59A7">
            <w:pPr>
              <w:tabs>
                <w:tab w:val="left" w:pos="357"/>
              </w:tabs>
              <w:jc w:val="left"/>
              <w:rPr>
                <w:iCs/>
                <w:sz w:val="20"/>
                <w:szCs w:val="22"/>
                <w:lang w:eastAsia="hr-HR"/>
              </w:rPr>
            </w:pPr>
          </w:p>
          <w:p w14:paraId="3B1CBDB2" w14:textId="77777777" w:rsidR="00E86372" w:rsidRPr="00EB4164" w:rsidRDefault="00E86372" w:rsidP="00BB59A7">
            <w:pPr>
              <w:tabs>
                <w:tab w:val="left" w:pos="357"/>
              </w:tabs>
              <w:jc w:val="left"/>
              <w:rPr>
                <w:iCs/>
                <w:sz w:val="20"/>
                <w:szCs w:val="22"/>
                <w:lang w:eastAsia="hr-HR"/>
              </w:rPr>
            </w:pPr>
          </w:p>
          <w:p w14:paraId="58A62B02" w14:textId="77777777" w:rsidR="00E86372" w:rsidRPr="00EB4164" w:rsidRDefault="00E86372" w:rsidP="00BB59A7">
            <w:pPr>
              <w:tabs>
                <w:tab w:val="left" w:pos="357"/>
              </w:tabs>
              <w:jc w:val="left"/>
              <w:rPr>
                <w:iCs/>
                <w:sz w:val="20"/>
                <w:szCs w:val="22"/>
                <w:lang w:eastAsia="hr-HR"/>
              </w:rPr>
            </w:pPr>
          </w:p>
          <w:p w14:paraId="79CCC14B" w14:textId="77777777" w:rsidR="00E86372" w:rsidRPr="00EB4164" w:rsidRDefault="00E86372" w:rsidP="00BB59A7">
            <w:pPr>
              <w:tabs>
                <w:tab w:val="left" w:pos="357"/>
              </w:tabs>
              <w:jc w:val="left"/>
              <w:rPr>
                <w:iCs/>
                <w:sz w:val="20"/>
                <w:szCs w:val="22"/>
                <w:lang w:eastAsia="hr-HR"/>
              </w:rPr>
            </w:pPr>
            <w:r w:rsidRPr="00EB4164">
              <w:rPr>
                <w:iCs/>
                <w:sz w:val="20"/>
                <w:szCs w:val="22"/>
                <w:lang w:eastAsia="hr-HR"/>
              </w:rPr>
              <w:t>-</w:t>
            </w:r>
          </w:p>
        </w:tc>
      </w:tr>
      <w:tr w:rsidR="00E86372" w:rsidRPr="00EB4164" w14:paraId="40AF321F" w14:textId="77777777" w:rsidTr="00BB59A7">
        <w:trPr>
          <w:cantSplit/>
        </w:trPr>
        <w:tc>
          <w:tcPr>
            <w:tcW w:w="452" w:type="dxa"/>
            <w:vMerge w:val="restart"/>
            <w:tcBorders>
              <w:top w:val="double" w:sz="4" w:space="0" w:color="auto"/>
            </w:tcBorders>
            <w:textDirection w:val="btLr"/>
            <w:vAlign w:val="center"/>
          </w:tcPr>
          <w:p w14:paraId="53F92507" w14:textId="77777777" w:rsidR="00E86372" w:rsidRPr="00EB4164" w:rsidRDefault="00E86372" w:rsidP="00BB59A7">
            <w:pPr>
              <w:tabs>
                <w:tab w:val="left" w:pos="357"/>
              </w:tabs>
              <w:jc w:val="center"/>
              <w:rPr>
                <w:iCs/>
                <w:sz w:val="20"/>
                <w:szCs w:val="22"/>
                <w:lang w:eastAsia="hr-HR"/>
              </w:rPr>
            </w:pPr>
            <w:r w:rsidRPr="00EB4164">
              <w:rPr>
                <w:iCs/>
                <w:sz w:val="20"/>
                <w:szCs w:val="22"/>
                <w:lang w:eastAsia="hr-HR"/>
              </w:rPr>
              <w:t>OBORINSKA KANALIZACIJA</w:t>
            </w:r>
          </w:p>
        </w:tc>
        <w:tc>
          <w:tcPr>
            <w:tcW w:w="2224" w:type="dxa"/>
            <w:vMerge w:val="restart"/>
            <w:tcBorders>
              <w:top w:val="double" w:sz="4" w:space="0" w:color="auto"/>
            </w:tcBorders>
            <w:vAlign w:val="center"/>
          </w:tcPr>
          <w:p w14:paraId="180E63BF" w14:textId="77777777" w:rsidR="00E86372" w:rsidRPr="00EB4164" w:rsidRDefault="00E86372" w:rsidP="00BB59A7">
            <w:pPr>
              <w:tabs>
                <w:tab w:val="left" w:pos="357"/>
              </w:tabs>
              <w:rPr>
                <w:iCs/>
                <w:sz w:val="20"/>
                <w:szCs w:val="22"/>
                <w:lang w:eastAsia="hr-HR"/>
              </w:rPr>
            </w:pPr>
            <w:r w:rsidRPr="00EB4164">
              <w:rPr>
                <w:iCs/>
                <w:sz w:val="20"/>
                <w:szCs w:val="22"/>
                <w:lang w:eastAsia="hr-HR"/>
              </w:rPr>
              <w:t>KANALSKA MREŽA</w:t>
            </w:r>
          </w:p>
        </w:tc>
        <w:tc>
          <w:tcPr>
            <w:tcW w:w="3262" w:type="dxa"/>
            <w:tcBorders>
              <w:top w:val="double" w:sz="4" w:space="0" w:color="auto"/>
            </w:tcBorders>
            <w:vAlign w:val="center"/>
          </w:tcPr>
          <w:p w14:paraId="7B1566EE" w14:textId="77777777" w:rsidR="00E86372" w:rsidRPr="00EB4164" w:rsidRDefault="00E86372" w:rsidP="00BB59A7">
            <w:pPr>
              <w:tabs>
                <w:tab w:val="left" w:pos="357"/>
              </w:tabs>
              <w:jc w:val="left"/>
              <w:rPr>
                <w:iCs/>
                <w:sz w:val="20"/>
                <w:szCs w:val="22"/>
                <w:lang w:eastAsia="hr-HR"/>
              </w:rPr>
            </w:pPr>
            <w:r w:rsidRPr="00EB4164">
              <w:rPr>
                <w:iCs/>
                <w:sz w:val="20"/>
                <w:szCs w:val="22"/>
                <w:lang w:eastAsia="hr-HR"/>
              </w:rPr>
              <w:t>Centar Matulja</w:t>
            </w:r>
          </w:p>
        </w:tc>
        <w:tc>
          <w:tcPr>
            <w:tcW w:w="3242" w:type="dxa"/>
            <w:tcBorders>
              <w:top w:val="double" w:sz="4" w:space="0" w:color="auto"/>
            </w:tcBorders>
            <w:vAlign w:val="center"/>
          </w:tcPr>
          <w:p w14:paraId="7F1AC2C6" w14:textId="77777777" w:rsidR="00E86372" w:rsidRPr="00EB4164" w:rsidRDefault="00E86372" w:rsidP="00BB59A7">
            <w:pPr>
              <w:tabs>
                <w:tab w:val="left" w:pos="357"/>
              </w:tabs>
              <w:jc w:val="left"/>
              <w:rPr>
                <w:iCs/>
                <w:sz w:val="20"/>
                <w:szCs w:val="22"/>
                <w:lang w:eastAsia="hr-HR"/>
              </w:rPr>
            </w:pPr>
            <w:r w:rsidRPr="00EB4164">
              <w:rPr>
                <w:iCs/>
                <w:sz w:val="20"/>
                <w:szCs w:val="22"/>
                <w:lang w:eastAsia="hr-HR"/>
              </w:rPr>
              <w:t>Postoji s odvodom u Jankovićev dolac</w:t>
            </w:r>
          </w:p>
        </w:tc>
      </w:tr>
      <w:tr w:rsidR="00E86372" w:rsidRPr="00EB4164" w14:paraId="332CC2D4" w14:textId="77777777" w:rsidTr="00BB59A7">
        <w:trPr>
          <w:cantSplit/>
        </w:trPr>
        <w:tc>
          <w:tcPr>
            <w:tcW w:w="452" w:type="dxa"/>
            <w:vMerge/>
          </w:tcPr>
          <w:p w14:paraId="1C22A369" w14:textId="77777777" w:rsidR="00E86372" w:rsidRPr="00EB4164" w:rsidRDefault="00E86372" w:rsidP="00BB59A7">
            <w:pPr>
              <w:tabs>
                <w:tab w:val="left" w:pos="357"/>
              </w:tabs>
              <w:rPr>
                <w:iCs/>
                <w:sz w:val="20"/>
                <w:szCs w:val="22"/>
                <w:lang w:eastAsia="hr-HR"/>
              </w:rPr>
            </w:pPr>
          </w:p>
        </w:tc>
        <w:tc>
          <w:tcPr>
            <w:tcW w:w="2224" w:type="dxa"/>
            <w:vMerge/>
            <w:vAlign w:val="center"/>
          </w:tcPr>
          <w:p w14:paraId="77E3A5F1" w14:textId="77777777" w:rsidR="00E86372" w:rsidRPr="00EB4164" w:rsidRDefault="00E86372" w:rsidP="00BB59A7">
            <w:pPr>
              <w:tabs>
                <w:tab w:val="left" w:pos="357"/>
              </w:tabs>
              <w:rPr>
                <w:iCs/>
                <w:sz w:val="20"/>
                <w:szCs w:val="22"/>
                <w:lang w:eastAsia="hr-HR"/>
              </w:rPr>
            </w:pPr>
          </w:p>
        </w:tc>
        <w:tc>
          <w:tcPr>
            <w:tcW w:w="3262" w:type="dxa"/>
            <w:tcBorders>
              <w:bottom w:val="single" w:sz="4" w:space="0" w:color="auto"/>
            </w:tcBorders>
            <w:vAlign w:val="center"/>
          </w:tcPr>
          <w:p w14:paraId="73621498" w14:textId="77777777" w:rsidR="00E86372" w:rsidRPr="00EB4164" w:rsidRDefault="00E86372" w:rsidP="00BB59A7">
            <w:pPr>
              <w:tabs>
                <w:tab w:val="left" w:pos="357"/>
              </w:tabs>
              <w:jc w:val="left"/>
              <w:rPr>
                <w:iCs/>
                <w:sz w:val="20"/>
                <w:szCs w:val="22"/>
                <w:lang w:eastAsia="hr-HR"/>
              </w:rPr>
            </w:pPr>
            <w:r w:rsidRPr="00EB4164">
              <w:rPr>
                <w:iCs/>
                <w:sz w:val="20"/>
                <w:szCs w:val="22"/>
                <w:lang w:eastAsia="hr-HR"/>
              </w:rPr>
              <w:t>Glavna cesta kroz Jušiće</w:t>
            </w:r>
          </w:p>
        </w:tc>
        <w:tc>
          <w:tcPr>
            <w:tcW w:w="3242" w:type="dxa"/>
            <w:tcBorders>
              <w:bottom w:val="single" w:sz="4" w:space="0" w:color="auto"/>
            </w:tcBorders>
            <w:vAlign w:val="center"/>
          </w:tcPr>
          <w:p w14:paraId="14BD09C7" w14:textId="77777777" w:rsidR="00E86372" w:rsidRPr="00EB4164" w:rsidRDefault="00E86372" w:rsidP="00BB59A7">
            <w:pPr>
              <w:tabs>
                <w:tab w:val="left" w:pos="357"/>
              </w:tabs>
              <w:jc w:val="left"/>
              <w:rPr>
                <w:iCs/>
                <w:sz w:val="20"/>
                <w:szCs w:val="22"/>
                <w:lang w:eastAsia="hr-HR"/>
              </w:rPr>
            </w:pPr>
            <w:r w:rsidRPr="00EB4164">
              <w:rPr>
                <w:iCs/>
                <w:sz w:val="20"/>
                <w:szCs w:val="22"/>
                <w:lang w:eastAsia="hr-HR"/>
              </w:rPr>
              <w:t>Odvoditi u upojni bunare uz cestu</w:t>
            </w:r>
          </w:p>
        </w:tc>
      </w:tr>
      <w:tr w:rsidR="00E86372" w:rsidRPr="00EB4164" w14:paraId="7F4AA54C" w14:textId="77777777" w:rsidTr="00BB59A7">
        <w:trPr>
          <w:cantSplit/>
        </w:trPr>
        <w:tc>
          <w:tcPr>
            <w:tcW w:w="452" w:type="dxa"/>
            <w:vMerge/>
          </w:tcPr>
          <w:p w14:paraId="573B06F2" w14:textId="77777777" w:rsidR="00E86372" w:rsidRPr="00EB4164" w:rsidRDefault="00E86372" w:rsidP="00BB59A7">
            <w:pPr>
              <w:tabs>
                <w:tab w:val="left" w:pos="357"/>
              </w:tabs>
              <w:rPr>
                <w:iCs/>
                <w:sz w:val="20"/>
                <w:szCs w:val="22"/>
                <w:lang w:eastAsia="hr-HR"/>
              </w:rPr>
            </w:pPr>
          </w:p>
        </w:tc>
        <w:tc>
          <w:tcPr>
            <w:tcW w:w="2224" w:type="dxa"/>
            <w:vMerge/>
            <w:tcBorders>
              <w:bottom w:val="double" w:sz="4" w:space="0" w:color="auto"/>
            </w:tcBorders>
            <w:vAlign w:val="center"/>
          </w:tcPr>
          <w:p w14:paraId="0E865A25" w14:textId="77777777" w:rsidR="00E86372" w:rsidRPr="00EB4164" w:rsidRDefault="00E86372" w:rsidP="00BB59A7">
            <w:pPr>
              <w:tabs>
                <w:tab w:val="left" w:pos="357"/>
              </w:tabs>
              <w:rPr>
                <w:iCs/>
                <w:sz w:val="20"/>
                <w:szCs w:val="22"/>
                <w:lang w:eastAsia="hr-HR"/>
              </w:rPr>
            </w:pPr>
          </w:p>
        </w:tc>
        <w:tc>
          <w:tcPr>
            <w:tcW w:w="3262" w:type="dxa"/>
            <w:tcBorders>
              <w:top w:val="single" w:sz="4" w:space="0" w:color="auto"/>
              <w:bottom w:val="double" w:sz="4" w:space="0" w:color="auto"/>
            </w:tcBorders>
            <w:vAlign w:val="center"/>
          </w:tcPr>
          <w:p w14:paraId="533CE3F4" w14:textId="77777777" w:rsidR="00E86372" w:rsidRPr="00EB4164" w:rsidRDefault="00E86372" w:rsidP="00BB59A7">
            <w:pPr>
              <w:tabs>
                <w:tab w:val="left" w:pos="357"/>
              </w:tabs>
              <w:jc w:val="left"/>
              <w:rPr>
                <w:iCs/>
                <w:sz w:val="20"/>
                <w:szCs w:val="22"/>
                <w:lang w:eastAsia="hr-HR"/>
              </w:rPr>
            </w:pPr>
            <w:r w:rsidRPr="00EB4164">
              <w:rPr>
                <w:iCs/>
                <w:sz w:val="20"/>
                <w:szCs w:val="22"/>
                <w:lang w:eastAsia="hr-HR"/>
              </w:rPr>
              <w:t>Glavna cesta kroz Jurdani</w:t>
            </w:r>
          </w:p>
        </w:tc>
        <w:tc>
          <w:tcPr>
            <w:tcW w:w="3242" w:type="dxa"/>
            <w:tcBorders>
              <w:top w:val="single" w:sz="4" w:space="0" w:color="auto"/>
              <w:bottom w:val="double" w:sz="4" w:space="0" w:color="auto"/>
            </w:tcBorders>
            <w:vAlign w:val="center"/>
          </w:tcPr>
          <w:p w14:paraId="6201EF6A" w14:textId="77777777" w:rsidR="00E86372" w:rsidRPr="00EB4164" w:rsidRDefault="00E86372" w:rsidP="00BB59A7">
            <w:pPr>
              <w:tabs>
                <w:tab w:val="left" w:pos="357"/>
              </w:tabs>
              <w:jc w:val="left"/>
              <w:rPr>
                <w:iCs/>
                <w:sz w:val="20"/>
                <w:szCs w:val="22"/>
                <w:lang w:eastAsia="hr-HR"/>
              </w:rPr>
            </w:pPr>
            <w:r w:rsidRPr="00EB4164">
              <w:rPr>
                <w:iCs/>
                <w:sz w:val="20"/>
                <w:szCs w:val="22"/>
                <w:lang w:eastAsia="hr-HR"/>
              </w:rPr>
              <w:t>Odvoditi u upojni bunare uz cestu</w:t>
            </w:r>
          </w:p>
        </w:tc>
      </w:tr>
      <w:tr w:rsidR="00E86372" w:rsidRPr="00EB4164" w14:paraId="7C7D6CD6" w14:textId="77777777" w:rsidTr="00BB59A7">
        <w:trPr>
          <w:cantSplit/>
          <w:trHeight w:val="877"/>
        </w:trPr>
        <w:tc>
          <w:tcPr>
            <w:tcW w:w="452" w:type="dxa"/>
            <w:vMerge/>
          </w:tcPr>
          <w:p w14:paraId="6DB4551C" w14:textId="77777777" w:rsidR="00E86372" w:rsidRPr="00EB4164" w:rsidRDefault="00E86372" w:rsidP="00BB59A7">
            <w:pPr>
              <w:tabs>
                <w:tab w:val="left" w:pos="357"/>
              </w:tabs>
              <w:rPr>
                <w:iCs/>
                <w:sz w:val="20"/>
                <w:szCs w:val="22"/>
                <w:lang w:eastAsia="hr-HR"/>
              </w:rPr>
            </w:pPr>
          </w:p>
        </w:tc>
        <w:tc>
          <w:tcPr>
            <w:tcW w:w="2224" w:type="dxa"/>
            <w:tcBorders>
              <w:top w:val="double" w:sz="4" w:space="0" w:color="auto"/>
            </w:tcBorders>
            <w:vAlign w:val="center"/>
          </w:tcPr>
          <w:p w14:paraId="3A3200CB" w14:textId="77777777" w:rsidR="00E86372" w:rsidRPr="00EB4164" w:rsidRDefault="00E86372" w:rsidP="00BB59A7">
            <w:pPr>
              <w:tabs>
                <w:tab w:val="left" w:pos="357"/>
              </w:tabs>
              <w:rPr>
                <w:iCs/>
                <w:sz w:val="20"/>
                <w:szCs w:val="22"/>
                <w:lang w:eastAsia="hr-HR"/>
              </w:rPr>
            </w:pPr>
            <w:r w:rsidRPr="00EB4164">
              <w:rPr>
                <w:iCs/>
                <w:sz w:val="20"/>
                <w:szCs w:val="22"/>
                <w:lang w:eastAsia="hr-HR"/>
              </w:rPr>
              <w:t>SEPARATORI MASTI I ULJA</w:t>
            </w:r>
          </w:p>
        </w:tc>
        <w:tc>
          <w:tcPr>
            <w:tcW w:w="3262" w:type="dxa"/>
            <w:tcBorders>
              <w:top w:val="double" w:sz="4" w:space="0" w:color="auto"/>
            </w:tcBorders>
            <w:vAlign w:val="center"/>
          </w:tcPr>
          <w:p w14:paraId="2B553BB2" w14:textId="77777777" w:rsidR="00E86372" w:rsidRPr="00EB4164" w:rsidRDefault="00E86372" w:rsidP="00BB59A7">
            <w:pPr>
              <w:tabs>
                <w:tab w:val="left" w:pos="357"/>
              </w:tabs>
              <w:jc w:val="left"/>
              <w:rPr>
                <w:iCs/>
                <w:sz w:val="20"/>
                <w:szCs w:val="22"/>
                <w:lang w:eastAsia="hr-HR"/>
              </w:rPr>
            </w:pPr>
            <w:r w:rsidRPr="00EB4164">
              <w:rPr>
                <w:iCs/>
                <w:sz w:val="20"/>
                <w:szCs w:val="22"/>
                <w:lang w:eastAsia="hr-HR"/>
              </w:rPr>
              <w:t>Na svim krajnjim točkama pojedinih mreža prije ispuštanja u tlo (upojni bunar)</w:t>
            </w:r>
          </w:p>
        </w:tc>
        <w:tc>
          <w:tcPr>
            <w:tcW w:w="3242" w:type="dxa"/>
            <w:tcBorders>
              <w:top w:val="double" w:sz="4" w:space="0" w:color="auto"/>
            </w:tcBorders>
            <w:vAlign w:val="center"/>
          </w:tcPr>
          <w:p w14:paraId="7FDFEE3B" w14:textId="77777777" w:rsidR="00E86372" w:rsidRPr="00EB4164" w:rsidRDefault="00E86372" w:rsidP="00BB59A7">
            <w:pPr>
              <w:tabs>
                <w:tab w:val="left" w:pos="357"/>
              </w:tabs>
              <w:jc w:val="left"/>
              <w:rPr>
                <w:iCs/>
                <w:sz w:val="20"/>
                <w:szCs w:val="22"/>
                <w:lang w:eastAsia="hr-HR"/>
              </w:rPr>
            </w:pPr>
          </w:p>
          <w:p w14:paraId="4CC35414" w14:textId="77777777" w:rsidR="00E86372" w:rsidRPr="00EB4164" w:rsidRDefault="00E86372" w:rsidP="00BB59A7">
            <w:pPr>
              <w:tabs>
                <w:tab w:val="left" w:pos="357"/>
              </w:tabs>
              <w:jc w:val="left"/>
              <w:rPr>
                <w:iCs/>
                <w:sz w:val="20"/>
                <w:szCs w:val="22"/>
                <w:lang w:eastAsia="hr-HR"/>
              </w:rPr>
            </w:pPr>
            <w:r w:rsidRPr="00EB4164">
              <w:rPr>
                <w:iCs/>
                <w:sz w:val="20"/>
                <w:szCs w:val="22"/>
                <w:lang w:eastAsia="hr-HR"/>
              </w:rPr>
              <w:t>-</w:t>
            </w:r>
          </w:p>
        </w:tc>
      </w:tr>
    </w:tbl>
    <w:p w14:paraId="72C54B52" w14:textId="7FBB78F1" w:rsidR="00E86372" w:rsidRPr="00EB4164" w:rsidRDefault="00BC3830" w:rsidP="00BC3830">
      <w:pPr>
        <w:pStyle w:val="LANAK"/>
        <w:numPr>
          <w:ilvl w:val="0"/>
          <w:numId w:val="0"/>
        </w:numPr>
        <w:rPr>
          <w:color w:val="auto"/>
        </w:rPr>
      </w:pPr>
      <w:r w:rsidRPr="00EB4164">
        <w:rPr>
          <w:color w:val="auto"/>
        </w:rPr>
        <w:t>Članak 211.</w:t>
      </w:r>
    </w:p>
    <w:p w14:paraId="15E7731D" w14:textId="77777777" w:rsidR="00E86372" w:rsidRPr="00EB4164" w:rsidRDefault="00E86372" w:rsidP="00E86372">
      <w:pPr>
        <w:tabs>
          <w:tab w:val="left" w:pos="357"/>
        </w:tabs>
        <w:rPr>
          <w:sz w:val="22"/>
          <w:szCs w:val="22"/>
          <w:lang w:eastAsia="hr-HR"/>
        </w:rPr>
      </w:pPr>
      <w:r w:rsidRPr="00EB4164">
        <w:rPr>
          <w:sz w:val="22"/>
          <w:szCs w:val="22"/>
          <w:lang w:eastAsia="hr-HR"/>
        </w:rPr>
        <w:t>Kanalizacijska mreža (sanitarne i oborinske otpadne vode) se u pravilu polaže javnim prometnim površinama, tako da se vodi sredinom kolnika na međusobnoj udaljenosti minimalno 0,5 m od  ostale infrastrukture. Pri tome treba osigurati koridor minimalne širine za intervenciju na cjevovodu, kao i posebnim uvjetima nadležnih tijela određene minimalne udaljenosti od drugih infrastrukturnih vodova (u pravilu niže od vodovodne).</w:t>
      </w:r>
    </w:p>
    <w:p w14:paraId="6B37EFC8" w14:textId="77777777" w:rsidR="00E86372" w:rsidRPr="00EB4164" w:rsidRDefault="00E86372" w:rsidP="00E86372">
      <w:pPr>
        <w:tabs>
          <w:tab w:val="left" w:pos="357"/>
        </w:tabs>
        <w:rPr>
          <w:sz w:val="22"/>
          <w:szCs w:val="22"/>
          <w:lang w:eastAsia="hr-HR"/>
        </w:rPr>
      </w:pPr>
    </w:p>
    <w:p w14:paraId="5BF6BA19" w14:textId="77777777" w:rsidR="00E86372" w:rsidRPr="00EB4164" w:rsidRDefault="00E86372" w:rsidP="00E86372">
      <w:pPr>
        <w:tabs>
          <w:tab w:val="left" w:pos="357"/>
        </w:tabs>
        <w:rPr>
          <w:sz w:val="22"/>
          <w:szCs w:val="22"/>
          <w:lang w:eastAsia="hr-HR"/>
        </w:rPr>
      </w:pPr>
      <w:r w:rsidRPr="00EB4164">
        <w:rPr>
          <w:sz w:val="22"/>
          <w:szCs w:val="22"/>
          <w:lang w:eastAsia="hr-HR"/>
        </w:rPr>
        <w:t>Dubina na koju se polažu cijevi kanalske mreže u trup prometnice iznosi 1,5-1,7 m (nadsloj iznad tjemena cijevi ne manji od 1,0 m).</w:t>
      </w:r>
    </w:p>
    <w:p w14:paraId="234E4765" w14:textId="77777777" w:rsidR="00E86372" w:rsidRPr="00EB4164" w:rsidRDefault="00E86372" w:rsidP="00E86372">
      <w:pPr>
        <w:tabs>
          <w:tab w:val="left" w:pos="357"/>
        </w:tabs>
        <w:rPr>
          <w:sz w:val="22"/>
          <w:szCs w:val="22"/>
          <w:lang w:eastAsia="hr-HR"/>
        </w:rPr>
      </w:pPr>
    </w:p>
    <w:p w14:paraId="0D15C044" w14:textId="77777777" w:rsidR="00E86372" w:rsidRPr="00EB4164" w:rsidRDefault="00E86372" w:rsidP="00E86372">
      <w:pPr>
        <w:tabs>
          <w:tab w:val="left" w:pos="357"/>
        </w:tabs>
        <w:rPr>
          <w:sz w:val="22"/>
          <w:szCs w:val="22"/>
          <w:lang w:eastAsia="hr-HR"/>
        </w:rPr>
      </w:pPr>
      <w:r w:rsidRPr="00EB4164">
        <w:rPr>
          <w:sz w:val="22"/>
          <w:szCs w:val="22"/>
          <w:lang w:eastAsia="hr-HR"/>
        </w:rPr>
        <w:t>Crpne stanice mogu biti podzemne, poluukopane ili nadzemne izgledom prilagođene okolini.</w:t>
      </w:r>
    </w:p>
    <w:p w14:paraId="167DAAA0" w14:textId="77777777" w:rsidR="00E86372" w:rsidRPr="00EB4164" w:rsidRDefault="00E86372" w:rsidP="00E86372">
      <w:pPr>
        <w:tabs>
          <w:tab w:val="left" w:pos="357"/>
        </w:tabs>
        <w:rPr>
          <w:sz w:val="22"/>
          <w:szCs w:val="22"/>
          <w:lang w:eastAsia="hr-HR"/>
        </w:rPr>
      </w:pPr>
    </w:p>
    <w:p w14:paraId="6E077F42" w14:textId="77777777" w:rsidR="00E86372" w:rsidRPr="00EB4164" w:rsidRDefault="00E86372" w:rsidP="00E86372">
      <w:pPr>
        <w:tabs>
          <w:tab w:val="left" w:pos="357"/>
        </w:tabs>
        <w:rPr>
          <w:sz w:val="22"/>
          <w:szCs w:val="22"/>
          <w:lang w:eastAsia="hr-HR"/>
        </w:rPr>
      </w:pPr>
      <w:r w:rsidRPr="00EB4164">
        <w:rPr>
          <w:sz w:val="22"/>
          <w:szCs w:val="22"/>
          <w:lang w:eastAsia="hr-HR"/>
        </w:rPr>
        <w:t>Uređaji za pročišćavanje sanitarnih i oborinskih otpadnih voda se grade u kao podzemne i nadzemne građevine (betonske i armirano-betonske).</w:t>
      </w:r>
    </w:p>
    <w:p w14:paraId="30A9FD97" w14:textId="77777777" w:rsidR="00E86372" w:rsidRPr="00EB4164" w:rsidRDefault="00E86372" w:rsidP="00E86372">
      <w:pPr>
        <w:tabs>
          <w:tab w:val="left" w:pos="357"/>
        </w:tabs>
        <w:rPr>
          <w:sz w:val="22"/>
          <w:szCs w:val="22"/>
          <w:lang w:eastAsia="hr-HR"/>
        </w:rPr>
      </w:pPr>
    </w:p>
    <w:p w14:paraId="04725204" w14:textId="77777777" w:rsidR="00E86372" w:rsidRPr="00EB4164" w:rsidRDefault="00E86372" w:rsidP="00E86372">
      <w:pPr>
        <w:tabs>
          <w:tab w:val="left" w:pos="357"/>
        </w:tabs>
        <w:rPr>
          <w:sz w:val="22"/>
          <w:szCs w:val="22"/>
          <w:lang w:eastAsia="hr-HR"/>
        </w:rPr>
      </w:pPr>
      <w:r w:rsidRPr="00EB4164">
        <w:rPr>
          <w:sz w:val="22"/>
          <w:szCs w:val="22"/>
          <w:lang w:eastAsia="hr-HR"/>
        </w:rPr>
        <w:t xml:space="preserve">Sabirna jama se može graditi na udaljenosti do 4,0 m od ruba građevne čestice, iznimno i na manjoj udaljenosti uz suglasnost susjeda. Može se graditi pod uvjetom da se pražnjenje vozilima za odvoz otpadnih voda može obavljati bez teškoća. Mora biti vodonepropusna, zatvorena i odgovarajućeg kapaciteta, te treba udovoljavati sanitarno tehničkim i higijenskim uvjetima i drugim posebnim propisima. </w:t>
      </w:r>
    </w:p>
    <w:p w14:paraId="30C113DC" w14:textId="561BAD0F" w:rsidR="00E86372" w:rsidRPr="00EB4164" w:rsidRDefault="00BC3830" w:rsidP="00BC3830">
      <w:pPr>
        <w:pStyle w:val="LANAK"/>
        <w:numPr>
          <w:ilvl w:val="0"/>
          <w:numId w:val="0"/>
        </w:numPr>
        <w:rPr>
          <w:color w:val="auto"/>
        </w:rPr>
      </w:pPr>
      <w:r w:rsidRPr="00EB4164">
        <w:rPr>
          <w:color w:val="auto"/>
        </w:rPr>
        <w:t>Članak 212.</w:t>
      </w:r>
    </w:p>
    <w:p w14:paraId="7A239F6F" w14:textId="77777777" w:rsidR="00E86372" w:rsidRPr="00EB4164" w:rsidRDefault="00E86372" w:rsidP="00E86372">
      <w:pPr>
        <w:tabs>
          <w:tab w:val="left" w:pos="357"/>
        </w:tabs>
        <w:rPr>
          <w:sz w:val="22"/>
          <w:szCs w:val="22"/>
          <w:lang w:eastAsia="hr-HR"/>
        </w:rPr>
      </w:pPr>
      <w:r w:rsidRPr="00EB4164">
        <w:rPr>
          <w:sz w:val="22"/>
          <w:szCs w:val="22"/>
          <w:lang w:eastAsia="hr-HR"/>
        </w:rPr>
        <w:t>U naseljima i dijelovima naselja u zaštićenom obalnom području mora (ZOP) obvezno je priključenje na zatvoreni sustav odvodnje sanitarnih otpadnih voda (naselja Matulji i Mihotići). Do izgradnje javnog sustava dopušteno je, u izgrađenim dijelovima građevinskog područja naselja, građevine s kapacitetom do 10 ES priključiti na vodonepropusnu sabirnu jamu, a za građevine kapaciteta većeg od 10 ES uvjetuje se gradnja pojedinačnih bioloških uređaja (Bio Disk, Bio Rol i sl.) prije upuštanja u tlo.</w:t>
      </w:r>
    </w:p>
    <w:p w14:paraId="43A84E39" w14:textId="77777777" w:rsidR="00E86372" w:rsidRPr="00EB4164" w:rsidRDefault="00E86372" w:rsidP="00E86372">
      <w:pPr>
        <w:tabs>
          <w:tab w:val="left" w:pos="357"/>
        </w:tabs>
        <w:rPr>
          <w:sz w:val="22"/>
          <w:szCs w:val="22"/>
          <w:lang w:eastAsia="hr-HR"/>
        </w:rPr>
      </w:pPr>
    </w:p>
    <w:p w14:paraId="2ACDC5F0" w14:textId="77777777" w:rsidR="00E86372" w:rsidRPr="00EB4164" w:rsidRDefault="00E86372" w:rsidP="00E86372">
      <w:pPr>
        <w:tabs>
          <w:tab w:val="left" w:pos="357"/>
        </w:tabs>
        <w:rPr>
          <w:sz w:val="22"/>
          <w:szCs w:val="22"/>
          <w:lang w:eastAsia="hr-HR"/>
        </w:rPr>
      </w:pPr>
      <w:r w:rsidRPr="00EB4164">
        <w:rPr>
          <w:sz w:val="22"/>
          <w:szCs w:val="22"/>
          <w:lang w:eastAsia="hr-HR"/>
        </w:rPr>
        <w:t>Izvan ZOP-a, za građevine kapaciteta do 15 ES dopušteno je i individualno zbrinjavanje trodijelnim septičkim taložnicama ili nepropusnim sabirnim jamama, a za građevine kapaciteta većeg od 15 ES obvezan je priključak na sustav javne odvodnje ili kad on nije izveden (ili nije planiran) treba predvidjeti zbrinjavanje otpadnih voda s obveznim pročišćavanjem izgradnjom samostalnih bioloških uređaja ili na drugi način, sukladno Odlukama o zonama sanitarne zaštite, Pravilniku o utvrđivanju zona sanitarne zaštite izvorišta i posebnim uvjetima.</w:t>
      </w:r>
    </w:p>
    <w:p w14:paraId="332F4AE0" w14:textId="7ECB0DDC" w:rsidR="00E86372" w:rsidRPr="00EB4164" w:rsidRDefault="00BC3830" w:rsidP="00BC3830">
      <w:pPr>
        <w:pStyle w:val="LANAK"/>
        <w:numPr>
          <w:ilvl w:val="0"/>
          <w:numId w:val="0"/>
        </w:numPr>
        <w:rPr>
          <w:color w:val="auto"/>
        </w:rPr>
      </w:pPr>
      <w:r w:rsidRPr="00EB4164">
        <w:rPr>
          <w:color w:val="auto"/>
        </w:rPr>
        <w:t>Članak 213.</w:t>
      </w:r>
    </w:p>
    <w:p w14:paraId="3858402D" w14:textId="77777777" w:rsidR="00E86372" w:rsidRPr="00EB4164" w:rsidRDefault="00E86372" w:rsidP="00E86372">
      <w:pPr>
        <w:tabs>
          <w:tab w:val="left" w:pos="357"/>
        </w:tabs>
        <w:rPr>
          <w:sz w:val="22"/>
          <w:szCs w:val="22"/>
          <w:lang w:eastAsia="hr-HR"/>
        </w:rPr>
      </w:pPr>
      <w:r w:rsidRPr="00EB4164">
        <w:rPr>
          <w:sz w:val="22"/>
          <w:szCs w:val="22"/>
          <w:lang w:eastAsia="hr-HR"/>
        </w:rPr>
        <w:t xml:space="preserve">Pri upuštanju u javni sustav odvodnje efluent mora udovoljavati graničnim vrijednostima pokazatelja i dopuštenim koncentracijama opasnih i drugih tvari u tehnološkim otpadnim vodama propisanih člankom 2. Pravilnika o graničnim vrijednostima pokazatelja, opasnih i drugih tvari u otpadnim vodama (NN 40/99) i člankom 1. Pravilnika </w:t>
      </w:r>
      <w:r w:rsidRPr="00EB4164">
        <w:rPr>
          <w:sz w:val="22"/>
          <w:szCs w:val="22"/>
          <w:lang w:eastAsia="hr-HR"/>
        </w:rPr>
        <w:lastRenderedPageBreak/>
        <w:t>o izmjenama i dopunama pravilnika o graničnim vrijednostima pokazatelja, opasnih i drugih tvari u otpadnim vodama (NN 6/01).</w:t>
      </w:r>
    </w:p>
    <w:p w14:paraId="2CA2DF28" w14:textId="4EDFA2F6" w:rsidR="00E86372" w:rsidRPr="00EB4164" w:rsidRDefault="00BC3830" w:rsidP="00BC3830">
      <w:pPr>
        <w:pStyle w:val="LANAK"/>
        <w:numPr>
          <w:ilvl w:val="0"/>
          <w:numId w:val="0"/>
        </w:numPr>
        <w:rPr>
          <w:color w:val="auto"/>
        </w:rPr>
      </w:pPr>
      <w:r w:rsidRPr="00EB4164">
        <w:rPr>
          <w:color w:val="auto"/>
        </w:rPr>
        <w:t>Članak 214.</w:t>
      </w:r>
    </w:p>
    <w:p w14:paraId="7F57CF14" w14:textId="77777777" w:rsidR="00E86372" w:rsidRPr="00EB4164" w:rsidRDefault="00E86372" w:rsidP="00E86372">
      <w:pPr>
        <w:tabs>
          <w:tab w:val="left" w:pos="357"/>
        </w:tabs>
        <w:rPr>
          <w:sz w:val="22"/>
          <w:szCs w:val="22"/>
          <w:lang w:eastAsia="hr-HR"/>
        </w:rPr>
      </w:pPr>
      <w:r w:rsidRPr="00EB4164">
        <w:rPr>
          <w:sz w:val="22"/>
          <w:szCs w:val="22"/>
          <w:lang w:eastAsia="hr-HR"/>
        </w:rPr>
        <w:t>Otpadne vode s parkirnih i manipulativnih površina potrebno je prije upuštanja u javni sustav oborinske odvodnje ili u teren preko upojnog bunara pročistiti na separatoru masti i ulja. Iznimno je za površine do 200 m² dopušteno direktno upuštanje u teren raspršenom odvodnjom.</w:t>
      </w:r>
    </w:p>
    <w:p w14:paraId="66B03264" w14:textId="747BA2E3" w:rsidR="00E86372" w:rsidRPr="00EB4164" w:rsidRDefault="00BC3830" w:rsidP="00BC3830">
      <w:pPr>
        <w:pStyle w:val="LANAK"/>
        <w:numPr>
          <w:ilvl w:val="0"/>
          <w:numId w:val="0"/>
        </w:numPr>
        <w:rPr>
          <w:color w:val="auto"/>
        </w:rPr>
      </w:pPr>
      <w:r w:rsidRPr="00EB4164">
        <w:rPr>
          <w:color w:val="auto"/>
        </w:rPr>
        <w:t>Članak 215.</w:t>
      </w:r>
    </w:p>
    <w:p w14:paraId="108A178C" w14:textId="77777777" w:rsidR="00E86372" w:rsidRPr="00EB4164" w:rsidRDefault="00E86372" w:rsidP="00E86372">
      <w:pPr>
        <w:tabs>
          <w:tab w:val="left" w:pos="357"/>
        </w:tabs>
        <w:rPr>
          <w:rFonts w:eastAsia="MS Mincho"/>
          <w:sz w:val="22"/>
          <w:szCs w:val="22"/>
          <w:lang w:eastAsia="hr-HR"/>
        </w:rPr>
      </w:pPr>
      <w:r w:rsidRPr="00EB4164">
        <w:rPr>
          <w:rFonts w:eastAsia="MS Mincho"/>
          <w:sz w:val="22"/>
          <w:szCs w:val="22"/>
          <w:lang w:eastAsia="hr-HR"/>
        </w:rPr>
        <w:t>Dopušteno je korištenje pročišćenih otpadnih voda u tehnološke svrhe i gradnja potrebnih uređaja.</w:t>
      </w:r>
    </w:p>
    <w:p w14:paraId="1CB61AF2" w14:textId="77777777" w:rsidR="00E86372" w:rsidRPr="00EB4164" w:rsidRDefault="00E86372" w:rsidP="00E86372">
      <w:pPr>
        <w:tabs>
          <w:tab w:val="left" w:pos="357"/>
        </w:tabs>
        <w:rPr>
          <w:sz w:val="22"/>
          <w:szCs w:val="22"/>
          <w:lang w:eastAsia="hr-HR"/>
        </w:rPr>
      </w:pPr>
    </w:p>
    <w:p w14:paraId="11347B87" w14:textId="77777777" w:rsidR="00E86372" w:rsidRPr="00EB4164" w:rsidRDefault="00E86372" w:rsidP="00E86372">
      <w:pPr>
        <w:tabs>
          <w:tab w:val="left" w:pos="357"/>
        </w:tabs>
        <w:rPr>
          <w:sz w:val="22"/>
          <w:szCs w:val="22"/>
          <w:lang w:eastAsia="hr-HR"/>
        </w:rPr>
      </w:pPr>
    </w:p>
    <w:p w14:paraId="257393B4" w14:textId="77777777" w:rsidR="00E86372" w:rsidRPr="00EB4164" w:rsidRDefault="00E86372" w:rsidP="00E86372">
      <w:pPr>
        <w:tabs>
          <w:tab w:val="left" w:pos="357"/>
        </w:tabs>
        <w:rPr>
          <w:b/>
          <w:bCs/>
          <w:caps/>
          <w:sz w:val="22"/>
          <w:szCs w:val="22"/>
          <w:lang w:eastAsia="hr-HR"/>
        </w:rPr>
      </w:pPr>
      <w:r w:rsidRPr="00EB4164">
        <w:rPr>
          <w:b/>
          <w:bCs/>
          <w:caps/>
          <w:sz w:val="22"/>
          <w:szCs w:val="22"/>
          <w:lang w:eastAsia="hr-HR"/>
        </w:rPr>
        <w:t>5.3.3.</w:t>
      </w:r>
      <w:r w:rsidRPr="00EB4164">
        <w:rPr>
          <w:b/>
          <w:bCs/>
          <w:caps/>
          <w:sz w:val="22"/>
          <w:szCs w:val="22"/>
          <w:lang w:eastAsia="hr-HR"/>
        </w:rPr>
        <w:tab/>
        <w:t>Uređenje vodotoka i voda</w:t>
      </w:r>
    </w:p>
    <w:p w14:paraId="5DF639EE" w14:textId="4624D168" w:rsidR="00E86372" w:rsidRPr="00EB4164" w:rsidRDefault="00BC3830" w:rsidP="00BC3830">
      <w:pPr>
        <w:pStyle w:val="LANAK"/>
        <w:numPr>
          <w:ilvl w:val="0"/>
          <w:numId w:val="0"/>
        </w:numPr>
        <w:rPr>
          <w:color w:val="auto"/>
        </w:rPr>
      </w:pPr>
      <w:r w:rsidRPr="00EB4164">
        <w:rPr>
          <w:color w:val="auto"/>
        </w:rPr>
        <w:t>Članak 216.</w:t>
      </w:r>
    </w:p>
    <w:p w14:paraId="4A193B9F" w14:textId="77777777" w:rsidR="00E86372" w:rsidRPr="00EB4164" w:rsidRDefault="00E86372" w:rsidP="00E86372">
      <w:pPr>
        <w:tabs>
          <w:tab w:val="left" w:pos="357"/>
        </w:tabs>
        <w:rPr>
          <w:sz w:val="22"/>
          <w:szCs w:val="22"/>
          <w:lang w:eastAsia="hr-HR"/>
        </w:rPr>
      </w:pPr>
      <w:r w:rsidRPr="00EB4164">
        <w:rPr>
          <w:sz w:val="22"/>
          <w:szCs w:val="22"/>
          <w:lang w:eastAsia="hr-HR"/>
        </w:rPr>
        <w:t>Sustav uređenja vodotoka i zaštite od štetnog djelovanja voda dio je cjelovitog sustava obrane od poplava na lokalnim vodama Primorsko Goranske županije. Koridor sustava linijski obuhvaća registrirane vodotoke (bujične tokove) Brusan i Lokvišća, te Lipovica, Tomaševac i Slatina – Vrutki  (gornji dio toka).</w:t>
      </w:r>
    </w:p>
    <w:p w14:paraId="45112CA3" w14:textId="77777777" w:rsidR="00E86372" w:rsidRPr="00EB4164" w:rsidRDefault="00E86372" w:rsidP="00E86372">
      <w:pPr>
        <w:tabs>
          <w:tab w:val="left" w:pos="357"/>
        </w:tabs>
        <w:rPr>
          <w:sz w:val="22"/>
          <w:szCs w:val="22"/>
          <w:lang w:eastAsia="hr-HR"/>
        </w:rPr>
      </w:pPr>
      <w:r w:rsidRPr="00EB4164">
        <w:rPr>
          <w:sz w:val="22"/>
          <w:szCs w:val="22"/>
          <w:lang w:eastAsia="hr-HR"/>
        </w:rPr>
        <w:t xml:space="preserve"> </w:t>
      </w:r>
    </w:p>
    <w:p w14:paraId="3EEA35F1" w14:textId="77777777" w:rsidR="00E86372" w:rsidRPr="00EB4164" w:rsidRDefault="00E86372" w:rsidP="00E86372">
      <w:pPr>
        <w:tabs>
          <w:tab w:val="left" w:pos="357"/>
        </w:tabs>
        <w:rPr>
          <w:sz w:val="22"/>
          <w:szCs w:val="22"/>
          <w:lang w:eastAsia="hr-HR"/>
        </w:rPr>
      </w:pPr>
      <w:r w:rsidRPr="00EB4164">
        <w:rPr>
          <w:sz w:val="22"/>
          <w:szCs w:val="22"/>
          <w:lang w:eastAsia="hr-HR"/>
        </w:rPr>
        <w:t>Širina koridora vodotoka obuhvaća prirodno korito s obostranim pojasom širine 20,0 m mjereno od gornjeg ruba korita, odnosno izgrađeno korito s obostranim pojasom širine 6,0 m mjereno od gornjeg vanjskog ruba uređajne građevine.</w:t>
      </w:r>
    </w:p>
    <w:p w14:paraId="3A243864" w14:textId="77777777" w:rsidR="00E86372" w:rsidRPr="00EB4164" w:rsidRDefault="00E86372" w:rsidP="00E86372">
      <w:pPr>
        <w:tabs>
          <w:tab w:val="left" w:pos="357"/>
        </w:tabs>
        <w:rPr>
          <w:sz w:val="22"/>
          <w:szCs w:val="22"/>
          <w:lang w:eastAsia="hr-HR"/>
        </w:rPr>
      </w:pPr>
    </w:p>
    <w:p w14:paraId="1A942601" w14:textId="77777777" w:rsidR="00E86372" w:rsidRPr="00EB4164" w:rsidRDefault="00E86372" w:rsidP="00E86372">
      <w:pPr>
        <w:tabs>
          <w:tab w:val="left" w:pos="357"/>
        </w:tabs>
        <w:rPr>
          <w:sz w:val="22"/>
          <w:szCs w:val="22"/>
          <w:lang w:eastAsia="hr-HR"/>
        </w:rPr>
      </w:pPr>
      <w:r w:rsidRPr="00EB4164">
        <w:rPr>
          <w:sz w:val="22"/>
          <w:szCs w:val="22"/>
          <w:lang w:eastAsia="hr-HR"/>
        </w:rPr>
        <w:t xml:space="preserve">Ovim Planom određuje se obveza gradnje, tehničkog i gospodarskog održavanja regulacijskih i zaštitnih vodnih građevina, tehničkog i gospodarskog održavanja vodotoka i vodnog dobra te drugih radova kojima se omogućuje kontrolirani i neškodljivi protok voda odnosno potreba daljnjeg uređenja bujičnih vodotoka u svrhu sprječavanja poplava bujičnim vodama. </w:t>
      </w:r>
    </w:p>
    <w:p w14:paraId="4082A764" w14:textId="0D824ED6" w:rsidR="00E86372" w:rsidRPr="00EB4164" w:rsidRDefault="00BC3830" w:rsidP="00BC3830">
      <w:pPr>
        <w:pStyle w:val="LANAK"/>
        <w:numPr>
          <w:ilvl w:val="0"/>
          <w:numId w:val="0"/>
        </w:numPr>
        <w:rPr>
          <w:color w:val="auto"/>
        </w:rPr>
      </w:pPr>
      <w:r w:rsidRPr="00EB4164">
        <w:rPr>
          <w:color w:val="auto"/>
        </w:rPr>
        <w:t>Članak 217.</w:t>
      </w:r>
    </w:p>
    <w:p w14:paraId="6F5C758D" w14:textId="77777777" w:rsidR="00E86372" w:rsidRPr="00EB4164" w:rsidRDefault="00E86372" w:rsidP="00E86372">
      <w:pPr>
        <w:tabs>
          <w:tab w:val="left" w:pos="357"/>
        </w:tabs>
        <w:rPr>
          <w:sz w:val="22"/>
          <w:szCs w:val="22"/>
          <w:lang w:eastAsia="hr-HR"/>
        </w:rPr>
      </w:pPr>
      <w:r w:rsidRPr="00EB4164">
        <w:rPr>
          <w:sz w:val="22"/>
          <w:szCs w:val="22"/>
          <w:lang w:eastAsia="hr-HR"/>
        </w:rPr>
        <w:t>Radi preciznijeg utvrđivanja koridora planira se za vodotoke utvrđivanje inundacijskog pojasa,  javnog vodnog dobra i vodnog dobra.</w:t>
      </w:r>
    </w:p>
    <w:p w14:paraId="49169457" w14:textId="77777777" w:rsidR="00E86372" w:rsidRPr="00EB4164" w:rsidRDefault="00E86372" w:rsidP="00E86372">
      <w:pPr>
        <w:tabs>
          <w:tab w:val="left" w:pos="357"/>
        </w:tabs>
        <w:rPr>
          <w:sz w:val="22"/>
          <w:szCs w:val="22"/>
          <w:lang w:eastAsia="hr-HR"/>
        </w:rPr>
      </w:pPr>
    </w:p>
    <w:p w14:paraId="024599A9" w14:textId="77777777" w:rsidR="00E86372" w:rsidRPr="00EB4164" w:rsidRDefault="00E86372" w:rsidP="00E86372">
      <w:pPr>
        <w:tabs>
          <w:tab w:val="left" w:pos="357"/>
        </w:tabs>
        <w:rPr>
          <w:sz w:val="22"/>
          <w:szCs w:val="22"/>
          <w:lang w:eastAsia="hr-HR"/>
        </w:rPr>
      </w:pPr>
      <w:r w:rsidRPr="00EB4164">
        <w:rPr>
          <w:sz w:val="22"/>
          <w:szCs w:val="22"/>
          <w:lang w:eastAsia="hr-HR"/>
        </w:rPr>
        <w:t>Za utvrđivanje plavljenih površina uz vodotoke - bujice planiraju se motrenja, mjerenja velikih voda i proračuni sa svrhom preciznijeg utvrđivanja poplavnih područja.</w:t>
      </w:r>
    </w:p>
    <w:p w14:paraId="4324A9E2" w14:textId="77777777" w:rsidR="00E86372" w:rsidRPr="00EB4164" w:rsidRDefault="00E86372" w:rsidP="00E86372">
      <w:pPr>
        <w:tabs>
          <w:tab w:val="left" w:pos="357"/>
        </w:tabs>
        <w:rPr>
          <w:sz w:val="22"/>
          <w:szCs w:val="22"/>
          <w:lang w:eastAsia="hr-HR"/>
        </w:rPr>
      </w:pPr>
    </w:p>
    <w:p w14:paraId="70961380" w14:textId="77777777" w:rsidR="00E86372" w:rsidRPr="00EB4164" w:rsidRDefault="00E86372" w:rsidP="00E86372">
      <w:pPr>
        <w:tabs>
          <w:tab w:val="left" w:pos="357"/>
        </w:tabs>
        <w:rPr>
          <w:sz w:val="22"/>
          <w:szCs w:val="22"/>
          <w:lang w:eastAsia="hr-HR"/>
        </w:rPr>
      </w:pPr>
      <w:r w:rsidRPr="00EB4164">
        <w:rPr>
          <w:sz w:val="22"/>
          <w:szCs w:val="22"/>
          <w:lang w:eastAsia="hr-HR"/>
        </w:rPr>
        <w:t>Do utvrđivanja vodnog dobra i javnog vodnog dobra, kao mjerodavni kartografski podaci uzimaju se oni prikazani na kartografskim prikazima br. 2.2. "Infrastrukturni sustavi - Vodnogospodarski sustav" i br. 3.2. "Uvjeti za korištenje, uređenje i zaštitu prostora - Posebna ograničenja u korištenju, mjere uređenja i zaštite",  u mjerilu 1:25000.</w:t>
      </w:r>
    </w:p>
    <w:p w14:paraId="48770285" w14:textId="5CAF019E" w:rsidR="00E86372" w:rsidRPr="00EB4164" w:rsidRDefault="007F0372" w:rsidP="007F0372">
      <w:pPr>
        <w:pStyle w:val="LANAK"/>
        <w:numPr>
          <w:ilvl w:val="0"/>
          <w:numId w:val="0"/>
        </w:numPr>
        <w:rPr>
          <w:color w:val="auto"/>
        </w:rPr>
      </w:pPr>
      <w:r w:rsidRPr="00EB4164">
        <w:rPr>
          <w:color w:val="auto"/>
        </w:rPr>
        <w:t>Članak 218.</w:t>
      </w:r>
    </w:p>
    <w:p w14:paraId="18A88D3F" w14:textId="77777777" w:rsidR="00E86372" w:rsidRPr="00EB4164" w:rsidRDefault="00E86372" w:rsidP="00E86372">
      <w:pPr>
        <w:tabs>
          <w:tab w:val="left" w:pos="357"/>
        </w:tabs>
        <w:rPr>
          <w:sz w:val="22"/>
          <w:szCs w:val="22"/>
          <w:lang w:eastAsia="hr-HR"/>
        </w:rPr>
      </w:pPr>
      <w:r w:rsidRPr="00EB4164">
        <w:rPr>
          <w:sz w:val="22"/>
          <w:szCs w:val="22"/>
          <w:lang w:eastAsia="hr-HR"/>
        </w:rPr>
        <w:t>Na površinama za održavanje i poboljšanje vodnog režima  dopušteni su slijedeći zahvati:</w:t>
      </w:r>
    </w:p>
    <w:p w14:paraId="153F7711" w14:textId="77777777" w:rsidR="00E86372" w:rsidRPr="00EB4164" w:rsidRDefault="00E86372" w:rsidP="00E86372">
      <w:pPr>
        <w:tabs>
          <w:tab w:val="left" w:pos="357"/>
        </w:tabs>
        <w:rPr>
          <w:sz w:val="22"/>
          <w:szCs w:val="22"/>
          <w:lang w:eastAsia="hr-HR"/>
        </w:rPr>
      </w:pPr>
      <w:r w:rsidRPr="00EB4164">
        <w:rPr>
          <w:sz w:val="22"/>
          <w:szCs w:val="22"/>
          <w:lang w:eastAsia="hr-HR"/>
        </w:rPr>
        <w:t xml:space="preserve">- </w:t>
      </w:r>
      <w:r w:rsidRPr="00EB4164">
        <w:rPr>
          <w:sz w:val="22"/>
          <w:szCs w:val="22"/>
          <w:lang w:eastAsia="hr-HR"/>
        </w:rPr>
        <w:tab/>
        <w:t>gradnja vodnih građevina i postavljanje uređaja za uređenje vodotoka i drugih voda,</w:t>
      </w:r>
    </w:p>
    <w:p w14:paraId="3EC77E19" w14:textId="77777777" w:rsidR="00E86372" w:rsidRPr="00EB4164" w:rsidRDefault="00E86372" w:rsidP="00E86372">
      <w:pPr>
        <w:tabs>
          <w:tab w:val="left" w:pos="357"/>
        </w:tabs>
        <w:rPr>
          <w:sz w:val="22"/>
          <w:szCs w:val="22"/>
          <w:lang w:eastAsia="hr-HR"/>
        </w:rPr>
      </w:pPr>
      <w:r w:rsidRPr="00EB4164">
        <w:rPr>
          <w:sz w:val="22"/>
          <w:szCs w:val="22"/>
          <w:lang w:eastAsia="hr-HR"/>
        </w:rPr>
        <w:t xml:space="preserve">- </w:t>
      </w:r>
      <w:r w:rsidRPr="00EB4164">
        <w:rPr>
          <w:sz w:val="22"/>
          <w:szCs w:val="22"/>
          <w:lang w:eastAsia="hr-HR"/>
        </w:rPr>
        <w:tab/>
        <w:t>tehničko i gospodarsko održavanje vodotoka, obala, zaštitnih i regulacijskih vodnih građevina,</w:t>
      </w:r>
    </w:p>
    <w:p w14:paraId="063D6465" w14:textId="77777777" w:rsidR="00E86372" w:rsidRPr="00EB4164" w:rsidRDefault="00E86372" w:rsidP="00E86372">
      <w:pPr>
        <w:tabs>
          <w:tab w:val="left" w:pos="357"/>
        </w:tabs>
        <w:rPr>
          <w:sz w:val="22"/>
          <w:szCs w:val="22"/>
          <w:lang w:eastAsia="hr-HR"/>
        </w:rPr>
      </w:pPr>
      <w:r w:rsidRPr="00EB4164">
        <w:rPr>
          <w:sz w:val="22"/>
          <w:szCs w:val="22"/>
          <w:lang w:eastAsia="hr-HR"/>
        </w:rPr>
        <w:t xml:space="preserve">- </w:t>
      </w:r>
      <w:r w:rsidRPr="00EB4164">
        <w:rPr>
          <w:sz w:val="22"/>
          <w:szCs w:val="22"/>
          <w:lang w:eastAsia="hr-HR"/>
        </w:rPr>
        <w:tab/>
        <w:t>provođenje mjera zaštite od štetnog djelovanja voda.</w:t>
      </w:r>
    </w:p>
    <w:p w14:paraId="7C412BF6" w14:textId="77777777" w:rsidR="00E86372" w:rsidRPr="00EB4164" w:rsidRDefault="00E86372" w:rsidP="00E86372">
      <w:pPr>
        <w:tabs>
          <w:tab w:val="left" w:pos="357"/>
        </w:tabs>
        <w:rPr>
          <w:sz w:val="22"/>
          <w:szCs w:val="22"/>
          <w:lang w:eastAsia="hr-HR"/>
        </w:rPr>
      </w:pPr>
    </w:p>
    <w:p w14:paraId="6B408230" w14:textId="77777777" w:rsidR="00E86372" w:rsidRPr="00EB4164" w:rsidRDefault="00E86372" w:rsidP="00E86372">
      <w:pPr>
        <w:tabs>
          <w:tab w:val="left" w:pos="357"/>
        </w:tabs>
        <w:rPr>
          <w:sz w:val="22"/>
          <w:szCs w:val="22"/>
          <w:lang w:eastAsia="hr-HR"/>
        </w:rPr>
      </w:pPr>
      <w:r w:rsidRPr="00EB4164">
        <w:rPr>
          <w:sz w:val="22"/>
          <w:szCs w:val="22"/>
          <w:lang w:eastAsia="hr-HR"/>
        </w:rPr>
        <w:t>Korištenje javnog vodnog dobra dozvoljeno je u gospodarsku svrhu, sukladno uvjetima propisanim ugovorom o koncesiji te za odmor i rekreaciju, na način i u opsegu propisanim općim aktom Općine Matulji, uz suglasnost Hrvatskih voda.</w:t>
      </w:r>
    </w:p>
    <w:p w14:paraId="24CF552A" w14:textId="40DDFED6" w:rsidR="00E86372" w:rsidRPr="00EB4164" w:rsidRDefault="007F0372" w:rsidP="007F0372">
      <w:pPr>
        <w:pStyle w:val="LANAK"/>
        <w:numPr>
          <w:ilvl w:val="0"/>
          <w:numId w:val="0"/>
        </w:numPr>
        <w:rPr>
          <w:color w:val="auto"/>
        </w:rPr>
      </w:pPr>
      <w:r w:rsidRPr="00EB4164">
        <w:rPr>
          <w:color w:val="auto"/>
        </w:rPr>
        <w:t>Članak 219.</w:t>
      </w:r>
    </w:p>
    <w:p w14:paraId="4102EB1F" w14:textId="77777777" w:rsidR="00E86372" w:rsidRPr="00EB4164" w:rsidRDefault="00E86372" w:rsidP="00E86372">
      <w:pPr>
        <w:tabs>
          <w:tab w:val="left" w:pos="357"/>
        </w:tabs>
        <w:rPr>
          <w:sz w:val="22"/>
          <w:szCs w:val="22"/>
          <w:lang w:eastAsia="hr-HR"/>
        </w:rPr>
      </w:pPr>
      <w:r w:rsidRPr="00EB4164">
        <w:rPr>
          <w:sz w:val="22"/>
          <w:szCs w:val="22"/>
          <w:lang w:eastAsia="hr-HR"/>
        </w:rPr>
        <w:t xml:space="preserve">Na površinama za održavanje i poboljšanje vodnog režima nisu dopušteni zahvati kojima se mogu oštetiti regulacijske, zaštitne i druge vodne građevine, pogoršati vodni režim i povećati rizici od poplave i drugih oblika štetnog djelovanja voda. </w:t>
      </w:r>
    </w:p>
    <w:p w14:paraId="2802ED50" w14:textId="77777777" w:rsidR="00E86372" w:rsidRPr="00EB4164" w:rsidRDefault="00E86372" w:rsidP="00E86372">
      <w:pPr>
        <w:tabs>
          <w:tab w:val="left" w:pos="357"/>
        </w:tabs>
        <w:rPr>
          <w:sz w:val="22"/>
          <w:szCs w:val="22"/>
          <w:lang w:eastAsia="hr-HR"/>
        </w:rPr>
      </w:pPr>
    </w:p>
    <w:p w14:paraId="1356E2DE" w14:textId="77777777" w:rsidR="00E86372" w:rsidRPr="00EB4164" w:rsidRDefault="00E86372" w:rsidP="00E86372">
      <w:pPr>
        <w:tabs>
          <w:tab w:val="left" w:pos="357"/>
        </w:tabs>
        <w:rPr>
          <w:sz w:val="22"/>
          <w:szCs w:val="22"/>
          <w:lang w:eastAsia="hr-HR"/>
        </w:rPr>
      </w:pPr>
      <w:r w:rsidRPr="00EB4164">
        <w:rPr>
          <w:sz w:val="22"/>
          <w:szCs w:val="22"/>
          <w:lang w:eastAsia="hr-HR"/>
        </w:rPr>
        <w:lastRenderedPageBreak/>
        <w:t xml:space="preserve">U uređenom inundacijskom pojasu i do udaljenosti 20 m od vanjske nožice nasipa odnosno do 6 m od vanjskog ruba regulacijsko – zaštitne vodne građevine koja nije nasip (obala i obaloutvrda) zabranjeno je podizati građevine, ograde i druge objekte, osim regulacijskih i zaštitnih vodnih građevina. </w:t>
      </w:r>
    </w:p>
    <w:p w14:paraId="074A1919" w14:textId="77777777" w:rsidR="00E86372" w:rsidRPr="00EB4164" w:rsidRDefault="00E86372" w:rsidP="00E86372">
      <w:pPr>
        <w:tabs>
          <w:tab w:val="left" w:pos="357"/>
        </w:tabs>
        <w:rPr>
          <w:sz w:val="22"/>
          <w:szCs w:val="22"/>
          <w:lang w:eastAsia="hr-HR"/>
        </w:rPr>
      </w:pPr>
    </w:p>
    <w:p w14:paraId="40B17B45" w14:textId="77777777" w:rsidR="00E86372" w:rsidRPr="00EB4164" w:rsidRDefault="00E86372" w:rsidP="00E86372">
      <w:pPr>
        <w:tabs>
          <w:tab w:val="left" w:pos="357"/>
        </w:tabs>
        <w:rPr>
          <w:sz w:val="22"/>
          <w:szCs w:val="22"/>
          <w:lang w:eastAsia="hr-HR"/>
        </w:rPr>
      </w:pPr>
      <w:r w:rsidRPr="00EB4164">
        <w:rPr>
          <w:sz w:val="22"/>
          <w:szCs w:val="22"/>
          <w:lang w:eastAsia="hr-HR"/>
        </w:rPr>
        <w:t>Iznad natkrivenih vodotoka dopušta se gradnja i uređenje isključivo javnih površina (prometnice, parkovi, trgovi).</w:t>
      </w:r>
    </w:p>
    <w:p w14:paraId="73D2DFD4" w14:textId="77777777" w:rsidR="00E86372" w:rsidRPr="00EB4164" w:rsidRDefault="00E86372" w:rsidP="00E86372">
      <w:pPr>
        <w:tabs>
          <w:tab w:val="left" w:pos="357"/>
        </w:tabs>
        <w:rPr>
          <w:sz w:val="22"/>
          <w:szCs w:val="22"/>
          <w:lang w:eastAsia="hr-HR"/>
        </w:rPr>
      </w:pPr>
    </w:p>
    <w:p w14:paraId="7BE1B914" w14:textId="77777777" w:rsidR="00E86372" w:rsidRPr="00EB4164" w:rsidRDefault="00E86372" w:rsidP="00E86372">
      <w:pPr>
        <w:tabs>
          <w:tab w:val="left" w:pos="357"/>
        </w:tabs>
        <w:rPr>
          <w:sz w:val="22"/>
          <w:szCs w:val="22"/>
          <w:lang w:eastAsia="hr-HR"/>
        </w:rPr>
      </w:pPr>
      <w:r w:rsidRPr="00EB4164">
        <w:rPr>
          <w:sz w:val="22"/>
          <w:szCs w:val="22"/>
          <w:lang w:eastAsia="hr-HR"/>
        </w:rPr>
        <w:t>Na nasipima, regulacijskim i zaštitnim vodnim građevinama zabranjeno je kopanje i odlaganje zemlje, pijeska, šljunka, prelaženje i vožnja motornim vozilom (osim na mjestu na kojem je to izričito dopušteno) te obavljanje drugih radnji kojima se može ugroziti sigurnost ili stabilnost tih građevina.</w:t>
      </w:r>
    </w:p>
    <w:p w14:paraId="1D863837" w14:textId="77777777" w:rsidR="00E86372" w:rsidRPr="00EB4164" w:rsidRDefault="00E86372" w:rsidP="00E86372">
      <w:pPr>
        <w:tabs>
          <w:tab w:val="left" w:pos="357"/>
        </w:tabs>
        <w:rPr>
          <w:sz w:val="22"/>
          <w:szCs w:val="22"/>
          <w:lang w:eastAsia="hr-HR"/>
        </w:rPr>
      </w:pPr>
    </w:p>
    <w:p w14:paraId="41276AE0" w14:textId="77777777" w:rsidR="00E86372" w:rsidRPr="00EB4164" w:rsidRDefault="00E86372" w:rsidP="00E86372">
      <w:pPr>
        <w:tabs>
          <w:tab w:val="left" w:pos="357"/>
        </w:tabs>
        <w:rPr>
          <w:sz w:val="22"/>
          <w:szCs w:val="22"/>
          <w:lang w:eastAsia="hr-HR"/>
        </w:rPr>
      </w:pPr>
      <w:r w:rsidRPr="00EB4164">
        <w:rPr>
          <w:sz w:val="22"/>
          <w:szCs w:val="22"/>
          <w:lang w:eastAsia="hr-HR"/>
        </w:rPr>
        <w:t xml:space="preserve">Iznimno, odstupanje od ovim člankom utvrđenih ograničenja mogu odobriti Hrvatske vode. </w:t>
      </w:r>
    </w:p>
    <w:p w14:paraId="203BE580" w14:textId="77777777" w:rsidR="00E86372" w:rsidRPr="00EB4164" w:rsidRDefault="00E86372" w:rsidP="00E86372">
      <w:pPr>
        <w:tabs>
          <w:tab w:val="left" w:pos="357"/>
        </w:tabs>
        <w:rPr>
          <w:b/>
          <w:bCs/>
          <w:sz w:val="22"/>
          <w:szCs w:val="22"/>
          <w:lang w:eastAsia="hr-HR"/>
        </w:rPr>
      </w:pPr>
    </w:p>
    <w:p w14:paraId="34E015F9" w14:textId="77777777" w:rsidR="00E86372" w:rsidRPr="00EB4164" w:rsidRDefault="00E86372" w:rsidP="00E86372">
      <w:pPr>
        <w:tabs>
          <w:tab w:val="left" w:pos="357"/>
        </w:tabs>
        <w:rPr>
          <w:b/>
          <w:bCs/>
          <w:sz w:val="22"/>
          <w:szCs w:val="22"/>
          <w:lang w:eastAsia="hr-HR"/>
        </w:rPr>
      </w:pPr>
      <w:r w:rsidRPr="00EB4164">
        <w:rPr>
          <w:b/>
          <w:bCs/>
          <w:sz w:val="22"/>
          <w:szCs w:val="22"/>
          <w:lang w:eastAsia="hr-HR"/>
        </w:rPr>
        <w:t>Korištenje voda</w:t>
      </w:r>
    </w:p>
    <w:p w14:paraId="13B7CD52" w14:textId="1F863BEC" w:rsidR="00E86372" w:rsidRPr="00EB4164" w:rsidRDefault="007F0372" w:rsidP="007F0372">
      <w:pPr>
        <w:pStyle w:val="LANAK"/>
        <w:numPr>
          <w:ilvl w:val="0"/>
          <w:numId w:val="0"/>
        </w:numPr>
        <w:rPr>
          <w:color w:val="auto"/>
        </w:rPr>
      </w:pPr>
      <w:r w:rsidRPr="00EB4164">
        <w:rPr>
          <w:color w:val="auto"/>
        </w:rPr>
        <w:t>Članak 220.</w:t>
      </w:r>
    </w:p>
    <w:p w14:paraId="0D4C90CB" w14:textId="77777777" w:rsidR="00E86372" w:rsidRPr="00EB4164" w:rsidRDefault="00E86372" w:rsidP="00E86372">
      <w:pPr>
        <w:tabs>
          <w:tab w:val="left" w:pos="357"/>
        </w:tabs>
        <w:rPr>
          <w:sz w:val="22"/>
          <w:szCs w:val="22"/>
          <w:lang w:eastAsia="hr-HR"/>
        </w:rPr>
      </w:pPr>
      <w:r w:rsidRPr="00EB4164">
        <w:rPr>
          <w:sz w:val="22"/>
          <w:szCs w:val="22"/>
          <w:lang w:eastAsia="hr-HR"/>
        </w:rPr>
        <w:t xml:space="preserve">Županijskim planom navodnjavanja određeno je navodnjavanje </w:t>
      </w:r>
      <w:r w:rsidRPr="00EB4164">
        <w:rPr>
          <w:spacing w:val="-3"/>
          <w:sz w:val="22"/>
          <w:szCs w:val="22"/>
          <w:lang w:eastAsia="hr-HR"/>
        </w:rPr>
        <w:t>poljoprivredne površine</w:t>
      </w:r>
      <w:r w:rsidRPr="00EB4164">
        <w:rPr>
          <w:sz w:val="22"/>
          <w:szCs w:val="22"/>
          <w:lang w:eastAsia="hr-HR"/>
        </w:rPr>
        <w:t xml:space="preserve"> polja Brusan s ciljem razvoja intenzivne poljoprivredne proizvodnje.</w:t>
      </w:r>
    </w:p>
    <w:p w14:paraId="4D5B7298" w14:textId="77777777" w:rsidR="00E86372" w:rsidRPr="00EB4164" w:rsidRDefault="00E86372" w:rsidP="00E86372">
      <w:pPr>
        <w:tabs>
          <w:tab w:val="left" w:pos="357"/>
        </w:tabs>
        <w:rPr>
          <w:sz w:val="22"/>
          <w:szCs w:val="22"/>
          <w:lang w:eastAsia="hr-HR"/>
        </w:rPr>
      </w:pPr>
    </w:p>
    <w:p w14:paraId="4848098F" w14:textId="77777777" w:rsidR="00E86372" w:rsidRPr="00EB4164" w:rsidRDefault="00E86372" w:rsidP="00E86372">
      <w:pPr>
        <w:tabs>
          <w:tab w:val="left" w:pos="357"/>
        </w:tabs>
        <w:rPr>
          <w:sz w:val="22"/>
          <w:szCs w:val="22"/>
          <w:lang w:eastAsia="hr-HR"/>
        </w:rPr>
      </w:pPr>
      <w:r w:rsidRPr="00EB4164">
        <w:rPr>
          <w:sz w:val="22"/>
          <w:szCs w:val="22"/>
          <w:lang w:eastAsia="hr-HR"/>
        </w:rPr>
        <w:t>Površina za navodnjavanje prikazana je u kartografskom prikazu br. 3.2. "Uvjeti za korištenje, uređenje i zaštitu prostora - Posebna ograničenja u korištenju, mjere uređenja i zaštite", u mjerilu 1:25 000.</w:t>
      </w:r>
    </w:p>
    <w:p w14:paraId="0EA392B6" w14:textId="77777777" w:rsidR="00E86372" w:rsidRPr="00EB4164" w:rsidRDefault="00E86372" w:rsidP="00E86372">
      <w:pPr>
        <w:tabs>
          <w:tab w:val="left" w:pos="357"/>
        </w:tabs>
        <w:rPr>
          <w:sz w:val="22"/>
          <w:szCs w:val="22"/>
          <w:lang w:eastAsia="hr-HR"/>
        </w:rPr>
      </w:pPr>
    </w:p>
    <w:p w14:paraId="344008D7" w14:textId="77777777" w:rsidR="00E86372" w:rsidRPr="00EB4164" w:rsidRDefault="00E86372" w:rsidP="00E86372">
      <w:pPr>
        <w:tabs>
          <w:tab w:val="left" w:pos="357"/>
        </w:tabs>
        <w:rPr>
          <w:spacing w:val="-3"/>
          <w:sz w:val="22"/>
          <w:szCs w:val="22"/>
          <w:lang w:eastAsia="hr-HR"/>
        </w:rPr>
      </w:pPr>
      <w:r w:rsidRPr="00EB4164">
        <w:rPr>
          <w:spacing w:val="-3"/>
          <w:sz w:val="22"/>
          <w:szCs w:val="22"/>
          <w:lang w:eastAsia="hr-HR"/>
        </w:rPr>
        <w:t xml:space="preserve">Vodozahvat i dovod vode trebaju biti usklađeni s tipom sustava natapanja na samoj poljoprivrednoj površini. Potrebni hidrotehnički zahvati i sustav za navodnjavanje će se odrediti detaljnijim projektom ovisno o karakteristikama kulture koja će se uzgajati, karakteristikama tla, veličini i obliku površine, konfiguraciji terena, klimatskim karakteristikama, vrsti i položaju izvora vode, količini i kakvoći vode, raspoloživoj radnoj snazi i drugo. </w:t>
      </w:r>
    </w:p>
    <w:p w14:paraId="179FE6D7" w14:textId="7BB5A0F3" w:rsidR="00E86372" w:rsidRPr="00EB4164" w:rsidRDefault="007F0372" w:rsidP="007F0372">
      <w:pPr>
        <w:pStyle w:val="LANAK"/>
        <w:numPr>
          <w:ilvl w:val="0"/>
          <w:numId w:val="0"/>
        </w:numPr>
        <w:rPr>
          <w:color w:val="auto"/>
        </w:rPr>
      </w:pPr>
      <w:r w:rsidRPr="00EB4164">
        <w:rPr>
          <w:color w:val="auto"/>
        </w:rPr>
        <w:t>Članak 221.</w:t>
      </w:r>
    </w:p>
    <w:p w14:paraId="6C678B90" w14:textId="77777777" w:rsidR="00E86372" w:rsidRPr="00EB4164" w:rsidRDefault="00E86372" w:rsidP="00E86372">
      <w:pPr>
        <w:tabs>
          <w:tab w:val="left" w:pos="357"/>
        </w:tabs>
        <w:rPr>
          <w:sz w:val="22"/>
          <w:szCs w:val="22"/>
          <w:lang w:eastAsia="hr-HR"/>
        </w:rPr>
      </w:pPr>
      <w:r w:rsidRPr="00EB4164">
        <w:rPr>
          <w:sz w:val="22"/>
          <w:szCs w:val="22"/>
          <w:lang w:eastAsia="hr-HR"/>
        </w:rPr>
        <w:t>U skladu s elaboratom "Idejni projekt sustava odvodnje i navodnjavanja polja Brusan" određuje se mogućnost regulacije potoka Brusan, izgradnje sustava odvodnje za zaštitu polja od plavljenja, uređenje postojeće akumulacije "Funtana" i gradnja nove akumulacije kapaciteta do 40.000 m</w:t>
      </w:r>
      <w:r w:rsidRPr="00EB4164">
        <w:rPr>
          <w:sz w:val="22"/>
          <w:szCs w:val="22"/>
          <w:vertAlign w:val="superscript"/>
          <w:lang w:eastAsia="hr-HR"/>
        </w:rPr>
        <w:t>3</w:t>
      </w:r>
      <w:r w:rsidRPr="00EB4164">
        <w:rPr>
          <w:sz w:val="22"/>
          <w:szCs w:val="22"/>
          <w:lang w:eastAsia="hr-HR"/>
        </w:rPr>
        <w:t xml:space="preserve"> vode.</w:t>
      </w:r>
    </w:p>
    <w:p w14:paraId="5B61FBC3" w14:textId="77777777" w:rsidR="00E86372" w:rsidRPr="00EB4164" w:rsidRDefault="00E86372" w:rsidP="00E86372">
      <w:pPr>
        <w:tabs>
          <w:tab w:val="left" w:pos="357"/>
        </w:tabs>
        <w:rPr>
          <w:b/>
          <w:sz w:val="22"/>
          <w:szCs w:val="22"/>
          <w:lang w:eastAsia="hr-HR"/>
        </w:rPr>
      </w:pPr>
    </w:p>
    <w:p w14:paraId="590449C5" w14:textId="77777777" w:rsidR="00E86372" w:rsidRPr="00EB4164" w:rsidRDefault="00E86372" w:rsidP="00E86372">
      <w:pPr>
        <w:tabs>
          <w:tab w:val="left" w:pos="357"/>
        </w:tabs>
        <w:rPr>
          <w:b/>
          <w:sz w:val="22"/>
          <w:szCs w:val="22"/>
          <w:lang w:eastAsia="hr-HR"/>
        </w:rPr>
      </w:pPr>
      <w:r w:rsidRPr="00EB4164">
        <w:rPr>
          <w:b/>
          <w:sz w:val="22"/>
          <w:szCs w:val="22"/>
          <w:lang w:eastAsia="hr-HR"/>
        </w:rPr>
        <w:t>5.4.</w:t>
      </w:r>
      <w:r w:rsidRPr="00EB4164">
        <w:rPr>
          <w:b/>
          <w:sz w:val="22"/>
          <w:szCs w:val="22"/>
          <w:lang w:eastAsia="hr-HR"/>
        </w:rPr>
        <w:tab/>
      </w:r>
      <w:r w:rsidRPr="00EB4164">
        <w:rPr>
          <w:b/>
          <w:sz w:val="22"/>
          <w:szCs w:val="22"/>
          <w:lang w:eastAsia="hr-HR"/>
        </w:rPr>
        <w:tab/>
        <w:t>ENERGETSKI SUSTAV</w:t>
      </w:r>
    </w:p>
    <w:p w14:paraId="148EF3EB" w14:textId="77777777" w:rsidR="00E86372" w:rsidRPr="00EB4164" w:rsidRDefault="00E86372" w:rsidP="00E86372">
      <w:pPr>
        <w:tabs>
          <w:tab w:val="left" w:pos="357"/>
        </w:tabs>
        <w:rPr>
          <w:b/>
          <w:sz w:val="22"/>
          <w:szCs w:val="22"/>
          <w:lang w:eastAsia="hr-HR"/>
        </w:rPr>
      </w:pPr>
    </w:p>
    <w:p w14:paraId="4B3040AF" w14:textId="77777777" w:rsidR="00E86372" w:rsidRPr="00EB4164" w:rsidRDefault="00E86372" w:rsidP="00E86372">
      <w:pPr>
        <w:tabs>
          <w:tab w:val="left" w:pos="357"/>
        </w:tabs>
        <w:rPr>
          <w:b/>
          <w:sz w:val="22"/>
          <w:szCs w:val="22"/>
          <w:lang w:eastAsia="hr-HR"/>
        </w:rPr>
      </w:pPr>
      <w:r w:rsidRPr="00EB4164">
        <w:rPr>
          <w:b/>
          <w:sz w:val="22"/>
          <w:szCs w:val="22"/>
          <w:lang w:eastAsia="hr-HR"/>
        </w:rPr>
        <w:t>5.4.1.</w:t>
      </w:r>
      <w:r w:rsidRPr="00EB4164">
        <w:rPr>
          <w:b/>
          <w:sz w:val="22"/>
          <w:szCs w:val="22"/>
          <w:lang w:eastAsia="hr-HR"/>
        </w:rPr>
        <w:tab/>
        <w:t>ELEKTROOPSKRBA</w:t>
      </w:r>
    </w:p>
    <w:p w14:paraId="152E49E6" w14:textId="77777777" w:rsidR="00E86372" w:rsidRPr="00EB4164" w:rsidRDefault="00E86372" w:rsidP="00E86372">
      <w:pPr>
        <w:tabs>
          <w:tab w:val="left" w:pos="357"/>
        </w:tabs>
        <w:rPr>
          <w:b/>
          <w:sz w:val="22"/>
          <w:szCs w:val="22"/>
          <w:lang w:eastAsia="hr-HR"/>
        </w:rPr>
      </w:pPr>
    </w:p>
    <w:p w14:paraId="2BD5CB9B" w14:textId="77777777" w:rsidR="00E86372" w:rsidRPr="00EB4164" w:rsidRDefault="00E86372" w:rsidP="00E86372">
      <w:pPr>
        <w:tabs>
          <w:tab w:val="left" w:pos="357"/>
        </w:tabs>
        <w:rPr>
          <w:b/>
          <w:snapToGrid w:val="0"/>
          <w:sz w:val="22"/>
          <w:szCs w:val="22"/>
          <w:lang w:eastAsia="hr-HR"/>
        </w:rPr>
      </w:pPr>
      <w:r w:rsidRPr="00EB4164">
        <w:rPr>
          <w:b/>
          <w:snapToGrid w:val="0"/>
          <w:sz w:val="22"/>
          <w:szCs w:val="22"/>
          <w:lang w:eastAsia="hr-HR"/>
        </w:rPr>
        <w:t>Prijenosna 220 i 110 kV mreža</w:t>
      </w:r>
    </w:p>
    <w:p w14:paraId="43F0C4FC" w14:textId="01EC90C7" w:rsidR="00E86372" w:rsidRPr="00EB4164" w:rsidRDefault="007F0372" w:rsidP="007F0372">
      <w:pPr>
        <w:pStyle w:val="LANAK"/>
        <w:numPr>
          <w:ilvl w:val="0"/>
          <w:numId w:val="0"/>
        </w:numPr>
        <w:rPr>
          <w:color w:val="auto"/>
        </w:rPr>
      </w:pPr>
      <w:r w:rsidRPr="00EB4164">
        <w:rPr>
          <w:color w:val="auto"/>
        </w:rPr>
        <w:t>Članak 222.</w:t>
      </w:r>
    </w:p>
    <w:p w14:paraId="06C1E2EC" w14:textId="77777777" w:rsidR="00E86372" w:rsidRPr="00EB4164" w:rsidRDefault="00E86372" w:rsidP="00E86372">
      <w:pPr>
        <w:tabs>
          <w:tab w:val="left" w:pos="357"/>
        </w:tabs>
        <w:rPr>
          <w:snapToGrid w:val="0"/>
          <w:sz w:val="22"/>
          <w:szCs w:val="22"/>
          <w:lang w:eastAsia="hr-HR"/>
        </w:rPr>
      </w:pPr>
      <w:r w:rsidRPr="00EB4164">
        <w:rPr>
          <w:snapToGrid w:val="0"/>
          <w:sz w:val="22"/>
          <w:szCs w:val="22"/>
          <w:lang w:eastAsia="hr-HR"/>
        </w:rPr>
        <w:t>Postojeći prijenosni dalekovodi, koji jednim dijelom prolaze područjem ovog plana, zadržavaju se u funkciji koju imaju i danas. Izgradnja objekata ispod njega ili u njegovoj blizini, ograničena je posebnim propisima i za takve slučajeve neophodna je prethodna suglasnost vlasnika voda. Postojeći prijenosni dalekovodi na području plana su:</w:t>
      </w:r>
    </w:p>
    <w:p w14:paraId="572B3660" w14:textId="77777777" w:rsidR="00E86372" w:rsidRPr="00EB4164" w:rsidRDefault="00E86372" w:rsidP="00E86372">
      <w:pPr>
        <w:tabs>
          <w:tab w:val="left" w:pos="357"/>
        </w:tabs>
        <w:rPr>
          <w:snapToGrid w:val="0"/>
          <w:sz w:val="22"/>
          <w:szCs w:val="22"/>
          <w:lang w:eastAsia="hr-HR"/>
        </w:rPr>
      </w:pPr>
    </w:p>
    <w:p w14:paraId="2FD1D505" w14:textId="77777777" w:rsidR="00E86372" w:rsidRPr="00EB4164" w:rsidRDefault="00E86372" w:rsidP="00E86372">
      <w:pPr>
        <w:tabs>
          <w:tab w:val="left" w:pos="357"/>
        </w:tabs>
        <w:rPr>
          <w:sz w:val="22"/>
          <w:szCs w:val="22"/>
          <w:lang w:eastAsia="hr-HR"/>
        </w:rPr>
      </w:pPr>
      <w:r w:rsidRPr="00EB4164">
        <w:rPr>
          <w:sz w:val="22"/>
          <w:szCs w:val="22"/>
          <w:lang w:eastAsia="hr-HR"/>
        </w:rPr>
        <w:t>- DV 2x220 kV TS 220/110/35 kV PEHLIN - TE PLOMIN,</w:t>
      </w:r>
    </w:p>
    <w:p w14:paraId="1FE5F9FC" w14:textId="77777777" w:rsidR="00E86372" w:rsidRPr="00EB4164" w:rsidRDefault="00E86372" w:rsidP="00E86372">
      <w:pPr>
        <w:tabs>
          <w:tab w:val="left" w:pos="357"/>
        </w:tabs>
        <w:rPr>
          <w:sz w:val="22"/>
          <w:szCs w:val="22"/>
          <w:lang w:eastAsia="hr-HR"/>
        </w:rPr>
      </w:pPr>
      <w:r w:rsidRPr="00EB4164">
        <w:rPr>
          <w:sz w:val="22"/>
          <w:szCs w:val="22"/>
          <w:lang w:eastAsia="hr-HR"/>
        </w:rPr>
        <w:t>- DV 220 kV TS 220/110/35 kV PEHLIN - TS 220/110 kV DIVAČA,</w:t>
      </w:r>
    </w:p>
    <w:p w14:paraId="54B3F1DE" w14:textId="77777777" w:rsidR="00E86372" w:rsidRPr="00EB4164" w:rsidRDefault="00E86372" w:rsidP="00E86372">
      <w:pPr>
        <w:tabs>
          <w:tab w:val="left" w:pos="357"/>
        </w:tabs>
        <w:rPr>
          <w:sz w:val="22"/>
          <w:szCs w:val="22"/>
          <w:lang w:eastAsia="hr-HR"/>
        </w:rPr>
      </w:pPr>
      <w:r w:rsidRPr="00EB4164">
        <w:rPr>
          <w:sz w:val="22"/>
          <w:szCs w:val="22"/>
          <w:lang w:eastAsia="hr-HR"/>
        </w:rPr>
        <w:t>- DV 110 kV TS 110/20 kV MATULJI - TS 220/110/35 kV PEHLIN,</w:t>
      </w:r>
    </w:p>
    <w:p w14:paraId="1652A9C4" w14:textId="77777777" w:rsidR="00E86372" w:rsidRPr="00EB4164" w:rsidRDefault="00E86372" w:rsidP="00E86372">
      <w:pPr>
        <w:tabs>
          <w:tab w:val="left" w:pos="357"/>
        </w:tabs>
        <w:rPr>
          <w:sz w:val="22"/>
          <w:szCs w:val="22"/>
          <w:lang w:eastAsia="hr-HR"/>
        </w:rPr>
      </w:pPr>
      <w:r w:rsidRPr="00EB4164">
        <w:rPr>
          <w:sz w:val="22"/>
          <w:szCs w:val="22"/>
          <w:lang w:eastAsia="hr-HR"/>
        </w:rPr>
        <w:t>- DV 110 kV TS 110/20 kV MATULJI - TS 110/20 kV ILIRSKA BISTRICA,</w:t>
      </w:r>
    </w:p>
    <w:p w14:paraId="7C478F0E" w14:textId="77777777" w:rsidR="00E86372" w:rsidRPr="00EB4164" w:rsidRDefault="00E86372" w:rsidP="00E86372">
      <w:pPr>
        <w:tabs>
          <w:tab w:val="left" w:pos="357"/>
        </w:tabs>
        <w:rPr>
          <w:sz w:val="22"/>
          <w:szCs w:val="22"/>
          <w:lang w:eastAsia="hr-HR"/>
        </w:rPr>
      </w:pPr>
      <w:r w:rsidRPr="00EB4164">
        <w:rPr>
          <w:sz w:val="22"/>
          <w:szCs w:val="22"/>
          <w:lang w:eastAsia="hr-HR"/>
        </w:rPr>
        <w:t>- DV 110 kV TS 110/20 kV MATULJI - TS 110/20 kV LOVRAN - TE PLOMIN.</w:t>
      </w:r>
    </w:p>
    <w:p w14:paraId="6047F788" w14:textId="77777777" w:rsidR="00E86372" w:rsidRPr="00EB4164" w:rsidRDefault="00E86372" w:rsidP="00E86372">
      <w:pPr>
        <w:tabs>
          <w:tab w:val="left" w:pos="357"/>
        </w:tabs>
        <w:rPr>
          <w:sz w:val="22"/>
          <w:szCs w:val="22"/>
          <w:lang w:eastAsia="hr-HR"/>
        </w:rPr>
      </w:pPr>
    </w:p>
    <w:p w14:paraId="43F00887" w14:textId="77777777" w:rsidR="00E86372" w:rsidRPr="00EB4164" w:rsidRDefault="00E86372" w:rsidP="00E86372">
      <w:pPr>
        <w:tabs>
          <w:tab w:val="left" w:pos="357"/>
        </w:tabs>
        <w:rPr>
          <w:sz w:val="22"/>
          <w:szCs w:val="22"/>
          <w:lang w:eastAsia="hr-HR"/>
        </w:rPr>
      </w:pPr>
      <w:r w:rsidRPr="00EB4164">
        <w:rPr>
          <w:sz w:val="22"/>
          <w:szCs w:val="22"/>
          <w:lang w:eastAsia="hr-HR"/>
        </w:rPr>
        <w:t>Unutar zaštićenog koridora ovih vodova izgradnja građevina ograničena je posebnim tehničkim propisima (50 m).</w:t>
      </w:r>
    </w:p>
    <w:p w14:paraId="6A840100" w14:textId="77777777" w:rsidR="00E86372" w:rsidRPr="00EB4164" w:rsidRDefault="00E86372" w:rsidP="00E86372">
      <w:pPr>
        <w:tabs>
          <w:tab w:val="left" w:pos="357"/>
        </w:tabs>
        <w:rPr>
          <w:sz w:val="22"/>
          <w:szCs w:val="22"/>
          <w:lang w:eastAsia="hr-HR"/>
        </w:rPr>
      </w:pPr>
    </w:p>
    <w:p w14:paraId="652754A9" w14:textId="77777777" w:rsidR="00E86372" w:rsidRPr="00EB4164" w:rsidRDefault="00E86372" w:rsidP="00E86372">
      <w:pPr>
        <w:tabs>
          <w:tab w:val="left" w:pos="357"/>
        </w:tabs>
        <w:rPr>
          <w:sz w:val="22"/>
          <w:szCs w:val="22"/>
          <w:lang w:eastAsia="hr-HR"/>
        </w:rPr>
      </w:pPr>
      <w:r w:rsidRPr="00EB4164">
        <w:rPr>
          <w:sz w:val="22"/>
          <w:szCs w:val="22"/>
          <w:lang w:eastAsia="hr-HR"/>
        </w:rPr>
        <w:t>Prema važećim razvojnim planovima Hrvatske elektroprivrede na području plana predviđena je izgradnja novog 110 kV kabela TS 110/20 kV Matulji - TS 110/20 kV Zamet (trasa načelno prikazana u grafičkom dijelu plana).</w:t>
      </w:r>
    </w:p>
    <w:p w14:paraId="30E7B44F" w14:textId="77777777" w:rsidR="00E86372" w:rsidRPr="00EB4164" w:rsidRDefault="00E86372" w:rsidP="00E86372">
      <w:pPr>
        <w:tabs>
          <w:tab w:val="left" w:pos="357"/>
        </w:tabs>
        <w:rPr>
          <w:sz w:val="22"/>
          <w:szCs w:val="22"/>
          <w:lang w:eastAsia="hr-HR"/>
        </w:rPr>
      </w:pPr>
    </w:p>
    <w:p w14:paraId="43FCF72B" w14:textId="77777777" w:rsidR="00E86372" w:rsidRPr="00EB4164" w:rsidRDefault="00E86372" w:rsidP="00E86372">
      <w:pPr>
        <w:tabs>
          <w:tab w:val="left" w:pos="357"/>
        </w:tabs>
        <w:rPr>
          <w:sz w:val="22"/>
          <w:szCs w:val="22"/>
          <w:lang w:eastAsia="hr-HR"/>
        </w:rPr>
      </w:pPr>
      <w:r w:rsidRPr="00EB4164">
        <w:rPr>
          <w:sz w:val="22"/>
          <w:szCs w:val="22"/>
          <w:lang w:eastAsia="hr-HR"/>
        </w:rPr>
        <w:lastRenderedPageBreak/>
        <w:t>Postojeći 20 kV nadzemni vod TS 110/20 kV Matulji – TS 20/0.4 kV Ciborica, izveden na željezno - rešetkastim stupovima paralelno sa 110 kV vodom,  moguće je rekonstruirati za 110 kV naponski nivo i uključiti ga u prijenosnu mrežu.</w:t>
      </w:r>
    </w:p>
    <w:p w14:paraId="5AA2F680" w14:textId="77777777" w:rsidR="00E86372" w:rsidRPr="00EB4164" w:rsidRDefault="00E86372" w:rsidP="00E86372">
      <w:pPr>
        <w:tabs>
          <w:tab w:val="left" w:pos="357"/>
        </w:tabs>
        <w:rPr>
          <w:sz w:val="22"/>
          <w:szCs w:val="22"/>
          <w:lang w:eastAsia="hr-HR"/>
        </w:rPr>
      </w:pPr>
    </w:p>
    <w:p w14:paraId="38D76A16" w14:textId="77777777" w:rsidR="00E86372" w:rsidRPr="00EB4164" w:rsidRDefault="00E86372" w:rsidP="00E86372">
      <w:pPr>
        <w:tabs>
          <w:tab w:val="left" w:pos="357"/>
        </w:tabs>
        <w:rPr>
          <w:sz w:val="22"/>
          <w:szCs w:val="22"/>
          <w:lang w:eastAsia="hr-HR"/>
        </w:rPr>
      </w:pPr>
      <w:r w:rsidRPr="00EB4164">
        <w:rPr>
          <w:sz w:val="22"/>
          <w:szCs w:val="22"/>
          <w:lang w:eastAsia="hr-HR"/>
        </w:rPr>
        <w:t>Unutar granica plana, na području poslovne zone K</w:t>
      </w:r>
      <w:r w:rsidRPr="00EB4164">
        <w:rPr>
          <w:sz w:val="22"/>
          <w:szCs w:val="22"/>
          <w:vertAlign w:val="subscript"/>
          <w:lang w:eastAsia="hr-HR"/>
        </w:rPr>
        <w:t>7</w:t>
      </w:r>
      <w:r w:rsidRPr="00EB4164">
        <w:rPr>
          <w:sz w:val="22"/>
          <w:szCs w:val="22"/>
          <w:lang w:eastAsia="hr-HR"/>
        </w:rPr>
        <w:t xml:space="preserve"> (RZ12), predviđena je izgradnja nove TS 110/20 kV s 110 kV priključkom (načelna lokacija je prikazana u grafičkom dijelu plana). Lokacija TS 110/20 kV definirana je planom nižeg reda. </w:t>
      </w:r>
    </w:p>
    <w:p w14:paraId="3B0DA2D0" w14:textId="77777777" w:rsidR="00E86372" w:rsidRPr="00C302BC" w:rsidRDefault="00E86372" w:rsidP="00E86372">
      <w:pPr>
        <w:tabs>
          <w:tab w:val="left" w:pos="357"/>
        </w:tabs>
        <w:rPr>
          <w:sz w:val="22"/>
          <w:szCs w:val="22"/>
          <w:lang w:eastAsia="hr-HR"/>
        </w:rPr>
      </w:pPr>
    </w:p>
    <w:p w14:paraId="152BD0B8" w14:textId="77777777" w:rsidR="00E86372" w:rsidRPr="00C302BC" w:rsidRDefault="00E86372" w:rsidP="00E86372">
      <w:pPr>
        <w:tabs>
          <w:tab w:val="left" w:pos="357"/>
        </w:tabs>
        <w:rPr>
          <w:b/>
          <w:snapToGrid w:val="0"/>
          <w:sz w:val="22"/>
          <w:szCs w:val="22"/>
          <w:lang w:eastAsia="hr-HR"/>
        </w:rPr>
      </w:pPr>
      <w:r w:rsidRPr="00C302BC">
        <w:rPr>
          <w:b/>
          <w:snapToGrid w:val="0"/>
          <w:sz w:val="22"/>
          <w:szCs w:val="22"/>
          <w:lang w:eastAsia="hr-HR"/>
        </w:rPr>
        <w:t>Elektrodistributivna 20 kV mreža, niskonaponska mreža i javna rasvjeta</w:t>
      </w:r>
    </w:p>
    <w:p w14:paraId="4CF2DD70" w14:textId="6B7AD791" w:rsidR="00E86372" w:rsidRPr="009E369F" w:rsidRDefault="007F0372" w:rsidP="007F0372">
      <w:pPr>
        <w:pStyle w:val="LANAK"/>
        <w:numPr>
          <w:ilvl w:val="0"/>
          <w:numId w:val="0"/>
        </w:numPr>
        <w:rPr>
          <w:color w:val="auto"/>
        </w:rPr>
      </w:pPr>
      <w:r w:rsidRPr="009E369F">
        <w:rPr>
          <w:color w:val="auto"/>
        </w:rPr>
        <w:t>Članak 223.</w:t>
      </w:r>
    </w:p>
    <w:p w14:paraId="1C25ED2D" w14:textId="77777777" w:rsidR="00E86372" w:rsidRPr="009E369F" w:rsidRDefault="00E86372" w:rsidP="00E86372">
      <w:pPr>
        <w:tabs>
          <w:tab w:val="left" w:pos="357"/>
        </w:tabs>
        <w:rPr>
          <w:snapToGrid w:val="0"/>
          <w:sz w:val="22"/>
          <w:szCs w:val="22"/>
          <w:lang w:eastAsia="hr-HR"/>
        </w:rPr>
      </w:pPr>
      <w:r w:rsidRPr="009E369F">
        <w:rPr>
          <w:snapToGrid w:val="0"/>
          <w:sz w:val="22"/>
          <w:szCs w:val="22"/>
          <w:lang w:eastAsia="hr-HR"/>
        </w:rPr>
        <w:t>Postojeća distributivna mreža 20 i 0.4 kV naponskog nivoa, te javna rasvjeta rekonstruirati će se i dograđivati prema tekstualnom dijela plana.</w:t>
      </w:r>
    </w:p>
    <w:p w14:paraId="7608A8DE" w14:textId="77777777" w:rsidR="00E86372" w:rsidRPr="009E369F" w:rsidRDefault="00E86372" w:rsidP="00E86372">
      <w:pPr>
        <w:tabs>
          <w:tab w:val="left" w:pos="357"/>
        </w:tabs>
        <w:rPr>
          <w:snapToGrid w:val="0"/>
          <w:sz w:val="22"/>
          <w:szCs w:val="22"/>
          <w:lang w:eastAsia="hr-HR"/>
        </w:rPr>
      </w:pPr>
    </w:p>
    <w:p w14:paraId="45433E77" w14:textId="77777777" w:rsidR="00E86372" w:rsidRPr="009E369F" w:rsidRDefault="00E86372" w:rsidP="00E86372">
      <w:pPr>
        <w:tabs>
          <w:tab w:val="left" w:pos="357"/>
        </w:tabs>
        <w:rPr>
          <w:sz w:val="22"/>
          <w:szCs w:val="22"/>
          <w:lang w:eastAsia="hr-HR"/>
        </w:rPr>
      </w:pPr>
      <w:r w:rsidRPr="009E369F">
        <w:rPr>
          <w:sz w:val="22"/>
          <w:szCs w:val="22"/>
          <w:lang w:eastAsia="hr-HR"/>
        </w:rPr>
        <w:t>Iz TS 110/20 kV Matulji potrebo je u smjeru zaobilaznice i autoceste izgraditi nove podzemne vodove za kvalitetno napajanje potrošača na zaobilaznici i autocesti i napajanje ostalih budućih potrošača koji će se pojaviti u neposrednoj blizini zaobilaznice i autoceste. Novi podzemni vodovi iz ovog stavka mogu se graditi neposrednom provedbom ovog plana, a njihova trasa odredit će se projektnom dokumentacijom.</w:t>
      </w:r>
    </w:p>
    <w:p w14:paraId="3FC031C6" w14:textId="77777777" w:rsidR="00E86372" w:rsidRPr="009E369F" w:rsidRDefault="00E86372" w:rsidP="00E86372">
      <w:pPr>
        <w:tabs>
          <w:tab w:val="left" w:pos="357"/>
        </w:tabs>
        <w:rPr>
          <w:sz w:val="22"/>
          <w:szCs w:val="22"/>
          <w:lang w:eastAsia="hr-HR"/>
        </w:rPr>
      </w:pPr>
    </w:p>
    <w:p w14:paraId="4B424AE7" w14:textId="77777777" w:rsidR="00E86372" w:rsidRPr="009E369F" w:rsidRDefault="00E86372" w:rsidP="00E86372">
      <w:pPr>
        <w:tabs>
          <w:tab w:val="left" w:pos="357"/>
        </w:tabs>
        <w:rPr>
          <w:sz w:val="22"/>
          <w:szCs w:val="22"/>
          <w:lang w:eastAsia="hr-HR"/>
        </w:rPr>
      </w:pPr>
      <w:r w:rsidRPr="009E369F">
        <w:rPr>
          <w:sz w:val="22"/>
          <w:szCs w:val="22"/>
          <w:lang w:eastAsia="hr-HR"/>
        </w:rPr>
        <w:t>Ako se trafostanice grade kao samostojeće, u vlasništvu distribucije, najmanja dopuštena udaljenost trafostanice do granice prema susjednim česticama iznosi 1 m, a prema kolniku najmanje 2m, s osiguranim direktnim ili posrednim pristupom na javnu površinu.</w:t>
      </w:r>
    </w:p>
    <w:p w14:paraId="49404ED1" w14:textId="77777777" w:rsidR="00E86372" w:rsidRPr="009E369F" w:rsidRDefault="00E86372" w:rsidP="00E86372">
      <w:pPr>
        <w:tabs>
          <w:tab w:val="left" w:pos="357"/>
        </w:tabs>
        <w:rPr>
          <w:snapToGrid w:val="0"/>
          <w:sz w:val="22"/>
          <w:szCs w:val="22"/>
          <w:lang w:eastAsia="hr-HR"/>
        </w:rPr>
      </w:pPr>
    </w:p>
    <w:p w14:paraId="075019D8" w14:textId="36C7B114" w:rsidR="007F0372" w:rsidRPr="009E369F" w:rsidRDefault="007F0372" w:rsidP="007F0372">
      <w:pPr>
        <w:tabs>
          <w:tab w:val="left" w:pos="357"/>
        </w:tabs>
        <w:rPr>
          <w:i/>
          <w:sz w:val="22"/>
          <w:szCs w:val="22"/>
          <w:lang w:eastAsia="hr-HR"/>
        </w:rPr>
      </w:pPr>
      <w:r w:rsidRPr="009E369F">
        <w:rPr>
          <w:i/>
          <w:sz w:val="22"/>
          <w:szCs w:val="22"/>
          <w:lang w:eastAsia="hr-HR"/>
        </w:rPr>
        <w:t>(Napomena: Izmjena članka 223. dodavanjem novih stavaka 2. i 3. stupila na snagu 30. listopada 2016. godine</w:t>
      </w:r>
      <w:r w:rsidR="00A6332A">
        <w:rPr>
          <w:i/>
          <w:sz w:val="22"/>
          <w:szCs w:val="22"/>
          <w:lang w:eastAsia="hr-HR"/>
        </w:rPr>
        <w:t>,</w:t>
      </w:r>
      <w:r w:rsidRPr="009E369F">
        <w:rPr>
          <w:i/>
          <w:sz w:val="22"/>
          <w:szCs w:val="22"/>
          <w:lang w:eastAsia="hr-HR"/>
        </w:rPr>
        <w:t xml:space="preserve"> „Službene novine Primorsko-goranske županije“ broj 27/16)</w:t>
      </w:r>
    </w:p>
    <w:p w14:paraId="16ADDA02" w14:textId="77777777" w:rsidR="007F0372" w:rsidRPr="009E369F" w:rsidRDefault="007F0372" w:rsidP="00E86372">
      <w:pPr>
        <w:tabs>
          <w:tab w:val="left" w:pos="357"/>
        </w:tabs>
        <w:rPr>
          <w:snapToGrid w:val="0"/>
          <w:sz w:val="22"/>
          <w:szCs w:val="22"/>
          <w:lang w:eastAsia="hr-HR"/>
        </w:rPr>
      </w:pPr>
    </w:p>
    <w:p w14:paraId="431C8C08" w14:textId="762DF7FC" w:rsidR="00E86372" w:rsidRPr="009E369F" w:rsidRDefault="00E86372" w:rsidP="00E86372">
      <w:pPr>
        <w:tabs>
          <w:tab w:val="left" w:pos="357"/>
        </w:tabs>
        <w:rPr>
          <w:snapToGrid w:val="0"/>
          <w:sz w:val="22"/>
          <w:szCs w:val="22"/>
          <w:lang w:eastAsia="hr-HR"/>
        </w:rPr>
      </w:pPr>
      <w:r w:rsidRPr="009E369F">
        <w:rPr>
          <w:snapToGrid w:val="0"/>
          <w:sz w:val="22"/>
          <w:szCs w:val="22"/>
          <w:lang w:eastAsia="hr-HR"/>
        </w:rPr>
        <w:t>Distributivni elektroenergetski objekti naponskog nivoa 20 kV, niskonaponska mreža i javna rasvjeta mogu se graditi neposrednom provedbom ovog Plana.</w:t>
      </w:r>
    </w:p>
    <w:p w14:paraId="2880D20A" w14:textId="77777777" w:rsidR="007F0372" w:rsidRPr="009E369F" w:rsidRDefault="007F0372" w:rsidP="00E86372">
      <w:pPr>
        <w:tabs>
          <w:tab w:val="left" w:pos="357"/>
        </w:tabs>
        <w:rPr>
          <w:snapToGrid w:val="0"/>
          <w:sz w:val="22"/>
          <w:szCs w:val="22"/>
          <w:lang w:eastAsia="hr-HR"/>
        </w:rPr>
      </w:pPr>
    </w:p>
    <w:p w14:paraId="24D7405C" w14:textId="3B999CFA" w:rsidR="007F0372" w:rsidRPr="009E369F" w:rsidRDefault="007F0372" w:rsidP="007F0372">
      <w:pPr>
        <w:tabs>
          <w:tab w:val="left" w:pos="357"/>
        </w:tabs>
        <w:rPr>
          <w:i/>
          <w:sz w:val="22"/>
          <w:szCs w:val="22"/>
          <w:lang w:eastAsia="hr-HR"/>
        </w:rPr>
      </w:pPr>
      <w:r w:rsidRPr="009E369F">
        <w:rPr>
          <w:i/>
          <w:sz w:val="22"/>
          <w:szCs w:val="22"/>
          <w:lang w:eastAsia="hr-HR"/>
        </w:rPr>
        <w:t xml:space="preserve">(Napomena: Izmjena članka 223. </w:t>
      </w:r>
      <w:r w:rsidR="009E369F" w:rsidRPr="009E369F">
        <w:rPr>
          <w:i/>
          <w:sz w:val="22"/>
          <w:szCs w:val="22"/>
          <w:lang w:eastAsia="hr-HR"/>
        </w:rPr>
        <w:t>dosadašnjeg stavka 2</w:t>
      </w:r>
      <w:r w:rsidRPr="009E369F">
        <w:rPr>
          <w:i/>
          <w:sz w:val="22"/>
          <w:szCs w:val="22"/>
          <w:lang w:eastAsia="hr-HR"/>
        </w:rPr>
        <w:t xml:space="preserve">. </w:t>
      </w:r>
      <w:r w:rsidR="009E369F" w:rsidRPr="009E369F">
        <w:rPr>
          <w:i/>
          <w:sz w:val="22"/>
          <w:szCs w:val="22"/>
          <w:lang w:eastAsia="hr-HR"/>
        </w:rPr>
        <w:t xml:space="preserve">(sadašnjeg stavka 4.) </w:t>
      </w:r>
      <w:r w:rsidRPr="009E369F">
        <w:rPr>
          <w:i/>
          <w:sz w:val="22"/>
          <w:szCs w:val="22"/>
          <w:lang w:eastAsia="hr-HR"/>
        </w:rPr>
        <w:t>stupila na snagu 30. listopada 2016. godine</w:t>
      </w:r>
      <w:r w:rsidR="009E369F" w:rsidRPr="009E369F">
        <w:rPr>
          <w:i/>
          <w:sz w:val="22"/>
          <w:szCs w:val="22"/>
          <w:lang w:eastAsia="hr-HR"/>
        </w:rPr>
        <w:t>,</w:t>
      </w:r>
      <w:r w:rsidRPr="009E369F">
        <w:rPr>
          <w:i/>
          <w:sz w:val="22"/>
          <w:szCs w:val="22"/>
          <w:lang w:eastAsia="hr-HR"/>
        </w:rPr>
        <w:t xml:space="preserve"> „Službene novine Primorsko-goranske županije“ broj 27/16)</w:t>
      </w:r>
    </w:p>
    <w:p w14:paraId="3934DC28" w14:textId="77777777" w:rsidR="00E86372" w:rsidRPr="009E369F" w:rsidRDefault="00E86372" w:rsidP="00E86372">
      <w:pPr>
        <w:tabs>
          <w:tab w:val="left" w:pos="357"/>
        </w:tabs>
        <w:rPr>
          <w:snapToGrid w:val="0"/>
          <w:sz w:val="22"/>
          <w:szCs w:val="22"/>
          <w:lang w:eastAsia="hr-HR"/>
        </w:rPr>
      </w:pPr>
    </w:p>
    <w:p w14:paraId="3BEECEC9" w14:textId="77777777" w:rsidR="00E86372" w:rsidRPr="009E369F" w:rsidRDefault="00E86372" w:rsidP="00E86372">
      <w:pPr>
        <w:tabs>
          <w:tab w:val="left" w:pos="357"/>
        </w:tabs>
        <w:rPr>
          <w:snapToGrid w:val="0"/>
          <w:sz w:val="22"/>
          <w:szCs w:val="22"/>
          <w:lang w:eastAsia="hr-HR"/>
        </w:rPr>
      </w:pPr>
      <w:r w:rsidRPr="009E369F">
        <w:rPr>
          <w:snapToGrid w:val="0"/>
          <w:sz w:val="22"/>
          <w:szCs w:val="22"/>
          <w:lang w:eastAsia="hr-HR"/>
        </w:rPr>
        <w:t>Unutar zaštićenog koridora 20 kV nadzemnih vodova TS 110/20 kV Matulji - TS RS 20 kV Opatija i TS 110/20 kV Matulji - TS 20/0.4 kV Ciborica izgradnja građevina ograničena je posebnim tehničkim propisima (30 m).</w:t>
      </w:r>
    </w:p>
    <w:p w14:paraId="537FD035" w14:textId="77777777" w:rsidR="00E86372" w:rsidRPr="009E369F" w:rsidRDefault="00E86372" w:rsidP="00E86372">
      <w:pPr>
        <w:tabs>
          <w:tab w:val="left" w:pos="357"/>
        </w:tabs>
        <w:rPr>
          <w:snapToGrid w:val="0"/>
          <w:sz w:val="22"/>
          <w:szCs w:val="22"/>
          <w:lang w:eastAsia="hr-HR"/>
        </w:rPr>
      </w:pPr>
    </w:p>
    <w:p w14:paraId="69635D43" w14:textId="77777777" w:rsidR="00E86372" w:rsidRPr="009E369F" w:rsidRDefault="00E86372" w:rsidP="00E86372">
      <w:pPr>
        <w:tabs>
          <w:tab w:val="left" w:pos="357"/>
        </w:tabs>
        <w:rPr>
          <w:snapToGrid w:val="0"/>
          <w:sz w:val="22"/>
          <w:szCs w:val="22"/>
          <w:lang w:eastAsia="hr-HR"/>
        </w:rPr>
      </w:pPr>
      <w:r w:rsidRPr="009E369F">
        <w:rPr>
          <w:snapToGrid w:val="0"/>
          <w:sz w:val="22"/>
          <w:szCs w:val="22"/>
          <w:lang w:eastAsia="hr-HR"/>
        </w:rPr>
        <w:t>Unutar zaštićenog koridora nadzemnih 20 kV vodova izgradnja građevina ograničena je posebnim tehničkim propisima (10 m).</w:t>
      </w:r>
    </w:p>
    <w:p w14:paraId="23FDD5A4" w14:textId="77777777" w:rsidR="00E86372" w:rsidRPr="009E369F" w:rsidRDefault="00E86372" w:rsidP="00E86372">
      <w:pPr>
        <w:tabs>
          <w:tab w:val="left" w:pos="357"/>
        </w:tabs>
        <w:rPr>
          <w:snapToGrid w:val="0"/>
          <w:sz w:val="22"/>
          <w:szCs w:val="22"/>
          <w:lang w:eastAsia="hr-HR"/>
        </w:rPr>
      </w:pPr>
    </w:p>
    <w:p w14:paraId="5BF9C98C" w14:textId="77777777" w:rsidR="00E86372" w:rsidRPr="009E369F" w:rsidRDefault="00E86372" w:rsidP="00E86372">
      <w:pPr>
        <w:tabs>
          <w:tab w:val="left" w:pos="357"/>
        </w:tabs>
        <w:rPr>
          <w:snapToGrid w:val="0"/>
          <w:sz w:val="22"/>
          <w:szCs w:val="22"/>
          <w:lang w:eastAsia="hr-HR"/>
        </w:rPr>
      </w:pPr>
      <w:r w:rsidRPr="009E369F">
        <w:rPr>
          <w:snapToGrid w:val="0"/>
          <w:sz w:val="22"/>
          <w:szCs w:val="22"/>
          <w:lang w:eastAsia="hr-HR"/>
        </w:rPr>
        <w:t>Niskonaponska mreža izvodit će se kao podzemna ili kao nadzemna s izoliranim kabelskim vodovima na betonskim ili željeznim stupovima.</w:t>
      </w:r>
    </w:p>
    <w:p w14:paraId="18B5D8F4" w14:textId="77777777" w:rsidR="00E86372" w:rsidRPr="009E369F" w:rsidRDefault="00E86372" w:rsidP="00E86372">
      <w:pPr>
        <w:tabs>
          <w:tab w:val="left" w:pos="357"/>
        </w:tabs>
        <w:rPr>
          <w:snapToGrid w:val="0"/>
          <w:sz w:val="22"/>
          <w:szCs w:val="22"/>
          <w:lang w:eastAsia="hr-HR"/>
        </w:rPr>
      </w:pPr>
    </w:p>
    <w:p w14:paraId="1350BAFF" w14:textId="77777777" w:rsidR="00E86372" w:rsidRPr="009E369F" w:rsidRDefault="00E86372" w:rsidP="00E86372">
      <w:pPr>
        <w:tabs>
          <w:tab w:val="left" w:pos="357"/>
        </w:tabs>
        <w:rPr>
          <w:snapToGrid w:val="0"/>
          <w:sz w:val="22"/>
          <w:szCs w:val="22"/>
          <w:lang w:eastAsia="hr-HR"/>
        </w:rPr>
      </w:pPr>
      <w:r w:rsidRPr="009E369F">
        <w:rPr>
          <w:snapToGrid w:val="0"/>
          <w:sz w:val="22"/>
          <w:szCs w:val="22"/>
          <w:lang w:eastAsia="hr-HR"/>
        </w:rPr>
        <w:t>Javna rasvjeta će se izvoditi kao samostalna ili će se dograđivati u sklopu postojeće i buduće niskonaponske mreže.</w:t>
      </w:r>
    </w:p>
    <w:p w14:paraId="1B227E83" w14:textId="77777777" w:rsidR="00E86372" w:rsidRPr="009E369F" w:rsidRDefault="00E86372" w:rsidP="00E86372">
      <w:pPr>
        <w:tabs>
          <w:tab w:val="left" w:pos="357"/>
        </w:tabs>
        <w:rPr>
          <w:sz w:val="22"/>
          <w:szCs w:val="22"/>
          <w:lang w:eastAsia="hr-HR"/>
        </w:rPr>
      </w:pPr>
    </w:p>
    <w:p w14:paraId="155C3212" w14:textId="77777777" w:rsidR="00E86372" w:rsidRPr="00C302BC" w:rsidRDefault="00E86372" w:rsidP="00E86372">
      <w:pPr>
        <w:tabs>
          <w:tab w:val="left" w:pos="357"/>
        </w:tabs>
        <w:rPr>
          <w:b/>
          <w:sz w:val="22"/>
          <w:szCs w:val="22"/>
          <w:lang w:eastAsia="hr-HR"/>
        </w:rPr>
      </w:pPr>
      <w:r w:rsidRPr="00C302BC">
        <w:rPr>
          <w:b/>
          <w:sz w:val="22"/>
          <w:szCs w:val="22"/>
          <w:lang w:eastAsia="hr-HR"/>
        </w:rPr>
        <w:t>5.4.2.</w:t>
      </w:r>
      <w:r w:rsidRPr="00C302BC">
        <w:rPr>
          <w:b/>
          <w:sz w:val="22"/>
          <w:szCs w:val="22"/>
          <w:lang w:eastAsia="hr-HR"/>
        </w:rPr>
        <w:tab/>
        <w:t>PLINOOPSKRBA</w:t>
      </w:r>
    </w:p>
    <w:p w14:paraId="0CF9A526" w14:textId="5C8F7502" w:rsidR="00E86372" w:rsidRPr="009E369F" w:rsidRDefault="007F0372" w:rsidP="007F0372">
      <w:pPr>
        <w:pStyle w:val="LANAK"/>
        <w:numPr>
          <w:ilvl w:val="0"/>
          <w:numId w:val="0"/>
        </w:numPr>
        <w:rPr>
          <w:color w:val="auto"/>
        </w:rPr>
      </w:pPr>
      <w:r w:rsidRPr="009E369F">
        <w:rPr>
          <w:color w:val="auto"/>
        </w:rPr>
        <w:t>Članak 224.</w:t>
      </w:r>
    </w:p>
    <w:p w14:paraId="604156A7" w14:textId="77777777" w:rsidR="00E86372" w:rsidRPr="009E369F" w:rsidRDefault="00E86372" w:rsidP="00E86372">
      <w:pPr>
        <w:tabs>
          <w:tab w:val="left" w:pos="357"/>
        </w:tabs>
        <w:rPr>
          <w:sz w:val="22"/>
          <w:szCs w:val="22"/>
          <w:lang w:eastAsia="hr-HR"/>
        </w:rPr>
      </w:pPr>
      <w:r w:rsidRPr="009E369F">
        <w:rPr>
          <w:sz w:val="22"/>
          <w:szCs w:val="22"/>
          <w:lang w:eastAsia="hr-HR"/>
        </w:rPr>
        <w:t>Za postojeći magistralni plinovod Pula - Karlovac određen je koridor  - zaštitni pojas širine 60 m.</w:t>
      </w:r>
    </w:p>
    <w:p w14:paraId="45A6392E" w14:textId="0688AE50" w:rsidR="00E86372" w:rsidRPr="009E369F" w:rsidRDefault="007F0372" w:rsidP="007F0372">
      <w:pPr>
        <w:pStyle w:val="LANAK"/>
        <w:numPr>
          <w:ilvl w:val="0"/>
          <w:numId w:val="0"/>
        </w:numPr>
        <w:rPr>
          <w:color w:val="auto"/>
        </w:rPr>
      </w:pPr>
      <w:r w:rsidRPr="009E369F">
        <w:rPr>
          <w:color w:val="auto"/>
        </w:rPr>
        <w:t>Članak 225.</w:t>
      </w:r>
    </w:p>
    <w:p w14:paraId="14EC84DD" w14:textId="77777777" w:rsidR="00E86372" w:rsidRPr="009E369F" w:rsidRDefault="00E86372" w:rsidP="00E86372">
      <w:pPr>
        <w:tabs>
          <w:tab w:val="left" w:pos="357"/>
        </w:tabs>
        <w:rPr>
          <w:sz w:val="22"/>
          <w:szCs w:val="22"/>
          <w:lang w:eastAsia="hr-HR"/>
        </w:rPr>
      </w:pPr>
      <w:r w:rsidRPr="009E369F">
        <w:rPr>
          <w:sz w:val="22"/>
          <w:szCs w:val="22"/>
          <w:lang w:eastAsia="hr-HR"/>
        </w:rPr>
        <w:t xml:space="preserve">Za opskrbu zemnim plinom priključak na opskrbni sustav Županije moguć je preko MRS “Rijeka-zapad”. </w:t>
      </w:r>
    </w:p>
    <w:p w14:paraId="50B1BC05" w14:textId="77777777" w:rsidR="00E86372" w:rsidRPr="009E369F" w:rsidRDefault="00E86372" w:rsidP="00E86372">
      <w:pPr>
        <w:tabs>
          <w:tab w:val="left" w:pos="357"/>
        </w:tabs>
        <w:rPr>
          <w:sz w:val="22"/>
          <w:szCs w:val="22"/>
          <w:lang w:eastAsia="hr-HR"/>
        </w:rPr>
      </w:pPr>
    </w:p>
    <w:p w14:paraId="4D86EC53" w14:textId="77777777" w:rsidR="00E86372" w:rsidRPr="009E369F" w:rsidRDefault="00E86372" w:rsidP="00E86372">
      <w:pPr>
        <w:tabs>
          <w:tab w:val="left" w:pos="357"/>
        </w:tabs>
        <w:rPr>
          <w:sz w:val="22"/>
          <w:szCs w:val="22"/>
          <w:lang w:eastAsia="hr-HR"/>
        </w:rPr>
      </w:pPr>
      <w:r w:rsidRPr="009E369F">
        <w:rPr>
          <w:sz w:val="22"/>
          <w:szCs w:val="22"/>
          <w:lang w:eastAsia="hr-HR"/>
        </w:rPr>
        <w:t>U ovom planskom razdoblju planira se definirati mogućnosti plinofikacije i gradnje plinske mreže na području općine Matulji. Pojedini rubni dijelovi Općine mogu se priključiti na opskrbnu mrežu susjednih područja Kastva i Opatije kada se ona izgradi.</w:t>
      </w:r>
    </w:p>
    <w:p w14:paraId="4C250431" w14:textId="77777777" w:rsidR="00E86372" w:rsidRPr="009E369F" w:rsidRDefault="00E86372" w:rsidP="00E86372">
      <w:pPr>
        <w:tabs>
          <w:tab w:val="left" w:pos="357"/>
        </w:tabs>
        <w:rPr>
          <w:sz w:val="22"/>
          <w:szCs w:val="22"/>
          <w:lang w:eastAsia="hr-HR"/>
        </w:rPr>
      </w:pPr>
    </w:p>
    <w:p w14:paraId="431EB60D" w14:textId="77777777" w:rsidR="00E86372" w:rsidRPr="009E369F" w:rsidRDefault="00E86372" w:rsidP="00E86372">
      <w:pPr>
        <w:tabs>
          <w:tab w:val="left" w:pos="357"/>
        </w:tabs>
        <w:rPr>
          <w:rFonts w:cs="Arial"/>
          <w:bCs/>
          <w:sz w:val="22"/>
          <w:szCs w:val="22"/>
          <w:lang w:eastAsia="hr-HR"/>
        </w:rPr>
      </w:pPr>
      <w:r w:rsidRPr="009E369F">
        <w:rPr>
          <w:rFonts w:cs="Arial"/>
          <w:bCs/>
          <w:sz w:val="22"/>
          <w:szCs w:val="22"/>
          <w:lang w:eastAsia="hr-HR"/>
        </w:rPr>
        <w:lastRenderedPageBreak/>
        <w:t xml:space="preserve">Dozvoljava se gradnja plinovodne mreže i redukcijske stanice RS Matulji  za priključivanje na sustav opskrbe zemnim plinom. </w:t>
      </w:r>
    </w:p>
    <w:p w14:paraId="0C3AD9EE" w14:textId="4493EBB5" w:rsidR="00E86372" w:rsidRPr="009E369F" w:rsidRDefault="007F0372" w:rsidP="007F0372">
      <w:pPr>
        <w:pStyle w:val="LANAK"/>
        <w:numPr>
          <w:ilvl w:val="0"/>
          <w:numId w:val="0"/>
        </w:numPr>
        <w:rPr>
          <w:color w:val="auto"/>
        </w:rPr>
      </w:pPr>
      <w:r w:rsidRPr="009E369F">
        <w:rPr>
          <w:color w:val="auto"/>
        </w:rPr>
        <w:t>Članak 226.</w:t>
      </w:r>
    </w:p>
    <w:p w14:paraId="48C744B2" w14:textId="77777777" w:rsidR="00E86372" w:rsidRPr="009E369F" w:rsidRDefault="00E86372" w:rsidP="00E86372">
      <w:pPr>
        <w:tabs>
          <w:tab w:val="left" w:pos="357"/>
        </w:tabs>
        <w:rPr>
          <w:snapToGrid w:val="0"/>
          <w:sz w:val="22"/>
          <w:szCs w:val="22"/>
          <w:lang w:eastAsia="hr-HR"/>
        </w:rPr>
      </w:pPr>
      <w:r w:rsidRPr="009E369F">
        <w:rPr>
          <w:snapToGrid w:val="0"/>
          <w:sz w:val="22"/>
          <w:szCs w:val="22"/>
          <w:lang w:eastAsia="hr-HR"/>
        </w:rPr>
        <w:t>Do priključenja na opskrbni sustav Županije treba poticati korištenje ukapljenog naftnog plina (UNP). Opskrba UNP-om obavlja se bocama ili spremnicima, a može se koristiti i kao umreženi energent za opskrbu određenog broja potrošača.</w:t>
      </w:r>
    </w:p>
    <w:p w14:paraId="1FA33436" w14:textId="77777777" w:rsidR="00E86372" w:rsidRPr="009E369F" w:rsidRDefault="00E86372" w:rsidP="00E86372">
      <w:pPr>
        <w:tabs>
          <w:tab w:val="left" w:pos="357"/>
        </w:tabs>
        <w:rPr>
          <w:sz w:val="22"/>
          <w:szCs w:val="22"/>
          <w:lang w:eastAsia="hr-HR"/>
        </w:rPr>
      </w:pPr>
    </w:p>
    <w:p w14:paraId="5316C366" w14:textId="77777777" w:rsidR="00E86372" w:rsidRPr="009E369F" w:rsidRDefault="00E86372" w:rsidP="00E86372">
      <w:pPr>
        <w:tabs>
          <w:tab w:val="left" w:pos="357"/>
        </w:tabs>
        <w:rPr>
          <w:rFonts w:cs="Arial"/>
          <w:sz w:val="22"/>
          <w:szCs w:val="22"/>
          <w:lang w:eastAsia="hr-HR"/>
        </w:rPr>
      </w:pPr>
      <w:r w:rsidRPr="009E369F">
        <w:rPr>
          <w:sz w:val="22"/>
          <w:szCs w:val="22"/>
          <w:lang w:eastAsia="hr-HR"/>
        </w:rPr>
        <w:t xml:space="preserve">Lokalna stanica sa podzemnim spremnicima UNP-a i </w:t>
      </w:r>
      <w:r w:rsidRPr="009E369F">
        <w:rPr>
          <w:rFonts w:cs="Arial"/>
          <w:sz w:val="22"/>
          <w:szCs w:val="22"/>
          <w:lang w:eastAsia="hr-HR"/>
        </w:rPr>
        <w:t>postrojenjem za isparavanje, te lokalnom srednjetlačnom mrežom, predviđa se u zoni poslovne namjene K</w:t>
      </w:r>
      <w:r w:rsidRPr="009E369F">
        <w:rPr>
          <w:rFonts w:cs="Arial"/>
          <w:sz w:val="22"/>
          <w:szCs w:val="22"/>
          <w:vertAlign w:val="subscript"/>
          <w:lang w:eastAsia="hr-HR"/>
        </w:rPr>
        <w:t>7</w:t>
      </w:r>
      <w:r w:rsidRPr="009E369F">
        <w:rPr>
          <w:rFonts w:cs="Arial"/>
          <w:sz w:val="22"/>
          <w:szCs w:val="22"/>
          <w:lang w:eastAsia="hr-HR"/>
        </w:rPr>
        <w:t xml:space="preserve"> (RZ12 - Miklavija). </w:t>
      </w:r>
    </w:p>
    <w:p w14:paraId="2B52FA58" w14:textId="77777777" w:rsidR="00E86372" w:rsidRPr="009E369F" w:rsidRDefault="00E86372" w:rsidP="00E86372">
      <w:pPr>
        <w:tabs>
          <w:tab w:val="left" w:pos="357"/>
        </w:tabs>
        <w:rPr>
          <w:rFonts w:cs="Arial"/>
          <w:bCs/>
          <w:sz w:val="22"/>
          <w:szCs w:val="22"/>
          <w:lang w:eastAsia="hr-HR"/>
        </w:rPr>
      </w:pPr>
    </w:p>
    <w:p w14:paraId="295AD717" w14:textId="77777777" w:rsidR="00E86372" w:rsidRPr="009E369F" w:rsidRDefault="00E86372" w:rsidP="00E86372">
      <w:pPr>
        <w:tabs>
          <w:tab w:val="left" w:pos="357"/>
        </w:tabs>
        <w:rPr>
          <w:b/>
          <w:sz w:val="22"/>
          <w:szCs w:val="22"/>
          <w:lang w:eastAsia="hr-HR"/>
        </w:rPr>
      </w:pPr>
      <w:r w:rsidRPr="009E369F">
        <w:rPr>
          <w:b/>
          <w:sz w:val="22"/>
          <w:szCs w:val="22"/>
          <w:lang w:eastAsia="hr-HR"/>
        </w:rPr>
        <w:t>5.4.3.</w:t>
      </w:r>
      <w:r w:rsidRPr="009E369F">
        <w:rPr>
          <w:b/>
          <w:sz w:val="22"/>
          <w:szCs w:val="22"/>
          <w:lang w:eastAsia="hr-HR"/>
        </w:rPr>
        <w:tab/>
        <w:t>OBNOVLJIVI IZVORI ENERGIJE</w:t>
      </w:r>
    </w:p>
    <w:p w14:paraId="1CFA4E05" w14:textId="79C664E1" w:rsidR="00E86372" w:rsidRPr="009E369F" w:rsidRDefault="007F0372" w:rsidP="007F0372">
      <w:pPr>
        <w:pStyle w:val="LANAK"/>
        <w:numPr>
          <w:ilvl w:val="0"/>
          <w:numId w:val="0"/>
        </w:numPr>
        <w:rPr>
          <w:color w:val="auto"/>
        </w:rPr>
      </w:pPr>
      <w:r w:rsidRPr="009E369F">
        <w:rPr>
          <w:color w:val="auto"/>
        </w:rPr>
        <w:t>Članak 227.</w:t>
      </w:r>
    </w:p>
    <w:p w14:paraId="498FE64A" w14:textId="77777777" w:rsidR="00E86372" w:rsidRPr="009E369F" w:rsidRDefault="00E86372" w:rsidP="00E86372">
      <w:pPr>
        <w:tabs>
          <w:tab w:val="left" w:pos="357"/>
        </w:tabs>
        <w:rPr>
          <w:rFonts w:cs="Arial"/>
          <w:sz w:val="22"/>
          <w:szCs w:val="22"/>
          <w:lang w:eastAsia="hr-HR"/>
        </w:rPr>
      </w:pPr>
      <w:r w:rsidRPr="009E369F">
        <w:rPr>
          <w:sz w:val="22"/>
          <w:szCs w:val="22"/>
          <w:lang w:eastAsia="hr-HR"/>
        </w:rPr>
        <w:t xml:space="preserve">U zadovoljenju energetskih potreba stanovništva i gospodarstva na području Općine Matulji potrebno je zbog gospodarskih i ekoloških učinaka težiti većem korištenju dopunskih i obnovljivih izvora energije. </w:t>
      </w:r>
      <w:r w:rsidRPr="009E369F">
        <w:rPr>
          <w:rFonts w:cs="Arial"/>
          <w:sz w:val="22"/>
          <w:szCs w:val="22"/>
          <w:lang w:eastAsia="hr-HR"/>
        </w:rPr>
        <w:t>Dopunski izvori energije, prirodno obnovljivi, na ovom prostoru su prije svega sunce i vjetar.</w:t>
      </w:r>
    </w:p>
    <w:p w14:paraId="308281DF" w14:textId="77777777" w:rsidR="00E86372" w:rsidRPr="009E369F" w:rsidRDefault="00E86372" w:rsidP="00E86372">
      <w:pPr>
        <w:tabs>
          <w:tab w:val="left" w:pos="357"/>
        </w:tabs>
        <w:rPr>
          <w:rFonts w:cs="Arial"/>
          <w:sz w:val="22"/>
          <w:szCs w:val="22"/>
          <w:lang w:eastAsia="hr-HR"/>
        </w:rPr>
      </w:pPr>
    </w:p>
    <w:p w14:paraId="19BD0B73" w14:textId="77777777" w:rsidR="00E86372" w:rsidRPr="009E369F" w:rsidRDefault="00E86372" w:rsidP="00E86372">
      <w:pPr>
        <w:tabs>
          <w:tab w:val="left" w:pos="357"/>
        </w:tabs>
        <w:rPr>
          <w:rFonts w:cs="Arial"/>
          <w:sz w:val="22"/>
          <w:szCs w:val="22"/>
          <w:lang w:eastAsia="hr-HR"/>
        </w:rPr>
      </w:pPr>
      <w:r w:rsidRPr="009E369F">
        <w:rPr>
          <w:rFonts w:cs="Arial"/>
          <w:sz w:val="22"/>
          <w:szCs w:val="22"/>
          <w:lang w:eastAsia="hr-HR"/>
        </w:rPr>
        <w:t>Za korištenje sunčeve energije se planira primarno instaliranje samostojnih fotonaponskih sustava u rasponu snage od 100 do1000 kW.</w:t>
      </w:r>
    </w:p>
    <w:p w14:paraId="046D008A" w14:textId="4B18FBAE" w:rsidR="00E86372" w:rsidRPr="009E369F" w:rsidRDefault="007F0372" w:rsidP="007F0372">
      <w:pPr>
        <w:pStyle w:val="LANAK"/>
        <w:numPr>
          <w:ilvl w:val="0"/>
          <w:numId w:val="0"/>
        </w:numPr>
        <w:rPr>
          <w:color w:val="auto"/>
        </w:rPr>
      </w:pPr>
      <w:r w:rsidRPr="009E369F">
        <w:rPr>
          <w:color w:val="auto"/>
        </w:rPr>
        <w:t>Članak 228.</w:t>
      </w:r>
    </w:p>
    <w:p w14:paraId="64BA65BA" w14:textId="77777777" w:rsidR="00E86372" w:rsidRPr="009E369F" w:rsidRDefault="00E86372" w:rsidP="00E86372">
      <w:pPr>
        <w:tabs>
          <w:tab w:val="left" w:pos="357"/>
        </w:tabs>
        <w:rPr>
          <w:sz w:val="22"/>
          <w:szCs w:val="22"/>
          <w:lang w:eastAsia="hr-HR"/>
        </w:rPr>
      </w:pPr>
      <w:r w:rsidRPr="009E369F">
        <w:rPr>
          <w:sz w:val="22"/>
          <w:szCs w:val="22"/>
          <w:lang w:eastAsia="hr-HR"/>
        </w:rPr>
        <w:t>Potencijalna lokacija za gradnju vjetroelektrane određena je u kartografskom prikazu br. 2. "Infrastrukturni sustavi - Energetika i sustav veza" na području Pliševica, između Lipe i granice s Općinom Klana. Prije gradnje potrebno je provesti istraživanja vjetropotencijala na lokaciji i procjenu utjecaja na okoliš.</w:t>
      </w:r>
    </w:p>
    <w:p w14:paraId="5DDD883B" w14:textId="77777777" w:rsidR="00E86372" w:rsidRPr="009E369F" w:rsidRDefault="00E86372" w:rsidP="00E86372">
      <w:pPr>
        <w:tabs>
          <w:tab w:val="left" w:pos="357"/>
        </w:tabs>
        <w:rPr>
          <w:sz w:val="22"/>
          <w:szCs w:val="22"/>
          <w:lang w:eastAsia="hr-HR"/>
        </w:rPr>
      </w:pPr>
    </w:p>
    <w:p w14:paraId="16C01C59" w14:textId="77777777" w:rsidR="00E86372" w:rsidRPr="009E369F" w:rsidRDefault="00E86372" w:rsidP="00E86372">
      <w:pPr>
        <w:tabs>
          <w:tab w:val="left" w:pos="357"/>
        </w:tabs>
        <w:rPr>
          <w:sz w:val="22"/>
          <w:szCs w:val="22"/>
          <w:lang w:eastAsia="hr-HR"/>
        </w:rPr>
      </w:pPr>
      <w:r w:rsidRPr="009E369F">
        <w:rPr>
          <w:sz w:val="22"/>
          <w:szCs w:val="22"/>
          <w:lang w:eastAsia="hr-HR"/>
        </w:rPr>
        <w:t>Vjetroelektrana se može graditi, nakon provedenih istraživanja i zakonskih postupaka, neposrednom provedbom plana pod slijedećim uvjetima:</w:t>
      </w:r>
    </w:p>
    <w:p w14:paraId="630C3ECC" w14:textId="77777777" w:rsidR="00E86372" w:rsidRPr="009E369F" w:rsidRDefault="00E86372" w:rsidP="00E86372">
      <w:pPr>
        <w:tabs>
          <w:tab w:val="left" w:pos="357"/>
        </w:tabs>
        <w:rPr>
          <w:sz w:val="22"/>
          <w:szCs w:val="22"/>
          <w:lang w:eastAsia="hr-HR"/>
        </w:rPr>
      </w:pPr>
      <w:r w:rsidRPr="009E369F">
        <w:rPr>
          <w:sz w:val="22"/>
          <w:szCs w:val="22"/>
          <w:lang w:eastAsia="hr-HR"/>
        </w:rPr>
        <w:t>-</w:t>
      </w:r>
      <w:r w:rsidRPr="009E369F">
        <w:rPr>
          <w:sz w:val="22"/>
          <w:szCs w:val="22"/>
          <w:lang w:eastAsia="hr-HR"/>
        </w:rPr>
        <w:tab/>
        <w:t>osiguranje pristupnog puta lokaciji prema elementima za nove nerazvrstane ceste;</w:t>
      </w:r>
    </w:p>
    <w:p w14:paraId="67D2085A" w14:textId="77777777" w:rsidR="00E86372" w:rsidRPr="009E369F" w:rsidRDefault="00E86372" w:rsidP="00E86372">
      <w:pPr>
        <w:tabs>
          <w:tab w:val="left" w:pos="357"/>
        </w:tabs>
        <w:rPr>
          <w:sz w:val="22"/>
          <w:szCs w:val="22"/>
          <w:lang w:eastAsia="hr-HR"/>
        </w:rPr>
      </w:pPr>
      <w:r w:rsidRPr="009E369F">
        <w:rPr>
          <w:sz w:val="22"/>
          <w:szCs w:val="22"/>
          <w:lang w:eastAsia="hr-HR"/>
        </w:rPr>
        <w:t xml:space="preserve">- </w:t>
      </w:r>
      <w:r w:rsidRPr="009E369F">
        <w:rPr>
          <w:sz w:val="22"/>
          <w:szCs w:val="22"/>
          <w:lang w:eastAsia="hr-HR"/>
        </w:rPr>
        <w:tab/>
        <w:t>vjetroturbine klase 2 MW;</w:t>
      </w:r>
    </w:p>
    <w:p w14:paraId="7F974247" w14:textId="77777777" w:rsidR="00E86372" w:rsidRPr="009E369F" w:rsidRDefault="00E86372" w:rsidP="00E86372">
      <w:pPr>
        <w:tabs>
          <w:tab w:val="left" w:pos="357"/>
        </w:tabs>
        <w:rPr>
          <w:sz w:val="22"/>
          <w:szCs w:val="22"/>
          <w:lang w:eastAsia="hr-HR"/>
        </w:rPr>
      </w:pPr>
      <w:r w:rsidRPr="009E369F">
        <w:rPr>
          <w:sz w:val="22"/>
          <w:szCs w:val="22"/>
          <w:lang w:eastAsia="hr-HR"/>
        </w:rPr>
        <w:t xml:space="preserve">- </w:t>
      </w:r>
      <w:r w:rsidRPr="009E369F">
        <w:rPr>
          <w:sz w:val="22"/>
          <w:szCs w:val="22"/>
          <w:lang w:eastAsia="hr-HR"/>
        </w:rPr>
        <w:tab/>
        <w:t>visina glavnog vratila vjetroturbine: do 80 m;</w:t>
      </w:r>
    </w:p>
    <w:p w14:paraId="68D698F9" w14:textId="77777777" w:rsidR="00E86372" w:rsidRPr="009E369F" w:rsidRDefault="00E86372" w:rsidP="00E86372">
      <w:pPr>
        <w:tabs>
          <w:tab w:val="left" w:pos="357"/>
        </w:tabs>
        <w:rPr>
          <w:sz w:val="22"/>
          <w:szCs w:val="22"/>
          <w:lang w:eastAsia="hr-HR"/>
        </w:rPr>
      </w:pPr>
      <w:r w:rsidRPr="009E369F">
        <w:rPr>
          <w:sz w:val="22"/>
          <w:szCs w:val="22"/>
          <w:lang w:eastAsia="hr-HR"/>
        </w:rPr>
        <w:t xml:space="preserve">- </w:t>
      </w:r>
      <w:r w:rsidRPr="009E369F">
        <w:rPr>
          <w:sz w:val="22"/>
          <w:szCs w:val="22"/>
          <w:lang w:eastAsia="hr-HR"/>
        </w:rPr>
        <w:tab/>
        <w:t>promjer lopatica rotora vjetroturbine:  do 80 m;</w:t>
      </w:r>
    </w:p>
    <w:p w14:paraId="0BB779FA" w14:textId="77777777" w:rsidR="00E86372" w:rsidRPr="009E369F" w:rsidRDefault="00E86372" w:rsidP="00E86372">
      <w:pPr>
        <w:tabs>
          <w:tab w:val="left" w:pos="357"/>
        </w:tabs>
        <w:rPr>
          <w:sz w:val="22"/>
          <w:szCs w:val="22"/>
          <w:lang w:eastAsia="hr-HR"/>
        </w:rPr>
      </w:pPr>
      <w:r w:rsidRPr="009E369F">
        <w:rPr>
          <w:sz w:val="22"/>
          <w:szCs w:val="22"/>
          <w:lang w:eastAsia="hr-HR"/>
        </w:rPr>
        <w:t xml:space="preserve">- </w:t>
      </w:r>
      <w:r w:rsidRPr="009E369F">
        <w:rPr>
          <w:sz w:val="22"/>
          <w:szCs w:val="22"/>
          <w:lang w:eastAsia="hr-HR"/>
        </w:rPr>
        <w:tab/>
        <w:t>gradnja trafostanice - podstanice s polaganjem podzemnih kabela;</w:t>
      </w:r>
    </w:p>
    <w:p w14:paraId="18CF266B" w14:textId="77777777" w:rsidR="00E86372" w:rsidRPr="009E369F" w:rsidRDefault="00E86372" w:rsidP="00E86372">
      <w:pPr>
        <w:tabs>
          <w:tab w:val="left" w:pos="357"/>
        </w:tabs>
        <w:rPr>
          <w:sz w:val="22"/>
          <w:szCs w:val="22"/>
          <w:lang w:eastAsia="hr-HR"/>
        </w:rPr>
      </w:pPr>
      <w:r w:rsidRPr="009E369F">
        <w:rPr>
          <w:sz w:val="22"/>
          <w:szCs w:val="22"/>
          <w:lang w:eastAsia="hr-HR"/>
        </w:rPr>
        <w:t xml:space="preserve">- </w:t>
      </w:r>
      <w:r w:rsidRPr="009E369F">
        <w:rPr>
          <w:sz w:val="22"/>
          <w:szCs w:val="22"/>
          <w:lang w:eastAsia="hr-HR"/>
        </w:rPr>
        <w:tab/>
        <w:t>uređenje lokacije na način da se osigura u što većoj mjeri postojeći izgled i korištenje prostora;</w:t>
      </w:r>
    </w:p>
    <w:p w14:paraId="5E018BFE" w14:textId="77777777" w:rsidR="00E86372" w:rsidRPr="009E369F" w:rsidRDefault="00E86372" w:rsidP="00E86372">
      <w:pPr>
        <w:tabs>
          <w:tab w:val="left" w:pos="357"/>
        </w:tabs>
        <w:rPr>
          <w:sz w:val="22"/>
          <w:szCs w:val="22"/>
          <w:lang w:eastAsia="hr-HR"/>
        </w:rPr>
      </w:pPr>
      <w:r w:rsidRPr="009E369F">
        <w:rPr>
          <w:sz w:val="22"/>
          <w:szCs w:val="22"/>
          <w:lang w:eastAsia="hr-HR"/>
        </w:rPr>
        <w:t xml:space="preserve">- </w:t>
      </w:r>
      <w:r w:rsidRPr="009E369F">
        <w:rPr>
          <w:sz w:val="22"/>
          <w:szCs w:val="22"/>
          <w:lang w:eastAsia="hr-HR"/>
        </w:rPr>
        <w:tab/>
        <w:t>osiguranje vizualne jednolikosti vjetroturbina.</w:t>
      </w:r>
    </w:p>
    <w:p w14:paraId="7C648728" w14:textId="77777777" w:rsidR="00E86372" w:rsidRPr="009E369F" w:rsidRDefault="00E86372" w:rsidP="00E86372">
      <w:pPr>
        <w:tabs>
          <w:tab w:val="left" w:pos="357"/>
        </w:tabs>
        <w:rPr>
          <w:sz w:val="22"/>
          <w:szCs w:val="22"/>
          <w:lang w:eastAsia="hr-HR"/>
        </w:rPr>
      </w:pPr>
    </w:p>
    <w:p w14:paraId="37A1FB59" w14:textId="77777777" w:rsidR="00E86372" w:rsidRPr="009E369F" w:rsidRDefault="00E86372" w:rsidP="00E86372">
      <w:pPr>
        <w:tabs>
          <w:tab w:val="left" w:pos="357"/>
        </w:tabs>
        <w:ind w:left="714" w:hanging="714"/>
        <w:jc w:val="left"/>
        <w:rPr>
          <w:b/>
          <w:sz w:val="22"/>
          <w:szCs w:val="22"/>
          <w:lang w:eastAsia="hr-HR"/>
        </w:rPr>
      </w:pPr>
      <w:r w:rsidRPr="009E369F">
        <w:rPr>
          <w:b/>
          <w:caps/>
          <w:sz w:val="22"/>
          <w:szCs w:val="22"/>
          <w:lang w:eastAsia="hr-HR"/>
        </w:rPr>
        <w:t>6.</w:t>
      </w:r>
      <w:r w:rsidRPr="009E369F">
        <w:rPr>
          <w:b/>
          <w:caps/>
          <w:sz w:val="22"/>
          <w:szCs w:val="22"/>
          <w:lang w:eastAsia="hr-HR"/>
        </w:rPr>
        <w:tab/>
      </w:r>
      <w:r w:rsidRPr="009E369F">
        <w:rPr>
          <w:b/>
          <w:caps/>
          <w:sz w:val="22"/>
          <w:szCs w:val="22"/>
          <w:lang w:eastAsia="hr-HR"/>
        </w:rPr>
        <w:tab/>
      </w:r>
      <w:r w:rsidRPr="009E369F">
        <w:rPr>
          <w:b/>
          <w:sz w:val="22"/>
          <w:szCs w:val="22"/>
          <w:lang w:eastAsia="hr-HR"/>
        </w:rPr>
        <w:t>MJERE ZAŠTITE KRAJOBRAZNIH I PRIRODNIH VRIJEDNOSTI I KULTURNO-POVIJESNIH CJELINA</w:t>
      </w:r>
    </w:p>
    <w:p w14:paraId="5C345BDF" w14:textId="77777777" w:rsidR="00E86372" w:rsidRPr="009E369F" w:rsidRDefault="00E86372" w:rsidP="00E86372">
      <w:pPr>
        <w:tabs>
          <w:tab w:val="left" w:pos="357"/>
        </w:tabs>
        <w:rPr>
          <w:b/>
          <w:snapToGrid w:val="0"/>
          <w:sz w:val="22"/>
          <w:szCs w:val="22"/>
          <w:lang w:eastAsia="hr-HR"/>
        </w:rPr>
      </w:pPr>
    </w:p>
    <w:p w14:paraId="5FB57258" w14:textId="77777777" w:rsidR="00E86372" w:rsidRPr="009E369F" w:rsidRDefault="00E86372" w:rsidP="00E86372">
      <w:pPr>
        <w:tabs>
          <w:tab w:val="left" w:pos="357"/>
        </w:tabs>
        <w:rPr>
          <w:b/>
          <w:snapToGrid w:val="0"/>
          <w:sz w:val="22"/>
          <w:szCs w:val="22"/>
          <w:lang w:eastAsia="hr-HR"/>
        </w:rPr>
      </w:pPr>
      <w:r w:rsidRPr="009E369F">
        <w:rPr>
          <w:b/>
          <w:snapToGrid w:val="0"/>
          <w:sz w:val="22"/>
          <w:szCs w:val="22"/>
          <w:lang w:eastAsia="hr-HR"/>
        </w:rPr>
        <w:t>6.1.</w:t>
      </w:r>
      <w:r w:rsidRPr="009E369F">
        <w:rPr>
          <w:b/>
          <w:snapToGrid w:val="0"/>
          <w:sz w:val="22"/>
          <w:szCs w:val="22"/>
          <w:lang w:eastAsia="hr-HR"/>
        </w:rPr>
        <w:tab/>
      </w:r>
      <w:r w:rsidRPr="009E369F">
        <w:rPr>
          <w:b/>
          <w:snapToGrid w:val="0"/>
          <w:sz w:val="22"/>
          <w:szCs w:val="22"/>
          <w:lang w:eastAsia="hr-HR"/>
        </w:rPr>
        <w:tab/>
        <w:t>MJERE ZAŠTITE KRAJOBRAZNIH VRIJEDNOSTI</w:t>
      </w:r>
    </w:p>
    <w:p w14:paraId="4EF08F3B" w14:textId="187C2A70" w:rsidR="00E86372" w:rsidRPr="009E369F" w:rsidRDefault="007F0372" w:rsidP="007F0372">
      <w:pPr>
        <w:pStyle w:val="LANAK"/>
        <w:numPr>
          <w:ilvl w:val="0"/>
          <w:numId w:val="0"/>
        </w:numPr>
        <w:rPr>
          <w:color w:val="auto"/>
        </w:rPr>
      </w:pPr>
      <w:r w:rsidRPr="009E369F">
        <w:rPr>
          <w:color w:val="auto"/>
        </w:rPr>
        <w:t>Članak 229.</w:t>
      </w:r>
    </w:p>
    <w:p w14:paraId="7DB3AE89" w14:textId="77777777" w:rsidR="00E86372" w:rsidRPr="009E369F" w:rsidRDefault="00E86372" w:rsidP="00E86372">
      <w:pPr>
        <w:tabs>
          <w:tab w:val="left" w:pos="357"/>
        </w:tabs>
        <w:rPr>
          <w:sz w:val="22"/>
          <w:szCs w:val="22"/>
          <w:lang w:eastAsia="hr-HR"/>
        </w:rPr>
      </w:pPr>
      <w:r w:rsidRPr="009E369F">
        <w:rPr>
          <w:sz w:val="22"/>
          <w:szCs w:val="22"/>
          <w:lang w:eastAsia="hr-HR"/>
        </w:rPr>
        <w:t xml:space="preserve">Zapadni i sjeverozapadni dio Općine Matulji značajan je po očuvanim prirodnim i krajobraznim vrijednostima. </w:t>
      </w:r>
    </w:p>
    <w:p w14:paraId="713BB162" w14:textId="77777777" w:rsidR="00E86372" w:rsidRPr="009E369F" w:rsidRDefault="00E86372" w:rsidP="00E86372">
      <w:pPr>
        <w:tabs>
          <w:tab w:val="left" w:pos="357"/>
        </w:tabs>
        <w:rPr>
          <w:sz w:val="22"/>
          <w:szCs w:val="22"/>
          <w:lang w:eastAsia="hr-HR"/>
        </w:rPr>
      </w:pPr>
    </w:p>
    <w:p w14:paraId="1A10E0EF" w14:textId="77777777" w:rsidR="00E86372" w:rsidRPr="009E369F" w:rsidRDefault="00E86372" w:rsidP="00E86372">
      <w:pPr>
        <w:tabs>
          <w:tab w:val="left" w:pos="357"/>
        </w:tabs>
        <w:rPr>
          <w:sz w:val="22"/>
          <w:szCs w:val="22"/>
          <w:lang w:eastAsia="hr-HR"/>
        </w:rPr>
      </w:pPr>
      <w:r w:rsidRPr="009E369F">
        <w:rPr>
          <w:sz w:val="22"/>
          <w:szCs w:val="22"/>
          <w:lang w:eastAsia="hr-HR"/>
        </w:rPr>
        <w:t xml:space="preserve">U ovom prostoru se kao osobito vrijedan krajobraz, izvan prostora zaštićenih dijelova prirode, kao prirodni i kultivirani predjeli očuvanih jedinstvenih obilježja i osobitih krajobraznih vrijednosti i osjetljivosti ističu slijedeća područja: </w:t>
      </w:r>
    </w:p>
    <w:p w14:paraId="1491ECB2" w14:textId="77777777" w:rsidR="00E86372" w:rsidRPr="009E369F" w:rsidRDefault="00E86372" w:rsidP="00E86372">
      <w:pPr>
        <w:tabs>
          <w:tab w:val="left" w:pos="357"/>
        </w:tabs>
        <w:rPr>
          <w:sz w:val="22"/>
          <w:szCs w:val="22"/>
          <w:lang w:eastAsia="hr-HR"/>
        </w:rPr>
      </w:pPr>
      <w:r w:rsidRPr="009E369F">
        <w:rPr>
          <w:sz w:val="22"/>
          <w:szCs w:val="22"/>
          <w:lang w:eastAsia="hr-HR"/>
        </w:rPr>
        <w:t>-</w:t>
      </w:r>
      <w:r w:rsidRPr="009E369F">
        <w:rPr>
          <w:sz w:val="22"/>
          <w:szCs w:val="22"/>
          <w:lang w:eastAsia="hr-HR"/>
        </w:rPr>
        <w:tab/>
        <w:t>područje Zvoneća - Brgud (vrijedan tradicijski agrarni pejzaž)</w:t>
      </w:r>
    </w:p>
    <w:p w14:paraId="3D322129" w14:textId="77777777" w:rsidR="00E86372" w:rsidRPr="009E369F" w:rsidRDefault="00E86372" w:rsidP="00E86372">
      <w:pPr>
        <w:tabs>
          <w:tab w:val="left" w:pos="357"/>
        </w:tabs>
        <w:rPr>
          <w:sz w:val="22"/>
          <w:szCs w:val="22"/>
          <w:lang w:eastAsia="hr-HR"/>
        </w:rPr>
      </w:pPr>
      <w:r w:rsidRPr="009E369F">
        <w:rPr>
          <w:sz w:val="22"/>
          <w:szCs w:val="22"/>
          <w:lang w:eastAsia="hr-HR"/>
        </w:rPr>
        <w:t>-</w:t>
      </w:r>
      <w:r w:rsidRPr="009E369F">
        <w:rPr>
          <w:sz w:val="22"/>
          <w:szCs w:val="22"/>
          <w:lang w:eastAsia="hr-HR"/>
        </w:rPr>
        <w:tab/>
        <w:t xml:space="preserve">područje Žejane-Mune (otvoreni pejzaži s travnjacima i pašnjacima okruženi bujnim šumama) </w:t>
      </w:r>
    </w:p>
    <w:p w14:paraId="472EFA16" w14:textId="77777777" w:rsidR="00E86372" w:rsidRPr="009E369F" w:rsidRDefault="00E86372" w:rsidP="00E86372">
      <w:pPr>
        <w:tabs>
          <w:tab w:val="left" w:pos="357"/>
        </w:tabs>
        <w:rPr>
          <w:sz w:val="22"/>
          <w:szCs w:val="22"/>
          <w:lang w:eastAsia="hr-HR"/>
        </w:rPr>
      </w:pPr>
    </w:p>
    <w:p w14:paraId="703CEFD0" w14:textId="77777777" w:rsidR="00E86372" w:rsidRPr="009E369F" w:rsidRDefault="00E86372" w:rsidP="00E86372">
      <w:pPr>
        <w:tabs>
          <w:tab w:val="left" w:pos="357"/>
        </w:tabs>
        <w:rPr>
          <w:sz w:val="22"/>
          <w:szCs w:val="22"/>
          <w:lang w:eastAsia="hr-HR"/>
        </w:rPr>
      </w:pPr>
      <w:r w:rsidRPr="009E369F">
        <w:rPr>
          <w:sz w:val="22"/>
          <w:szCs w:val="22"/>
          <w:lang w:eastAsia="hr-HR"/>
        </w:rPr>
        <w:t>Te prostore maksimalno očuvati zadržavanjem izvornog korištenja i namjene površina, smanjenjem građevinskih područja, poticanjem obnove poljodjelstva i osmišljenom valorizacijom izletničkih i rekreacijskih potencijala.</w:t>
      </w:r>
    </w:p>
    <w:p w14:paraId="6CC8E5E3" w14:textId="77777777" w:rsidR="00E86372" w:rsidRPr="009E369F" w:rsidRDefault="00E86372" w:rsidP="00E86372">
      <w:pPr>
        <w:tabs>
          <w:tab w:val="left" w:pos="357"/>
        </w:tabs>
        <w:rPr>
          <w:sz w:val="22"/>
          <w:szCs w:val="22"/>
          <w:lang w:eastAsia="hr-HR"/>
        </w:rPr>
      </w:pPr>
    </w:p>
    <w:p w14:paraId="722821E2" w14:textId="77777777" w:rsidR="00E86372" w:rsidRPr="009E369F" w:rsidRDefault="00E86372" w:rsidP="00E86372">
      <w:pPr>
        <w:tabs>
          <w:tab w:val="left" w:pos="357"/>
        </w:tabs>
        <w:rPr>
          <w:sz w:val="22"/>
          <w:szCs w:val="22"/>
          <w:lang w:eastAsia="hr-HR"/>
        </w:rPr>
      </w:pPr>
      <w:r w:rsidRPr="009E369F">
        <w:rPr>
          <w:sz w:val="22"/>
          <w:szCs w:val="22"/>
          <w:lang w:eastAsia="hr-HR"/>
        </w:rPr>
        <w:lastRenderedPageBreak/>
        <w:t>Područja izdvojena kao osobito vrijedni predjeli prirodnog i kultiviranog krajobraza prikazana su na kartografskom prikazu br. 3.2. "Uvjeti za korištenje, uređenje i zaštitu prostora - Posebna ograničenja u korištenju, mjere uređenja i zaštite", u mjerilu 1:25 000.</w:t>
      </w:r>
    </w:p>
    <w:p w14:paraId="08A8D503" w14:textId="6E74D790" w:rsidR="00E86372" w:rsidRPr="009E369F" w:rsidRDefault="007F0372" w:rsidP="007F0372">
      <w:pPr>
        <w:pStyle w:val="LANAK"/>
        <w:numPr>
          <w:ilvl w:val="0"/>
          <w:numId w:val="0"/>
        </w:numPr>
        <w:rPr>
          <w:color w:val="auto"/>
        </w:rPr>
      </w:pPr>
      <w:r w:rsidRPr="009E369F">
        <w:rPr>
          <w:color w:val="auto"/>
        </w:rPr>
        <w:t>Članak 230.</w:t>
      </w:r>
    </w:p>
    <w:p w14:paraId="50009BF2" w14:textId="77777777" w:rsidR="00E86372" w:rsidRPr="009E369F" w:rsidRDefault="00E86372" w:rsidP="00E86372">
      <w:pPr>
        <w:tabs>
          <w:tab w:val="left" w:pos="357"/>
        </w:tabs>
        <w:rPr>
          <w:sz w:val="22"/>
          <w:szCs w:val="22"/>
          <w:lang w:eastAsia="hr-HR"/>
        </w:rPr>
      </w:pPr>
      <w:r w:rsidRPr="009E369F">
        <w:rPr>
          <w:sz w:val="22"/>
          <w:szCs w:val="22"/>
          <w:lang w:eastAsia="hr-HR"/>
        </w:rPr>
        <w:t>Prirodni i kultivirani krajobraz štiti se na način da se:</w:t>
      </w:r>
    </w:p>
    <w:p w14:paraId="426B742C" w14:textId="77777777" w:rsidR="00E86372" w:rsidRPr="009E369F" w:rsidRDefault="00E86372" w:rsidP="00E86372">
      <w:pPr>
        <w:tabs>
          <w:tab w:val="left" w:pos="357"/>
        </w:tabs>
        <w:ind w:left="357" w:hanging="357"/>
        <w:rPr>
          <w:sz w:val="22"/>
          <w:szCs w:val="22"/>
          <w:lang w:eastAsia="hr-HR"/>
        </w:rPr>
      </w:pPr>
      <w:r w:rsidRPr="009E369F">
        <w:rPr>
          <w:sz w:val="22"/>
          <w:szCs w:val="22"/>
          <w:lang w:eastAsia="hr-HR"/>
        </w:rPr>
        <w:t xml:space="preserve">- </w:t>
      </w:r>
      <w:r w:rsidRPr="009E369F">
        <w:rPr>
          <w:sz w:val="22"/>
          <w:szCs w:val="22"/>
          <w:lang w:eastAsia="hr-HR"/>
        </w:rPr>
        <w:tab/>
        <w:t>očuvaju obilježja različitih prostornih cjelina, odnosno njihove prirodne karakteristike i kulturno - povijesna vrijednost,</w:t>
      </w:r>
    </w:p>
    <w:p w14:paraId="2F548CFC" w14:textId="77777777" w:rsidR="00E86372" w:rsidRPr="009E369F" w:rsidRDefault="00E86372" w:rsidP="00E86372">
      <w:pPr>
        <w:tabs>
          <w:tab w:val="left" w:pos="357"/>
        </w:tabs>
        <w:ind w:left="357" w:hanging="357"/>
        <w:rPr>
          <w:sz w:val="22"/>
          <w:szCs w:val="22"/>
          <w:lang w:eastAsia="hr-HR"/>
        </w:rPr>
      </w:pPr>
      <w:r w:rsidRPr="009E369F">
        <w:rPr>
          <w:sz w:val="22"/>
          <w:szCs w:val="22"/>
          <w:lang w:eastAsia="hr-HR"/>
        </w:rPr>
        <w:t xml:space="preserve">- </w:t>
      </w:r>
      <w:r w:rsidRPr="009E369F">
        <w:rPr>
          <w:sz w:val="22"/>
          <w:szCs w:val="22"/>
          <w:lang w:eastAsia="hr-HR"/>
        </w:rPr>
        <w:tab/>
        <w:t>očuvaju i obnove estetske vrijednosti krajobraza - izgled izgrađenih i neizgrađenih površina, šuma, livada i travnjaka, poljoprivrednih površina, posebno dolaca i prezida, autohtone vegetacijske zajednice i vrijedne vizure,</w:t>
      </w:r>
    </w:p>
    <w:p w14:paraId="59B16095" w14:textId="77777777" w:rsidR="00E86372" w:rsidRPr="009E369F" w:rsidRDefault="00E86372" w:rsidP="00E86372">
      <w:pPr>
        <w:tabs>
          <w:tab w:val="left" w:pos="357"/>
        </w:tabs>
        <w:ind w:left="357" w:hanging="357"/>
        <w:rPr>
          <w:sz w:val="22"/>
          <w:szCs w:val="22"/>
          <w:lang w:eastAsia="hr-HR"/>
        </w:rPr>
      </w:pPr>
      <w:r w:rsidRPr="009E369F">
        <w:rPr>
          <w:sz w:val="22"/>
          <w:szCs w:val="22"/>
          <w:lang w:eastAsia="hr-HR"/>
        </w:rPr>
        <w:t xml:space="preserve">- </w:t>
      </w:r>
      <w:r w:rsidRPr="009E369F">
        <w:rPr>
          <w:sz w:val="22"/>
          <w:szCs w:val="22"/>
          <w:lang w:eastAsia="hr-HR"/>
        </w:rPr>
        <w:tab/>
        <w:t>zaštiti vrijedno poljoprivredno zemljište od prenamjene,</w:t>
      </w:r>
    </w:p>
    <w:p w14:paraId="04D32773" w14:textId="77777777" w:rsidR="00E86372" w:rsidRPr="009E369F" w:rsidRDefault="00E86372" w:rsidP="00E86372">
      <w:pPr>
        <w:tabs>
          <w:tab w:val="left" w:pos="357"/>
        </w:tabs>
        <w:ind w:left="357" w:hanging="357"/>
        <w:rPr>
          <w:sz w:val="22"/>
          <w:szCs w:val="22"/>
          <w:lang w:eastAsia="hr-HR"/>
        </w:rPr>
      </w:pPr>
      <w:r w:rsidRPr="009E369F">
        <w:rPr>
          <w:sz w:val="22"/>
          <w:szCs w:val="22"/>
          <w:lang w:eastAsia="hr-HR"/>
        </w:rPr>
        <w:t xml:space="preserve">- </w:t>
      </w:r>
      <w:r w:rsidRPr="009E369F">
        <w:rPr>
          <w:sz w:val="22"/>
          <w:szCs w:val="22"/>
          <w:lang w:eastAsia="hr-HR"/>
        </w:rPr>
        <w:tab/>
        <w:t>spriječi preoblikovanje terena izvan građevinskih područja, posebno nasipavanje dolaca,</w:t>
      </w:r>
    </w:p>
    <w:p w14:paraId="339D08CC" w14:textId="77777777" w:rsidR="00E86372" w:rsidRPr="009E369F" w:rsidRDefault="00E86372" w:rsidP="00E86372">
      <w:pPr>
        <w:tabs>
          <w:tab w:val="left" w:pos="357"/>
        </w:tabs>
        <w:ind w:left="357" w:hanging="357"/>
        <w:rPr>
          <w:bCs/>
          <w:sz w:val="22"/>
          <w:szCs w:val="22"/>
          <w:lang w:eastAsia="hr-HR"/>
        </w:rPr>
      </w:pPr>
      <w:r w:rsidRPr="009E369F">
        <w:rPr>
          <w:sz w:val="22"/>
          <w:szCs w:val="22"/>
          <w:lang w:eastAsia="hr-HR"/>
        </w:rPr>
        <w:t>-</w:t>
      </w:r>
      <w:r w:rsidRPr="009E369F">
        <w:rPr>
          <w:sz w:val="22"/>
          <w:szCs w:val="22"/>
          <w:lang w:eastAsia="hr-HR"/>
        </w:rPr>
        <w:tab/>
      </w:r>
      <w:r w:rsidRPr="009E369F">
        <w:rPr>
          <w:bCs/>
          <w:sz w:val="22"/>
          <w:szCs w:val="22"/>
          <w:lang w:eastAsia="hr-HR"/>
        </w:rPr>
        <w:t>pri oblikovanju građevina (posebice onih koje se mogu graditi  izvan naselja) treba koristiti materijale i boje  prilagođene prirodnim obilježjima  okolnog prostora  i tradicionalnoj arhitekturi.</w:t>
      </w:r>
    </w:p>
    <w:p w14:paraId="2A673F6B" w14:textId="77777777" w:rsidR="00E86372" w:rsidRPr="009E369F" w:rsidRDefault="00E86372" w:rsidP="00E86372">
      <w:pPr>
        <w:tabs>
          <w:tab w:val="left" w:pos="357"/>
        </w:tabs>
        <w:ind w:left="357" w:hanging="357"/>
        <w:rPr>
          <w:sz w:val="22"/>
          <w:szCs w:val="22"/>
          <w:lang w:eastAsia="hr-HR"/>
        </w:rPr>
      </w:pPr>
      <w:r w:rsidRPr="009E369F">
        <w:rPr>
          <w:sz w:val="22"/>
          <w:szCs w:val="22"/>
          <w:lang w:eastAsia="hr-HR"/>
        </w:rPr>
        <w:t xml:space="preserve">- </w:t>
      </w:r>
      <w:r w:rsidRPr="009E369F">
        <w:rPr>
          <w:sz w:val="22"/>
          <w:szCs w:val="22"/>
          <w:lang w:eastAsia="hr-HR"/>
        </w:rPr>
        <w:tab/>
        <w:t>u autohtone šumske zajednice listača ne unašaju nove kulture četinjača,</w:t>
      </w:r>
    </w:p>
    <w:p w14:paraId="55F8C662" w14:textId="77777777" w:rsidR="00E86372" w:rsidRPr="009E369F" w:rsidRDefault="00E86372" w:rsidP="00E86372">
      <w:pPr>
        <w:tabs>
          <w:tab w:val="left" w:pos="357"/>
        </w:tabs>
        <w:ind w:left="357" w:hanging="357"/>
        <w:rPr>
          <w:sz w:val="22"/>
          <w:szCs w:val="22"/>
          <w:lang w:eastAsia="hr-HR"/>
        </w:rPr>
      </w:pPr>
      <w:r w:rsidRPr="009E369F">
        <w:rPr>
          <w:sz w:val="22"/>
          <w:szCs w:val="22"/>
          <w:lang w:eastAsia="hr-HR"/>
        </w:rPr>
        <w:t xml:space="preserve">- </w:t>
      </w:r>
      <w:r w:rsidRPr="009E369F">
        <w:rPr>
          <w:sz w:val="22"/>
          <w:szCs w:val="22"/>
          <w:lang w:eastAsia="hr-HR"/>
        </w:rPr>
        <w:tab/>
        <w:t>infrastrukturne građevine planiraju iznimno i na način da što manje promijene sliku krajobraza.</w:t>
      </w:r>
    </w:p>
    <w:p w14:paraId="43DF87A0" w14:textId="77777777" w:rsidR="00E86372" w:rsidRPr="009E369F" w:rsidRDefault="00E86372" w:rsidP="00E86372">
      <w:pPr>
        <w:tabs>
          <w:tab w:val="left" w:pos="357"/>
        </w:tabs>
        <w:rPr>
          <w:sz w:val="22"/>
          <w:szCs w:val="22"/>
          <w:lang w:eastAsia="hr-HR"/>
        </w:rPr>
      </w:pPr>
    </w:p>
    <w:p w14:paraId="7162DFC9" w14:textId="77777777" w:rsidR="00E86372" w:rsidRPr="009E369F" w:rsidRDefault="00E86372" w:rsidP="00E86372">
      <w:pPr>
        <w:tabs>
          <w:tab w:val="left" w:pos="357"/>
        </w:tabs>
        <w:rPr>
          <w:sz w:val="22"/>
          <w:szCs w:val="22"/>
          <w:lang w:eastAsia="hr-HR"/>
        </w:rPr>
      </w:pPr>
      <w:r w:rsidRPr="009E369F">
        <w:rPr>
          <w:sz w:val="22"/>
          <w:szCs w:val="22"/>
          <w:lang w:eastAsia="hr-HR"/>
        </w:rPr>
        <w:t>Prilikom izgradnje izvan građevinskih područja nije dozvoljeno nove građevine graditi ili povećavati visinu pri rekonstrukciji postojećih građevina na istaknutim lokacijama i vrhovima uzvisina, kad se takvim zahvatom mijenja obilježje i mjerilo prostora. Iznimno je, uz pažljivo i kvalitetno oblikovanje dozvoljeno uređivati vidikovce, spomen i vjerska obilježja i sl. zahvate koji neće narušiti izgled krajobraza. Od izgradnje se štite panoramski vrijedne vizure označene u kartografskom prikazu br. 3.2. "Uvjeti za korištenje, uređenje i zaštitu prostora - Posebna ograničenja u korištenju, mjere uređenja i zaštite".</w:t>
      </w:r>
    </w:p>
    <w:p w14:paraId="793019FA" w14:textId="0F2801FC" w:rsidR="00E86372" w:rsidRPr="009E369F" w:rsidRDefault="00E86372" w:rsidP="00E86372">
      <w:pPr>
        <w:pStyle w:val="LANAK"/>
        <w:numPr>
          <w:ilvl w:val="0"/>
          <w:numId w:val="0"/>
        </w:numPr>
        <w:rPr>
          <w:color w:val="auto"/>
        </w:rPr>
      </w:pPr>
      <w:r w:rsidRPr="009E369F">
        <w:rPr>
          <w:color w:val="auto"/>
        </w:rPr>
        <w:t>Članak 230</w:t>
      </w:r>
      <w:r w:rsidR="009E369F">
        <w:rPr>
          <w:color w:val="auto"/>
        </w:rPr>
        <w:t>.</w:t>
      </w:r>
      <w:r w:rsidRPr="009E369F">
        <w:rPr>
          <w:color w:val="auto"/>
        </w:rPr>
        <w:t>a</w:t>
      </w:r>
    </w:p>
    <w:p w14:paraId="456184AE" w14:textId="77777777" w:rsidR="00E86372" w:rsidRPr="00C302BC" w:rsidRDefault="00E86372" w:rsidP="00E86372">
      <w:pPr>
        <w:autoSpaceDE w:val="0"/>
        <w:autoSpaceDN w:val="0"/>
        <w:adjustRightInd w:val="0"/>
        <w:rPr>
          <w:szCs w:val="24"/>
          <w:lang w:eastAsia="hr-HR"/>
        </w:rPr>
      </w:pPr>
      <w:r w:rsidRPr="00C302BC">
        <w:rPr>
          <w:szCs w:val="24"/>
          <w:lang w:eastAsia="hr-HR"/>
        </w:rPr>
        <w:t>Za građevine planiranih čvorova na autocesti, određuju se posebne mjere očuvanja krajobraznih vrijednosti. Uređenje krajobraza je potrebno temeljiti na očuvanju prirodnog i kultiviranog krajobraza što obuhvaća:</w:t>
      </w:r>
    </w:p>
    <w:p w14:paraId="492BE09A" w14:textId="77777777" w:rsidR="00E86372" w:rsidRPr="00C302BC" w:rsidRDefault="00E86372" w:rsidP="00E86372">
      <w:pPr>
        <w:autoSpaceDE w:val="0"/>
        <w:autoSpaceDN w:val="0"/>
        <w:adjustRightInd w:val="0"/>
        <w:rPr>
          <w:szCs w:val="24"/>
          <w:lang w:eastAsia="hr-HR"/>
        </w:rPr>
      </w:pPr>
      <w:r w:rsidRPr="00C302BC">
        <w:rPr>
          <w:szCs w:val="24"/>
          <w:lang w:eastAsia="hr-HR"/>
        </w:rPr>
        <w:t>- maksimalnu zaštitu zatečenih vrijednosti u okolišu te</w:t>
      </w:r>
    </w:p>
    <w:p w14:paraId="3354422C" w14:textId="77777777" w:rsidR="00E86372" w:rsidRPr="00C302BC" w:rsidRDefault="00E86372" w:rsidP="00E86372">
      <w:pPr>
        <w:autoSpaceDE w:val="0"/>
        <w:autoSpaceDN w:val="0"/>
        <w:adjustRightInd w:val="0"/>
        <w:rPr>
          <w:szCs w:val="24"/>
          <w:lang w:eastAsia="hr-HR"/>
        </w:rPr>
      </w:pPr>
      <w:r w:rsidRPr="00C302BC">
        <w:rPr>
          <w:szCs w:val="24"/>
          <w:lang w:eastAsia="hr-HR"/>
        </w:rPr>
        <w:t>- obnovu i sanaciju zatečenog stanja narušenog građevinskim radovima.</w:t>
      </w:r>
    </w:p>
    <w:p w14:paraId="427B5DBD" w14:textId="77777777" w:rsidR="00E86372" w:rsidRPr="00C302BC" w:rsidRDefault="00E86372" w:rsidP="00E86372">
      <w:pPr>
        <w:autoSpaceDE w:val="0"/>
        <w:autoSpaceDN w:val="0"/>
        <w:adjustRightInd w:val="0"/>
        <w:rPr>
          <w:szCs w:val="24"/>
          <w:lang w:eastAsia="hr-HR"/>
        </w:rPr>
      </w:pPr>
    </w:p>
    <w:p w14:paraId="11C7E7A4" w14:textId="77777777" w:rsidR="00E86372" w:rsidRPr="00C302BC" w:rsidRDefault="00E86372" w:rsidP="00E86372">
      <w:pPr>
        <w:rPr>
          <w:szCs w:val="24"/>
          <w:lang w:eastAsia="hr-HR"/>
        </w:rPr>
      </w:pPr>
      <w:r w:rsidRPr="00C302BC">
        <w:rPr>
          <w:szCs w:val="24"/>
          <w:lang w:eastAsia="hr-HR"/>
        </w:rPr>
        <w:t>Za svaki čvor treba izraditi projekt krajobraznog uređenja uvažavajući slijedeće:</w:t>
      </w:r>
    </w:p>
    <w:p w14:paraId="3D0E3919" w14:textId="77777777" w:rsidR="00E86372" w:rsidRPr="00C302BC" w:rsidRDefault="00E86372" w:rsidP="00E86372">
      <w:pPr>
        <w:autoSpaceDE w:val="0"/>
        <w:autoSpaceDN w:val="0"/>
        <w:adjustRightInd w:val="0"/>
        <w:ind w:left="284" w:hanging="284"/>
        <w:rPr>
          <w:szCs w:val="24"/>
          <w:lang w:eastAsia="hr-HR"/>
        </w:rPr>
      </w:pPr>
      <w:r w:rsidRPr="00C302BC">
        <w:rPr>
          <w:szCs w:val="24"/>
          <w:lang w:eastAsia="hr-HR"/>
        </w:rPr>
        <w:t>-</w:t>
      </w:r>
      <w:r w:rsidRPr="00C302BC">
        <w:rPr>
          <w:szCs w:val="24"/>
          <w:lang w:eastAsia="hr-HR"/>
        </w:rPr>
        <w:tab/>
        <w:t>projekt krajobraznog uređenja izrađivati i u idejnoj fazi, paralelno i uz usuglašavanje s prometnim i građevinskim projektom čvora,</w:t>
      </w:r>
    </w:p>
    <w:p w14:paraId="65B14899" w14:textId="77777777" w:rsidR="00E86372" w:rsidRPr="00C302BC" w:rsidRDefault="00E86372" w:rsidP="00E86372">
      <w:pPr>
        <w:autoSpaceDE w:val="0"/>
        <w:autoSpaceDN w:val="0"/>
        <w:adjustRightInd w:val="0"/>
        <w:ind w:left="284" w:hanging="284"/>
        <w:rPr>
          <w:szCs w:val="24"/>
          <w:lang w:eastAsia="hr-HR"/>
        </w:rPr>
      </w:pPr>
      <w:r w:rsidRPr="00C302BC">
        <w:rPr>
          <w:szCs w:val="24"/>
          <w:lang w:eastAsia="hr-HR"/>
        </w:rPr>
        <w:t>-</w:t>
      </w:r>
      <w:r w:rsidRPr="00C302BC">
        <w:rPr>
          <w:szCs w:val="24"/>
          <w:lang w:eastAsia="hr-HR"/>
        </w:rPr>
        <w:tab/>
        <w:t>projekt izraditi na geodetskoj podlozi na kojoj su označeni postojeći vrtovi, vrtače, suhozidi, postojeće vrijedno zelenilo, rubovi šume i drugi važni krajobrazni elementi prostora,</w:t>
      </w:r>
    </w:p>
    <w:p w14:paraId="5D3B1196" w14:textId="77777777" w:rsidR="00E86372" w:rsidRPr="00C302BC" w:rsidRDefault="00E86372" w:rsidP="00E86372">
      <w:pPr>
        <w:autoSpaceDE w:val="0"/>
        <w:autoSpaceDN w:val="0"/>
        <w:adjustRightInd w:val="0"/>
        <w:ind w:left="284" w:hanging="284"/>
        <w:rPr>
          <w:szCs w:val="24"/>
          <w:lang w:eastAsia="hr-HR"/>
        </w:rPr>
      </w:pPr>
      <w:r w:rsidRPr="00C302BC">
        <w:rPr>
          <w:szCs w:val="24"/>
          <w:lang w:eastAsia="hr-HR"/>
        </w:rPr>
        <w:t>-</w:t>
      </w:r>
      <w:r w:rsidRPr="00C302BC">
        <w:rPr>
          <w:szCs w:val="24"/>
          <w:lang w:eastAsia="hr-HR"/>
        </w:rPr>
        <w:tab/>
        <w:t xml:space="preserve">izvan građevinskog područja prostor oblikovati tako da se u cilju očuvanja prepoznatljivosti krajobraza slijedi izgled postojećeg  krajobraza i konfiguracija postojećeg terena, u pravilu oblikovanjem terena izvedbom usjeka i nasipa blažeg nagiba uz vraćanje u prvobitno stanje svih važnih elemenata krajobraza, </w:t>
      </w:r>
    </w:p>
    <w:p w14:paraId="3E1E98EF" w14:textId="77777777" w:rsidR="00E86372" w:rsidRPr="00C302BC" w:rsidRDefault="00E86372" w:rsidP="00E86372">
      <w:pPr>
        <w:autoSpaceDE w:val="0"/>
        <w:autoSpaceDN w:val="0"/>
        <w:adjustRightInd w:val="0"/>
        <w:ind w:left="284" w:hanging="284"/>
        <w:rPr>
          <w:szCs w:val="24"/>
          <w:lang w:eastAsia="hr-HR"/>
        </w:rPr>
      </w:pPr>
      <w:r w:rsidRPr="00C302BC">
        <w:rPr>
          <w:szCs w:val="24"/>
          <w:lang w:eastAsia="hr-HR"/>
        </w:rPr>
        <w:t>-</w:t>
      </w:r>
      <w:r w:rsidRPr="00C302BC">
        <w:rPr>
          <w:szCs w:val="24"/>
          <w:lang w:eastAsia="hr-HR"/>
        </w:rPr>
        <w:tab/>
        <w:t xml:space="preserve">unutar građevinskog područja se, s ciljem uštede prostora,  predviđa izvedba potpornih zidova sa strukturiranom vidljivom plohom (obloga klesancima, beton sa strukturom, elementi sa zelenilom, sadnja penjačica i sl. rješenja),   </w:t>
      </w:r>
    </w:p>
    <w:p w14:paraId="36DDE2D0" w14:textId="77777777" w:rsidR="00E86372" w:rsidRPr="00C302BC" w:rsidRDefault="00E86372" w:rsidP="00E86372">
      <w:pPr>
        <w:autoSpaceDE w:val="0"/>
        <w:autoSpaceDN w:val="0"/>
        <w:adjustRightInd w:val="0"/>
        <w:ind w:left="284" w:hanging="284"/>
        <w:rPr>
          <w:szCs w:val="24"/>
          <w:lang w:eastAsia="hr-HR"/>
        </w:rPr>
      </w:pPr>
      <w:r w:rsidRPr="00C302BC">
        <w:rPr>
          <w:szCs w:val="24"/>
          <w:lang w:eastAsia="hr-HR"/>
        </w:rPr>
        <w:t>-</w:t>
      </w:r>
      <w:r w:rsidRPr="00C302BC">
        <w:rPr>
          <w:szCs w:val="24"/>
          <w:lang w:eastAsia="hr-HR"/>
        </w:rPr>
        <w:tab/>
        <w:t>postojeće vrtače, vrtove, suhozide i raslinje koji se nalaze u koridoru gradnje, u vrijeme izvođenja radova  zaštititi ograđivanjem i drugim načinima, a rubne koji se ne mogu sačuvati predvidjeti za sanaciju,</w:t>
      </w:r>
    </w:p>
    <w:p w14:paraId="7953252B" w14:textId="77777777" w:rsidR="00E86372" w:rsidRPr="00C302BC" w:rsidRDefault="00E86372" w:rsidP="00E86372">
      <w:pPr>
        <w:autoSpaceDE w:val="0"/>
        <w:autoSpaceDN w:val="0"/>
        <w:adjustRightInd w:val="0"/>
        <w:ind w:left="284" w:hanging="284"/>
        <w:rPr>
          <w:highlight w:val="green"/>
          <w:lang w:eastAsia="hr-HR"/>
        </w:rPr>
      </w:pPr>
      <w:r w:rsidRPr="00C302BC">
        <w:rPr>
          <w:szCs w:val="24"/>
          <w:lang w:eastAsia="hr-HR"/>
        </w:rPr>
        <w:t>-</w:t>
      </w:r>
      <w:r w:rsidRPr="00C302BC">
        <w:rPr>
          <w:szCs w:val="24"/>
          <w:lang w:eastAsia="hr-HR"/>
        </w:rPr>
        <w:tab/>
        <w:t xml:space="preserve">plodnu zemlju i suhozide, koji se nalaze pod površinom za gradnju čvora, deponirati na gradilištu i koristiti za radove krajobraznog uređenja i dr., </w:t>
      </w:r>
    </w:p>
    <w:p w14:paraId="05C5DA23" w14:textId="77777777" w:rsidR="00E86372" w:rsidRPr="00C302BC" w:rsidRDefault="00E86372" w:rsidP="00E86372">
      <w:pPr>
        <w:autoSpaceDE w:val="0"/>
        <w:autoSpaceDN w:val="0"/>
        <w:adjustRightInd w:val="0"/>
        <w:ind w:left="284" w:hanging="284"/>
        <w:rPr>
          <w:szCs w:val="24"/>
          <w:lang w:eastAsia="hr-HR"/>
        </w:rPr>
      </w:pPr>
      <w:r w:rsidRPr="00C302BC">
        <w:rPr>
          <w:szCs w:val="24"/>
          <w:lang w:eastAsia="hr-HR"/>
        </w:rPr>
        <w:t>-</w:t>
      </w:r>
      <w:r w:rsidRPr="00C302BC">
        <w:rPr>
          <w:szCs w:val="24"/>
          <w:lang w:eastAsia="hr-HR"/>
        </w:rPr>
        <w:tab/>
        <w:t>prekinute postojeće staze kad je moguće povezati zamjenskim trasama,</w:t>
      </w:r>
    </w:p>
    <w:p w14:paraId="124E1967" w14:textId="77777777" w:rsidR="00E86372" w:rsidRPr="00C302BC" w:rsidRDefault="00E86372" w:rsidP="00E86372">
      <w:pPr>
        <w:autoSpaceDE w:val="0"/>
        <w:autoSpaceDN w:val="0"/>
        <w:adjustRightInd w:val="0"/>
        <w:ind w:left="284" w:hanging="284"/>
        <w:rPr>
          <w:szCs w:val="24"/>
          <w:lang w:eastAsia="hr-HR"/>
        </w:rPr>
      </w:pPr>
      <w:r w:rsidRPr="00C302BC">
        <w:rPr>
          <w:szCs w:val="24"/>
          <w:lang w:eastAsia="hr-HR"/>
        </w:rPr>
        <w:t>-</w:t>
      </w:r>
      <w:r w:rsidRPr="00C302BC">
        <w:rPr>
          <w:szCs w:val="24"/>
          <w:lang w:eastAsia="hr-HR"/>
        </w:rPr>
        <w:tab/>
        <w:t>na mjestima prosjeka obnoviti šumski rub,</w:t>
      </w:r>
    </w:p>
    <w:p w14:paraId="59315018" w14:textId="77777777" w:rsidR="00E86372" w:rsidRPr="00C302BC" w:rsidRDefault="00E86372" w:rsidP="00E86372">
      <w:pPr>
        <w:autoSpaceDE w:val="0"/>
        <w:autoSpaceDN w:val="0"/>
        <w:adjustRightInd w:val="0"/>
        <w:ind w:left="284" w:hanging="284"/>
        <w:rPr>
          <w:szCs w:val="24"/>
          <w:lang w:eastAsia="hr-HR"/>
        </w:rPr>
      </w:pPr>
      <w:r w:rsidRPr="00C302BC">
        <w:rPr>
          <w:szCs w:val="24"/>
          <w:lang w:eastAsia="hr-HR"/>
        </w:rPr>
        <w:t>-</w:t>
      </w:r>
      <w:r w:rsidRPr="00C302BC">
        <w:rPr>
          <w:szCs w:val="24"/>
          <w:lang w:eastAsia="hr-HR"/>
        </w:rPr>
        <w:tab/>
        <w:t>usjeke i nasipe koji nisu stjenoviti predvidjeti što blažeg nagiba, zaobljenih rubova, ne smiju se stabilizirati betonom,</w:t>
      </w:r>
    </w:p>
    <w:p w14:paraId="53DA9417" w14:textId="77777777" w:rsidR="00E86372" w:rsidRPr="00C302BC" w:rsidRDefault="00E86372" w:rsidP="00E86372">
      <w:pPr>
        <w:autoSpaceDE w:val="0"/>
        <w:autoSpaceDN w:val="0"/>
        <w:adjustRightInd w:val="0"/>
        <w:ind w:left="284" w:hanging="284"/>
        <w:rPr>
          <w:szCs w:val="24"/>
          <w:lang w:eastAsia="hr-HR"/>
        </w:rPr>
      </w:pPr>
      <w:r w:rsidRPr="00C302BC">
        <w:rPr>
          <w:szCs w:val="24"/>
          <w:lang w:eastAsia="hr-HR"/>
        </w:rPr>
        <w:lastRenderedPageBreak/>
        <w:t>-</w:t>
      </w:r>
      <w:r w:rsidRPr="00C302BC">
        <w:rPr>
          <w:szCs w:val="24"/>
          <w:lang w:eastAsia="hr-HR"/>
        </w:rPr>
        <w:tab/>
        <w:t>predvidjeti korištenje autohtonih vrsta raslinja (pokrivača tla, penjačica, živice, grmlja i stablašica), alohtone vrste koristiti samo izuzetno,</w:t>
      </w:r>
    </w:p>
    <w:p w14:paraId="03701B5D" w14:textId="77777777" w:rsidR="00E86372" w:rsidRPr="00C302BC" w:rsidRDefault="00E86372" w:rsidP="00E86372">
      <w:pPr>
        <w:autoSpaceDE w:val="0"/>
        <w:autoSpaceDN w:val="0"/>
        <w:adjustRightInd w:val="0"/>
        <w:ind w:left="284" w:hanging="284"/>
        <w:rPr>
          <w:szCs w:val="24"/>
          <w:lang w:eastAsia="hr-HR"/>
        </w:rPr>
      </w:pPr>
      <w:r w:rsidRPr="00C302BC">
        <w:rPr>
          <w:szCs w:val="24"/>
          <w:lang w:eastAsia="hr-HR"/>
        </w:rPr>
        <w:t>-</w:t>
      </w:r>
      <w:r w:rsidRPr="00C302BC">
        <w:rPr>
          <w:szCs w:val="24"/>
          <w:lang w:eastAsia="hr-HR"/>
        </w:rPr>
        <w:tab/>
        <w:t>barijere za zaštitu od buke i vjetra predvidjeti kao transparentne panoe ili kao strukture izrađene od prirodnih materijala (zelenilo, kamen, drvo),</w:t>
      </w:r>
    </w:p>
    <w:p w14:paraId="7ED66C90" w14:textId="77777777" w:rsidR="00E86372" w:rsidRPr="00C302BC" w:rsidRDefault="00E86372" w:rsidP="00E86372">
      <w:pPr>
        <w:autoSpaceDE w:val="0"/>
        <w:autoSpaceDN w:val="0"/>
        <w:adjustRightInd w:val="0"/>
        <w:ind w:left="284" w:hanging="284"/>
        <w:rPr>
          <w:szCs w:val="24"/>
          <w:lang w:eastAsia="hr-HR"/>
        </w:rPr>
      </w:pPr>
      <w:r w:rsidRPr="00C302BC">
        <w:rPr>
          <w:szCs w:val="24"/>
          <w:lang w:eastAsia="hr-HR"/>
        </w:rPr>
        <w:t>-</w:t>
      </w:r>
      <w:r w:rsidRPr="00C302BC">
        <w:rPr>
          <w:szCs w:val="24"/>
          <w:lang w:eastAsia="hr-HR"/>
        </w:rPr>
        <w:tab/>
        <w:t xml:space="preserve">višak materijala iz iskopa odvoziti s lokacije a ne odlagati na okolne prostore, </w:t>
      </w:r>
    </w:p>
    <w:p w14:paraId="030FCFD8" w14:textId="77777777" w:rsidR="00E86372" w:rsidRPr="00C302BC" w:rsidRDefault="00E86372" w:rsidP="00E86372">
      <w:pPr>
        <w:autoSpaceDE w:val="0"/>
        <w:autoSpaceDN w:val="0"/>
        <w:adjustRightInd w:val="0"/>
        <w:ind w:left="284" w:hanging="284"/>
        <w:rPr>
          <w:szCs w:val="24"/>
          <w:lang w:eastAsia="hr-HR"/>
        </w:rPr>
      </w:pPr>
      <w:r w:rsidRPr="00C302BC">
        <w:rPr>
          <w:szCs w:val="24"/>
          <w:lang w:eastAsia="hr-HR"/>
        </w:rPr>
        <w:t>-</w:t>
      </w:r>
      <w:r w:rsidRPr="00C302BC">
        <w:rPr>
          <w:szCs w:val="24"/>
          <w:lang w:eastAsia="hr-HR"/>
        </w:rPr>
        <w:tab/>
        <w:t>pri izvođenju radova osigurati nadzor krajobraznog arhitekta.</w:t>
      </w:r>
    </w:p>
    <w:p w14:paraId="10A54AF1" w14:textId="77777777" w:rsidR="00E86372" w:rsidRDefault="00E86372" w:rsidP="00E86372">
      <w:pPr>
        <w:tabs>
          <w:tab w:val="left" w:pos="357"/>
        </w:tabs>
        <w:rPr>
          <w:sz w:val="22"/>
          <w:szCs w:val="22"/>
          <w:lang w:eastAsia="hr-HR"/>
        </w:rPr>
      </w:pPr>
    </w:p>
    <w:p w14:paraId="569CDA75" w14:textId="0CE0C7E3" w:rsidR="00A86D5A" w:rsidRPr="009E369F" w:rsidRDefault="00A86D5A" w:rsidP="00A86D5A">
      <w:pPr>
        <w:tabs>
          <w:tab w:val="left" w:pos="357"/>
        </w:tabs>
        <w:rPr>
          <w:i/>
          <w:sz w:val="22"/>
          <w:szCs w:val="22"/>
          <w:lang w:eastAsia="hr-HR"/>
        </w:rPr>
      </w:pPr>
      <w:r w:rsidRPr="009E369F">
        <w:rPr>
          <w:i/>
          <w:sz w:val="22"/>
          <w:szCs w:val="22"/>
          <w:lang w:eastAsia="hr-HR"/>
        </w:rPr>
        <w:t>(Napomena: Izmjena Prostornog plana dodavanjem članka 230.a stupila na snagu 29. prosinca 2011. godine</w:t>
      </w:r>
      <w:r w:rsidR="009E369F" w:rsidRPr="009E369F">
        <w:rPr>
          <w:i/>
          <w:sz w:val="22"/>
          <w:szCs w:val="22"/>
          <w:lang w:eastAsia="hr-HR"/>
        </w:rPr>
        <w:t>,</w:t>
      </w:r>
      <w:r w:rsidRPr="009E369F">
        <w:rPr>
          <w:i/>
          <w:sz w:val="22"/>
          <w:szCs w:val="22"/>
          <w:lang w:eastAsia="hr-HR"/>
        </w:rPr>
        <w:t xml:space="preserve"> „Službene novine Primorsko-goranske županije“ broj 46/11)</w:t>
      </w:r>
    </w:p>
    <w:p w14:paraId="3038BF3E" w14:textId="77777777" w:rsidR="00E86372" w:rsidRDefault="00E86372" w:rsidP="00E86372">
      <w:pPr>
        <w:tabs>
          <w:tab w:val="left" w:pos="357"/>
        </w:tabs>
        <w:rPr>
          <w:sz w:val="22"/>
          <w:szCs w:val="22"/>
          <w:lang w:eastAsia="hr-HR"/>
        </w:rPr>
      </w:pPr>
    </w:p>
    <w:p w14:paraId="0C0D8724" w14:textId="77777777" w:rsidR="00E86372" w:rsidRPr="00C302BC" w:rsidRDefault="00E86372" w:rsidP="00E86372">
      <w:pPr>
        <w:tabs>
          <w:tab w:val="left" w:pos="357"/>
        </w:tabs>
        <w:rPr>
          <w:sz w:val="22"/>
          <w:szCs w:val="22"/>
          <w:lang w:eastAsia="hr-HR"/>
        </w:rPr>
      </w:pPr>
    </w:p>
    <w:p w14:paraId="7E062CD7" w14:textId="77777777" w:rsidR="00E86372" w:rsidRPr="00C302BC" w:rsidRDefault="00E86372" w:rsidP="00E86372">
      <w:pPr>
        <w:tabs>
          <w:tab w:val="left" w:pos="357"/>
        </w:tabs>
        <w:rPr>
          <w:b/>
          <w:sz w:val="22"/>
          <w:szCs w:val="22"/>
          <w:lang w:eastAsia="hr-HR"/>
        </w:rPr>
      </w:pPr>
      <w:r w:rsidRPr="00C302BC">
        <w:rPr>
          <w:b/>
          <w:sz w:val="22"/>
          <w:szCs w:val="22"/>
          <w:lang w:eastAsia="hr-HR"/>
        </w:rPr>
        <w:t>6.2.</w:t>
      </w:r>
      <w:r w:rsidRPr="00C302BC">
        <w:rPr>
          <w:b/>
          <w:sz w:val="22"/>
          <w:szCs w:val="22"/>
          <w:lang w:eastAsia="hr-HR"/>
        </w:rPr>
        <w:tab/>
      </w:r>
      <w:r w:rsidRPr="00C302BC">
        <w:rPr>
          <w:b/>
          <w:sz w:val="22"/>
          <w:szCs w:val="22"/>
          <w:lang w:eastAsia="hr-HR"/>
        </w:rPr>
        <w:tab/>
        <w:t>MJERE ZAŠTITE  PRIRODNIH VRIJEDNOSTI</w:t>
      </w:r>
    </w:p>
    <w:p w14:paraId="4DF34039" w14:textId="5405398A" w:rsidR="00E86372" w:rsidRPr="009E369F" w:rsidRDefault="00A86D5A" w:rsidP="00A86D5A">
      <w:pPr>
        <w:pStyle w:val="LANAK"/>
        <w:numPr>
          <w:ilvl w:val="0"/>
          <w:numId w:val="0"/>
        </w:numPr>
        <w:rPr>
          <w:color w:val="auto"/>
        </w:rPr>
      </w:pPr>
      <w:r w:rsidRPr="009E369F">
        <w:rPr>
          <w:color w:val="auto"/>
        </w:rPr>
        <w:t>Članak 231.</w:t>
      </w:r>
    </w:p>
    <w:p w14:paraId="07F397F6" w14:textId="77777777" w:rsidR="00E86372" w:rsidRPr="009E369F" w:rsidRDefault="00E86372" w:rsidP="00E86372">
      <w:pPr>
        <w:tabs>
          <w:tab w:val="left" w:pos="357"/>
        </w:tabs>
        <w:rPr>
          <w:sz w:val="22"/>
          <w:szCs w:val="22"/>
          <w:lang w:eastAsia="hr-HR"/>
        </w:rPr>
      </w:pPr>
      <w:r w:rsidRPr="009E369F">
        <w:rPr>
          <w:sz w:val="22"/>
          <w:szCs w:val="22"/>
          <w:lang w:eastAsia="hr-HR"/>
        </w:rPr>
        <w:t>Zaštićeni i za zaštitu predloženi dijelovi prirode označeni su na kartografskom prikazu br. 3.1. "Uvjeti za korištenje, uređenje i zaštitu prostora - uvjeti korištenja", u mjerilu 1:25 000.</w:t>
      </w:r>
    </w:p>
    <w:p w14:paraId="27197643" w14:textId="77777777" w:rsidR="00E86372" w:rsidRPr="009E369F" w:rsidRDefault="00E86372" w:rsidP="00E86372">
      <w:pPr>
        <w:tabs>
          <w:tab w:val="left" w:pos="357"/>
        </w:tabs>
        <w:rPr>
          <w:snapToGrid w:val="0"/>
          <w:sz w:val="22"/>
          <w:szCs w:val="22"/>
          <w:lang w:eastAsia="hr-HR"/>
        </w:rPr>
      </w:pPr>
    </w:p>
    <w:p w14:paraId="16DA9D2B" w14:textId="77777777" w:rsidR="00E86372" w:rsidRPr="009E369F" w:rsidRDefault="00E86372" w:rsidP="00E86372">
      <w:pPr>
        <w:tabs>
          <w:tab w:val="left" w:pos="357"/>
        </w:tabs>
        <w:rPr>
          <w:b/>
          <w:bCs/>
          <w:sz w:val="22"/>
          <w:szCs w:val="22"/>
          <w:lang w:eastAsia="hr-HR"/>
        </w:rPr>
      </w:pPr>
      <w:r w:rsidRPr="009E369F">
        <w:rPr>
          <w:b/>
          <w:bCs/>
          <w:snapToGrid w:val="0"/>
          <w:sz w:val="22"/>
          <w:szCs w:val="22"/>
          <w:lang w:eastAsia="hr-HR"/>
        </w:rPr>
        <w:t>Zaštićeni dijelovi prirode</w:t>
      </w:r>
    </w:p>
    <w:p w14:paraId="5BCC3045" w14:textId="677D4C41" w:rsidR="00E86372" w:rsidRPr="009E369F" w:rsidRDefault="00A86D5A" w:rsidP="00A86D5A">
      <w:pPr>
        <w:pStyle w:val="LANAK"/>
        <w:numPr>
          <w:ilvl w:val="0"/>
          <w:numId w:val="0"/>
        </w:numPr>
        <w:rPr>
          <w:color w:val="auto"/>
        </w:rPr>
      </w:pPr>
      <w:r w:rsidRPr="009E369F">
        <w:rPr>
          <w:color w:val="auto"/>
        </w:rPr>
        <w:t>Članak 232.</w:t>
      </w:r>
    </w:p>
    <w:p w14:paraId="4364A301" w14:textId="77777777" w:rsidR="00E86372" w:rsidRPr="009E369F" w:rsidRDefault="00E86372" w:rsidP="00E86372">
      <w:pPr>
        <w:tabs>
          <w:tab w:val="left" w:pos="357"/>
        </w:tabs>
        <w:rPr>
          <w:sz w:val="22"/>
          <w:szCs w:val="22"/>
          <w:lang w:eastAsia="hr-HR"/>
        </w:rPr>
      </w:pPr>
      <w:r w:rsidRPr="009E369F">
        <w:rPr>
          <w:sz w:val="22"/>
          <w:szCs w:val="22"/>
          <w:lang w:eastAsia="hr-HR"/>
        </w:rPr>
        <w:t>Zaštićeni dijelovi prirode u Općini Matulji su:</w:t>
      </w:r>
    </w:p>
    <w:p w14:paraId="06CE3256" w14:textId="77777777" w:rsidR="00E86372" w:rsidRPr="009E369F" w:rsidRDefault="00E86372" w:rsidP="00E86372">
      <w:pPr>
        <w:tabs>
          <w:tab w:val="left" w:pos="357"/>
        </w:tabs>
        <w:rPr>
          <w:sz w:val="22"/>
          <w:szCs w:val="22"/>
          <w:lang w:eastAsia="hr-HR"/>
        </w:rPr>
      </w:pPr>
    </w:p>
    <w:p w14:paraId="2F6DBFF8" w14:textId="77777777" w:rsidR="00E86372" w:rsidRPr="009E369F" w:rsidRDefault="00E86372" w:rsidP="00E86372">
      <w:pPr>
        <w:tabs>
          <w:tab w:val="left" w:pos="357"/>
        </w:tabs>
        <w:rPr>
          <w:sz w:val="22"/>
          <w:szCs w:val="22"/>
          <w:lang w:eastAsia="hr-HR"/>
        </w:rPr>
      </w:pPr>
      <w:r w:rsidRPr="009E369F">
        <w:rPr>
          <w:sz w:val="22"/>
          <w:szCs w:val="22"/>
          <w:lang w:eastAsia="hr-HR"/>
        </w:rPr>
        <w:t>-</w:t>
      </w:r>
      <w:r w:rsidRPr="009E369F">
        <w:rPr>
          <w:sz w:val="22"/>
          <w:szCs w:val="22"/>
          <w:lang w:eastAsia="hr-HR"/>
        </w:rPr>
        <w:tab/>
        <w:t xml:space="preserve">Park prirode "Učka" </w:t>
      </w:r>
    </w:p>
    <w:p w14:paraId="206A65D0" w14:textId="77777777" w:rsidR="00E86372" w:rsidRPr="009E369F" w:rsidRDefault="00E86372" w:rsidP="00E86372">
      <w:pPr>
        <w:tabs>
          <w:tab w:val="left" w:pos="357"/>
        </w:tabs>
        <w:rPr>
          <w:sz w:val="22"/>
          <w:szCs w:val="22"/>
          <w:lang w:eastAsia="hr-HR"/>
        </w:rPr>
      </w:pPr>
    </w:p>
    <w:p w14:paraId="2CD09270" w14:textId="77777777" w:rsidR="00E86372" w:rsidRPr="009E369F" w:rsidRDefault="00E86372" w:rsidP="00E86372">
      <w:pPr>
        <w:tabs>
          <w:tab w:val="left" w:pos="357"/>
        </w:tabs>
        <w:rPr>
          <w:sz w:val="22"/>
          <w:szCs w:val="22"/>
          <w:lang w:eastAsia="hr-HR"/>
        </w:rPr>
      </w:pPr>
      <w:r w:rsidRPr="009E369F">
        <w:rPr>
          <w:sz w:val="22"/>
          <w:szCs w:val="22"/>
          <w:lang w:eastAsia="hr-HR"/>
        </w:rPr>
        <w:t>Park prirode “Učka” zaštićen je Zakonom o proglašenju Parka prirode “Učka” (NN 45/99). Park u općini Matulji obuhvaća prostor veličine cca 1 km</w:t>
      </w:r>
      <w:r w:rsidRPr="009E369F">
        <w:rPr>
          <w:sz w:val="22"/>
          <w:szCs w:val="22"/>
          <w:vertAlign w:val="superscript"/>
          <w:lang w:eastAsia="hr-HR"/>
        </w:rPr>
        <w:t>2</w:t>
      </w:r>
      <w:r w:rsidRPr="009E369F">
        <w:rPr>
          <w:sz w:val="22"/>
          <w:szCs w:val="22"/>
          <w:lang w:eastAsia="hr-HR"/>
        </w:rPr>
        <w:t xml:space="preserve">, bez posebno istaknutih vrijednosti i posebnosti. </w:t>
      </w:r>
    </w:p>
    <w:p w14:paraId="588E9D2A" w14:textId="77777777" w:rsidR="00E86372" w:rsidRPr="009E369F" w:rsidRDefault="00E86372" w:rsidP="00E86372">
      <w:pPr>
        <w:tabs>
          <w:tab w:val="left" w:pos="357"/>
        </w:tabs>
        <w:rPr>
          <w:bCs/>
          <w:sz w:val="22"/>
          <w:szCs w:val="22"/>
          <w:lang w:eastAsia="hr-HR"/>
        </w:rPr>
      </w:pPr>
    </w:p>
    <w:p w14:paraId="72304339" w14:textId="77777777" w:rsidR="00E86372" w:rsidRPr="009E369F" w:rsidRDefault="00E86372" w:rsidP="00E86372">
      <w:pPr>
        <w:tabs>
          <w:tab w:val="left" w:pos="357"/>
        </w:tabs>
        <w:rPr>
          <w:bCs/>
          <w:sz w:val="22"/>
          <w:szCs w:val="22"/>
          <w:lang w:eastAsia="hr-HR"/>
        </w:rPr>
      </w:pPr>
      <w:r w:rsidRPr="009E369F">
        <w:rPr>
          <w:bCs/>
          <w:sz w:val="22"/>
          <w:szCs w:val="22"/>
          <w:lang w:eastAsia="hr-HR"/>
        </w:rPr>
        <w:t xml:space="preserve">Organizacija prostora, način korištenja  uređenja i zaštite  prostora, način upravljanja i ponašanja u zaštićenom području Park  prirode Učka, propisani su Prostornim planom  područja posebnih  obilježja Parka prirode Učka, Pravilnikom  o unutarnjem  redu Parka prirode i Godišnjim programom  zaštite, održavanja , očuvanja, promicanja i korištenja  Parka prirode. </w:t>
      </w:r>
    </w:p>
    <w:p w14:paraId="408FE249" w14:textId="77777777" w:rsidR="00E86372" w:rsidRPr="009E369F" w:rsidRDefault="00E86372" w:rsidP="00E86372">
      <w:pPr>
        <w:tabs>
          <w:tab w:val="left" w:pos="357"/>
        </w:tabs>
        <w:rPr>
          <w:sz w:val="22"/>
          <w:szCs w:val="22"/>
          <w:lang w:eastAsia="hr-HR"/>
        </w:rPr>
      </w:pPr>
    </w:p>
    <w:p w14:paraId="6AE8D8AB" w14:textId="77777777" w:rsidR="00E86372" w:rsidRPr="009E369F" w:rsidRDefault="00E86372" w:rsidP="00E86372">
      <w:pPr>
        <w:tabs>
          <w:tab w:val="left" w:pos="357"/>
        </w:tabs>
        <w:ind w:left="357" w:hanging="357"/>
        <w:rPr>
          <w:sz w:val="22"/>
          <w:szCs w:val="22"/>
          <w:lang w:eastAsia="hr-HR"/>
        </w:rPr>
      </w:pPr>
      <w:r w:rsidRPr="009E369F">
        <w:rPr>
          <w:sz w:val="22"/>
          <w:szCs w:val="22"/>
          <w:lang w:eastAsia="hr-HR"/>
        </w:rPr>
        <w:t>-</w:t>
      </w:r>
      <w:r w:rsidRPr="009E369F">
        <w:rPr>
          <w:sz w:val="22"/>
          <w:szCs w:val="22"/>
          <w:lang w:eastAsia="hr-HR"/>
        </w:rPr>
        <w:tab/>
        <w:t>Značajni krajobraz Lisina (proglašen zaštićenim krajolikom 1998. godine Odlukom županijske skupštine - SN PGŽ 23/98)</w:t>
      </w:r>
    </w:p>
    <w:p w14:paraId="01CD0346" w14:textId="77777777" w:rsidR="00E86372" w:rsidRPr="009E369F" w:rsidRDefault="00E86372" w:rsidP="00E86372">
      <w:pPr>
        <w:tabs>
          <w:tab w:val="left" w:pos="357"/>
        </w:tabs>
        <w:rPr>
          <w:sz w:val="22"/>
          <w:szCs w:val="22"/>
          <w:lang w:eastAsia="hr-HR"/>
        </w:rPr>
      </w:pPr>
    </w:p>
    <w:p w14:paraId="31033E51" w14:textId="77777777" w:rsidR="00E86372" w:rsidRPr="009E369F" w:rsidRDefault="00E86372" w:rsidP="00E86372">
      <w:pPr>
        <w:tabs>
          <w:tab w:val="left" w:pos="357"/>
        </w:tabs>
        <w:rPr>
          <w:sz w:val="22"/>
          <w:szCs w:val="22"/>
          <w:lang w:eastAsia="hr-HR"/>
        </w:rPr>
      </w:pPr>
      <w:r w:rsidRPr="009E369F">
        <w:rPr>
          <w:sz w:val="22"/>
          <w:szCs w:val="22"/>
          <w:lang w:eastAsia="hr-HR"/>
        </w:rPr>
        <w:t xml:space="preserve">Kompleks Lisine izdvaja se kao posebno vrijedna cjelina. Svojim istaknutim  položajem  čini značajan element u krajobraznoj slici šireg područja. Odlikuje se raznovrsnošću biljnih zajednica i morfoloških oblika. Tradicionalno se koristi kao destinacija izletnika, planinara i lovaca. </w:t>
      </w:r>
    </w:p>
    <w:p w14:paraId="647A7182" w14:textId="77777777" w:rsidR="00E86372" w:rsidRPr="009E369F" w:rsidRDefault="00E86372" w:rsidP="00E86372">
      <w:pPr>
        <w:tabs>
          <w:tab w:val="left" w:pos="357"/>
        </w:tabs>
        <w:rPr>
          <w:bCs/>
          <w:sz w:val="22"/>
          <w:szCs w:val="22"/>
          <w:lang w:eastAsia="hr-HR"/>
        </w:rPr>
      </w:pPr>
    </w:p>
    <w:p w14:paraId="48616F07" w14:textId="77777777" w:rsidR="00E86372" w:rsidRPr="009E369F" w:rsidRDefault="00E86372" w:rsidP="00E86372">
      <w:pPr>
        <w:tabs>
          <w:tab w:val="left" w:pos="357"/>
        </w:tabs>
        <w:rPr>
          <w:bCs/>
          <w:sz w:val="22"/>
          <w:szCs w:val="22"/>
          <w:lang w:eastAsia="hr-HR"/>
        </w:rPr>
      </w:pPr>
      <w:r w:rsidRPr="009E369F">
        <w:rPr>
          <w:bCs/>
          <w:sz w:val="22"/>
          <w:szCs w:val="22"/>
          <w:lang w:eastAsia="hr-HR"/>
        </w:rPr>
        <w:t>Za značajni krajobraz Lisina potrebno je sukladno Zakonu o zaštiti prirode izraditi Plan upravljanja  kojim će se odrediti  razvojne smjernice , način  izvođenja  zaštite, korištenja i upravljanja zaštićenim područjem te pobliže smjernice za zaštitu i očuvanje prirodnih vrijednosti zaštićenog  područja uz uvažavanje potreba lokalnog  stanovništva.</w:t>
      </w:r>
    </w:p>
    <w:p w14:paraId="5CED4179" w14:textId="77777777" w:rsidR="00E86372" w:rsidRPr="009E369F" w:rsidRDefault="00E86372" w:rsidP="00E86372">
      <w:pPr>
        <w:tabs>
          <w:tab w:val="left" w:pos="357"/>
        </w:tabs>
        <w:rPr>
          <w:sz w:val="22"/>
          <w:szCs w:val="22"/>
          <w:lang w:eastAsia="hr-HR"/>
        </w:rPr>
      </w:pPr>
    </w:p>
    <w:p w14:paraId="14F5A84F" w14:textId="77777777" w:rsidR="00E86372" w:rsidRPr="009E369F" w:rsidRDefault="00E86372" w:rsidP="00E86372">
      <w:pPr>
        <w:tabs>
          <w:tab w:val="left" w:pos="357"/>
        </w:tabs>
        <w:rPr>
          <w:sz w:val="22"/>
          <w:szCs w:val="22"/>
          <w:lang w:eastAsia="hr-HR"/>
        </w:rPr>
      </w:pPr>
      <w:r w:rsidRPr="009E369F">
        <w:rPr>
          <w:sz w:val="22"/>
          <w:szCs w:val="22"/>
          <w:lang w:eastAsia="hr-HR"/>
        </w:rPr>
        <w:t>U značajnom krajobrazu mogu se obavljati radnje koje ne narušavaju izgled i ljepotu krajobraza, ne mijenjaju karakterističnu konfiguraciju terena i zadržavaju tradicionalni način korištenja.</w:t>
      </w:r>
    </w:p>
    <w:p w14:paraId="2F46A103" w14:textId="77777777" w:rsidR="00E86372" w:rsidRPr="009E369F" w:rsidRDefault="00E86372" w:rsidP="00E86372">
      <w:pPr>
        <w:tabs>
          <w:tab w:val="left" w:pos="357"/>
        </w:tabs>
        <w:rPr>
          <w:sz w:val="22"/>
          <w:szCs w:val="22"/>
          <w:lang w:eastAsia="hr-HR"/>
        </w:rPr>
      </w:pPr>
    </w:p>
    <w:p w14:paraId="439BC06A" w14:textId="77777777" w:rsidR="00E86372" w:rsidRPr="009E369F" w:rsidRDefault="00E86372" w:rsidP="00E86372">
      <w:pPr>
        <w:tabs>
          <w:tab w:val="left" w:pos="357"/>
        </w:tabs>
        <w:rPr>
          <w:sz w:val="22"/>
          <w:szCs w:val="22"/>
          <w:lang w:eastAsia="hr-HR"/>
        </w:rPr>
      </w:pPr>
      <w:r w:rsidRPr="009E369F">
        <w:rPr>
          <w:sz w:val="22"/>
          <w:szCs w:val="22"/>
          <w:lang w:eastAsia="hr-HR"/>
        </w:rPr>
        <w:t>Posebno će se štititi krajobrazni elementi, izgled izgrađenih i neizgrađenih površina, šuma, livada, autohtone šumske zajednice i druge zajednice, te karakteristične i vrijedne vizure.</w:t>
      </w:r>
    </w:p>
    <w:p w14:paraId="4931718F" w14:textId="77777777" w:rsidR="00E86372" w:rsidRPr="009E369F" w:rsidRDefault="00E86372" w:rsidP="00E86372">
      <w:pPr>
        <w:tabs>
          <w:tab w:val="left" w:pos="357"/>
        </w:tabs>
        <w:rPr>
          <w:sz w:val="22"/>
          <w:szCs w:val="22"/>
          <w:lang w:eastAsia="hr-HR"/>
        </w:rPr>
      </w:pPr>
    </w:p>
    <w:p w14:paraId="08DE46A1" w14:textId="77777777" w:rsidR="00E86372" w:rsidRPr="009E369F" w:rsidRDefault="00E86372" w:rsidP="00E86372">
      <w:pPr>
        <w:tabs>
          <w:tab w:val="left" w:pos="357"/>
        </w:tabs>
        <w:rPr>
          <w:sz w:val="22"/>
          <w:szCs w:val="22"/>
          <w:lang w:eastAsia="hr-HR"/>
        </w:rPr>
      </w:pPr>
      <w:r w:rsidRPr="009E369F">
        <w:rPr>
          <w:sz w:val="22"/>
          <w:szCs w:val="22"/>
          <w:lang w:eastAsia="hr-HR"/>
        </w:rPr>
        <w:t>Prije bilo kakvih zahvata na ovom području potrebno je izvršiti potpunu inventarizaciju i valorizaciju faune i staništa, te eventualno izdvojiti neke posebno vrijedne i ugrožene vrste i površine. Nakon provedenih istraživanja biti će potrebno donijeti preporuke o najsvrsishodnijem načinu zaštite biološke raznolikosti.</w:t>
      </w:r>
    </w:p>
    <w:p w14:paraId="5248537F" w14:textId="4CE353BF" w:rsidR="00E86372" w:rsidRPr="009E369F" w:rsidRDefault="00A86D5A" w:rsidP="00A86D5A">
      <w:pPr>
        <w:pStyle w:val="LANAK"/>
        <w:numPr>
          <w:ilvl w:val="0"/>
          <w:numId w:val="0"/>
        </w:numPr>
        <w:rPr>
          <w:color w:val="auto"/>
        </w:rPr>
      </w:pPr>
      <w:r w:rsidRPr="009E369F">
        <w:rPr>
          <w:color w:val="auto"/>
        </w:rPr>
        <w:lastRenderedPageBreak/>
        <w:t>Članak 233.</w:t>
      </w:r>
    </w:p>
    <w:p w14:paraId="3BB81424" w14:textId="77777777" w:rsidR="00E86372" w:rsidRPr="009E369F" w:rsidRDefault="00E86372" w:rsidP="00E86372">
      <w:pPr>
        <w:tabs>
          <w:tab w:val="left" w:pos="357"/>
        </w:tabs>
        <w:rPr>
          <w:sz w:val="22"/>
          <w:szCs w:val="22"/>
          <w:lang w:eastAsia="hr-HR"/>
        </w:rPr>
      </w:pPr>
      <w:r w:rsidRPr="009E369F">
        <w:rPr>
          <w:sz w:val="22"/>
          <w:szCs w:val="22"/>
          <w:lang w:eastAsia="hr-HR"/>
        </w:rPr>
        <w:t>U sklopu značajnog krajobraza Lisina planiraju se slijedeći zahvati:</w:t>
      </w:r>
    </w:p>
    <w:p w14:paraId="1FE97D3A" w14:textId="77777777" w:rsidR="00E86372" w:rsidRPr="009E369F" w:rsidRDefault="00E86372" w:rsidP="00E86372">
      <w:pPr>
        <w:tabs>
          <w:tab w:val="left" w:pos="357"/>
        </w:tabs>
        <w:rPr>
          <w:sz w:val="22"/>
          <w:szCs w:val="22"/>
          <w:lang w:eastAsia="hr-HR"/>
        </w:rPr>
      </w:pPr>
    </w:p>
    <w:p w14:paraId="5B75CCDF" w14:textId="77777777" w:rsidR="00E86372" w:rsidRPr="009E369F" w:rsidRDefault="00E86372" w:rsidP="00E86372">
      <w:pPr>
        <w:tabs>
          <w:tab w:val="left" w:pos="357"/>
        </w:tabs>
        <w:rPr>
          <w:sz w:val="22"/>
          <w:szCs w:val="22"/>
          <w:lang w:eastAsia="hr-HR"/>
        </w:rPr>
      </w:pPr>
      <w:r w:rsidRPr="009E369F">
        <w:rPr>
          <w:sz w:val="22"/>
          <w:szCs w:val="22"/>
          <w:lang w:eastAsia="hr-HR"/>
        </w:rPr>
        <w:t>Uređenje rekreacijskog centra R2</w:t>
      </w:r>
      <w:r w:rsidRPr="009E369F">
        <w:rPr>
          <w:sz w:val="22"/>
          <w:szCs w:val="22"/>
          <w:vertAlign w:val="subscript"/>
          <w:lang w:eastAsia="hr-HR"/>
        </w:rPr>
        <w:t>2</w:t>
      </w:r>
      <w:r w:rsidRPr="009E369F">
        <w:rPr>
          <w:sz w:val="22"/>
          <w:szCs w:val="22"/>
          <w:lang w:eastAsia="hr-HR"/>
        </w:rPr>
        <w:t xml:space="preserve"> na širem prostoru oko planinarskog doma i vikend naselja sa sadržajima prihvata posjetilaca, odmora i rekreacije, sportskih aktivnosti, ugostiteljskih usluga i servisa. Za prostor se određuje obveza izrade urbanističkog plana uređenja, uz mogućnost rekonstrukcije planinarskog doma prije donošenja plana.</w:t>
      </w:r>
    </w:p>
    <w:p w14:paraId="514166B2" w14:textId="77777777" w:rsidR="00E86372" w:rsidRPr="009E369F" w:rsidRDefault="00E86372" w:rsidP="00E86372">
      <w:pPr>
        <w:tabs>
          <w:tab w:val="left" w:pos="357"/>
        </w:tabs>
        <w:rPr>
          <w:sz w:val="22"/>
          <w:szCs w:val="22"/>
          <w:lang w:eastAsia="hr-HR"/>
        </w:rPr>
      </w:pPr>
    </w:p>
    <w:p w14:paraId="550D92C7" w14:textId="77777777" w:rsidR="00E86372" w:rsidRPr="009E369F" w:rsidRDefault="00E86372" w:rsidP="00E86372">
      <w:pPr>
        <w:tabs>
          <w:tab w:val="left" w:pos="357"/>
        </w:tabs>
        <w:rPr>
          <w:sz w:val="22"/>
          <w:szCs w:val="22"/>
          <w:lang w:eastAsia="hr-HR"/>
        </w:rPr>
      </w:pPr>
      <w:r w:rsidRPr="009E369F">
        <w:rPr>
          <w:sz w:val="22"/>
          <w:szCs w:val="22"/>
          <w:lang w:eastAsia="hr-HR"/>
        </w:rPr>
        <w:t>Neposrednom provedbom plana moguće je na karakterističnim, izdvojenim lokacijama, označenim na kartografskom prikazu br. 3.2. "Uvjeti za korištenje, uređenje i zaštitu prostora - Posebna ograničenja u korištenju, mjere uređenja i zaštite ", u mjerilu 1:25 000,  urediti slijedeće sadržaje:</w:t>
      </w:r>
    </w:p>
    <w:p w14:paraId="04C4CD83" w14:textId="77777777" w:rsidR="00E86372" w:rsidRPr="009E369F" w:rsidRDefault="00E86372" w:rsidP="00E86372">
      <w:pPr>
        <w:tabs>
          <w:tab w:val="left" w:pos="357"/>
        </w:tabs>
        <w:rPr>
          <w:sz w:val="22"/>
          <w:szCs w:val="22"/>
          <w:lang w:eastAsia="hr-HR"/>
        </w:rPr>
      </w:pPr>
    </w:p>
    <w:p w14:paraId="0D0CDFAD" w14:textId="77777777" w:rsidR="00E86372" w:rsidRPr="009E369F" w:rsidRDefault="00E86372" w:rsidP="00E86372">
      <w:pPr>
        <w:tabs>
          <w:tab w:val="left" w:pos="357"/>
        </w:tabs>
        <w:rPr>
          <w:sz w:val="22"/>
          <w:szCs w:val="22"/>
          <w:lang w:eastAsia="hr-HR"/>
        </w:rPr>
      </w:pPr>
      <w:r w:rsidRPr="009E369F">
        <w:rPr>
          <w:sz w:val="22"/>
          <w:szCs w:val="22"/>
          <w:lang w:eastAsia="hr-HR"/>
        </w:rPr>
        <w:t>-</w:t>
      </w:r>
      <w:r w:rsidRPr="009E369F">
        <w:rPr>
          <w:sz w:val="22"/>
          <w:szCs w:val="22"/>
          <w:lang w:eastAsia="hr-HR"/>
        </w:rPr>
        <w:tab/>
        <w:t>lokacija Lepi: lovački dom (postojeći), izletište, poučna staza, uređenje vidikovca na vrhu  Lepi</w:t>
      </w:r>
    </w:p>
    <w:p w14:paraId="41EDB575" w14:textId="77777777" w:rsidR="00E86372" w:rsidRPr="009E369F" w:rsidRDefault="00E86372" w:rsidP="00E86372">
      <w:pPr>
        <w:tabs>
          <w:tab w:val="left" w:pos="357"/>
        </w:tabs>
        <w:rPr>
          <w:sz w:val="22"/>
          <w:szCs w:val="22"/>
          <w:lang w:eastAsia="hr-HR"/>
        </w:rPr>
      </w:pPr>
      <w:r w:rsidRPr="009E369F">
        <w:rPr>
          <w:sz w:val="22"/>
          <w:szCs w:val="22"/>
          <w:lang w:eastAsia="hr-HR"/>
        </w:rPr>
        <w:t xml:space="preserve">- </w:t>
      </w:r>
      <w:r w:rsidRPr="009E369F">
        <w:rPr>
          <w:sz w:val="22"/>
          <w:szCs w:val="22"/>
          <w:lang w:eastAsia="hr-HR"/>
        </w:rPr>
        <w:tab/>
        <w:t>lokacija Vodice: uređenje izvora, vidikovac na vodičkoj Griži, taborište</w:t>
      </w:r>
    </w:p>
    <w:p w14:paraId="57571987" w14:textId="77777777" w:rsidR="00E86372" w:rsidRPr="009E369F" w:rsidRDefault="00E86372" w:rsidP="00E86372">
      <w:pPr>
        <w:tabs>
          <w:tab w:val="left" w:pos="357"/>
        </w:tabs>
        <w:rPr>
          <w:sz w:val="22"/>
          <w:szCs w:val="22"/>
          <w:lang w:eastAsia="hr-HR"/>
        </w:rPr>
      </w:pPr>
      <w:r w:rsidRPr="009E369F">
        <w:rPr>
          <w:sz w:val="22"/>
          <w:szCs w:val="22"/>
          <w:lang w:eastAsia="hr-HR"/>
        </w:rPr>
        <w:t xml:space="preserve">- </w:t>
      </w:r>
      <w:r w:rsidRPr="009E369F">
        <w:rPr>
          <w:sz w:val="22"/>
          <w:szCs w:val="22"/>
          <w:lang w:eastAsia="hr-HR"/>
        </w:rPr>
        <w:tab/>
        <w:t>lokacija Beljač: izletište, odmor i rekreacija, poučna staza, vidikovac, ugostiteljstvo, šetne staze</w:t>
      </w:r>
    </w:p>
    <w:p w14:paraId="437B2995" w14:textId="77777777" w:rsidR="00E86372" w:rsidRPr="009E369F" w:rsidRDefault="00E86372" w:rsidP="00E86372">
      <w:pPr>
        <w:tabs>
          <w:tab w:val="left" w:pos="357"/>
        </w:tabs>
        <w:rPr>
          <w:sz w:val="22"/>
          <w:szCs w:val="22"/>
          <w:lang w:eastAsia="hr-HR"/>
        </w:rPr>
      </w:pPr>
    </w:p>
    <w:p w14:paraId="66F7154A" w14:textId="77777777" w:rsidR="00E86372" w:rsidRPr="009E369F" w:rsidRDefault="00E86372" w:rsidP="00E86372">
      <w:pPr>
        <w:tabs>
          <w:tab w:val="left" w:pos="357"/>
        </w:tabs>
        <w:rPr>
          <w:sz w:val="22"/>
          <w:szCs w:val="22"/>
          <w:lang w:eastAsia="hr-HR"/>
        </w:rPr>
      </w:pPr>
      <w:r w:rsidRPr="009E369F">
        <w:rPr>
          <w:sz w:val="22"/>
          <w:szCs w:val="22"/>
          <w:lang w:eastAsia="hr-HR"/>
        </w:rPr>
        <w:t>Ti sadržaji uređuju se u skladu s odredbama za gradnju izvan građevinskih područja.</w:t>
      </w:r>
    </w:p>
    <w:p w14:paraId="2FF8A1C2" w14:textId="77777777" w:rsidR="00E86372" w:rsidRPr="009E369F" w:rsidRDefault="00E86372" w:rsidP="00E86372">
      <w:pPr>
        <w:tabs>
          <w:tab w:val="left" w:pos="357"/>
        </w:tabs>
        <w:rPr>
          <w:snapToGrid w:val="0"/>
          <w:sz w:val="22"/>
          <w:szCs w:val="22"/>
          <w:lang w:eastAsia="hr-HR"/>
        </w:rPr>
      </w:pPr>
    </w:p>
    <w:p w14:paraId="70625C33" w14:textId="77777777" w:rsidR="00E86372" w:rsidRPr="009E369F" w:rsidRDefault="00E86372" w:rsidP="00E86372">
      <w:pPr>
        <w:tabs>
          <w:tab w:val="left" w:pos="357"/>
        </w:tabs>
        <w:rPr>
          <w:sz w:val="22"/>
          <w:szCs w:val="22"/>
          <w:lang w:eastAsia="hr-HR"/>
        </w:rPr>
      </w:pPr>
      <w:r w:rsidRPr="009E369F">
        <w:rPr>
          <w:sz w:val="22"/>
          <w:szCs w:val="22"/>
          <w:lang w:eastAsia="hr-HR"/>
        </w:rPr>
        <w:t>Svi zahvati u značajnom krajobrazu Lisina moraju biti u skladu s propisanim Mjerama zaštite, uređenja i unaprjeđenja i korištenja Zaštićenog krajolika Lisina (SN PGŽ 23/98) i  posebnim uvjetima i suglasnošću nadležne ustanove za zaštitu prirodne baštine.</w:t>
      </w:r>
    </w:p>
    <w:p w14:paraId="087810BC" w14:textId="4810A313" w:rsidR="00E86372" w:rsidRPr="009E369F" w:rsidRDefault="00A86D5A" w:rsidP="00A86D5A">
      <w:pPr>
        <w:pStyle w:val="LANAK"/>
        <w:numPr>
          <w:ilvl w:val="0"/>
          <w:numId w:val="0"/>
        </w:numPr>
        <w:rPr>
          <w:color w:val="auto"/>
        </w:rPr>
      </w:pPr>
      <w:r w:rsidRPr="009E369F">
        <w:rPr>
          <w:color w:val="auto"/>
        </w:rPr>
        <w:t>Članak 234.</w:t>
      </w:r>
    </w:p>
    <w:p w14:paraId="0126A7AF" w14:textId="77777777" w:rsidR="00E86372" w:rsidRPr="009E369F" w:rsidRDefault="00E86372" w:rsidP="00E86372">
      <w:pPr>
        <w:tabs>
          <w:tab w:val="left" w:pos="357"/>
        </w:tabs>
        <w:rPr>
          <w:bCs/>
          <w:sz w:val="22"/>
          <w:szCs w:val="22"/>
          <w:lang w:eastAsia="hr-HR"/>
        </w:rPr>
      </w:pPr>
      <w:r w:rsidRPr="009E369F">
        <w:rPr>
          <w:bCs/>
          <w:sz w:val="22"/>
          <w:szCs w:val="22"/>
          <w:lang w:eastAsia="hr-HR"/>
        </w:rPr>
        <w:t>Za građenje i izvođenje radova, zahvata i radnji u zaštićenim područjima potrebno je zatražiti uvjete zaštite prirode  i / ili dopuštenje  nadležnog tijela  državne uprave sukladno  Zakonu o zaštiti prirode.</w:t>
      </w:r>
    </w:p>
    <w:p w14:paraId="42FB9E92" w14:textId="77777777" w:rsidR="00E86372" w:rsidRPr="009E369F" w:rsidRDefault="00E86372" w:rsidP="00E86372">
      <w:pPr>
        <w:tabs>
          <w:tab w:val="left" w:pos="357"/>
        </w:tabs>
        <w:rPr>
          <w:snapToGrid w:val="0"/>
          <w:sz w:val="22"/>
          <w:szCs w:val="22"/>
          <w:lang w:eastAsia="hr-HR"/>
        </w:rPr>
      </w:pPr>
    </w:p>
    <w:p w14:paraId="49FF1125" w14:textId="77777777" w:rsidR="00E86372" w:rsidRPr="009E369F" w:rsidRDefault="00E86372" w:rsidP="00E86372">
      <w:pPr>
        <w:tabs>
          <w:tab w:val="left" w:pos="357"/>
        </w:tabs>
        <w:rPr>
          <w:b/>
          <w:bCs/>
          <w:sz w:val="22"/>
          <w:szCs w:val="22"/>
          <w:lang w:eastAsia="hr-HR"/>
        </w:rPr>
      </w:pPr>
      <w:r w:rsidRPr="009E369F">
        <w:rPr>
          <w:b/>
          <w:bCs/>
          <w:snapToGrid w:val="0"/>
          <w:sz w:val="22"/>
          <w:szCs w:val="22"/>
          <w:lang w:eastAsia="hr-HR"/>
        </w:rPr>
        <w:t>Dijelovi prirode predloženi za zaštitu</w:t>
      </w:r>
    </w:p>
    <w:p w14:paraId="59419008" w14:textId="414CDDD4" w:rsidR="00E86372" w:rsidRPr="009E369F" w:rsidRDefault="00A86D5A" w:rsidP="00A86D5A">
      <w:pPr>
        <w:pStyle w:val="LANAK"/>
        <w:numPr>
          <w:ilvl w:val="0"/>
          <w:numId w:val="0"/>
        </w:numPr>
        <w:rPr>
          <w:color w:val="auto"/>
        </w:rPr>
      </w:pPr>
      <w:r w:rsidRPr="009E369F">
        <w:rPr>
          <w:color w:val="auto"/>
        </w:rPr>
        <w:t>Članak 235.</w:t>
      </w:r>
    </w:p>
    <w:p w14:paraId="433F69B5" w14:textId="77777777" w:rsidR="00E86372" w:rsidRPr="009E369F" w:rsidRDefault="00E86372" w:rsidP="00E86372">
      <w:pPr>
        <w:tabs>
          <w:tab w:val="left" w:pos="357"/>
        </w:tabs>
        <w:rPr>
          <w:sz w:val="22"/>
          <w:szCs w:val="22"/>
          <w:lang w:eastAsia="hr-HR"/>
        </w:rPr>
      </w:pPr>
      <w:r w:rsidRPr="009E369F">
        <w:rPr>
          <w:snapToGrid w:val="0"/>
          <w:sz w:val="22"/>
          <w:szCs w:val="22"/>
          <w:lang w:eastAsia="hr-HR"/>
        </w:rPr>
        <w:t>Ovim Planom štite se i predlažu za zaštitu slijedeće prirodne vrijednosti:</w:t>
      </w:r>
    </w:p>
    <w:p w14:paraId="72C726AF" w14:textId="77777777" w:rsidR="00E86372" w:rsidRPr="009E369F" w:rsidRDefault="00E86372" w:rsidP="00E86372">
      <w:pPr>
        <w:tabs>
          <w:tab w:val="left" w:pos="357"/>
        </w:tabs>
        <w:rPr>
          <w:snapToGrid w:val="0"/>
          <w:sz w:val="22"/>
          <w:szCs w:val="22"/>
          <w:lang w:eastAsia="hr-HR"/>
        </w:rPr>
      </w:pPr>
    </w:p>
    <w:p w14:paraId="5D23F0EC" w14:textId="77777777" w:rsidR="00E86372" w:rsidRPr="009E369F" w:rsidRDefault="00E86372" w:rsidP="00E86372">
      <w:pPr>
        <w:tabs>
          <w:tab w:val="left" w:pos="357"/>
        </w:tabs>
        <w:rPr>
          <w:bCs/>
          <w:snapToGrid w:val="0"/>
          <w:sz w:val="22"/>
          <w:szCs w:val="22"/>
          <w:lang w:eastAsia="hr-HR"/>
        </w:rPr>
      </w:pPr>
      <w:r w:rsidRPr="009E369F">
        <w:rPr>
          <w:bCs/>
          <w:snapToGrid w:val="0"/>
          <w:sz w:val="22"/>
          <w:szCs w:val="22"/>
          <w:lang w:eastAsia="hr-HR"/>
        </w:rPr>
        <w:t>Značajni krajobraz:</w:t>
      </w:r>
    </w:p>
    <w:p w14:paraId="46DE768F" w14:textId="77777777" w:rsidR="00E86372" w:rsidRPr="009E369F" w:rsidRDefault="00E86372" w:rsidP="00E86372">
      <w:pPr>
        <w:tabs>
          <w:tab w:val="left" w:pos="357"/>
        </w:tabs>
        <w:rPr>
          <w:sz w:val="22"/>
          <w:szCs w:val="22"/>
          <w:lang w:eastAsia="hr-HR"/>
        </w:rPr>
      </w:pPr>
      <w:r w:rsidRPr="009E369F">
        <w:rPr>
          <w:snapToGrid w:val="0"/>
          <w:sz w:val="22"/>
          <w:szCs w:val="22"/>
          <w:lang w:eastAsia="hr-HR"/>
        </w:rPr>
        <w:t xml:space="preserve">Zvonejske njive - predložene su za zaštitu kao </w:t>
      </w:r>
      <w:r w:rsidRPr="009E369F">
        <w:rPr>
          <w:sz w:val="22"/>
          <w:szCs w:val="22"/>
          <w:lang w:eastAsia="hr-HR"/>
        </w:rPr>
        <w:t xml:space="preserve">kultivirani predjel velike krajobrazne i kulturno-povijesne vrijednosti, sa karakterističnom strukturom suhozida i poljodjelskih površina </w:t>
      </w:r>
    </w:p>
    <w:p w14:paraId="5F772A35" w14:textId="77777777" w:rsidR="00E86372" w:rsidRPr="009E369F" w:rsidRDefault="00E86372" w:rsidP="00E86372">
      <w:pPr>
        <w:tabs>
          <w:tab w:val="left" w:pos="357"/>
        </w:tabs>
        <w:rPr>
          <w:snapToGrid w:val="0"/>
          <w:sz w:val="22"/>
          <w:szCs w:val="22"/>
          <w:lang w:eastAsia="hr-HR"/>
        </w:rPr>
      </w:pPr>
    </w:p>
    <w:p w14:paraId="799B206C" w14:textId="77777777" w:rsidR="00E86372" w:rsidRPr="009E369F" w:rsidRDefault="00E86372" w:rsidP="00E86372">
      <w:pPr>
        <w:tabs>
          <w:tab w:val="left" w:pos="357"/>
        </w:tabs>
        <w:rPr>
          <w:bCs/>
          <w:snapToGrid w:val="0"/>
          <w:sz w:val="22"/>
          <w:szCs w:val="22"/>
          <w:lang w:eastAsia="hr-HR"/>
        </w:rPr>
      </w:pPr>
      <w:r w:rsidRPr="009E369F">
        <w:rPr>
          <w:bCs/>
          <w:snapToGrid w:val="0"/>
          <w:sz w:val="22"/>
          <w:szCs w:val="22"/>
          <w:lang w:eastAsia="hr-HR"/>
        </w:rPr>
        <w:t xml:space="preserve">Spomenik prirode: </w:t>
      </w:r>
    </w:p>
    <w:p w14:paraId="4F37C206" w14:textId="77777777" w:rsidR="00E86372" w:rsidRPr="009E369F" w:rsidRDefault="00E86372" w:rsidP="00E86372">
      <w:pPr>
        <w:tabs>
          <w:tab w:val="left" w:pos="357"/>
        </w:tabs>
        <w:rPr>
          <w:sz w:val="22"/>
          <w:szCs w:val="22"/>
          <w:lang w:eastAsia="hr-HR"/>
        </w:rPr>
      </w:pPr>
      <w:r w:rsidRPr="009E369F">
        <w:rPr>
          <w:sz w:val="22"/>
          <w:szCs w:val="22"/>
          <w:lang w:eastAsia="hr-HR"/>
        </w:rPr>
        <w:t>Jama Nad Zasten kod Muna predložena je za zaštitu u kategoriji spomenika prirode kao locus typicus špiljskog kornjaša.</w:t>
      </w:r>
    </w:p>
    <w:p w14:paraId="291B4483" w14:textId="77777777" w:rsidR="00E86372" w:rsidRPr="009E369F" w:rsidRDefault="00E86372" w:rsidP="00E86372">
      <w:pPr>
        <w:tabs>
          <w:tab w:val="left" w:pos="357"/>
        </w:tabs>
        <w:rPr>
          <w:snapToGrid w:val="0"/>
          <w:sz w:val="22"/>
          <w:szCs w:val="22"/>
          <w:lang w:eastAsia="hr-HR"/>
        </w:rPr>
      </w:pPr>
    </w:p>
    <w:p w14:paraId="16201163" w14:textId="77777777" w:rsidR="00E86372" w:rsidRPr="009E369F" w:rsidRDefault="00E86372" w:rsidP="00E86372">
      <w:pPr>
        <w:tabs>
          <w:tab w:val="left" w:pos="357"/>
        </w:tabs>
        <w:rPr>
          <w:bCs/>
          <w:snapToGrid w:val="0"/>
          <w:sz w:val="22"/>
          <w:szCs w:val="22"/>
          <w:lang w:eastAsia="hr-HR"/>
        </w:rPr>
      </w:pPr>
      <w:r w:rsidRPr="009E369F">
        <w:rPr>
          <w:bCs/>
          <w:snapToGrid w:val="0"/>
          <w:sz w:val="22"/>
          <w:szCs w:val="22"/>
          <w:lang w:eastAsia="hr-HR"/>
        </w:rPr>
        <w:t>Botanički rezervat:</w:t>
      </w:r>
      <w:r w:rsidRPr="009E369F">
        <w:rPr>
          <w:bCs/>
          <w:snapToGrid w:val="0"/>
          <w:sz w:val="22"/>
          <w:szCs w:val="22"/>
          <w:lang w:eastAsia="hr-HR"/>
        </w:rPr>
        <w:tab/>
      </w:r>
    </w:p>
    <w:p w14:paraId="6747B47E" w14:textId="77777777" w:rsidR="00E86372" w:rsidRPr="009E369F" w:rsidRDefault="00E86372" w:rsidP="00E86372">
      <w:pPr>
        <w:tabs>
          <w:tab w:val="left" w:pos="357"/>
        </w:tabs>
        <w:rPr>
          <w:sz w:val="22"/>
          <w:szCs w:val="22"/>
          <w:lang w:eastAsia="hr-HR"/>
        </w:rPr>
      </w:pPr>
      <w:r w:rsidRPr="009E369F">
        <w:rPr>
          <w:sz w:val="22"/>
          <w:szCs w:val="22"/>
          <w:lang w:eastAsia="hr-HR"/>
        </w:rPr>
        <w:t>Ponikva Breški dol predložena je za zaštitu  u kategoriji botaničkog rezervata zbog fenomena dubinske zonacije vegetacije, gdje je na razmjerno malom prostoru zastupljeno nekoliko različitih biljnih zajednica raspoređenih u ponikvi zavisno o prirodnim faktorima.</w:t>
      </w:r>
    </w:p>
    <w:p w14:paraId="44E42216" w14:textId="3CE6E442" w:rsidR="00E86372" w:rsidRPr="009E369F" w:rsidRDefault="00A86D5A" w:rsidP="00A86D5A">
      <w:pPr>
        <w:pStyle w:val="LANAK"/>
        <w:numPr>
          <w:ilvl w:val="0"/>
          <w:numId w:val="0"/>
        </w:numPr>
        <w:rPr>
          <w:color w:val="auto"/>
        </w:rPr>
      </w:pPr>
      <w:r w:rsidRPr="009E369F">
        <w:rPr>
          <w:color w:val="auto"/>
        </w:rPr>
        <w:t>Članak 236.</w:t>
      </w:r>
    </w:p>
    <w:p w14:paraId="7EFC7770" w14:textId="77777777" w:rsidR="00E86372" w:rsidRPr="009E369F" w:rsidRDefault="00E86372" w:rsidP="00E86372">
      <w:pPr>
        <w:tabs>
          <w:tab w:val="left" w:pos="357"/>
        </w:tabs>
        <w:rPr>
          <w:sz w:val="22"/>
          <w:szCs w:val="22"/>
          <w:lang w:eastAsia="hr-HR"/>
        </w:rPr>
      </w:pPr>
      <w:r w:rsidRPr="009E369F">
        <w:rPr>
          <w:sz w:val="22"/>
          <w:szCs w:val="22"/>
          <w:lang w:eastAsia="hr-HR"/>
        </w:rPr>
        <w:t>Za područja predložena za zaštitu obvezna je izrada stručne podloge za pokretanje postupka zaštite. Do donošenja odluke o valjanosti prijedloga za zaštitu i do donošenja rješenja o preventivnoj zaštiti ta se područja štite odredbama ovog plana.</w:t>
      </w:r>
    </w:p>
    <w:p w14:paraId="367EEE89" w14:textId="77777777" w:rsidR="00E86372" w:rsidRPr="009E369F" w:rsidRDefault="00E86372" w:rsidP="00E86372">
      <w:pPr>
        <w:tabs>
          <w:tab w:val="left" w:pos="357"/>
        </w:tabs>
        <w:rPr>
          <w:sz w:val="22"/>
          <w:szCs w:val="22"/>
          <w:lang w:eastAsia="hr-HR"/>
        </w:rPr>
      </w:pPr>
    </w:p>
    <w:p w14:paraId="3E91D882" w14:textId="77777777" w:rsidR="00E86372" w:rsidRPr="009E369F" w:rsidRDefault="00E86372" w:rsidP="00E86372">
      <w:pPr>
        <w:tabs>
          <w:tab w:val="left" w:pos="357"/>
        </w:tabs>
        <w:rPr>
          <w:sz w:val="22"/>
          <w:szCs w:val="22"/>
          <w:lang w:eastAsia="hr-HR"/>
        </w:rPr>
      </w:pPr>
      <w:r w:rsidRPr="009E369F">
        <w:rPr>
          <w:snapToGrid w:val="0"/>
          <w:sz w:val="22"/>
          <w:szCs w:val="22"/>
          <w:lang w:eastAsia="hr-HR"/>
        </w:rPr>
        <w:t>Poglavarstvo Općine Matulji pokrenut će kod nadležnih županijskih tijela postupke s prijedlogom za registraciju vrijednih dijelova prirode određenih ovim člankom.</w:t>
      </w:r>
    </w:p>
    <w:p w14:paraId="7C2BCBCA" w14:textId="77777777" w:rsidR="00E86372" w:rsidRPr="009E369F" w:rsidRDefault="00E86372" w:rsidP="00E86372">
      <w:pPr>
        <w:tabs>
          <w:tab w:val="left" w:pos="357"/>
        </w:tabs>
        <w:rPr>
          <w:sz w:val="22"/>
          <w:szCs w:val="22"/>
          <w:lang w:eastAsia="hr-HR"/>
        </w:rPr>
      </w:pPr>
    </w:p>
    <w:p w14:paraId="3735F90C" w14:textId="77777777" w:rsidR="00E86372" w:rsidRPr="009E369F" w:rsidRDefault="00E86372" w:rsidP="00E86372">
      <w:pPr>
        <w:tabs>
          <w:tab w:val="left" w:pos="357"/>
        </w:tabs>
        <w:rPr>
          <w:b/>
          <w:sz w:val="22"/>
          <w:szCs w:val="22"/>
          <w:lang w:eastAsia="hr-HR"/>
        </w:rPr>
      </w:pPr>
      <w:r w:rsidRPr="009E369F">
        <w:rPr>
          <w:b/>
          <w:sz w:val="22"/>
          <w:szCs w:val="22"/>
          <w:lang w:eastAsia="hr-HR"/>
        </w:rPr>
        <w:t xml:space="preserve">Mjere očuvanja prirode </w:t>
      </w:r>
    </w:p>
    <w:p w14:paraId="2CA01428" w14:textId="00CF9471" w:rsidR="00E86372" w:rsidRPr="009E369F" w:rsidRDefault="00A86D5A" w:rsidP="00A86D5A">
      <w:pPr>
        <w:pStyle w:val="LANAK"/>
        <w:numPr>
          <w:ilvl w:val="0"/>
          <w:numId w:val="0"/>
        </w:numPr>
        <w:rPr>
          <w:color w:val="auto"/>
        </w:rPr>
      </w:pPr>
      <w:r w:rsidRPr="009E369F">
        <w:rPr>
          <w:color w:val="auto"/>
        </w:rPr>
        <w:lastRenderedPageBreak/>
        <w:t>Članak 237.</w:t>
      </w:r>
    </w:p>
    <w:p w14:paraId="1432115C" w14:textId="77777777" w:rsidR="00E86372" w:rsidRPr="009E369F" w:rsidRDefault="00E86372" w:rsidP="00E86372">
      <w:pPr>
        <w:tabs>
          <w:tab w:val="left" w:pos="357"/>
        </w:tabs>
        <w:rPr>
          <w:bCs/>
          <w:sz w:val="22"/>
          <w:szCs w:val="22"/>
          <w:lang w:eastAsia="hr-HR"/>
        </w:rPr>
      </w:pPr>
      <w:r w:rsidRPr="009E369F">
        <w:rPr>
          <w:bCs/>
          <w:sz w:val="22"/>
          <w:szCs w:val="22"/>
          <w:lang w:eastAsia="hr-HR"/>
        </w:rPr>
        <w:t>Zaštita prirode provodi se kroz očuvanje  biološke i krajobrazne raznolikosti te zaštitu prirodnih vrijednosti  (zaštićena područja , zaštićene svojte i zaštićeni minerali i  fosili).</w:t>
      </w:r>
    </w:p>
    <w:p w14:paraId="5FD0AD31" w14:textId="77777777" w:rsidR="00E86372" w:rsidRPr="009E369F" w:rsidRDefault="00E86372" w:rsidP="00E86372">
      <w:pPr>
        <w:tabs>
          <w:tab w:val="left" w:pos="357"/>
        </w:tabs>
        <w:rPr>
          <w:sz w:val="22"/>
          <w:szCs w:val="22"/>
          <w:lang w:eastAsia="hr-HR"/>
        </w:rPr>
      </w:pPr>
    </w:p>
    <w:p w14:paraId="63912889" w14:textId="77777777" w:rsidR="00E86372" w:rsidRPr="00C302BC" w:rsidRDefault="00E86372" w:rsidP="00E86372">
      <w:pPr>
        <w:tabs>
          <w:tab w:val="left" w:pos="357"/>
        </w:tabs>
        <w:rPr>
          <w:sz w:val="22"/>
          <w:szCs w:val="22"/>
          <w:lang w:eastAsia="hr-HR"/>
        </w:rPr>
      </w:pPr>
      <w:r w:rsidRPr="00C302BC">
        <w:rPr>
          <w:sz w:val="22"/>
          <w:szCs w:val="22"/>
          <w:lang w:eastAsia="hr-HR"/>
        </w:rPr>
        <w:t xml:space="preserve">U cilju zaštite prirodne baštine potrebno je provoditi i sustavnija istraživanja flore i faune, zbog utvrđivanja prisustva zaštićenih i ugroženih biljnih i životinjskih vrsta, zaštite njihovih staništa i očuvanja bioraznolikosti. </w:t>
      </w:r>
    </w:p>
    <w:p w14:paraId="52CCF3A6" w14:textId="77777777" w:rsidR="00E86372" w:rsidRPr="00C302BC" w:rsidRDefault="00E86372" w:rsidP="00E86372">
      <w:pPr>
        <w:tabs>
          <w:tab w:val="left" w:pos="357"/>
        </w:tabs>
        <w:rPr>
          <w:bCs/>
          <w:sz w:val="22"/>
          <w:szCs w:val="22"/>
          <w:lang w:eastAsia="hr-HR"/>
        </w:rPr>
      </w:pPr>
    </w:p>
    <w:p w14:paraId="1BAC0604" w14:textId="77777777" w:rsidR="00E86372" w:rsidRPr="00C302BC" w:rsidRDefault="00E86372" w:rsidP="00E86372">
      <w:pPr>
        <w:tabs>
          <w:tab w:val="left" w:pos="357"/>
        </w:tabs>
        <w:rPr>
          <w:bCs/>
          <w:sz w:val="22"/>
          <w:szCs w:val="22"/>
          <w:lang w:eastAsia="hr-HR"/>
        </w:rPr>
      </w:pPr>
      <w:r w:rsidRPr="00C302BC">
        <w:rPr>
          <w:bCs/>
          <w:sz w:val="22"/>
          <w:szCs w:val="22"/>
          <w:lang w:eastAsia="hr-HR"/>
        </w:rPr>
        <w:t>Ekološki vrijedna područja treba sačuvati i vrednovati u skladu sa Zakonom o zaštiti prirode i Pravilnikom o vrstama stanišnih tipova, karti staništa, ugroženim i rijetkim stanišnim tipovima te mjerama za očuvanje  stanišnih tipova (Narodno Novine  7/06).</w:t>
      </w:r>
    </w:p>
    <w:p w14:paraId="316F91B5" w14:textId="77777777" w:rsidR="00E86372" w:rsidRPr="00C302BC" w:rsidRDefault="00E86372" w:rsidP="00E86372">
      <w:pPr>
        <w:tabs>
          <w:tab w:val="left" w:pos="357"/>
        </w:tabs>
        <w:rPr>
          <w:snapToGrid w:val="0"/>
          <w:sz w:val="22"/>
          <w:szCs w:val="22"/>
          <w:lang w:eastAsia="hr-HR"/>
        </w:rPr>
      </w:pPr>
    </w:p>
    <w:p w14:paraId="2035A6D2" w14:textId="77777777" w:rsidR="00E86372" w:rsidRPr="00C302BC" w:rsidRDefault="00E86372" w:rsidP="00E86372">
      <w:pPr>
        <w:tabs>
          <w:tab w:val="left" w:pos="357"/>
        </w:tabs>
        <w:rPr>
          <w:sz w:val="22"/>
          <w:szCs w:val="22"/>
          <w:lang w:eastAsia="hr-HR"/>
        </w:rPr>
      </w:pPr>
      <w:r w:rsidRPr="00C302BC">
        <w:rPr>
          <w:sz w:val="22"/>
          <w:szCs w:val="22"/>
          <w:lang w:eastAsia="hr-HR"/>
        </w:rPr>
        <w:t>Zaštitu stanišnih tipova provoditi slijedećim mjerama:</w:t>
      </w:r>
    </w:p>
    <w:p w14:paraId="4A2DCFE4" w14:textId="2B04D126" w:rsidR="00E86372" w:rsidRPr="00C302BC" w:rsidRDefault="00E86372" w:rsidP="00E86372">
      <w:pPr>
        <w:tabs>
          <w:tab w:val="left" w:pos="357"/>
        </w:tabs>
        <w:rPr>
          <w:sz w:val="22"/>
          <w:szCs w:val="22"/>
          <w:lang w:eastAsia="hr-HR"/>
        </w:rPr>
      </w:pPr>
      <w:r w:rsidRPr="00C302BC">
        <w:rPr>
          <w:sz w:val="22"/>
          <w:szCs w:val="22"/>
          <w:lang w:eastAsia="hr-HR"/>
        </w:rPr>
        <w:t xml:space="preserve">Očuvati biološke vrste značajne za stanišni tip te zaštićene i strogo zaštićene divlje svojte što podrazumijeva neunošenje stranih (alohotnih) vrsta i genetski modificiranih organizama i osiguranje prikladne brige za njihovo očuvanje, očuvanje njihovog staništa </w:t>
      </w:r>
      <w:r w:rsidR="00A86D5A">
        <w:rPr>
          <w:sz w:val="22"/>
          <w:szCs w:val="22"/>
          <w:lang w:eastAsia="hr-HR"/>
        </w:rPr>
        <w:t>i njihovo praćenje (monitoring).</w:t>
      </w:r>
    </w:p>
    <w:p w14:paraId="750AFEE5" w14:textId="77777777" w:rsidR="00E86372" w:rsidRPr="00C302BC" w:rsidRDefault="00E86372" w:rsidP="00E86372">
      <w:pPr>
        <w:tabs>
          <w:tab w:val="left" w:pos="357"/>
        </w:tabs>
        <w:rPr>
          <w:bCs/>
          <w:sz w:val="22"/>
          <w:szCs w:val="22"/>
          <w:lang w:eastAsia="hr-HR"/>
        </w:rPr>
      </w:pPr>
      <w:r w:rsidRPr="00C302BC">
        <w:rPr>
          <w:bCs/>
          <w:sz w:val="22"/>
          <w:szCs w:val="22"/>
          <w:lang w:eastAsia="hr-HR"/>
        </w:rPr>
        <w:t>Na području Općine Matulji utvrđena su rijetka  i ugrožena staništa (submediteranski i epimediteranski suhi travnjaci C35, primorske termofilne  šume i šikare medunca E35, Tirensko-jadranske vapnenačke stijene B14, / Ilirsko-jadranska  primorska točila B22, Kvarnersko-liburnijske vapnenačke stijene B141, Mezofilne živice i šikare  kontinentalnih, izuzetno primorskih krajeva D12 i Zajednice češnjače i njišuće  krabljice I1513) za koje treba provoditi slijedeće  mjere očuvanja:</w:t>
      </w:r>
    </w:p>
    <w:p w14:paraId="41E19871" w14:textId="77777777" w:rsidR="00E86372" w:rsidRPr="00C302BC" w:rsidRDefault="00E86372" w:rsidP="00E86372">
      <w:pPr>
        <w:tabs>
          <w:tab w:val="left" w:pos="357"/>
        </w:tabs>
        <w:ind w:left="357" w:hanging="357"/>
        <w:rPr>
          <w:bCs/>
          <w:sz w:val="22"/>
          <w:szCs w:val="22"/>
          <w:lang w:eastAsia="hr-HR"/>
        </w:rPr>
      </w:pPr>
      <w:r w:rsidRPr="00C302BC">
        <w:rPr>
          <w:bCs/>
          <w:sz w:val="22"/>
          <w:szCs w:val="22"/>
          <w:lang w:eastAsia="hr-HR"/>
        </w:rPr>
        <w:t>-</w:t>
      </w:r>
      <w:r w:rsidRPr="00C302BC">
        <w:rPr>
          <w:bCs/>
          <w:sz w:val="22"/>
          <w:szCs w:val="22"/>
          <w:lang w:eastAsia="hr-HR"/>
        </w:rPr>
        <w:tab/>
        <w:t>spriječiti nestajanje  suhih travnjaka (putem ispaše i košnjom, poticati ekstenzivan način stočarstva)</w:t>
      </w:r>
    </w:p>
    <w:p w14:paraId="06A20DA2" w14:textId="77777777" w:rsidR="00E86372" w:rsidRPr="00C302BC" w:rsidRDefault="00E86372" w:rsidP="00E86372">
      <w:pPr>
        <w:tabs>
          <w:tab w:val="left" w:pos="357"/>
        </w:tabs>
        <w:ind w:left="357" w:hanging="357"/>
        <w:rPr>
          <w:bCs/>
          <w:sz w:val="22"/>
          <w:szCs w:val="22"/>
          <w:lang w:eastAsia="hr-HR"/>
        </w:rPr>
      </w:pPr>
      <w:r w:rsidRPr="00C302BC">
        <w:rPr>
          <w:bCs/>
          <w:sz w:val="22"/>
          <w:szCs w:val="22"/>
          <w:lang w:eastAsia="hr-HR"/>
        </w:rPr>
        <w:t>-</w:t>
      </w:r>
      <w:r w:rsidRPr="00C302BC">
        <w:rPr>
          <w:bCs/>
          <w:sz w:val="22"/>
          <w:szCs w:val="22"/>
          <w:lang w:eastAsia="hr-HR"/>
        </w:rPr>
        <w:tab/>
        <w:t>pošumljavanje treba obavljati autohto</w:t>
      </w:r>
      <w:r>
        <w:rPr>
          <w:bCs/>
          <w:sz w:val="22"/>
          <w:szCs w:val="22"/>
          <w:lang w:eastAsia="hr-HR"/>
        </w:rPr>
        <w:t xml:space="preserve">nim vrstama drveća , a uzgojne </w:t>
      </w:r>
      <w:r w:rsidRPr="00C302BC">
        <w:rPr>
          <w:bCs/>
          <w:sz w:val="22"/>
          <w:szCs w:val="22"/>
          <w:lang w:eastAsia="hr-HR"/>
        </w:rPr>
        <w:t>radove provoditi na način da se iz degradacijskog oblika šuma postepeno prevodi u visoki uzgojni oblik.</w:t>
      </w:r>
    </w:p>
    <w:p w14:paraId="11F1A685" w14:textId="77777777" w:rsidR="00E86372" w:rsidRPr="00C302BC" w:rsidRDefault="00E86372" w:rsidP="00E86372">
      <w:pPr>
        <w:tabs>
          <w:tab w:val="left" w:pos="357"/>
        </w:tabs>
        <w:rPr>
          <w:bCs/>
          <w:sz w:val="22"/>
          <w:szCs w:val="22"/>
          <w:lang w:eastAsia="hr-HR"/>
        </w:rPr>
      </w:pPr>
    </w:p>
    <w:p w14:paraId="24A2A287" w14:textId="77777777" w:rsidR="00E86372" w:rsidRPr="0041667E" w:rsidRDefault="00E86372" w:rsidP="00E86372">
      <w:pPr>
        <w:tabs>
          <w:tab w:val="left" w:pos="357"/>
        </w:tabs>
        <w:rPr>
          <w:bCs/>
          <w:strike/>
          <w:sz w:val="22"/>
          <w:szCs w:val="22"/>
          <w:lang w:eastAsia="hr-HR"/>
        </w:rPr>
      </w:pPr>
    </w:p>
    <w:p w14:paraId="0E41C9B9" w14:textId="348FD587" w:rsidR="00E86372" w:rsidRPr="0041667E" w:rsidRDefault="00E86372" w:rsidP="00E86372">
      <w:pPr>
        <w:rPr>
          <w:sz w:val="22"/>
          <w:szCs w:val="22"/>
          <w:lang w:eastAsia="hr-HR"/>
        </w:rPr>
      </w:pPr>
      <w:r w:rsidRPr="0041667E">
        <w:rPr>
          <w:sz w:val="22"/>
          <w:szCs w:val="22"/>
          <w:lang w:eastAsia="hr-HR"/>
        </w:rPr>
        <w:t xml:space="preserve">Na području obuhvata ovog </w:t>
      </w:r>
      <w:r w:rsidR="00A86D5A" w:rsidRPr="0041667E">
        <w:rPr>
          <w:sz w:val="22"/>
          <w:szCs w:val="22"/>
          <w:lang w:eastAsia="hr-HR"/>
        </w:rPr>
        <w:t>P</w:t>
      </w:r>
      <w:r w:rsidRPr="0041667E">
        <w:rPr>
          <w:sz w:val="22"/>
          <w:szCs w:val="22"/>
          <w:lang w:eastAsia="hr-HR"/>
        </w:rPr>
        <w:t>lana nalazi se:</w:t>
      </w:r>
    </w:p>
    <w:p w14:paraId="0CE465EC" w14:textId="77777777" w:rsidR="00E86372" w:rsidRPr="0041667E" w:rsidRDefault="00E86372" w:rsidP="00E86372">
      <w:pPr>
        <w:pStyle w:val="Odlomakpopisa"/>
        <w:numPr>
          <w:ilvl w:val="0"/>
          <w:numId w:val="12"/>
        </w:numPr>
        <w:ind w:left="284" w:hanging="284"/>
        <w:rPr>
          <w:sz w:val="22"/>
          <w:szCs w:val="22"/>
          <w:lang w:eastAsia="hr-HR"/>
        </w:rPr>
      </w:pPr>
      <w:r w:rsidRPr="0041667E">
        <w:rPr>
          <w:sz w:val="22"/>
          <w:szCs w:val="22"/>
          <w:lang w:eastAsia="hr-HR"/>
        </w:rPr>
        <w:t xml:space="preserve">područje očuvanja značajno za ptice (POP) : </w:t>
      </w:r>
    </w:p>
    <w:p w14:paraId="3126CC8D" w14:textId="77777777" w:rsidR="00E86372" w:rsidRPr="0041667E" w:rsidRDefault="00E86372" w:rsidP="00E86372">
      <w:pPr>
        <w:pStyle w:val="Odlomakpopisa"/>
        <w:numPr>
          <w:ilvl w:val="0"/>
          <w:numId w:val="17"/>
        </w:numPr>
        <w:ind w:left="567" w:hanging="283"/>
        <w:rPr>
          <w:sz w:val="22"/>
          <w:szCs w:val="22"/>
          <w:lang w:eastAsia="hr-HR"/>
        </w:rPr>
      </w:pPr>
      <w:r w:rsidRPr="0041667E">
        <w:rPr>
          <w:sz w:val="22"/>
          <w:szCs w:val="22"/>
          <w:lang w:eastAsia="hr-HR"/>
        </w:rPr>
        <w:t xml:space="preserve">HR10000018 Učka i Ćićarija, </w:t>
      </w:r>
    </w:p>
    <w:p w14:paraId="38821171" w14:textId="77777777" w:rsidR="00E86372" w:rsidRPr="0041667E" w:rsidRDefault="00E86372" w:rsidP="00E86372">
      <w:pPr>
        <w:rPr>
          <w:sz w:val="22"/>
          <w:szCs w:val="22"/>
          <w:lang w:eastAsia="hr-HR"/>
        </w:rPr>
      </w:pPr>
    </w:p>
    <w:p w14:paraId="70E3FC2E" w14:textId="77777777" w:rsidR="00E86372" w:rsidRPr="0041667E" w:rsidRDefault="00E86372" w:rsidP="00E86372">
      <w:pPr>
        <w:pStyle w:val="Odlomakpopisa"/>
        <w:numPr>
          <w:ilvl w:val="0"/>
          <w:numId w:val="12"/>
        </w:numPr>
        <w:ind w:left="284" w:hanging="284"/>
        <w:rPr>
          <w:sz w:val="22"/>
          <w:szCs w:val="22"/>
          <w:lang w:eastAsia="hr-HR"/>
        </w:rPr>
      </w:pPr>
      <w:r w:rsidRPr="0041667E">
        <w:rPr>
          <w:sz w:val="22"/>
          <w:szCs w:val="22"/>
          <w:lang w:eastAsia="hr-HR"/>
        </w:rPr>
        <w:t>područja očuvanja značajna za vrste i stanišne tipove (POVS):</w:t>
      </w:r>
    </w:p>
    <w:p w14:paraId="754E72A2" w14:textId="77777777" w:rsidR="00E86372" w:rsidRPr="0041667E" w:rsidRDefault="00E86372" w:rsidP="00E86372">
      <w:pPr>
        <w:pStyle w:val="Odlomakpopisa"/>
        <w:numPr>
          <w:ilvl w:val="0"/>
          <w:numId w:val="17"/>
        </w:numPr>
        <w:ind w:left="567" w:hanging="283"/>
        <w:rPr>
          <w:sz w:val="22"/>
          <w:szCs w:val="22"/>
          <w:lang w:eastAsia="hr-HR"/>
        </w:rPr>
      </w:pPr>
      <w:r w:rsidRPr="0041667E">
        <w:rPr>
          <w:sz w:val="22"/>
          <w:szCs w:val="22"/>
          <w:lang w:eastAsia="hr-HR"/>
        </w:rPr>
        <w:t xml:space="preserve">HR2000601 Park prirode Učka, </w:t>
      </w:r>
    </w:p>
    <w:p w14:paraId="5D90AFDB" w14:textId="77777777" w:rsidR="00E86372" w:rsidRPr="0041667E" w:rsidRDefault="00E86372" w:rsidP="00E86372">
      <w:pPr>
        <w:pStyle w:val="Odlomakpopisa"/>
        <w:numPr>
          <w:ilvl w:val="0"/>
          <w:numId w:val="17"/>
        </w:numPr>
        <w:ind w:left="567" w:hanging="283"/>
        <w:rPr>
          <w:sz w:val="22"/>
          <w:szCs w:val="22"/>
          <w:lang w:eastAsia="hr-HR"/>
        </w:rPr>
      </w:pPr>
      <w:r w:rsidRPr="0041667E">
        <w:rPr>
          <w:sz w:val="22"/>
          <w:szCs w:val="22"/>
          <w:lang w:eastAsia="hr-HR"/>
        </w:rPr>
        <w:t xml:space="preserve">HR2000051 Jama nad Zasten, </w:t>
      </w:r>
    </w:p>
    <w:p w14:paraId="12B739E8" w14:textId="77777777" w:rsidR="00E86372" w:rsidRPr="0041667E" w:rsidRDefault="00E86372" w:rsidP="00E86372">
      <w:pPr>
        <w:pStyle w:val="Odlomakpopisa"/>
        <w:numPr>
          <w:ilvl w:val="0"/>
          <w:numId w:val="17"/>
        </w:numPr>
        <w:ind w:left="567" w:hanging="283"/>
        <w:rPr>
          <w:sz w:val="22"/>
          <w:szCs w:val="22"/>
          <w:lang w:eastAsia="hr-HR"/>
        </w:rPr>
      </w:pPr>
      <w:r w:rsidRPr="0041667E">
        <w:rPr>
          <w:sz w:val="22"/>
          <w:szCs w:val="22"/>
          <w:lang w:eastAsia="hr-HR"/>
        </w:rPr>
        <w:t xml:space="preserve">HR2000146 Velika špilja u Permanima i </w:t>
      </w:r>
    </w:p>
    <w:p w14:paraId="1A35287D" w14:textId="77777777" w:rsidR="00E86372" w:rsidRPr="0041667E" w:rsidRDefault="00E86372" w:rsidP="00E86372">
      <w:pPr>
        <w:pStyle w:val="Odlomakpopisa"/>
        <w:numPr>
          <w:ilvl w:val="0"/>
          <w:numId w:val="17"/>
        </w:numPr>
        <w:ind w:left="567" w:hanging="283"/>
        <w:rPr>
          <w:sz w:val="22"/>
          <w:szCs w:val="22"/>
          <w:lang w:eastAsia="hr-HR"/>
        </w:rPr>
      </w:pPr>
      <w:r w:rsidRPr="0041667E">
        <w:rPr>
          <w:sz w:val="22"/>
          <w:szCs w:val="22"/>
          <w:lang w:eastAsia="hr-HR"/>
        </w:rPr>
        <w:t>HR2001435 Snježnica pod Lisinom.</w:t>
      </w:r>
    </w:p>
    <w:p w14:paraId="045F0786" w14:textId="77777777" w:rsidR="00E86372" w:rsidRPr="0041667E" w:rsidRDefault="00E86372" w:rsidP="00A86D5A">
      <w:pPr>
        <w:rPr>
          <w:sz w:val="22"/>
          <w:szCs w:val="22"/>
          <w:lang w:eastAsia="hr-HR"/>
        </w:rPr>
      </w:pPr>
    </w:p>
    <w:p w14:paraId="3D6744FD" w14:textId="6FC870E9" w:rsidR="00A86D5A" w:rsidRPr="0041667E" w:rsidRDefault="00A86D5A" w:rsidP="00A86D5A">
      <w:pPr>
        <w:tabs>
          <w:tab w:val="left" w:pos="357"/>
        </w:tabs>
        <w:rPr>
          <w:i/>
          <w:sz w:val="22"/>
          <w:szCs w:val="22"/>
          <w:lang w:eastAsia="hr-HR"/>
        </w:rPr>
      </w:pPr>
      <w:r w:rsidRPr="0041667E">
        <w:rPr>
          <w:i/>
          <w:sz w:val="22"/>
          <w:szCs w:val="22"/>
          <w:lang w:eastAsia="hr-HR"/>
        </w:rPr>
        <w:t>(Napomena: Izmjena članka 237. stavka 5. stupila na snagu 30. listopada 2016. godine</w:t>
      </w:r>
      <w:r w:rsidR="00954981">
        <w:rPr>
          <w:i/>
          <w:sz w:val="22"/>
          <w:szCs w:val="22"/>
          <w:lang w:eastAsia="hr-HR"/>
        </w:rPr>
        <w:t>,</w:t>
      </w:r>
      <w:r w:rsidRPr="0041667E">
        <w:rPr>
          <w:i/>
          <w:sz w:val="22"/>
          <w:szCs w:val="22"/>
          <w:lang w:eastAsia="hr-HR"/>
        </w:rPr>
        <w:t xml:space="preserve"> „Službene novine Primorsko-goranske županije“ broj 27/16)</w:t>
      </w:r>
    </w:p>
    <w:p w14:paraId="773167C7" w14:textId="77777777" w:rsidR="00A86D5A" w:rsidRPr="0041667E" w:rsidRDefault="00A86D5A" w:rsidP="00A86D5A">
      <w:pPr>
        <w:rPr>
          <w:sz w:val="22"/>
          <w:szCs w:val="22"/>
          <w:lang w:eastAsia="hr-HR"/>
        </w:rPr>
      </w:pPr>
    </w:p>
    <w:p w14:paraId="4CB0576D" w14:textId="77777777" w:rsidR="00E86372" w:rsidRPr="0041667E" w:rsidRDefault="00E86372" w:rsidP="00E86372">
      <w:pPr>
        <w:rPr>
          <w:sz w:val="22"/>
          <w:szCs w:val="22"/>
          <w:lang w:eastAsia="hr-HR"/>
        </w:rPr>
      </w:pPr>
      <w:r w:rsidRPr="0041667E">
        <w:rPr>
          <w:sz w:val="22"/>
          <w:szCs w:val="22"/>
          <w:lang w:eastAsia="hr-HR"/>
        </w:rPr>
        <w:t>Osnovne mjere za očuvanje ciljnih vrsta ptica (i način provedbe mjera) u Područjima očuvanja značajnim za ptice (POP) propisane su Pravilnikom o ciljevima očuvanja i osnovnim mjerama za očuvanje ptica u području ekološke mreže (NN br. 15/14).</w:t>
      </w:r>
    </w:p>
    <w:p w14:paraId="2416CFD5" w14:textId="77777777" w:rsidR="00E86372" w:rsidRPr="0041667E" w:rsidRDefault="00E86372" w:rsidP="00E86372">
      <w:pPr>
        <w:rPr>
          <w:sz w:val="22"/>
          <w:szCs w:val="22"/>
          <w:lang w:eastAsia="hr-HR"/>
        </w:rPr>
      </w:pPr>
    </w:p>
    <w:p w14:paraId="1A2FF30D" w14:textId="77777777" w:rsidR="00E86372" w:rsidRPr="0041667E" w:rsidRDefault="00E86372" w:rsidP="00E86372">
      <w:pPr>
        <w:rPr>
          <w:sz w:val="22"/>
          <w:szCs w:val="22"/>
          <w:lang w:eastAsia="hr-HR"/>
        </w:rPr>
      </w:pPr>
      <w:r w:rsidRPr="0041667E">
        <w:rPr>
          <w:sz w:val="22"/>
          <w:szCs w:val="22"/>
          <w:lang w:eastAsia="hr-HR"/>
        </w:rPr>
        <w:t>Svi planirani zahvati koji mogu imati značajan negativan utjecaj na ciljeve očuvanja i cjelovitost područja ekološke mreže podliježu ocjeni prihvatljivosti za ekološku mrežu, sukladno članku 24. Stavku 2. Zakona o zaštiti prirode („Narodne novine“ br. 80/13).</w:t>
      </w:r>
    </w:p>
    <w:p w14:paraId="57BE10E7" w14:textId="77777777" w:rsidR="00A86D5A" w:rsidRPr="0041667E" w:rsidRDefault="00A86D5A" w:rsidP="00E86372">
      <w:pPr>
        <w:rPr>
          <w:sz w:val="22"/>
          <w:szCs w:val="22"/>
          <w:lang w:eastAsia="hr-HR"/>
        </w:rPr>
      </w:pPr>
    </w:p>
    <w:p w14:paraId="3DD68B7D" w14:textId="77A0911A" w:rsidR="00A86D5A" w:rsidRPr="0041667E" w:rsidRDefault="00A86D5A" w:rsidP="00A86D5A">
      <w:pPr>
        <w:tabs>
          <w:tab w:val="left" w:pos="357"/>
        </w:tabs>
        <w:rPr>
          <w:i/>
          <w:sz w:val="22"/>
          <w:szCs w:val="22"/>
          <w:lang w:eastAsia="hr-HR"/>
        </w:rPr>
      </w:pPr>
      <w:r w:rsidRPr="0041667E">
        <w:rPr>
          <w:i/>
          <w:sz w:val="22"/>
          <w:szCs w:val="22"/>
          <w:lang w:eastAsia="hr-HR"/>
        </w:rPr>
        <w:t>(Napomena: Izmjena članka 237. dodavanjem stavka 6. i 7.  stupila na snagu 30. listopada 2016. godine</w:t>
      </w:r>
      <w:r w:rsidR="00954981">
        <w:rPr>
          <w:i/>
          <w:sz w:val="22"/>
          <w:szCs w:val="22"/>
          <w:lang w:eastAsia="hr-HR"/>
        </w:rPr>
        <w:t>,</w:t>
      </w:r>
      <w:r w:rsidRPr="0041667E">
        <w:rPr>
          <w:i/>
          <w:sz w:val="22"/>
          <w:szCs w:val="22"/>
          <w:lang w:eastAsia="hr-HR"/>
        </w:rPr>
        <w:t xml:space="preserve"> „Službene novine Primorsko-goranske županije“ broj 27/16)</w:t>
      </w:r>
    </w:p>
    <w:p w14:paraId="319B6248" w14:textId="77777777" w:rsidR="00A86D5A" w:rsidRPr="0041667E" w:rsidRDefault="00A86D5A" w:rsidP="00E86372">
      <w:pPr>
        <w:rPr>
          <w:sz w:val="22"/>
          <w:szCs w:val="22"/>
          <w:lang w:eastAsia="hr-HR"/>
        </w:rPr>
      </w:pPr>
    </w:p>
    <w:p w14:paraId="3C8BF6F1" w14:textId="2DE6EA04" w:rsidR="00E86372" w:rsidRPr="001B3C5C" w:rsidRDefault="0041667E" w:rsidP="0041667E">
      <w:pPr>
        <w:pStyle w:val="LANAK"/>
        <w:numPr>
          <w:ilvl w:val="0"/>
          <w:numId w:val="0"/>
        </w:numPr>
        <w:rPr>
          <w:color w:val="auto"/>
        </w:rPr>
      </w:pPr>
      <w:r w:rsidRPr="001B3C5C">
        <w:rPr>
          <w:color w:val="auto"/>
        </w:rPr>
        <w:t>Članak 238.</w:t>
      </w:r>
    </w:p>
    <w:p w14:paraId="608D3E63" w14:textId="77777777" w:rsidR="00E86372" w:rsidRPr="001B3C5C" w:rsidRDefault="00E86372" w:rsidP="00E86372">
      <w:pPr>
        <w:tabs>
          <w:tab w:val="left" w:pos="357"/>
        </w:tabs>
        <w:rPr>
          <w:bCs/>
          <w:sz w:val="22"/>
          <w:szCs w:val="22"/>
          <w:lang w:eastAsia="hr-HR"/>
        </w:rPr>
      </w:pPr>
      <w:r w:rsidRPr="001B3C5C">
        <w:rPr>
          <w:bCs/>
          <w:sz w:val="22"/>
          <w:szCs w:val="22"/>
          <w:lang w:eastAsia="hr-HR"/>
        </w:rPr>
        <w:t xml:space="preserve">U cilju očuvanja  prirodne  biološke i krajobrazne  raznolikosti kao posebnu vrijednost treba očuvati  područja prekrivena  autohtonom vegetacijom, lokve i njihovu neposrednu okolicu, područja prirodnih vodotoka kao ekološki vrijedna  područja, potrebno je revitalizirati  ekstenzivno stočarstvo, te poticati  obnovu zapuštenih  vinograda na  tradicionalan način, poticati pčelarstvo i sl. </w:t>
      </w:r>
    </w:p>
    <w:p w14:paraId="259F36B4" w14:textId="77777777" w:rsidR="00E86372" w:rsidRPr="001B3C5C" w:rsidRDefault="00E86372" w:rsidP="00E86372">
      <w:pPr>
        <w:tabs>
          <w:tab w:val="left" w:pos="357"/>
        </w:tabs>
        <w:rPr>
          <w:bCs/>
          <w:sz w:val="22"/>
          <w:szCs w:val="22"/>
          <w:lang w:eastAsia="hr-HR"/>
        </w:rPr>
      </w:pPr>
    </w:p>
    <w:p w14:paraId="68026FF4" w14:textId="77777777" w:rsidR="00E86372" w:rsidRPr="001B3C5C" w:rsidRDefault="00E86372" w:rsidP="00E86372">
      <w:pPr>
        <w:tabs>
          <w:tab w:val="left" w:pos="357"/>
        </w:tabs>
        <w:rPr>
          <w:bCs/>
          <w:sz w:val="22"/>
          <w:szCs w:val="22"/>
          <w:lang w:eastAsia="hr-HR"/>
        </w:rPr>
      </w:pPr>
      <w:r w:rsidRPr="001B3C5C">
        <w:rPr>
          <w:bCs/>
          <w:sz w:val="22"/>
          <w:szCs w:val="22"/>
          <w:lang w:eastAsia="hr-HR"/>
        </w:rPr>
        <w:t>Pri planiranju gospodarskih djelatnosti, treba osigurati racionalno  korištenje  neobnovljivih  prirodnih dobara, te  održivo korištenje obnovljivih prirodnih izvora.</w:t>
      </w:r>
    </w:p>
    <w:p w14:paraId="408DD84E" w14:textId="77777777" w:rsidR="00E86372" w:rsidRPr="001B3C5C" w:rsidRDefault="00E86372" w:rsidP="00E86372">
      <w:pPr>
        <w:tabs>
          <w:tab w:val="left" w:pos="357"/>
        </w:tabs>
        <w:rPr>
          <w:bCs/>
          <w:sz w:val="22"/>
          <w:szCs w:val="22"/>
          <w:lang w:eastAsia="hr-HR"/>
        </w:rPr>
      </w:pPr>
    </w:p>
    <w:p w14:paraId="1CAFFB0F" w14:textId="77777777" w:rsidR="00E86372" w:rsidRPr="001B3C5C" w:rsidRDefault="00E86372" w:rsidP="00E86372">
      <w:pPr>
        <w:tabs>
          <w:tab w:val="left" w:pos="357"/>
        </w:tabs>
        <w:rPr>
          <w:sz w:val="22"/>
          <w:szCs w:val="22"/>
          <w:lang w:eastAsia="hr-HR"/>
        </w:rPr>
      </w:pPr>
      <w:r w:rsidRPr="001B3C5C">
        <w:rPr>
          <w:sz w:val="22"/>
          <w:szCs w:val="22"/>
          <w:lang w:eastAsia="hr-HR"/>
        </w:rPr>
        <w:t xml:space="preserve">Radi zaštite krajobrazne i biološke raznolikosti treba provoditi slijedeće mjere zaštite: </w:t>
      </w:r>
    </w:p>
    <w:p w14:paraId="263F364F"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zahvate u prirodu treba planirati na način da se oštećenja i poremećaji u prirodi izbjegnu ili svedu na najmanju mjeru;</w:t>
      </w:r>
    </w:p>
    <w:p w14:paraId="62132F97"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za planirani zahvat u prirodu, koji sam ili s drugim zahvatima može narušiti prirodnu ravnotežu, prije poduzimanja zahvata utvrditi njegov utjecaj i prihvatljivost za prirodu, a osobito moguće posljedice namjeravanog zahvata na zaštićenoj prirodnoj vrijednosti ili ekološki značajnom području u odnosu na propisane mjere zaštite;</w:t>
      </w:r>
    </w:p>
    <w:p w14:paraId="1515AB38"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treba sprječavati prenamjenu poljoprivrednog zemljišta kojom se ugrožava ili mijenja stanišni tip; za krčenje šuma, za pošumljavanje i dr. na zaštićenim prirodnim vrijednostima i ekološki značajnim područjima;</w:t>
      </w:r>
    </w:p>
    <w:p w14:paraId="7B564461"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po završetku zahvata, u dijelu prirode koji je bio u zoni utjecaja zahvata, obvezno uspostaviti stanje istovjetno ili najbliže onom koje je bilo prije zahvata;</w:t>
      </w:r>
    </w:p>
    <w:p w14:paraId="378A308E" w14:textId="77777777" w:rsidR="00E86372" w:rsidRPr="001B3C5C" w:rsidRDefault="00E86372" w:rsidP="00E86372">
      <w:pPr>
        <w:tabs>
          <w:tab w:val="left" w:pos="357"/>
        </w:tabs>
        <w:ind w:left="357" w:hanging="357"/>
        <w:rPr>
          <w:bCs/>
          <w:sz w:val="22"/>
          <w:szCs w:val="22"/>
          <w:lang w:eastAsia="hr-HR"/>
        </w:rPr>
      </w:pPr>
      <w:r w:rsidRPr="001B3C5C">
        <w:rPr>
          <w:bCs/>
          <w:sz w:val="22"/>
          <w:szCs w:val="22"/>
          <w:lang w:eastAsia="hr-HR"/>
        </w:rPr>
        <w:t>-   prilikom zahvata na uređenju i regulaciji vodotoka sa ciljem sprečavanja štetnog djelovanja voda (nastanak bujica i erozije) treba prethodno snimiti postojeće stanje te planirati zahvat na način da se zadrži doprirodno stanje vodotoka, treba izbjegavati betoniranje korita vodotoka, ukoliko je takav  zahvat neophodan , korito obložiti  grubo obrađenim kamenom;</w:t>
      </w:r>
    </w:p>
    <w:p w14:paraId="4B75800B" w14:textId="77777777" w:rsidR="00E86372" w:rsidRPr="001B3C5C" w:rsidRDefault="00E86372" w:rsidP="00E86372">
      <w:pPr>
        <w:tabs>
          <w:tab w:val="left" w:pos="357"/>
        </w:tabs>
        <w:ind w:left="357" w:hanging="357"/>
        <w:rPr>
          <w:bCs/>
          <w:sz w:val="22"/>
          <w:szCs w:val="22"/>
          <w:lang w:eastAsia="hr-HR"/>
        </w:rPr>
      </w:pPr>
      <w:r w:rsidRPr="001B3C5C">
        <w:rPr>
          <w:bCs/>
          <w:sz w:val="22"/>
          <w:szCs w:val="22"/>
          <w:lang w:eastAsia="hr-HR"/>
        </w:rPr>
        <w:t>-    pri izvođenju građevinskih i drugih  zemljanih radova obveza je prijava  nalaza minerala ili fosila  koji bi mogli predstavljati  zaštićenu   prirodnu vrijednost  u smislu Zakona o zaštiti prirode te poduzeti mjere  zaštite od uništenja, oštećenja ili krađe.</w:t>
      </w:r>
    </w:p>
    <w:p w14:paraId="75BDF245" w14:textId="77777777" w:rsidR="00E86372" w:rsidRPr="001B3C5C" w:rsidRDefault="00E86372" w:rsidP="00E86372">
      <w:pPr>
        <w:tabs>
          <w:tab w:val="left" w:pos="357"/>
        </w:tabs>
        <w:rPr>
          <w:sz w:val="22"/>
          <w:szCs w:val="22"/>
          <w:lang w:eastAsia="hr-HR"/>
        </w:rPr>
      </w:pPr>
    </w:p>
    <w:p w14:paraId="13043DD3" w14:textId="77777777" w:rsidR="00E86372" w:rsidRPr="001B3C5C" w:rsidRDefault="00E86372" w:rsidP="00E86372">
      <w:pPr>
        <w:tabs>
          <w:tab w:val="left" w:pos="357"/>
        </w:tabs>
        <w:rPr>
          <w:sz w:val="22"/>
          <w:szCs w:val="22"/>
          <w:lang w:eastAsia="hr-HR"/>
        </w:rPr>
      </w:pPr>
      <w:r w:rsidRPr="001B3C5C">
        <w:rPr>
          <w:sz w:val="22"/>
          <w:szCs w:val="22"/>
          <w:lang w:eastAsia="hr-HR"/>
        </w:rPr>
        <w:t>Ublažavanje štetnih posljedica nastalih zahvatima u prirodu ili korištenjem prirodnih dobara, treba provoditi primjenom slijedećih kompenzacijskih mjera:</w:t>
      </w:r>
    </w:p>
    <w:p w14:paraId="24C48BC4"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uspostavljanje kompenzacijskog područja, koji ima iste ili slične značajke oštećene prirode;</w:t>
      </w:r>
    </w:p>
    <w:p w14:paraId="233295F4"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uspostavljanje drugog područja značajnog za očuvanje biološke i krajobrazne raznolikosti, odnosno za zaštitu prirodnih vrijednosti;</w:t>
      </w:r>
    </w:p>
    <w:p w14:paraId="66AF6A82"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plaćanje novčanog iznosa u vrijednosti prouzročenog oštećenja prirode u slučaju da nije moguće provesti druge kompenzacijske uvjete.</w:t>
      </w:r>
    </w:p>
    <w:p w14:paraId="7295F842" w14:textId="77777777" w:rsidR="00E86372" w:rsidRPr="001B3C5C" w:rsidRDefault="00E86372" w:rsidP="00E86372">
      <w:pPr>
        <w:tabs>
          <w:tab w:val="left" w:pos="357"/>
        </w:tabs>
        <w:rPr>
          <w:sz w:val="22"/>
          <w:szCs w:val="22"/>
          <w:lang w:eastAsia="hr-HR"/>
        </w:rPr>
      </w:pPr>
    </w:p>
    <w:p w14:paraId="7E61DF8E" w14:textId="77777777" w:rsidR="00E86372" w:rsidRPr="001B3C5C" w:rsidRDefault="00E86372" w:rsidP="00E86372">
      <w:pPr>
        <w:tabs>
          <w:tab w:val="left" w:pos="357"/>
        </w:tabs>
        <w:rPr>
          <w:sz w:val="22"/>
          <w:szCs w:val="22"/>
          <w:lang w:eastAsia="hr-HR"/>
        </w:rPr>
      </w:pPr>
      <w:r w:rsidRPr="001B3C5C">
        <w:rPr>
          <w:sz w:val="22"/>
          <w:szCs w:val="22"/>
          <w:lang w:eastAsia="hr-HR"/>
        </w:rPr>
        <w:t>Pri izboru kompenzacijskog uvjeta prednost treba dati mjerama nadoknađivanja područjem koje ima iste ili slične značajke oštećene prirode za koju se provodi kompenzacija, a kojim se osigurava povezanost i cjelovitost ekološke mreže.</w:t>
      </w:r>
    </w:p>
    <w:p w14:paraId="0BCA33DD" w14:textId="77777777" w:rsidR="00E86372" w:rsidRPr="001B3C5C" w:rsidRDefault="00E86372" w:rsidP="00E86372">
      <w:pPr>
        <w:tabs>
          <w:tab w:val="left" w:pos="357"/>
        </w:tabs>
        <w:rPr>
          <w:sz w:val="22"/>
          <w:szCs w:val="22"/>
          <w:lang w:eastAsia="hr-HR"/>
        </w:rPr>
      </w:pPr>
    </w:p>
    <w:p w14:paraId="673460B4" w14:textId="77777777" w:rsidR="00E86372" w:rsidRPr="001B3C5C" w:rsidRDefault="00E86372" w:rsidP="00E86372">
      <w:pPr>
        <w:tabs>
          <w:tab w:val="left" w:pos="357"/>
        </w:tabs>
        <w:rPr>
          <w:b/>
          <w:bCs/>
          <w:sz w:val="22"/>
          <w:szCs w:val="22"/>
          <w:lang w:eastAsia="hr-HR"/>
        </w:rPr>
      </w:pPr>
      <w:r w:rsidRPr="001B3C5C">
        <w:rPr>
          <w:b/>
          <w:bCs/>
          <w:sz w:val="22"/>
          <w:szCs w:val="22"/>
          <w:lang w:eastAsia="hr-HR"/>
        </w:rPr>
        <w:t>6.3.</w:t>
      </w:r>
      <w:r w:rsidRPr="001B3C5C">
        <w:rPr>
          <w:b/>
          <w:bCs/>
          <w:sz w:val="22"/>
          <w:szCs w:val="22"/>
          <w:lang w:eastAsia="hr-HR"/>
        </w:rPr>
        <w:tab/>
      </w:r>
      <w:r w:rsidRPr="001B3C5C">
        <w:rPr>
          <w:b/>
          <w:bCs/>
          <w:sz w:val="22"/>
          <w:szCs w:val="22"/>
          <w:lang w:eastAsia="hr-HR"/>
        </w:rPr>
        <w:tab/>
        <w:t>MJERE ZAŠTITE NEPOKRETNIH KULTURNIH DOBARA</w:t>
      </w:r>
    </w:p>
    <w:p w14:paraId="5F6EB4CD" w14:textId="40CDB61A" w:rsidR="00E86372" w:rsidRPr="001B3C5C" w:rsidRDefault="0041667E" w:rsidP="0041667E">
      <w:pPr>
        <w:pStyle w:val="LANAK"/>
        <w:numPr>
          <w:ilvl w:val="0"/>
          <w:numId w:val="0"/>
        </w:numPr>
        <w:rPr>
          <w:color w:val="auto"/>
        </w:rPr>
      </w:pPr>
      <w:r w:rsidRPr="001B3C5C">
        <w:rPr>
          <w:color w:val="auto"/>
        </w:rPr>
        <w:t>Članak 239.</w:t>
      </w:r>
    </w:p>
    <w:p w14:paraId="351B0D64" w14:textId="77777777" w:rsidR="00E86372" w:rsidRPr="001B3C5C" w:rsidRDefault="00E86372" w:rsidP="00E86372">
      <w:pPr>
        <w:tabs>
          <w:tab w:val="left" w:pos="357"/>
        </w:tabs>
        <w:rPr>
          <w:sz w:val="22"/>
          <w:szCs w:val="24"/>
          <w:lang w:eastAsia="hr-HR"/>
        </w:rPr>
      </w:pPr>
      <w:r w:rsidRPr="001B3C5C">
        <w:rPr>
          <w:sz w:val="22"/>
          <w:szCs w:val="22"/>
          <w:lang w:eastAsia="hr-HR"/>
        </w:rPr>
        <w:t>Pregled registriranih, preventivno zaštićenih i evidentiranih kulturnih dobara temelji se na konzervatorskoj podlozi , te ona predstavlja sastavni dio ovog plana.</w:t>
      </w:r>
    </w:p>
    <w:p w14:paraId="69DD84E6" w14:textId="77777777" w:rsidR="00E86372" w:rsidRPr="001B3C5C" w:rsidRDefault="00E86372" w:rsidP="00E86372">
      <w:pPr>
        <w:tabs>
          <w:tab w:val="left" w:pos="357"/>
        </w:tabs>
        <w:rPr>
          <w:sz w:val="22"/>
          <w:szCs w:val="24"/>
          <w:lang w:eastAsia="hr-HR"/>
        </w:rPr>
      </w:pPr>
    </w:p>
    <w:p w14:paraId="72406802" w14:textId="77777777" w:rsidR="00E86372" w:rsidRPr="001B3C5C" w:rsidRDefault="00E86372" w:rsidP="00E86372">
      <w:pPr>
        <w:tabs>
          <w:tab w:val="left" w:pos="357"/>
        </w:tabs>
        <w:rPr>
          <w:bCs/>
          <w:sz w:val="22"/>
          <w:szCs w:val="24"/>
          <w:lang w:eastAsia="hr-HR"/>
        </w:rPr>
      </w:pPr>
      <w:r w:rsidRPr="001B3C5C">
        <w:rPr>
          <w:bCs/>
          <w:sz w:val="22"/>
          <w:szCs w:val="24"/>
          <w:lang w:eastAsia="hr-HR"/>
        </w:rPr>
        <w:t>Zone zaštite, određene kartografskim prikazima, uključuju povijesne prostore naselja u kojima je sačuvana povijesna matrica, parcelacija i izvorna arhitektura, te građevne sklopove i lokalitete izvan naseljenih područja.</w:t>
      </w:r>
    </w:p>
    <w:p w14:paraId="2BE3099E" w14:textId="77777777" w:rsidR="00E86372" w:rsidRPr="001B3C5C" w:rsidRDefault="00E86372" w:rsidP="00E86372">
      <w:pPr>
        <w:tabs>
          <w:tab w:val="left" w:pos="357"/>
        </w:tabs>
        <w:rPr>
          <w:bCs/>
          <w:sz w:val="22"/>
          <w:szCs w:val="24"/>
          <w:lang w:eastAsia="hr-HR"/>
        </w:rPr>
      </w:pPr>
    </w:p>
    <w:p w14:paraId="3FF4B3A9" w14:textId="77777777" w:rsidR="00E86372" w:rsidRPr="001B3C5C" w:rsidRDefault="00E86372" w:rsidP="00E86372">
      <w:pPr>
        <w:tabs>
          <w:tab w:val="left" w:pos="357"/>
        </w:tabs>
        <w:rPr>
          <w:bCs/>
          <w:sz w:val="22"/>
          <w:szCs w:val="24"/>
          <w:lang w:eastAsia="hr-HR"/>
        </w:rPr>
      </w:pPr>
      <w:r w:rsidRPr="001B3C5C">
        <w:rPr>
          <w:bCs/>
          <w:sz w:val="22"/>
          <w:szCs w:val="24"/>
          <w:lang w:eastAsia="hr-HR"/>
        </w:rPr>
        <w:t xml:space="preserve">Unutar kataloške obrade sviju cjelina i pojedinačnih lokaliteta i građevina predložen je način zaštite putem registracije ili kroz Prostorni plan (na temelju danih konzervatorskih smjernica). Povijesne cjeline posebne vrijednosti, istaknute su, te je naglašena potreba ishođenja posebnih uvjeta te prethodnog odobrenja od strane ove Uprave pri svakoj intervenciji unutar zone zaštite. Također je istaknuta nužnost izradbe detaljnih planova. </w:t>
      </w:r>
    </w:p>
    <w:p w14:paraId="299D3C41" w14:textId="77777777" w:rsidR="00E86372" w:rsidRPr="001B3C5C" w:rsidRDefault="00E86372" w:rsidP="00E86372">
      <w:pPr>
        <w:tabs>
          <w:tab w:val="left" w:pos="357"/>
        </w:tabs>
        <w:rPr>
          <w:sz w:val="22"/>
          <w:szCs w:val="22"/>
          <w:lang w:eastAsia="hr-HR"/>
        </w:rPr>
      </w:pPr>
    </w:p>
    <w:p w14:paraId="101D45A2" w14:textId="77777777" w:rsidR="00E86372" w:rsidRPr="001B3C5C" w:rsidRDefault="00E86372" w:rsidP="00E86372">
      <w:pPr>
        <w:tabs>
          <w:tab w:val="left" w:pos="357"/>
        </w:tabs>
        <w:rPr>
          <w:sz w:val="22"/>
          <w:szCs w:val="22"/>
          <w:lang w:eastAsia="hr-HR"/>
        </w:rPr>
      </w:pPr>
      <w:r w:rsidRPr="001B3C5C">
        <w:rPr>
          <w:sz w:val="22"/>
          <w:szCs w:val="22"/>
          <w:lang w:eastAsia="hr-HR"/>
        </w:rPr>
        <w:t>Kulturna dobra označena su planskim znakom na kartografskom prikazu br. 3.1. "Uvjeti za korištenje, uređenje i zaštitu prostora - uvjeti korištenja", u mjerilu 1:25 000.</w:t>
      </w:r>
    </w:p>
    <w:p w14:paraId="4E051E49" w14:textId="77777777" w:rsidR="00E86372" w:rsidRPr="001B3C5C" w:rsidRDefault="00E86372" w:rsidP="00E86372">
      <w:pPr>
        <w:tabs>
          <w:tab w:val="left" w:pos="357"/>
        </w:tabs>
        <w:rPr>
          <w:sz w:val="22"/>
          <w:szCs w:val="22"/>
          <w:lang w:eastAsia="hr-HR"/>
        </w:rPr>
      </w:pPr>
    </w:p>
    <w:p w14:paraId="3567A678" w14:textId="77777777" w:rsidR="00E86372" w:rsidRPr="001B3C5C" w:rsidRDefault="00E86372" w:rsidP="00E86372">
      <w:pPr>
        <w:tabs>
          <w:tab w:val="left" w:pos="357"/>
        </w:tabs>
        <w:rPr>
          <w:b/>
          <w:bCs/>
          <w:i/>
          <w:sz w:val="22"/>
          <w:szCs w:val="22"/>
          <w:lang w:eastAsia="hr-HR"/>
        </w:rPr>
      </w:pPr>
      <w:r w:rsidRPr="001B3C5C">
        <w:rPr>
          <w:b/>
          <w:bCs/>
          <w:i/>
          <w:snapToGrid w:val="0"/>
          <w:sz w:val="22"/>
          <w:szCs w:val="22"/>
          <w:lang w:eastAsia="hr-HR"/>
        </w:rPr>
        <w:t>Arheološke zone i lokaliteti</w:t>
      </w:r>
    </w:p>
    <w:p w14:paraId="646A1C2A" w14:textId="2ECFDB30" w:rsidR="00E86372" w:rsidRPr="001B3C5C" w:rsidRDefault="0041667E" w:rsidP="0041667E">
      <w:pPr>
        <w:pStyle w:val="LANAK"/>
        <w:numPr>
          <w:ilvl w:val="0"/>
          <w:numId w:val="0"/>
        </w:numPr>
        <w:rPr>
          <w:color w:val="auto"/>
        </w:rPr>
      </w:pPr>
      <w:r w:rsidRPr="001B3C5C">
        <w:rPr>
          <w:color w:val="auto"/>
        </w:rPr>
        <w:lastRenderedPageBreak/>
        <w:t>Članak 240.</w:t>
      </w:r>
    </w:p>
    <w:p w14:paraId="55C7578A" w14:textId="77777777" w:rsidR="00E86372" w:rsidRPr="001B3C5C" w:rsidRDefault="00E86372" w:rsidP="00E86372">
      <w:pPr>
        <w:tabs>
          <w:tab w:val="left" w:pos="357"/>
        </w:tabs>
        <w:rPr>
          <w:sz w:val="22"/>
          <w:szCs w:val="22"/>
          <w:lang w:eastAsia="hr-HR"/>
        </w:rPr>
      </w:pPr>
      <w:r w:rsidRPr="001B3C5C">
        <w:rPr>
          <w:snapToGrid w:val="0"/>
          <w:sz w:val="22"/>
          <w:szCs w:val="22"/>
          <w:lang w:eastAsia="hr-HR"/>
        </w:rPr>
        <w:t xml:space="preserve">Ovim Planom štite se sljedeći evidentirani arheološki lokaliteti: </w:t>
      </w:r>
    </w:p>
    <w:p w14:paraId="5B7632A1" w14:textId="77777777" w:rsidR="00E86372" w:rsidRPr="001B3C5C" w:rsidRDefault="00E86372" w:rsidP="00E86372">
      <w:pPr>
        <w:tabs>
          <w:tab w:val="left" w:pos="357"/>
        </w:tabs>
        <w:rPr>
          <w:sz w:val="22"/>
          <w:szCs w:val="22"/>
          <w:lang w:eastAsia="hr-HR"/>
        </w:rPr>
      </w:pPr>
    </w:p>
    <w:p w14:paraId="60814119" w14:textId="77777777" w:rsidR="00E86372" w:rsidRPr="001B3C5C" w:rsidRDefault="00E86372" w:rsidP="00E86372">
      <w:pPr>
        <w:tabs>
          <w:tab w:val="left" w:pos="357"/>
        </w:tabs>
        <w:rPr>
          <w:sz w:val="22"/>
          <w:szCs w:val="22"/>
          <w:lang w:eastAsia="hr-HR"/>
        </w:rPr>
      </w:pPr>
      <w:r w:rsidRPr="001B3C5C">
        <w:rPr>
          <w:sz w:val="22"/>
          <w:szCs w:val="22"/>
          <w:lang w:eastAsia="hr-HR"/>
        </w:rPr>
        <w:t xml:space="preserve">A/ </w:t>
      </w:r>
      <w:r w:rsidRPr="001B3C5C">
        <w:rPr>
          <w:sz w:val="22"/>
          <w:szCs w:val="22"/>
          <w:lang w:eastAsia="hr-HR"/>
        </w:rPr>
        <w:tab/>
        <w:t>PRAPOVIJESNA PEĆINSKA STANIŠTA</w:t>
      </w:r>
    </w:p>
    <w:p w14:paraId="59AB4A86" w14:textId="77777777" w:rsidR="00E86372" w:rsidRPr="001B3C5C" w:rsidRDefault="00E86372" w:rsidP="00E86372">
      <w:pPr>
        <w:tabs>
          <w:tab w:val="left" w:pos="357"/>
        </w:tabs>
        <w:rPr>
          <w:sz w:val="22"/>
          <w:szCs w:val="22"/>
          <w:lang w:eastAsia="hr-HR"/>
        </w:rPr>
      </w:pPr>
      <w:r w:rsidRPr="001B3C5C">
        <w:rPr>
          <w:sz w:val="22"/>
          <w:szCs w:val="22"/>
          <w:lang w:eastAsia="hr-HR"/>
        </w:rPr>
        <w:t>-</w:t>
      </w:r>
      <w:r w:rsidRPr="001B3C5C">
        <w:rPr>
          <w:sz w:val="22"/>
          <w:szCs w:val="22"/>
          <w:lang w:eastAsia="hr-HR"/>
        </w:rPr>
        <w:tab/>
        <w:t>Pećina na Šaftici kod sela Zaluki</w:t>
      </w:r>
    </w:p>
    <w:p w14:paraId="1B56ECD8" w14:textId="77777777" w:rsidR="00E86372" w:rsidRPr="001B3C5C" w:rsidRDefault="00E86372" w:rsidP="00E86372">
      <w:pPr>
        <w:tabs>
          <w:tab w:val="left" w:pos="357"/>
        </w:tabs>
        <w:rPr>
          <w:sz w:val="22"/>
          <w:szCs w:val="22"/>
          <w:lang w:eastAsia="hr-HR"/>
        </w:rPr>
      </w:pPr>
      <w:r w:rsidRPr="001B3C5C">
        <w:rPr>
          <w:sz w:val="22"/>
          <w:szCs w:val="22"/>
          <w:lang w:eastAsia="hr-HR"/>
        </w:rPr>
        <w:t>-</w:t>
      </w:r>
      <w:r w:rsidRPr="001B3C5C">
        <w:rPr>
          <w:sz w:val="22"/>
          <w:szCs w:val="22"/>
          <w:lang w:eastAsia="hr-HR"/>
        </w:rPr>
        <w:tab/>
        <w:t>Pećina na Šternici kod Permana</w:t>
      </w:r>
    </w:p>
    <w:p w14:paraId="70C8DF1A" w14:textId="77777777" w:rsidR="00E86372" w:rsidRPr="001B3C5C" w:rsidRDefault="00E86372" w:rsidP="00E86372">
      <w:pPr>
        <w:tabs>
          <w:tab w:val="left" w:pos="357"/>
        </w:tabs>
        <w:rPr>
          <w:sz w:val="22"/>
          <w:szCs w:val="22"/>
          <w:lang w:eastAsia="hr-HR"/>
        </w:rPr>
      </w:pPr>
      <w:r w:rsidRPr="001B3C5C">
        <w:rPr>
          <w:sz w:val="22"/>
          <w:szCs w:val="22"/>
          <w:lang w:eastAsia="hr-HR"/>
        </w:rPr>
        <w:t>-</w:t>
      </w:r>
      <w:r w:rsidRPr="001B3C5C">
        <w:rPr>
          <w:sz w:val="22"/>
          <w:szCs w:val="22"/>
          <w:lang w:eastAsia="hr-HR"/>
        </w:rPr>
        <w:tab/>
        <w:t>Pećina na Gradini kod Velih Laza</w:t>
      </w:r>
    </w:p>
    <w:p w14:paraId="6523D0F8" w14:textId="77777777" w:rsidR="00E86372" w:rsidRPr="001B3C5C" w:rsidRDefault="00E86372" w:rsidP="00E86372">
      <w:pPr>
        <w:tabs>
          <w:tab w:val="left" w:pos="357"/>
        </w:tabs>
        <w:rPr>
          <w:sz w:val="22"/>
          <w:szCs w:val="22"/>
          <w:lang w:eastAsia="hr-HR"/>
        </w:rPr>
      </w:pPr>
      <w:r w:rsidRPr="001B3C5C">
        <w:rPr>
          <w:sz w:val="22"/>
          <w:szCs w:val="22"/>
          <w:lang w:eastAsia="hr-HR"/>
        </w:rPr>
        <w:t>-</w:t>
      </w:r>
      <w:r w:rsidRPr="001B3C5C">
        <w:rPr>
          <w:sz w:val="22"/>
          <w:szCs w:val="22"/>
          <w:lang w:eastAsia="hr-HR"/>
        </w:rPr>
        <w:tab/>
        <w:t>Pećina Sparožina iznad sela Brajani</w:t>
      </w:r>
    </w:p>
    <w:p w14:paraId="2A14A2EC" w14:textId="77777777" w:rsidR="00E86372" w:rsidRPr="001B3C5C" w:rsidRDefault="00E86372" w:rsidP="00E86372">
      <w:pPr>
        <w:tabs>
          <w:tab w:val="left" w:pos="357"/>
        </w:tabs>
        <w:rPr>
          <w:sz w:val="22"/>
          <w:szCs w:val="22"/>
          <w:lang w:eastAsia="hr-HR"/>
        </w:rPr>
      </w:pPr>
      <w:r w:rsidRPr="001B3C5C">
        <w:rPr>
          <w:sz w:val="22"/>
          <w:szCs w:val="22"/>
          <w:lang w:eastAsia="hr-HR"/>
        </w:rPr>
        <w:t>-</w:t>
      </w:r>
      <w:r w:rsidRPr="001B3C5C">
        <w:rPr>
          <w:sz w:val="22"/>
          <w:szCs w:val="22"/>
          <w:lang w:eastAsia="hr-HR"/>
        </w:rPr>
        <w:tab/>
        <w:t>Pećina Loza I iznad željezničke stanice Šapjane</w:t>
      </w:r>
    </w:p>
    <w:p w14:paraId="74BAEFA1" w14:textId="77777777" w:rsidR="00E86372" w:rsidRPr="001B3C5C" w:rsidRDefault="00E86372" w:rsidP="00E86372">
      <w:pPr>
        <w:tabs>
          <w:tab w:val="left" w:pos="357"/>
        </w:tabs>
        <w:rPr>
          <w:sz w:val="22"/>
          <w:szCs w:val="22"/>
          <w:lang w:eastAsia="hr-HR"/>
        </w:rPr>
      </w:pPr>
      <w:r w:rsidRPr="001B3C5C">
        <w:rPr>
          <w:sz w:val="22"/>
          <w:szCs w:val="22"/>
          <w:lang w:eastAsia="hr-HR"/>
        </w:rPr>
        <w:t>-</w:t>
      </w:r>
      <w:r w:rsidRPr="001B3C5C">
        <w:rPr>
          <w:sz w:val="22"/>
          <w:szCs w:val="22"/>
          <w:lang w:eastAsia="hr-HR"/>
        </w:rPr>
        <w:tab/>
        <w:t>Pećina Loza II</w:t>
      </w:r>
    </w:p>
    <w:p w14:paraId="4287E0A9" w14:textId="77777777" w:rsidR="00E86372" w:rsidRPr="001B3C5C" w:rsidRDefault="00E86372" w:rsidP="00E86372">
      <w:pPr>
        <w:tabs>
          <w:tab w:val="left" w:pos="357"/>
        </w:tabs>
        <w:rPr>
          <w:sz w:val="22"/>
          <w:szCs w:val="22"/>
          <w:lang w:eastAsia="hr-HR"/>
        </w:rPr>
      </w:pPr>
    </w:p>
    <w:p w14:paraId="71C27FE5" w14:textId="77777777" w:rsidR="00E86372" w:rsidRPr="001B3C5C" w:rsidRDefault="00E86372" w:rsidP="00E86372">
      <w:pPr>
        <w:tabs>
          <w:tab w:val="left" w:pos="357"/>
        </w:tabs>
        <w:rPr>
          <w:sz w:val="22"/>
          <w:szCs w:val="22"/>
          <w:lang w:eastAsia="hr-HR"/>
        </w:rPr>
      </w:pPr>
      <w:r w:rsidRPr="001B3C5C">
        <w:rPr>
          <w:sz w:val="22"/>
          <w:szCs w:val="22"/>
          <w:lang w:eastAsia="hr-HR"/>
        </w:rPr>
        <w:t>B/</w:t>
      </w:r>
      <w:r w:rsidRPr="001B3C5C">
        <w:rPr>
          <w:sz w:val="22"/>
          <w:szCs w:val="22"/>
          <w:lang w:eastAsia="hr-HR"/>
        </w:rPr>
        <w:tab/>
        <w:t>GRADINE - PRAPOVIJESNA FORTIFICIRANA STANIŠTA</w:t>
      </w:r>
    </w:p>
    <w:p w14:paraId="4DB15F7D" w14:textId="77777777" w:rsidR="00E86372" w:rsidRPr="001B3C5C" w:rsidRDefault="00E86372" w:rsidP="00E86372">
      <w:pPr>
        <w:tabs>
          <w:tab w:val="left" w:pos="357"/>
        </w:tabs>
        <w:rPr>
          <w:sz w:val="22"/>
          <w:szCs w:val="22"/>
          <w:lang w:eastAsia="hr-HR"/>
        </w:rPr>
      </w:pPr>
      <w:r w:rsidRPr="001B3C5C">
        <w:rPr>
          <w:sz w:val="22"/>
          <w:szCs w:val="22"/>
          <w:lang w:eastAsia="hr-HR"/>
        </w:rPr>
        <w:t>-</w:t>
      </w:r>
      <w:r w:rsidRPr="001B3C5C">
        <w:rPr>
          <w:sz w:val="22"/>
          <w:szCs w:val="22"/>
          <w:lang w:eastAsia="hr-HR"/>
        </w:rPr>
        <w:tab/>
        <w:t>Gračišće iznad Gornjeg Rukavca</w:t>
      </w:r>
    </w:p>
    <w:p w14:paraId="28A91C72" w14:textId="77777777" w:rsidR="00E86372" w:rsidRPr="001B3C5C" w:rsidRDefault="00E86372" w:rsidP="00E86372">
      <w:pPr>
        <w:tabs>
          <w:tab w:val="left" w:pos="357"/>
        </w:tabs>
        <w:rPr>
          <w:sz w:val="22"/>
          <w:szCs w:val="22"/>
          <w:lang w:eastAsia="hr-HR"/>
        </w:rPr>
      </w:pPr>
      <w:r w:rsidRPr="001B3C5C">
        <w:rPr>
          <w:sz w:val="22"/>
          <w:szCs w:val="22"/>
          <w:lang w:eastAsia="hr-HR"/>
        </w:rPr>
        <w:t>-</w:t>
      </w:r>
      <w:r w:rsidRPr="001B3C5C">
        <w:rPr>
          <w:sz w:val="22"/>
          <w:szCs w:val="22"/>
          <w:lang w:eastAsia="hr-HR"/>
        </w:rPr>
        <w:tab/>
        <w:t>Gradina Vele Laze</w:t>
      </w:r>
    </w:p>
    <w:p w14:paraId="7AB519AD" w14:textId="77777777" w:rsidR="00E86372" w:rsidRPr="001B3C5C" w:rsidRDefault="00E86372" w:rsidP="00E86372">
      <w:pPr>
        <w:tabs>
          <w:tab w:val="left" w:pos="357"/>
        </w:tabs>
        <w:rPr>
          <w:sz w:val="22"/>
          <w:szCs w:val="22"/>
          <w:lang w:eastAsia="hr-HR"/>
        </w:rPr>
      </w:pPr>
      <w:r w:rsidRPr="001B3C5C">
        <w:rPr>
          <w:sz w:val="22"/>
          <w:szCs w:val="22"/>
          <w:lang w:eastAsia="hr-HR"/>
        </w:rPr>
        <w:t>-</w:t>
      </w:r>
      <w:r w:rsidRPr="001B3C5C">
        <w:rPr>
          <w:sz w:val="22"/>
          <w:szCs w:val="22"/>
          <w:lang w:eastAsia="hr-HR"/>
        </w:rPr>
        <w:tab/>
        <w:t>Gradinovo - Zvoneća</w:t>
      </w:r>
    </w:p>
    <w:p w14:paraId="10A70101" w14:textId="77777777" w:rsidR="00E86372" w:rsidRPr="001B3C5C" w:rsidRDefault="00E86372" w:rsidP="00E86372">
      <w:pPr>
        <w:tabs>
          <w:tab w:val="left" w:pos="357"/>
        </w:tabs>
        <w:rPr>
          <w:bCs/>
          <w:sz w:val="22"/>
          <w:szCs w:val="22"/>
          <w:lang w:eastAsia="hr-HR"/>
        </w:rPr>
      </w:pPr>
      <w:r w:rsidRPr="001B3C5C">
        <w:rPr>
          <w:bCs/>
          <w:sz w:val="22"/>
          <w:szCs w:val="22"/>
          <w:lang w:eastAsia="hr-HR"/>
        </w:rPr>
        <w:t>-</w:t>
      </w:r>
      <w:r w:rsidRPr="001B3C5C">
        <w:rPr>
          <w:bCs/>
          <w:sz w:val="22"/>
          <w:szCs w:val="22"/>
          <w:lang w:eastAsia="hr-HR"/>
        </w:rPr>
        <w:tab/>
        <w:t xml:space="preserve">Grad-Golopust iznad Velih Muna  </w:t>
      </w:r>
    </w:p>
    <w:p w14:paraId="71DE4047" w14:textId="77777777" w:rsidR="00E86372" w:rsidRPr="001B3C5C" w:rsidRDefault="00E86372" w:rsidP="00E86372">
      <w:pPr>
        <w:tabs>
          <w:tab w:val="left" w:pos="357"/>
        </w:tabs>
        <w:rPr>
          <w:sz w:val="22"/>
          <w:szCs w:val="22"/>
          <w:lang w:eastAsia="hr-HR"/>
        </w:rPr>
      </w:pPr>
      <w:r w:rsidRPr="001B3C5C">
        <w:rPr>
          <w:sz w:val="22"/>
          <w:szCs w:val="22"/>
          <w:lang w:eastAsia="hr-HR"/>
        </w:rPr>
        <w:t>-</w:t>
      </w:r>
      <w:r w:rsidRPr="001B3C5C">
        <w:rPr>
          <w:sz w:val="22"/>
          <w:szCs w:val="22"/>
          <w:lang w:eastAsia="hr-HR"/>
        </w:rPr>
        <w:tab/>
        <w:t>Koste kod Žejana</w:t>
      </w:r>
    </w:p>
    <w:p w14:paraId="7654D77B" w14:textId="77777777" w:rsidR="00E86372" w:rsidRPr="001B3C5C" w:rsidRDefault="00E86372" w:rsidP="00E86372">
      <w:pPr>
        <w:tabs>
          <w:tab w:val="left" w:pos="357"/>
        </w:tabs>
        <w:rPr>
          <w:sz w:val="22"/>
          <w:szCs w:val="22"/>
          <w:lang w:eastAsia="hr-HR"/>
        </w:rPr>
      </w:pPr>
      <w:r w:rsidRPr="001B3C5C">
        <w:rPr>
          <w:sz w:val="22"/>
          <w:szCs w:val="22"/>
          <w:lang w:eastAsia="hr-HR"/>
        </w:rPr>
        <w:t>-</w:t>
      </w:r>
      <w:r w:rsidRPr="001B3C5C">
        <w:rPr>
          <w:sz w:val="22"/>
          <w:szCs w:val="22"/>
          <w:lang w:eastAsia="hr-HR"/>
        </w:rPr>
        <w:tab/>
        <w:t>Kavrani Breg iznad Lipe</w:t>
      </w:r>
    </w:p>
    <w:p w14:paraId="2FDB74E8" w14:textId="77777777" w:rsidR="00E86372" w:rsidRPr="001B3C5C" w:rsidRDefault="00E86372" w:rsidP="00E86372">
      <w:pPr>
        <w:tabs>
          <w:tab w:val="left" w:pos="357"/>
        </w:tabs>
        <w:rPr>
          <w:sz w:val="22"/>
          <w:szCs w:val="22"/>
          <w:lang w:eastAsia="hr-HR"/>
        </w:rPr>
      </w:pPr>
      <w:r w:rsidRPr="001B3C5C">
        <w:rPr>
          <w:sz w:val="22"/>
          <w:szCs w:val="22"/>
          <w:lang w:eastAsia="hr-HR"/>
        </w:rPr>
        <w:t>-</w:t>
      </w:r>
      <w:r w:rsidRPr="001B3C5C">
        <w:rPr>
          <w:sz w:val="22"/>
          <w:szCs w:val="22"/>
          <w:lang w:eastAsia="hr-HR"/>
        </w:rPr>
        <w:tab/>
        <w:t>Gradišće iznad Velog Brguda</w:t>
      </w:r>
    </w:p>
    <w:p w14:paraId="1120BF6D" w14:textId="77777777" w:rsidR="00E86372" w:rsidRPr="001B3C5C" w:rsidRDefault="00E86372" w:rsidP="00E86372">
      <w:pPr>
        <w:tabs>
          <w:tab w:val="left" w:pos="357"/>
        </w:tabs>
        <w:rPr>
          <w:sz w:val="22"/>
          <w:szCs w:val="22"/>
          <w:lang w:eastAsia="hr-HR"/>
        </w:rPr>
      </w:pPr>
      <w:r w:rsidRPr="001B3C5C">
        <w:rPr>
          <w:sz w:val="22"/>
          <w:szCs w:val="22"/>
          <w:lang w:eastAsia="hr-HR"/>
        </w:rPr>
        <w:t>-</w:t>
      </w:r>
      <w:r w:rsidRPr="001B3C5C">
        <w:rPr>
          <w:sz w:val="22"/>
          <w:szCs w:val="22"/>
          <w:lang w:eastAsia="hr-HR"/>
        </w:rPr>
        <w:tab/>
        <w:t>Gradina Sv. Katarine iznad Rupe (veći dio u Republici Sloveniji)</w:t>
      </w:r>
    </w:p>
    <w:p w14:paraId="305C7597" w14:textId="77777777" w:rsidR="00E86372" w:rsidRPr="001B3C5C" w:rsidRDefault="00E86372" w:rsidP="00E86372">
      <w:pPr>
        <w:tabs>
          <w:tab w:val="left" w:pos="357"/>
        </w:tabs>
        <w:rPr>
          <w:sz w:val="22"/>
          <w:szCs w:val="22"/>
          <w:lang w:eastAsia="hr-HR"/>
        </w:rPr>
      </w:pPr>
      <w:r w:rsidRPr="001B3C5C">
        <w:rPr>
          <w:sz w:val="22"/>
          <w:szCs w:val="22"/>
          <w:lang w:eastAsia="hr-HR"/>
        </w:rPr>
        <w:t>-</w:t>
      </w:r>
      <w:r w:rsidRPr="001B3C5C">
        <w:rPr>
          <w:sz w:val="22"/>
          <w:szCs w:val="22"/>
          <w:lang w:eastAsia="hr-HR"/>
        </w:rPr>
        <w:tab/>
        <w:t>Gradina iznad Šapjana</w:t>
      </w:r>
    </w:p>
    <w:p w14:paraId="6617F626" w14:textId="77777777" w:rsidR="00E86372" w:rsidRPr="001B3C5C" w:rsidRDefault="00E86372" w:rsidP="00E86372">
      <w:pPr>
        <w:tabs>
          <w:tab w:val="left" w:pos="357"/>
        </w:tabs>
        <w:rPr>
          <w:sz w:val="22"/>
          <w:szCs w:val="22"/>
          <w:lang w:eastAsia="hr-HR"/>
        </w:rPr>
      </w:pPr>
      <w:r w:rsidRPr="001B3C5C">
        <w:rPr>
          <w:sz w:val="22"/>
          <w:szCs w:val="22"/>
          <w:lang w:eastAsia="hr-HR"/>
        </w:rPr>
        <w:t>-</w:t>
      </w:r>
      <w:r w:rsidRPr="001B3C5C">
        <w:rPr>
          <w:sz w:val="22"/>
          <w:szCs w:val="22"/>
          <w:lang w:eastAsia="hr-HR"/>
        </w:rPr>
        <w:tab/>
        <w:t>Gradina nedaleko sela Pasjak</w:t>
      </w:r>
    </w:p>
    <w:p w14:paraId="404AF6E8" w14:textId="77777777" w:rsidR="00E86372" w:rsidRPr="001B3C5C" w:rsidRDefault="00E86372" w:rsidP="00E86372">
      <w:pPr>
        <w:tabs>
          <w:tab w:val="left" w:pos="357"/>
        </w:tabs>
        <w:rPr>
          <w:sz w:val="22"/>
          <w:szCs w:val="22"/>
          <w:lang w:eastAsia="hr-HR"/>
        </w:rPr>
      </w:pPr>
      <w:r w:rsidRPr="001B3C5C">
        <w:rPr>
          <w:sz w:val="22"/>
          <w:szCs w:val="22"/>
          <w:lang w:eastAsia="hr-HR"/>
        </w:rPr>
        <w:t>-</w:t>
      </w:r>
      <w:r w:rsidRPr="001B3C5C">
        <w:rPr>
          <w:sz w:val="22"/>
          <w:szCs w:val="22"/>
          <w:lang w:eastAsia="hr-HR"/>
        </w:rPr>
        <w:tab/>
        <w:t>Gradina Zala kod Kućela</w:t>
      </w:r>
    </w:p>
    <w:p w14:paraId="16EEF9BA" w14:textId="77777777" w:rsidR="00E86372" w:rsidRPr="001B3C5C" w:rsidRDefault="00E86372" w:rsidP="00E86372">
      <w:pPr>
        <w:tabs>
          <w:tab w:val="left" w:pos="357"/>
        </w:tabs>
        <w:rPr>
          <w:sz w:val="22"/>
          <w:szCs w:val="22"/>
          <w:lang w:eastAsia="hr-HR"/>
        </w:rPr>
      </w:pPr>
    </w:p>
    <w:p w14:paraId="68EF0712" w14:textId="77777777" w:rsidR="00E86372" w:rsidRPr="001B3C5C" w:rsidRDefault="00E86372" w:rsidP="00E86372">
      <w:pPr>
        <w:tabs>
          <w:tab w:val="left" w:pos="357"/>
        </w:tabs>
        <w:rPr>
          <w:sz w:val="22"/>
          <w:szCs w:val="22"/>
          <w:lang w:eastAsia="hr-HR"/>
        </w:rPr>
      </w:pPr>
      <w:r w:rsidRPr="001B3C5C">
        <w:rPr>
          <w:sz w:val="22"/>
          <w:szCs w:val="22"/>
          <w:lang w:eastAsia="hr-HR"/>
        </w:rPr>
        <w:t>C/</w:t>
      </w:r>
      <w:r w:rsidRPr="001B3C5C">
        <w:rPr>
          <w:sz w:val="22"/>
          <w:szCs w:val="22"/>
          <w:lang w:eastAsia="hr-HR"/>
        </w:rPr>
        <w:tab/>
        <w:t>ANTIČKA UTVRDA</w:t>
      </w:r>
    </w:p>
    <w:p w14:paraId="34EF27B7" w14:textId="77777777" w:rsidR="00E86372" w:rsidRPr="001B3C5C" w:rsidRDefault="00E86372" w:rsidP="00E86372">
      <w:pPr>
        <w:tabs>
          <w:tab w:val="left" w:pos="357"/>
        </w:tabs>
        <w:rPr>
          <w:bCs/>
          <w:sz w:val="22"/>
          <w:szCs w:val="22"/>
          <w:lang w:eastAsia="hr-HR"/>
        </w:rPr>
      </w:pPr>
      <w:r w:rsidRPr="001B3C5C">
        <w:rPr>
          <w:bCs/>
          <w:sz w:val="22"/>
          <w:szCs w:val="22"/>
          <w:lang w:eastAsia="hr-HR"/>
        </w:rPr>
        <w:t>-</w:t>
      </w:r>
      <w:r w:rsidRPr="001B3C5C">
        <w:rPr>
          <w:bCs/>
          <w:sz w:val="22"/>
          <w:szCs w:val="22"/>
          <w:lang w:eastAsia="hr-HR"/>
        </w:rPr>
        <w:tab/>
        <w:t xml:space="preserve">Kastel (rimska fortifikacija) na gradini Pasjak </w:t>
      </w:r>
    </w:p>
    <w:p w14:paraId="55D359B7" w14:textId="77777777" w:rsidR="00E86372" w:rsidRPr="001B3C5C" w:rsidRDefault="00E86372" w:rsidP="00E86372">
      <w:pPr>
        <w:tabs>
          <w:tab w:val="left" w:pos="357"/>
        </w:tabs>
        <w:rPr>
          <w:bCs/>
          <w:sz w:val="22"/>
          <w:szCs w:val="22"/>
          <w:lang w:eastAsia="hr-HR"/>
        </w:rPr>
      </w:pPr>
    </w:p>
    <w:p w14:paraId="2825B133" w14:textId="77777777" w:rsidR="00E86372" w:rsidRPr="001B3C5C" w:rsidRDefault="00E86372" w:rsidP="00E86372">
      <w:pPr>
        <w:tabs>
          <w:tab w:val="left" w:pos="357"/>
        </w:tabs>
        <w:rPr>
          <w:sz w:val="22"/>
          <w:szCs w:val="22"/>
          <w:lang w:eastAsia="hr-HR"/>
        </w:rPr>
      </w:pPr>
      <w:r w:rsidRPr="001B3C5C">
        <w:rPr>
          <w:sz w:val="22"/>
          <w:szCs w:val="22"/>
          <w:lang w:eastAsia="hr-HR"/>
        </w:rPr>
        <w:t>D/</w:t>
      </w:r>
      <w:r w:rsidRPr="001B3C5C">
        <w:rPr>
          <w:sz w:val="22"/>
          <w:szCs w:val="22"/>
          <w:lang w:eastAsia="hr-HR"/>
        </w:rPr>
        <w:tab/>
        <w:t>PEĆINSKA REFUGIJALNA KASNOANTIČKA I SREDNJEVJEKOVNA STANIŠTA</w:t>
      </w:r>
    </w:p>
    <w:p w14:paraId="490BC4B3" w14:textId="77777777" w:rsidR="00E86372" w:rsidRPr="001B3C5C" w:rsidRDefault="00E86372" w:rsidP="00E86372">
      <w:pPr>
        <w:tabs>
          <w:tab w:val="left" w:pos="357"/>
        </w:tabs>
        <w:rPr>
          <w:sz w:val="22"/>
          <w:szCs w:val="22"/>
          <w:lang w:eastAsia="hr-HR"/>
        </w:rPr>
      </w:pPr>
      <w:r w:rsidRPr="001B3C5C">
        <w:rPr>
          <w:sz w:val="22"/>
          <w:szCs w:val="22"/>
          <w:lang w:eastAsia="hr-HR"/>
        </w:rPr>
        <w:t>-</w:t>
      </w:r>
      <w:r w:rsidRPr="001B3C5C">
        <w:rPr>
          <w:sz w:val="22"/>
          <w:szCs w:val="22"/>
          <w:lang w:eastAsia="hr-HR"/>
        </w:rPr>
        <w:tab/>
        <w:t>Loza I</w:t>
      </w:r>
    </w:p>
    <w:p w14:paraId="6385D254" w14:textId="77777777" w:rsidR="00E86372" w:rsidRPr="001B3C5C" w:rsidRDefault="00E86372" w:rsidP="00E86372">
      <w:pPr>
        <w:tabs>
          <w:tab w:val="left" w:pos="357"/>
        </w:tabs>
        <w:rPr>
          <w:sz w:val="22"/>
          <w:szCs w:val="22"/>
          <w:lang w:eastAsia="hr-HR"/>
        </w:rPr>
      </w:pPr>
      <w:r w:rsidRPr="001B3C5C">
        <w:rPr>
          <w:sz w:val="22"/>
          <w:szCs w:val="22"/>
          <w:lang w:eastAsia="hr-HR"/>
        </w:rPr>
        <w:t>-</w:t>
      </w:r>
      <w:r w:rsidRPr="001B3C5C">
        <w:rPr>
          <w:sz w:val="22"/>
          <w:szCs w:val="22"/>
          <w:lang w:eastAsia="hr-HR"/>
        </w:rPr>
        <w:tab/>
        <w:t>Pećina Lureja kod Žejana</w:t>
      </w:r>
    </w:p>
    <w:p w14:paraId="1FE2CF69" w14:textId="77777777" w:rsidR="00E86372" w:rsidRPr="001B3C5C" w:rsidRDefault="00E86372" w:rsidP="00E86372">
      <w:pPr>
        <w:tabs>
          <w:tab w:val="left" w:pos="357"/>
        </w:tabs>
        <w:rPr>
          <w:sz w:val="22"/>
          <w:szCs w:val="22"/>
          <w:lang w:eastAsia="hr-HR"/>
        </w:rPr>
      </w:pPr>
      <w:r w:rsidRPr="001B3C5C">
        <w:rPr>
          <w:sz w:val="22"/>
          <w:szCs w:val="22"/>
          <w:lang w:eastAsia="hr-HR"/>
        </w:rPr>
        <w:t>-</w:t>
      </w:r>
      <w:r w:rsidRPr="001B3C5C">
        <w:rPr>
          <w:sz w:val="22"/>
          <w:szCs w:val="22"/>
          <w:lang w:eastAsia="hr-HR"/>
        </w:rPr>
        <w:tab/>
        <w:t>Dekleova pećina kod Permani</w:t>
      </w:r>
    </w:p>
    <w:p w14:paraId="5B3BC263" w14:textId="77777777" w:rsidR="00E86372" w:rsidRPr="001B3C5C" w:rsidRDefault="00E86372" w:rsidP="00E86372">
      <w:pPr>
        <w:tabs>
          <w:tab w:val="left" w:pos="357"/>
        </w:tabs>
        <w:rPr>
          <w:sz w:val="22"/>
          <w:szCs w:val="22"/>
          <w:lang w:eastAsia="hr-HR"/>
        </w:rPr>
      </w:pPr>
    </w:p>
    <w:p w14:paraId="1E9D489A" w14:textId="77777777" w:rsidR="00E86372" w:rsidRPr="001B3C5C" w:rsidRDefault="00E86372" w:rsidP="00E86372">
      <w:pPr>
        <w:tabs>
          <w:tab w:val="left" w:pos="357"/>
        </w:tabs>
        <w:rPr>
          <w:sz w:val="22"/>
          <w:szCs w:val="22"/>
          <w:lang w:eastAsia="hr-HR"/>
        </w:rPr>
      </w:pPr>
      <w:r w:rsidRPr="001B3C5C">
        <w:rPr>
          <w:sz w:val="22"/>
          <w:szCs w:val="22"/>
          <w:lang w:eastAsia="hr-HR"/>
        </w:rPr>
        <w:t>E/</w:t>
      </w:r>
      <w:r w:rsidRPr="001B3C5C">
        <w:rPr>
          <w:sz w:val="22"/>
          <w:szCs w:val="22"/>
          <w:lang w:eastAsia="hr-HR"/>
        </w:rPr>
        <w:tab/>
        <w:t>SREDNJEVJEKOVNE OSMATRAČNICE I TABORI</w:t>
      </w:r>
    </w:p>
    <w:p w14:paraId="12F7005C" w14:textId="77777777" w:rsidR="00E86372" w:rsidRPr="001B3C5C" w:rsidRDefault="00E86372" w:rsidP="00E86372">
      <w:pPr>
        <w:tabs>
          <w:tab w:val="left" w:pos="357"/>
        </w:tabs>
        <w:rPr>
          <w:sz w:val="22"/>
          <w:szCs w:val="22"/>
          <w:lang w:eastAsia="hr-HR"/>
        </w:rPr>
      </w:pPr>
      <w:r w:rsidRPr="001B3C5C">
        <w:rPr>
          <w:sz w:val="22"/>
          <w:szCs w:val="22"/>
          <w:lang w:eastAsia="hr-HR"/>
        </w:rPr>
        <w:t>-</w:t>
      </w:r>
      <w:r w:rsidRPr="001B3C5C">
        <w:rPr>
          <w:sz w:val="22"/>
          <w:szCs w:val="22"/>
          <w:lang w:eastAsia="hr-HR"/>
        </w:rPr>
        <w:tab/>
        <w:t>Grad na Golopustu (Mune)</w:t>
      </w:r>
    </w:p>
    <w:p w14:paraId="28D576AE" w14:textId="77777777" w:rsidR="00E86372" w:rsidRPr="001B3C5C" w:rsidRDefault="00E86372" w:rsidP="00E86372">
      <w:pPr>
        <w:tabs>
          <w:tab w:val="left" w:pos="357"/>
        </w:tabs>
        <w:rPr>
          <w:sz w:val="22"/>
          <w:szCs w:val="22"/>
          <w:lang w:eastAsia="hr-HR"/>
        </w:rPr>
      </w:pPr>
      <w:r w:rsidRPr="001B3C5C">
        <w:rPr>
          <w:sz w:val="22"/>
          <w:szCs w:val="22"/>
          <w:lang w:eastAsia="hr-HR"/>
        </w:rPr>
        <w:t>-</w:t>
      </w:r>
      <w:r w:rsidRPr="001B3C5C">
        <w:rPr>
          <w:sz w:val="22"/>
          <w:szCs w:val="22"/>
          <w:lang w:eastAsia="hr-HR"/>
        </w:rPr>
        <w:tab/>
        <w:t>Ogradina (Žejane-Mune)</w:t>
      </w:r>
    </w:p>
    <w:p w14:paraId="2036BFF6" w14:textId="77777777" w:rsidR="00E86372" w:rsidRPr="001B3C5C" w:rsidRDefault="00E86372" w:rsidP="00E86372">
      <w:pPr>
        <w:tabs>
          <w:tab w:val="left" w:pos="357"/>
        </w:tabs>
        <w:rPr>
          <w:sz w:val="22"/>
          <w:szCs w:val="22"/>
          <w:lang w:eastAsia="hr-HR"/>
        </w:rPr>
      </w:pPr>
      <w:r w:rsidRPr="001B3C5C">
        <w:rPr>
          <w:sz w:val="22"/>
          <w:szCs w:val="22"/>
          <w:lang w:eastAsia="hr-HR"/>
        </w:rPr>
        <w:t>-</w:t>
      </w:r>
      <w:r w:rsidRPr="001B3C5C">
        <w:rPr>
          <w:sz w:val="22"/>
          <w:szCs w:val="22"/>
          <w:lang w:eastAsia="hr-HR"/>
        </w:rPr>
        <w:tab/>
        <w:t>Koste (Žejane)</w:t>
      </w:r>
    </w:p>
    <w:p w14:paraId="6F6F1688" w14:textId="77777777" w:rsidR="00E86372" w:rsidRPr="001B3C5C" w:rsidRDefault="00E86372" w:rsidP="00E86372">
      <w:pPr>
        <w:tabs>
          <w:tab w:val="left" w:pos="357"/>
        </w:tabs>
        <w:rPr>
          <w:sz w:val="22"/>
          <w:szCs w:val="22"/>
          <w:lang w:eastAsia="hr-HR"/>
        </w:rPr>
      </w:pPr>
      <w:r w:rsidRPr="001B3C5C">
        <w:rPr>
          <w:sz w:val="22"/>
          <w:szCs w:val="22"/>
          <w:lang w:eastAsia="hr-HR"/>
        </w:rPr>
        <w:t>-</w:t>
      </w:r>
      <w:r w:rsidRPr="001B3C5C">
        <w:rPr>
          <w:sz w:val="22"/>
          <w:szCs w:val="22"/>
          <w:lang w:eastAsia="hr-HR"/>
        </w:rPr>
        <w:tab/>
        <w:t>Strugulin grad (Male Mune)</w:t>
      </w:r>
    </w:p>
    <w:p w14:paraId="13C05B44" w14:textId="77777777" w:rsidR="00E86372" w:rsidRPr="001B3C5C" w:rsidRDefault="00E86372" w:rsidP="00E86372">
      <w:pPr>
        <w:tabs>
          <w:tab w:val="left" w:pos="357"/>
        </w:tabs>
        <w:rPr>
          <w:sz w:val="22"/>
          <w:szCs w:val="22"/>
          <w:lang w:eastAsia="hr-HR"/>
        </w:rPr>
      </w:pPr>
      <w:r w:rsidRPr="001B3C5C">
        <w:rPr>
          <w:sz w:val="22"/>
          <w:szCs w:val="22"/>
          <w:lang w:eastAsia="hr-HR"/>
        </w:rPr>
        <w:t>-</w:t>
      </w:r>
      <w:r w:rsidRPr="001B3C5C">
        <w:rPr>
          <w:sz w:val="22"/>
          <w:szCs w:val="22"/>
          <w:lang w:eastAsia="hr-HR"/>
        </w:rPr>
        <w:tab/>
        <w:t>Taborina (Žejane)</w:t>
      </w:r>
    </w:p>
    <w:p w14:paraId="5579FCEB" w14:textId="77777777" w:rsidR="00E86372" w:rsidRPr="001B3C5C" w:rsidRDefault="00E86372" w:rsidP="00E86372">
      <w:pPr>
        <w:tabs>
          <w:tab w:val="left" w:pos="357"/>
        </w:tabs>
        <w:rPr>
          <w:sz w:val="22"/>
          <w:szCs w:val="22"/>
          <w:lang w:eastAsia="hr-HR"/>
        </w:rPr>
      </w:pPr>
      <w:r w:rsidRPr="001B3C5C">
        <w:rPr>
          <w:sz w:val="22"/>
          <w:szCs w:val="22"/>
          <w:lang w:eastAsia="hr-HR"/>
        </w:rPr>
        <w:t>-</w:t>
      </w:r>
      <w:r w:rsidRPr="001B3C5C">
        <w:rPr>
          <w:sz w:val="22"/>
          <w:szCs w:val="22"/>
          <w:lang w:eastAsia="hr-HR"/>
        </w:rPr>
        <w:tab/>
        <w:t>Gradinovo (Zvoneća)</w:t>
      </w:r>
    </w:p>
    <w:p w14:paraId="43E8AC92" w14:textId="77777777" w:rsidR="00E86372" w:rsidRPr="001B3C5C" w:rsidRDefault="00E86372" w:rsidP="00E86372">
      <w:pPr>
        <w:tabs>
          <w:tab w:val="left" w:pos="357"/>
        </w:tabs>
        <w:rPr>
          <w:sz w:val="22"/>
          <w:szCs w:val="22"/>
          <w:lang w:eastAsia="hr-HR"/>
        </w:rPr>
      </w:pPr>
    </w:p>
    <w:p w14:paraId="503137C7" w14:textId="77777777" w:rsidR="00E86372" w:rsidRPr="001B3C5C" w:rsidRDefault="00E86372" w:rsidP="00E86372">
      <w:pPr>
        <w:tabs>
          <w:tab w:val="left" w:pos="357"/>
        </w:tabs>
        <w:rPr>
          <w:sz w:val="22"/>
          <w:szCs w:val="22"/>
          <w:lang w:eastAsia="hr-HR"/>
        </w:rPr>
      </w:pPr>
      <w:r w:rsidRPr="001B3C5C">
        <w:rPr>
          <w:snapToGrid w:val="0"/>
          <w:sz w:val="22"/>
          <w:szCs w:val="22"/>
          <w:lang w:eastAsia="hr-HR"/>
        </w:rPr>
        <w:t xml:space="preserve">Ovim se Prostornim planom predlažu za registraciju sljedeći evidentirani arheološki lokaliteti: </w:t>
      </w:r>
    </w:p>
    <w:p w14:paraId="0B35A5DD" w14:textId="77777777" w:rsidR="00E86372" w:rsidRPr="001B3C5C" w:rsidRDefault="00E86372" w:rsidP="00E86372">
      <w:pPr>
        <w:tabs>
          <w:tab w:val="left" w:pos="357"/>
        </w:tabs>
        <w:rPr>
          <w:sz w:val="22"/>
          <w:szCs w:val="22"/>
          <w:lang w:eastAsia="hr-HR"/>
        </w:rPr>
      </w:pPr>
      <w:r w:rsidRPr="001B3C5C">
        <w:rPr>
          <w:sz w:val="22"/>
          <w:szCs w:val="22"/>
          <w:lang w:eastAsia="hr-HR"/>
        </w:rPr>
        <w:t>-</w:t>
      </w:r>
      <w:r w:rsidRPr="001B3C5C">
        <w:rPr>
          <w:sz w:val="22"/>
          <w:szCs w:val="22"/>
          <w:lang w:eastAsia="hr-HR"/>
        </w:rPr>
        <w:tab/>
        <w:t xml:space="preserve">Grad-Golopust iznad Velih Muna </w:t>
      </w:r>
    </w:p>
    <w:p w14:paraId="2428B739" w14:textId="77777777" w:rsidR="00E86372" w:rsidRPr="001B3C5C" w:rsidRDefault="00E86372" w:rsidP="00E86372">
      <w:pPr>
        <w:tabs>
          <w:tab w:val="left" w:pos="357"/>
        </w:tabs>
        <w:rPr>
          <w:sz w:val="22"/>
          <w:szCs w:val="22"/>
          <w:lang w:eastAsia="hr-HR"/>
        </w:rPr>
      </w:pPr>
      <w:r w:rsidRPr="001B3C5C">
        <w:rPr>
          <w:sz w:val="22"/>
          <w:szCs w:val="22"/>
          <w:lang w:eastAsia="hr-HR"/>
        </w:rPr>
        <w:t>-</w:t>
      </w:r>
      <w:r w:rsidRPr="001B3C5C">
        <w:rPr>
          <w:sz w:val="22"/>
          <w:szCs w:val="22"/>
          <w:lang w:eastAsia="hr-HR"/>
        </w:rPr>
        <w:tab/>
        <w:t xml:space="preserve">Kastel (rimska fortifikacija) na gradini Pasjak </w:t>
      </w:r>
    </w:p>
    <w:p w14:paraId="4909D86D" w14:textId="77777777" w:rsidR="00E86372" w:rsidRPr="001B3C5C" w:rsidRDefault="00E86372" w:rsidP="00E86372">
      <w:pPr>
        <w:tabs>
          <w:tab w:val="left" w:pos="357"/>
        </w:tabs>
        <w:rPr>
          <w:sz w:val="22"/>
          <w:szCs w:val="22"/>
          <w:lang w:eastAsia="hr-HR"/>
        </w:rPr>
      </w:pPr>
    </w:p>
    <w:p w14:paraId="19C0BBD2" w14:textId="77777777" w:rsidR="00E86372" w:rsidRPr="001B3C5C" w:rsidRDefault="00E86372" w:rsidP="00E86372">
      <w:pPr>
        <w:tabs>
          <w:tab w:val="left" w:pos="357"/>
        </w:tabs>
        <w:rPr>
          <w:sz w:val="22"/>
          <w:szCs w:val="22"/>
          <w:lang w:eastAsia="hr-HR"/>
        </w:rPr>
      </w:pPr>
      <w:r w:rsidRPr="001B3C5C">
        <w:rPr>
          <w:sz w:val="22"/>
          <w:szCs w:val="22"/>
          <w:lang w:eastAsia="hr-HR"/>
        </w:rPr>
        <w:t xml:space="preserve">Prema članku 45. Zakona o zaštiti i očuvanju kulturnih dobara, ako se pri izvođenju građevinskih ili bilo kojih drugih radova koji se obavljaju na površini ili ispod površine tla, posebno na navedenim  - evidentiranim lokacijama, naiđe na arheološko nalazište ili nalaze, osoba koja izvodi radove dužna je prekinuti radove i o nalazu bez odgađanja obavijestiti nadležno tijelo koje će, ako to ocijeni potrebnim, rješenjem odrediti mjere osiguranja i zaštite nalazišta i nalaza, a može donijeti i rješenje o privremenoj obustavi daljnjih radova. </w:t>
      </w:r>
    </w:p>
    <w:p w14:paraId="11F22230" w14:textId="77777777" w:rsidR="00E86372" w:rsidRPr="001B3C5C" w:rsidRDefault="00E86372" w:rsidP="00E86372">
      <w:pPr>
        <w:tabs>
          <w:tab w:val="left" w:pos="357"/>
        </w:tabs>
        <w:rPr>
          <w:snapToGrid w:val="0"/>
          <w:sz w:val="22"/>
          <w:szCs w:val="22"/>
          <w:lang w:eastAsia="hr-HR"/>
        </w:rPr>
      </w:pPr>
    </w:p>
    <w:p w14:paraId="11163613" w14:textId="77777777" w:rsidR="00E86372" w:rsidRPr="001B3C5C" w:rsidRDefault="00E86372" w:rsidP="00E86372">
      <w:pPr>
        <w:tabs>
          <w:tab w:val="left" w:pos="357"/>
        </w:tabs>
        <w:rPr>
          <w:b/>
          <w:bCs/>
          <w:i/>
          <w:iCs/>
          <w:sz w:val="22"/>
          <w:szCs w:val="22"/>
          <w:lang w:eastAsia="hr-HR"/>
        </w:rPr>
      </w:pPr>
      <w:r w:rsidRPr="001B3C5C">
        <w:rPr>
          <w:b/>
          <w:bCs/>
          <w:i/>
          <w:iCs/>
          <w:snapToGrid w:val="0"/>
          <w:sz w:val="22"/>
          <w:szCs w:val="22"/>
          <w:lang w:eastAsia="hr-HR"/>
        </w:rPr>
        <w:t>Povijesne graditeljske cjeline</w:t>
      </w:r>
    </w:p>
    <w:p w14:paraId="1C2537F1" w14:textId="77188ECF" w:rsidR="00E86372" w:rsidRPr="001B3C5C" w:rsidRDefault="0041667E" w:rsidP="0041667E">
      <w:pPr>
        <w:pStyle w:val="LANAK"/>
        <w:numPr>
          <w:ilvl w:val="0"/>
          <w:numId w:val="0"/>
        </w:numPr>
        <w:rPr>
          <w:color w:val="auto"/>
        </w:rPr>
      </w:pPr>
      <w:r w:rsidRPr="001B3C5C">
        <w:rPr>
          <w:color w:val="auto"/>
        </w:rPr>
        <w:lastRenderedPageBreak/>
        <w:t>Članak 241.</w:t>
      </w:r>
    </w:p>
    <w:p w14:paraId="5ADFE580" w14:textId="77777777" w:rsidR="00E86372" w:rsidRPr="001B3C5C" w:rsidRDefault="00E86372" w:rsidP="00E86372">
      <w:pPr>
        <w:tabs>
          <w:tab w:val="left" w:pos="357"/>
        </w:tabs>
        <w:rPr>
          <w:bCs/>
          <w:sz w:val="22"/>
          <w:szCs w:val="24"/>
          <w:lang w:eastAsia="hr-HR"/>
        </w:rPr>
      </w:pPr>
      <w:r w:rsidRPr="001B3C5C">
        <w:rPr>
          <w:bCs/>
          <w:sz w:val="22"/>
          <w:szCs w:val="24"/>
          <w:lang w:eastAsia="hr-HR"/>
        </w:rPr>
        <w:t>Opći i tehnički uvjeti kao i dopušteni zahvati i tehničke mjere zaštite na kulturnim dobrima graditeljske baštine i njihovim dijelovima određeni su prema valorizaciji kulturnih dobara, ovisno o kategoriji kojoj pripadaju, te se provode za kulturno-povijesne (ruralne) cjeline kako slijedi:</w:t>
      </w:r>
    </w:p>
    <w:p w14:paraId="5A744E3E" w14:textId="77777777" w:rsidR="00E86372" w:rsidRPr="001B3C5C" w:rsidRDefault="00E86372" w:rsidP="00E86372">
      <w:pPr>
        <w:tabs>
          <w:tab w:val="left" w:pos="357"/>
        </w:tabs>
        <w:rPr>
          <w:sz w:val="22"/>
          <w:szCs w:val="24"/>
          <w:lang w:eastAsia="hr-HR"/>
        </w:rPr>
      </w:pPr>
    </w:p>
    <w:p w14:paraId="3AEA8C32" w14:textId="77777777" w:rsidR="00E86372" w:rsidRPr="001B3C5C" w:rsidRDefault="00E86372" w:rsidP="00E86372">
      <w:pPr>
        <w:tabs>
          <w:tab w:val="left" w:pos="357"/>
        </w:tabs>
        <w:rPr>
          <w:bCs/>
          <w:sz w:val="22"/>
          <w:szCs w:val="24"/>
          <w:lang w:eastAsia="hr-HR"/>
        </w:rPr>
      </w:pPr>
      <w:r w:rsidRPr="001B3C5C">
        <w:rPr>
          <w:bCs/>
          <w:sz w:val="22"/>
          <w:szCs w:val="24"/>
          <w:u w:val="single"/>
          <w:lang w:eastAsia="hr-HR"/>
        </w:rPr>
        <w:t>NACIONALNI ZNAČAJ (1. kategorija)</w:t>
      </w:r>
      <w:r w:rsidRPr="001B3C5C">
        <w:rPr>
          <w:bCs/>
          <w:sz w:val="22"/>
          <w:szCs w:val="24"/>
          <w:lang w:eastAsia="hr-HR"/>
        </w:rPr>
        <w:t>: nacionalna ili viša regionalna vrijednost:</w:t>
      </w:r>
    </w:p>
    <w:p w14:paraId="531134AD" w14:textId="77777777" w:rsidR="00E86372" w:rsidRPr="001B3C5C" w:rsidRDefault="00E86372" w:rsidP="00E86372">
      <w:pPr>
        <w:tabs>
          <w:tab w:val="left" w:pos="357"/>
        </w:tabs>
        <w:rPr>
          <w:snapToGrid w:val="0"/>
          <w:sz w:val="22"/>
          <w:szCs w:val="22"/>
          <w:lang w:eastAsia="hr-HR"/>
        </w:rPr>
      </w:pPr>
      <w:r w:rsidRPr="001B3C5C">
        <w:rPr>
          <w:snapToGrid w:val="0"/>
          <w:sz w:val="22"/>
          <w:szCs w:val="22"/>
          <w:lang w:eastAsia="hr-HR"/>
        </w:rPr>
        <w:t>-</w:t>
      </w:r>
      <w:r w:rsidRPr="001B3C5C">
        <w:rPr>
          <w:snapToGrid w:val="0"/>
          <w:sz w:val="22"/>
          <w:szCs w:val="22"/>
          <w:lang w:eastAsia="hr-HR"/>
        </w:rPr>
        <w:tab/>
        <w:t>Veli Brgud (391/2 - 1969)</w:t>
      </w:r>
    </w:p>
    <w:p w14:paraId="561EBADF" w14:textId="77777777" w:rsidR="00E86372" w:rsidRPr="001B3C5C" w:rsidRDefault="00E86372" w:rsidP="00E86372">
      <w:pPr>
        <w:tabs>
          <w:tab w:val="left" w:pos="357"/>
        </w:tabs>
        <w:rPr>
          <w:sz w:val="22"/>
          <w:szCs w:val="22"/>
          <w:lang w:eastAsia="hr-HR"/>
        </w:rPr>
      </w:pPr>
      <w:r w:rsidRPr="001B3C5C">
        <w:rPr>
          <w:snapToGrid w:val="0"/>
          <w:sz w:val="22"/>
          <w:szCs w:val="22"/>
          <w:lang w:eastAsia="hr-HR"/>
        </w:rPr>
        <w:t>-</w:t>
      </w:r>
      <w:r w:rsidRPr="001B3C5C">
        <w:rPr>
          <w:snapToGrid w:val="0"/>
          <w:sz w:val="22"/>
          <w:szCs w:val="22"/>
          <w:lang w:eastAsia="hr-HR"/>
        </w:rPr>
        <w:tab/>
        <w:t>Andrejići (Rukavac) (BG-83/5 - 1972)</w:t>
      </w:r>
    </w:p>
    <w:p w14:paraId="73F3D7AC" w14:textId="77777777" w:rsidR="00E86372" w:rsidRPr="001B3C5C" w:rsidRDefault="00E86372" w:rsidP="00E86372">
      <w:pPr>
        <w:tabs>
          <w:tab w:val="left" w:pos="357"/>
        </w:tabs>
        <w:rPr>
          <w:sz w:val="22"/>
          <w:szCs w:val="24"/>
          <w:lang w:eastAsia="hr-HR"/>
        </w:rPr>
      </w:pPr>
    </w:p>
    <w:p w14:paraId="6CA5D971" w14:textId="77777777" w:rsidR="00E86372" w:rsidRPr="001B3C5C" w:rsidRDefault="00E86372" w:rsidP="00E86372">
      <w:pPr>
        <w:tabs>
          <w:tab w:val="left" w:pos="357"/>
        </w:tabs>
        <w:rPr>
          <w:bCs/>
          <w:sz w:val="22"/>
          <w:szCs w:val="24"/>
          <w:lang w:eastAsia="hr-HR"/>
        </w:rPr>
      </w:pPr>
      <w:r w:rsidRPr="001B3C5C">
        <w:rPr>
          <w:bCs/>
          <w:sz w:val="22"/>
          <w:szCs w:val="24"/>
          <w:lang w:eastAsia="hr-HR"/>
        </w:rPr>
        <w:t>Zbog narušenih ambijentalnih vrijednosti Konzervatorski odjel u Rijeci provesti će neophodnu revalorizaciju i reviziju, kako bi se ustanovila daljnja opravdanost zaštite u granicama određenim registracijama. Do daljnjega  mjere zaštite i očuvanja utvrđuje nadležno tijelo Ministarstvo kulture, Konzervatorski odjel u Rijeci. Popis mjera zaštite utvrđuje se posebnim uvjetima u postupku izdavanja lokacijske dozvole ili rješenja o uvjetima građenja, a odobrava prethodnim odobrenjem u postupku izdavanja građevinske dozvole ili potvrde glavnog projekta.</w:t>
      </w:r>
    </w:p>
    <w:p w14:paraId="3193BCE9" w14:textId="77777777" w:rsidR="00E86372" w:rsidRPr="001B3C5C" w:rsidRDefault="00E86372" w:rsidP="00E86372">
      <w:pPr>
        <w:tabs>
          <w:tab w:val="left" w:pos="357"/>
        </w:tabs>
        <w:rPr>
          <w:bCs/>
          <w:sz w:val="22"/>
          <w:szCs w:val="24"/>
          <w:lang w:eastAsia="hr-HR"/>
        </w:rPr>
      </w:pPr>
    </w:p>
    <w:p w14:paraId="0BC3100A" w14:textId="77777777" w:rsidR="00E86372" w:rsidRPr="001B3C5C" w:rsidRDefault="00E86372" w:rsidP="00E86372">
      <w:pPr>
        <w:tabs>
          <w:tab w:val="left" w:pos="357"/>
        </w:tabs>
        <w:rPr>
          <w:bCs/>
          <w:sz w:val="22"/>
          <w:szCs w:val="24"/>
          <w:lang w:eastAsia="hr-HR"/>
        </w:rPr>
      </w:pPr>
      <w:r w:rsidRPr="001B3C5C">
        <w:rPr>
          <w:bCs/>
          <w:sz w:val="22"/>
          <w:szCs w:val="24"/>
          <w:lang w:eastAsia="hr-HR"/>
        </w:rPr>
        <w:t>Na području cjelina 1. kategorije potrebno je provoditi sljedeće mjere zaštite :</w:t>
      </w:r>
    </w:p>
    <w:p w14:paraId="554AF77E" w14:textId="77777777" w:rsidR="00E86372" w:rsidRPr="001B3C5C" w:rsidRDefault="00E86372" w:rsidP="00E86372">
      <w:pPr>
        <w:tabs>
          <w:tab w:val="left" w:pos="357"/>
        </w:tabs>
        <w:ind w:left="357" w:hanging="357"/>
        <w:rPr>
          <w:bCs/>
          <w:sz w:val="22"/>
          <w:szCs w:val="24"/>
          <w:lang w:eastAsia="hr-HR"/>
        </w:rPr>
      </w:pPr>
      <w:r w:rsidRPr="001B3C5C">
        <w:rPr>
          <w:bCs/>
          <w:sz w:val="22"/>
          <w:szCs w:val="24"/>
          <w:lang w:eastAsia="hr-HR"/>
        </w:rPr>
        <w:t>-</w:t>
      </w:r>
      <w:r w:rsidRPr="001B3C5C">
        <w:rPr>
          <w:bCs/>
          <w:sz w:val="22"/>
          <w:szCs w:val="24"/>
          <w:lang w:eastAsia="hr-HR"/>
        </w:rPr>
        <w:tab/>
        <w:t xml:space="preserve">ova kategorija zaštite podrazumijeva potpunu zaštitu ruralne strukture i arhitekture, </w:t>
      </w:r>
    </w:p>
    <w:p w14:paraId="38058EE4" w14:textId="77777777" w:rsidR="00E86372" w:rsidRPr="001B3C5C" w:rsidRDefault="00E86372" w:rsidP="00E86372">
      <w:pPr>
        <w:tabs>
          <w:tab w:val="left" w:pos="357"/>
        </w:tabs>
        <w:ind w:left="357" w:hanging="357"/>
        <w:rPr>
          <w:bCs/>
          <w:sz w:val="22"/>
          <w:szCs w:val="24"/>
          <w:lang w:eastAsia="hr-HR"/>
        </w:rPr>
      </w:pPr>
      <w:r w:rsidRPr="001B3C5C">
        <w:rPr>
          <w:bCs/>
          <w:sz w:val="22"/>
          <w:szCs w:val="24"/>
          <w:lang w:eastAsia="hr-HR"/>
        </w:rPr>
        <w:t xml:space="preserve">- </w:t>
      </w:r>
      <w:r w:rsidRPr="001B3C5C">
        <w:rPr>
          <w:bCs/>
          <w:sz w:val="22"/>
          <w:szCs w:val="24"/>
          <w:lang w:eastAsia="hr-HR"/>
        </w:rPr>
        <w:tab/>
        <w:t xml:space="preserve">ne preporuča se promjena oblikovanja građevina, a svi zahvati trebaju težiti rekonstrukciji povijesnih oblika, </w:t>
      </w:r>
    </w:p>
    <w:p w14:paraId="48478CCE" w14:textId="77777777" w:rsidR="00E86372" w:rsidRPr="001B3C5C" w:rsidRDefault="00E86372" w:rsidP="00E86372">
      <w:pPr>
        <w:tabs>
          <w:tab w:val="left" w:pos="357"/>
        </w:tabs>
        <w:ind w:left="357" w:hanging="357"/>
        <w:rPr>
          <w:bCs/>
          <w:sz w:val="22"/>
          <w:szCs w:val="24"/>
          <w:lang w:eastAsia="hr-HR"/>
        </w:rPr>
      </w:pPr>
      <w:r w:rsidRPr="001B3C5C">
        <w:rPr>
          <w:bCs/>
          <w:sz w:val="22"/>
          <w:szCs w:val="24"/>
          <w:lang w:eastAsia="hr-HR"/>
        </w:rPr>
        <w:t xml:space="preserve">- </w:t>
      </w:r>
      <w:r w:rsidRPr="001B3C5C">
        <w:rPr>
          <w:bCs/>
          <w:sz w:val="22"/>
          <w:szCs w:val="24"/>
          <w:lang w:eastAsia="hr-HR"/>
        </w:rPr>
        <w:tab/>
        <w:t xml:space="preserve">u potpunosti se štiti postojeće građevno tkivo (oblik, izgled, te u većoj mjeri funkcija i sadržaj) i njihova povijesna matrica, </w:t>
      </w:r>
    </w:p>
    <w:p w14:paraId="7BF19BB7" w14:textId="77777777" w:rsidR="00E86372" w:rsidRPr="001B3C5C" w:rsidRDefault="00E86372" w:rsidP="00E86372">
      <w:pPr>
        <w:tabs>
          <w:tab w:val="left" w:pos="357"/>
        </w:tabs>
        <w:ind w:left="357" w:hanging="357"/>
        <w:rPr>
          <w:bCs/>
          <w:sz w:val="22"/>
          <w:szCs w:val="24"/>
          <w:lang w:eastAsia="hr-HR"/>
        </w:rPr>
      </w:pPr>
      <w:r w:rsidRPr="001B3C5C">
        <w:rPr>
          <w:bCs/>
          <w:sz w:val="22"/>
          <w:szCs w:val="24"/>
          <w:lang w:eastAsia="hr-HR"/>
        </w:rPr>
        <w:t xml:space="preserve">- </w:t>
      </w:r>
      <w:r w:rsidRPr="001B3C5C">
        <w:rPr>
          <w:bCs/>
          <w:sz w:val="22"/>
          <w:szCs w:val="24"/>
          <w:lang w:eastAsia="hr-HR"/>
        </w:rPr>
        <w:tab/>
        <w:t xml:space="preserve">obnova svih vanjskih ploha građevina mora se temeljiti na korištenju isključivo lokalnih arhitektonskih izraza i građevinskih materijala (kanalica, pravokutni otvori, zaglađena žbuka, drvena fasadna stolarija). Ne dozvoljava se nova izgradnja, odnosno interpolacija. </w:t>
      </w:r>
    </w:p>
    <w:p w14:paraId="7EEFB65C" w14:textId="77777777" w:rsidR="00E86372" w:rsidRPr="001B3C5C" w:rsidRDefault="00E86372" w:rsidP="00E86372">
      <w:pPr>
        <w:tabs>
          <w:tab w:val="left" w:pos="357"/>
        </w:tabs>
        <w:ind w:left="357" w:hanging="357"/>
        <w:rPr>
          <w:bCs/>
          <w:sz w:val="22"/>
          <w:szCs w:val="24"/>
          <w:lang w:eastAsia="hr-HR"/>
        </w:rPr>
      </w:pPr>
      <w:r w:rsidRPr="001B3C5C">
        <w:rPr>
          <w:bCs/>
          <w:sz w:val="22"/>
          <w:szCs w:val="24"/>
          <w:lang w:eastAsia="hr-HR"/>
        </w:rPr>
        <w:t>-</w:t>
      </w:r>
      <w:r w:rsidRPr="001B3C5C">
        <w:rPr>
          <w:bCs/>
          <w:sz w:val="22"/>
          <w:szCs w:val="24"/>
          <w:lang w:eastAsia="hr-HR"/>
        </w:rPr>
        <w:tab/>
        <w:t xml:space="preserve">moguća je sanacija prema izvornim oblicima u izvornim materijalima i tehnikama, oštećenih dijelova ili dijelova koja su neznatno izgubila svoja izvorna obilježja. U manjoj mjeri moguća je rekonstrukcija uništenih dijelova ili obilježja, prema rezultatima istraživanja, arhivskoj građi i dokumentaciji, isključivo u izvornim materijalima i tehnikama. </w:t>
      </w:r>
    </w:p>
    <w:p w14:paraId="4D33E36D" w14:textId="77777777" w:rsidR="00E86372" w:rsidRPr="001B3C5C" w:rsidRDefault="00E86372" w:rsidP="00E86372">
      <w:pPr>
        <w:tabs>
          <w:tab w:val="left" w:pos="357"/>
        </w:tabs>
        <w:ind w:left="357" w:hanging="357"/>
        <w:rPr>
          <w:bCs/>
          <w:sz w:val="22"/>
          <w:szCs w:val="24"/>
          <w:lang w:eastAsia="hr-HR"/>
        </w:rPr>
      </w:pPr>
      <w:r w:rsidRPr="001B3C5C">
        <w:rPr>
          <w:bCs/>
          <w:sz w:val="22"/>
          <w:szCs w:val="24"/>
          <w:lang w:eastAsia="hr-HR"/>
        </w:rPr>
        <w:t>-</w:t>
      </w:r>
      <w:r w:rsidRPr="001B3C5C">
        <w:rPr>
          <w:bCs/>
          <w:sz w:val="22"/>
          <w:szCs w:val="24"/>
          <w:lang w:eastAsia="hr-HR"/>
        </w:rPr>
        <w:tab/>
        <w:t xml:space="preserve">Prije izvođenja planiranih zahvata potrebno je provesti sustavna istraživanja kao i detaljno dokumentiranje građevine. Projektna dokumentacija treba sadržavati i elaborat prezentacije, korištenja i održavanja građevine. </w:t>
      </w:r>
    </w:p>
    <w:p w14:paraId="5AA8BE1D" w14:textId="77777777" w:rsidR="00E86372" w:rsidRPr="001B3C5C" w:rsidRDefault="00E86372" w:rsidP="00E86372">
      <w:pPr>
        <w:tabs>
          <w:tab w:val="left" w:pos="357"/>
        </w:tabs>
        <w:ind w:left="357" w:hanging="357"/>
        <w:rPr>
          <w:bCs/>
          <w:sz w:val="22"/>
          <w:szCs w:val="24"/>
          <w:lang w:eastAsia="hr-HR"/>
        </w:rPr>
      </w:pPr>
      <w:r w:rsidRPr="001B3C5C">
        <w:rPr>
          <w:bCs/>
          <w:sz w:val="22"/>
          <w:szCs w:val="24"/>
          <w:lang w:eastAsia="hr-HR"/>
        </w:rPr>
        <w:t>-</w:t>
      </w:r>
      <w:r w:rsidRPr="001B3C5C">
        <w:rPr>
          <w:bCs/>
          <w:sz w:val="22"/>
          <w:szCs w:val="24"/>
          <w:lang w:eastAsia="hr-HR"/>
        </w:rPr>
        <w:tab/>
        <w:t>Devastiranu povijesnu izgradnju potrebno je obnoviti vraćanjem u prvobitno stanje.</w:t>
      </w:r>
    </w:p>
    <w:p w14:paraId="16923F7F" w14:textId="77777777" w:rsidR="00E86372" w:rsidRPr="001B3C5C" w:rsidRDefault="00E86372" w:rsidP="00E86372">
      <w:pPr>
        <w:tabs>
          <w:tab w:val="left" w:pos="357"/>
        </w:tabs>
        <w:rPr>
          <w:sz w:val="22"/>
          <w:szCs w:val="24"/>
          <w:lang w:eastAsia="hr-HR"/>
        </w:rPr>
      </w:pPr>
    </w:p>
    <w:p w14:paraId="039AA044" w14:textId="77777777" w:rsidR="00E86372" w:rsidRPr="001B3C5C" w:rsidRDefault="00E86372" w:rsidP="00E86372">
      <w:pPr>
        <w:tabs>
          <w:tab w:val="left" w:pos="357"/>
        </w:tabs>
        <w:rPr>
          <w:bCs/>
          <w:sz w:val="22"/>
          <w:szCs w:val="24"/>
          <w:lang w:eastAsia="hr-HR"/>
        </w:rPr>
      </w:pPr>
      <w:r w:rsidRPr="001B3C5C">
        <w:rPr>
          <w:bCs/>
          <w:sz w:val="22"/>
          <w:szCs w:val="24"/>
          <w:lang w:eastAsia="hr-HR"/>
        </w:rPr>
        <w:t xml:space="preserve">Planskim dokumentima niže razine potrebno je maksimalno zadržati i revitalizirati povijesnu matricu naselja i njezinih dijelova, te moraju sadržavati Konzervatorske podloge, odnosno analizu cjeline ili njezinih dijelova. Propisuje se izrada detaljnije konzervatorske dokumentacije, kojom će se inventarizirati posebno vrijedne građevine i prostori, te valorizaciju prostorne i građevne strukture s propisanim uvjetima obnove i uređenja. </w:t>
      </w:r>
    </w:p>
    <w:p w14:paraId="5E02FBDC" w14:textId="77777777" w:rsidR="00E86372" w:rsidRPr="001B3C5C" w:rsidRDefault="00E86372" w:rsidP="00E86372">
      <w:pPr>
        <w:tabs>
          <w:tab w:val="left" w:pos="357"/>
        </w:tabs>
        <w:rPr>
          <w:sz w:val="22"/>
          <w:szCs w:val="24"/>
          <w:lang w:eastAsia="hr-HR"/>
        </w:rPr>
      </w:pPr>
    </w:p>
    <w:p w14:paraId="338518BD" w14:textId="77777777" w:rsidR="00E86372" w:rsidRPr="001B3C5C" w:rsidRDefault="00E86372" w:rsidP="00E86372">
      <w:pPr>
        <w:tabs>
          <w:tab w:val="left" w:pos="357"/>
        </w:tabs>
        <w:rPr>
          <w:bCs/>
          <w:sz w:val="22"/>
          <w:szCs w:val="24"/>
          <w:lang w:eastAsia="hr-HR"/>
        </w:rPr>
      </w:pPr>
      <w:r w:rsidRPr="001B3C5C">
        <w:rPr>
          <w:bCs/>
          <w:sz w:val="22"/>
          <w:szCs w:val="24"/>
          <w:u w:val="single"/>
          <w:lang w:eastAsia="hr-HR"/>
        </w:rPr>
        <w:t>REGIONALNI ZNAČAJ (2. kategorija)</w:t>
      </w:r>
      <w:r w:rsidRPr="001B3C5C">
        <w:rPr>
          <w:bCs/>
          <w:sz w:val="22"/>
          <w:szCs w:val="24"/>
          <w:lang w:eastAsia="hr-HR"/>
        </w:rPr>
        <w:t xml:space="preserve">: regionalna vrijednost. </w:t>
      </w:r>
    </w:p>
    <w:p w14:paraId="1412E121" w14:textId="77777777" w:rsidR="00E86372" w:rsidRPr="001B3C5C" w:rsidRDefault="00E86372" w:rsidP="00E86372">
      <w:pPr>
        <w:tabs>
          <w:tab w:val="left" w:pos="357"/>
        </w:tabs>
        <w:rPr>
          <w:sz w:val="22"/>
          <w:szCs w:val="24"/>
          <w:lang w:eastAsia="hr-HR"/>
        </w:rPr>
      </w:pPr>
    </w:p>
    <w:p w14:paraId="335379FE" w14:textId="77777777" w:rsidR="00E86372" w:rsidRPr="001B3C5C" w:rsidRDefault="00E86372" w:rsidP="00E86372">
      <w:pPr>
        <w:tabs>
          <w:tab w:val="left" w:pos="357"/>
        </w:tabs>
        <w:rPr>
          <w:bCs/>
          <w:sz w:val="22"/>
          <w:szCs w:val="22"/>
          <w:lang w:eastAsia="hr-HR"/>
        </w:rPr>
      </w:pPr>
      <w:r w:rsidRPr="001B3C5C">
        <w:rPr>
          <w:bCs/>
          <w:sz w:val="22"/>
          <w:szCs w:val="24"/>
          <w:lang w:eastAsia="hr-HR"/>
        </w:rPr>
        <w:t xml:space="preserve">U kulturna dobra 2. kategorije uvršteni su: </w:t>
      </w:r>
      <w:r w:rsidRPr="001B3C5C">
        <w:rPr>
          <w:bCs/>
          <w:sz w:val="22"/>
          <w:szCs w:val="22"/>
          <w:lang w:eastAsia="hr-HR"/>
        </w:rPr>
        <w:t>Ivanići, Jurdanići, Korensko, Kućeli, Male Mune, Sušnji, Vele Mune i Zvoneća.</w:t>
      </w:r>
    </w:p>
    <w:p w14:paraId="247BD84C" w14:textId="77777777" w:rsidR="00E86372" w:rsidRPr="001B3C5C" w:rsidRDefault="00E86372" w:rsidP="00E86372">
      <w:pPr>
        <w:tabs>
          <w:tab w:val="left" w:pos="357"/>
        </w:tabs>
        <w:rPr>
          <w:bCs/>
          <w:sz w:val="22"/>
          <w:szCs w:val="24"/>
          <w:lang w:eastAsia="hr-HR"/>
        </w:rPr>
      </w:pPr>
    </w:p>
    <w:p w14:paraId="3E2598FA" w14:textId="77777777" w:rsidR="00E86372" w:rsidRPr="001B3C5C" w:rsidRDefault="00E86372" w:rsidP="00E86372">
      <w:pPr>
        <w:tabs>
          <w:tab w:val="left" w:pos="357"/>
        </w:tabs>
        <w:rPr>
          <w:bCs/>
          <w:sz w:val="22"/>
          <w:szCs w:val="24"/>
          <w:lang w:eastAsia="hr-HR"/>
        </w:rPr>
      </w:pPr>
      <w:r w:rsidRPr="001B3C5C">
        <w:rPr>
          <w:bCs/>
          <w:sz w:val="22"/>
          <w:szCs w:val="24"/>
          <w:lang w:eastAsia="hr-HR"/>
        </w:rPr>
        <w:t>Do donošenja akta o registraciji štite se odredbama ovog Plana i Konzervatorske podloge.</w:t>
      </w:r>
    </w:p>
    <w:p w14:paraId="436A7F98" w14:textId="77777777" w:rsidR="00E86372" w:rsidRPr="001B3C5C" w:rsidRDefault="00E86372" w:rsidP="00E86372">
      <w:pPr>
        <w:tabs>
          <w:tab w:val="left" w:pos="357"/>
        </w:tabs>
        <w:rPr>
          <w:sz w:val="22"/>
          <w:szCs w:val="24"/>
          <w:lang w:eastAsia="hr-HR"/>
        </w:rPr>
      </w:pPr>
    </w:p>
    <w:p w14:paraId="67ADBCB6" w14:textId="77777777" w:rsidR="00E86372" w:rsidRPr="001B3C5C" w:rsidRDefault="00E86372" w:rsidP="00E86372">
      <w:pPr>
        <w:tabs>
          <w:tab w:val="left" w:pos="357"/>
        </w:tabs>
        <w:rPr>
          <w:bCs/>
          <w:sz w:val="22"/>
          <w:szCs w:val="24"/>
          <w:lang w:eastAsia="hr-HR"/>
        </w:rPr>
      </w:pPr>
      <w:r w:rsidRPr="001B3C5C">
        <w:rPr>
          <w:bCs/>
          <w:sz w:val="22"/>
          <w:szCs w:val="24"/>
          <w:lang w:eastAsia="hr-HR"/>
        </w:rPr>
        <w:t>Na području cjelina 2. kategorije potrebno je provoditi sljedeće mjere zaštite :</w:t>
      </w:r>
    </w:p>
    <w:p w14:paraId="0F2D91CC" w14:textId="77777777" w:rsidR="00E86372" w:rsidRPr="001B3C5C" w:rsidRDefault="00E86372" w:rsidP="00E86372">
      <w:pPr>
        <w:tabs>
          <w:tab w:val="left" w:pos="357"/>
        </w:tabs>
        <w:ind w:left="357" w:hanging="357"/>
        <w:rPr>
          <w:bCs/>
          <w:sz w:val="22"/>
          <w:szCs w:val="24"/>
          <w:lang w:eastAsia="hr-HR"/>
        </w:rPr>
      </w:pPr>
      <w:r w:rsidRPr="001B3C5C">
        <w:rPr>
          <w:bCs/>
          <w:sz w:val="22"/>
          <w:szCs w:val="24"/>
          <w:lang w:eastAsia="hr-HR"/>
        </w:rPr>
        <w:t>-</w:t>
      </w:r>
      <w:r w:rsidRPr="001B3C5C">
        <w:rPr>
          <w:bCs/>
          <w:sz w:val="22"/>
          <w:szCs w:val="24"/>
          <w:lang w:eastAsia="hr-HR"/>
        </w:rPr>
        <w:tab/>
        <w:t>preporuča se provođenje mjera zaštite kao i za kulturna dobra nacionalnog značaja. Povijesne strukture koje se nalaze u dobrom stanju potrebno je primjereno održavati,</w:t>
      </w:r>
    </w:p>
    <w:p w14:paraId="623F065D" w14:textId="77777777" w:rsidR="00E86372" w:rsidRPr="001B3C5C" w:rsidRDefault="00E86372" w:rsidP="00E86372">
      <w:pPr>
        <w:tabs>
          <w:tab w:val="left" w:pos="357"/>
        </w:tabs>
        <w:ind w:left="357" w:hanging="357"/>
        <w:rPr>
          <w:bCs/>
          <w:sz w:val="22"/>
          <w:szCs w:val="24"/>
          <w:lang w:eastAsia="hr-HR"/>
        </w:rPr>
      </w:pPr>
      <w:r w:rsidRPr="001B3C5C">
        <w:rPr>
          <w:bCs/>
          <w:sz w:val="22"/>
          <w:szCs w:val="24"/>
          <w:lang w:eastAsia="hr-HR"/>
        </w:rPr>
        <w:t>-</w:t>
      </w:r>
      <w:r w:rsidRPr="001B3C5C">
        <w:rPr>
          <w:bCs/>
          <w:sz w:val="22"/>
          <w:szCs w:val="24"/>
          <w:lang w:eastAsia="hr-HR"/>
        </w:rPr>
        <w:tab/>
        <w:t xml:space="preserve">sanaciju oštećenih povijesnih stuktura moguće je provoditi isključivo prema izvorniku u povijesnim materijalima i tehnikama, </w:t>
      </w:r>
    </w:p>
    <w:p w14:paraId="26E41406" w14:textId="77777777" w:rsidR="00E86372" w:rsidRPr="001B3C5C" w:rsidRDefault="00E86372" w:rsidP="00E86372">
      <w:pPr>
        <w:tabs>
          <w:tab w:val="left" w:pos="357"/>
        </w:tabs>
        <w:ind w:left="357" w:hanging="357"/>
        <w:rPr>
          <w:bCs/>
          <w:sz w:val="22"/>
          <w:szCs w:val="24"/>
          <w:lang w:eastAsia="hr-HR"/>
        </w:rPr>
      </w:pPr>
      <w:r w:rsidRPr="001B3C5C">
        <w:rPr>
          <w:bCs/>
          <w:sz w:val="22"/>
          <w:szCs w:val="24"/>
          <w:lang w:eastAsia="hr-HR"/>
        </w:rPr>
        <w:t>-</w:t>
      </w:r>
      <w:r w:rsidRPr="001B3C5C">
        <w:rPr>
          <w:bCs/>
          <w:sz w:val="22"/>
          <w:szCs w:val="24"/>
          <w:lang w:eastAsia="hr-HR"/>
        </w:rPr>
        <w:tab/>
        <w:t xml:space="preserve">rekonstrukciju uništenih povijesnih struktura moguće je provoditi prema povijesnim oblicima, povijesnim materijalima i tehnikama, te u suvremenim materijalima i tehnikama koje nisu u sukobu s izvornim strukturama, </w:t>
      </w:r>
    </w:p>
    <w:p w14:paraId="16E0F5C9" w14:textId="77777777" w:rsidR="00E86372" w:rsidRPr="001B3C5C" w:rsidRDefault="00E86372" w:rsidP="00E86372">
      <w:pPr>
        <w:tabs>
          <w:tab w:val="left" w:pos="357"/>
        </w:tabs>
        <w:ind w:left="357" w:hanging="357"/>
        <w:rPr>
          <w:bCs/>
          <w:sz w:val="22"/>
          <w:szCs w:val="24"/>
          <w:lang w:eastAsia="hr-HR"/>
        </w:rPr>
      </w:pPr>
      <w:r w:rsidRPr="001B3C5C">
        <w:rPr>
          <w:bCs/>
          <w:sz w:val="22"/>
          <w:szCs w:val="24"/>
          <w:lang w:eastAsia="hr-HR"/>
        </w:rPr>
        <w:t>-</w:t>
      </w:r>
      <w:r w:rsidRPr="001B3C5C">
        <w:rPr>
          <w:bCs/>
          <w:sz w:val="22"/>
          <w:szCs w:val="24"/>
          <w:lang w:eastAsia="hr-HR"/>
        </w:rPr>
        <w:tab/>
        <w:t xml:space="preserve">prije izvođenja planiranog zahvata potrebno je provesti istraživanja dostatna za provođenje istog. Projektna dokumentacija treba sadržavati i snimku postojećeg stanja cijele građevine, </w:t>
      </w:r>
    </w:p>
    <w:p w14:paraId="4F41DE0F" w14:textId="77777777" w:rsidR="00E86372" w:rsidRPr="001B3C5C" w:rsidRDefault="00E86372" w:rsidP="00E86372">
      <w:pPr>
        <w:tabs>
          <w:tab w:val="left" w:pos="357"/>
        </w:tabs>
        <w:ind w:left="357" w:hanging="357"/>
        <w:rPr>
          <w:bCs/>
          <w:sz w:val="22"/>
          <w:szCs w:val="24"/>
          <w:lang w:eastAsia="hr-HR"/>
        </w:rPr>
      </w:pPr>
    </w:p>
    <w:p w14:paraId="2CF0CE93" w14:textId="77777777" w:rsidR="00E86372" w:rsidRPr="001B3C5C" w:rsidRDefault="00E86372" w:rsidP="00E86372">
      <w:pPr>
        <w:tabs>
          <w:tab w:val="left" w:pos="357"/>
        </w:tabs>
        <w:ind w:left="357" w:hanging="357"/>
        <w:rPr>
          <w:bCs/>
          <w:sz w:val="22"/>
          <w:szCs w:val="22"/>
          <w:lang w:eastAsia="hr-HR"/>
        </w:rPr>
      </w:pPr>
      <w:r w:rsidRPr="001B3C5C">
        <w:rPr>
          <w:bCs/>
          <w:sz w:val="22"/>
          <w:szCs w:val="22"/>
          <w:lang w:eastAsia="hr-HR"/>
        </w:rPr>
        <w:lastRenderedPageBreak/>
        <w:t>-</w:t>
      </w:r>
      <w:r w:rsidRPr="001B3C5C">
        <w:rPr>
          <w:bCs/>
          <w:sz w:val="22"/>
          <w:szCs w:val="22"/>
          <w:lang w:eastAsia="hr-HR"/>
        </w:rPr>
        <w:tab/>
        <w:t>ne dozvoljava se širenje građevinskog područja prema kultiviranom prirodnom krajoliku, odnosno potrebno je zadržati odnos izgrađenog dijela ruralnih cjelina s neposrednim agrarnim okolišem i poljoprivrednim površinama,</w:t>
      </w:r>
    </w:p>
    <w:p w14:paraId="2D31B12C" w14:textId="77777777" w:rsidR="00E86372" w:rsidRPr="001B3C5C" w:rsidRDefault="00E86372" w:rsidP="00E86372">
      <w:pPr>
        <w:tabs>
          <w:tab w:val="left" w:pos="357"/>
        </w:tabs>
        <w:ind w:left="357" w:hanging="357"/>
        <w:rPr>
          <w:bCs/>
          <w:sz w:val="22"/>
          <w:szCs w:val="22"/>
          <w:lang w:eastAsia="hr-HR"/>
        </w:rPr>
      </w:pPr>
    </w:p>
    <w:p w14:paraId="6666C1AB" w14:textId="77777777" w:rsidR="00E86372" w:rsidRPr="001B3C5C" w:rsidRDefault="00E86372" w:rsidP="00E86372">
      <w:pPr>
        <w:tabs>
          <w:tab w:val="left" w:pos="357"/>
        </w:tabs>
        <w:ind w:left="357" w:hanging="357"/>
        <w:rPr>
          <w:bCs/>
          <w:sz w:val="22"/>
          <w:szCs w:val="22"/>
          <w:lang w:eastAsia="hr-HR"/>
        </w:rPr>
      </w:pPr>
      <w:r w:rsidRPr="001B3C5C">
        <w:rPr>
          <w:bCs/>
          <w:sz w:val="22"/>
          <w:szCs w:val="22"/>
          <w:lang w:eastAsia="hr-HR"/>
        </w:rPr>
        <w:t>-</w:t>
      </w:r>
      <w:r w:rsidRPr="001B3C5C">
        <w:rPr>
          <w:bCs/>
          <w:sz w:val="22"/>
          <w:szCs w:val="22"/>
          <w:lang w:eastAsia="hr-HR"/>
        </w:rPr>
        <w:tab/>
        <w:t xml:space="preserve">obnova ruševnih građevina vrši se tipološkom rekonstrukcijom, zadržavajući pravokutne tlocrtne dispozicije, katnost (P i P+1), oblik i nagib krovišta, te upotrebu tradicijskih materijala (kamene okvire-erte, drvenu stolariju, kanalicu, vapnenu žbuku), ali uz prilagodbu interijera suvremenom načinu života, </w:t>
      </w:r>
    </w:p>
    <w:p w14:paraId="0F20B16A" w14:textId="77777777" w:rsidR="00E86372" w:rsidRPr="001B3C5C" w:rsidRDefault="00E86372" w:rsidP="00E86372">
      <w:pPr>
        <w:tabs>
          <w:tab w:val="left" w:pos="357"/>
        </w:tabs>
        <w:ind w:left="357" w:hanging="357"/>
        <w:rPr>
          <w:bCs/>
          <w:sz w:val="22"/>
          <w:szCs w:val="24"/>
          <w:lang w:eastAsia="hr-HR"/>
        </w:rPr>
      </w:pPr>
      <w:r w:rsidRPr="001B3C5C">
        <w:rPr>
          <w:bCs/>
          <w:sz w:val="22"/>
          <w:szCs w:val="22"/>
          <w:lang w:eastAsia="hr-HR"/>
        </w:rPr>
        <w:t>-</w:t>
      </w:r>
      <w:r w:rsidRPr="001B3C5C">
        <w:rPr>
          <w:bCs/>
          <w:sz w:val="22"/>
          <w:szCs w:val="22"/>
          <w:lang w:eastAsia="hr-HR"/>
        </w:rPr>
        <w:tab/>
        <w:t>ne dozvoljava se izmjena strukture i tipologije postojećih objekata u veće prostorne sklopove koje bi mogle dovesti do gubitka prostornog identiteta pojedinih građevina.</w:t>
      </w:r>
    </w:p>
    <w:p w14:paraId="7442DF62" w14:textId="77777777" w:rsidR="00E86372" w:rsidRPr="001B3C5C" w:rsidRDefault="00E86372" w:rsidP="00E86372">
      <w:pPr>
        <w:tabs>
          <w:tab w:val="left" w:pos="357"/>
        </w:tabs>
        <w:rPr>
          <w:sz w:val="22"/>
          <w:szCs w:val="24"/>
          <w:lang w:eastAsia="hr-HR"/>
        </w:rPr>
      </w:pPr>
    </w:p>
    <w:p w14:paraId="4480B56D" w14:textId="77777777" w:rsidR="00E86372" w:rsidRPr="001B3C5C" w:rsidRDefault="00E86372" w:rsidP="00E86372">
      <w:pPr>
        <w:tabs>
          <w:tab w:val="left" w:pos="357"/>
        </w:tabs>
        <w:rPr>
          <w:bCs/>
          <w:sz w:val="22"/>
          <w:szCs w:val="24"/>
          <w:lang w:eastAsia="hr-HR"/>
        </w:rPr>
      </w:pPr>
      <w:r w:rsidRPr="001B3C5C">
        <w:rPr>
          <w:bCs/>
          <w:sz w:val="22"/>
          <w:szCs w:val="24"/>
          <w:lang w:eastAsia="hr-HR"/>
        </w:rPr>
        <w:t>Nova izgradnja moguća je tek u manjoj mjeri, a vrši se u skladu s neposrednom okolinom poštujući tipologiju i gabarite postojeće izgradnje, te zatečene građevinske linije i pravce izgradnje. Svaka nova izgradnja treba unaprijediti stanje u ambijentu i to na način da se koriste principi minimalizma. Nova izgradnja ne smije vizualno konkurirati povijesnom tkivu izgrađenih cjelina. Suvremena izgradnja treba zadržati gabarite i oblikovanje koje neće narušavati cjelovitost i prostorna obilježja zone odnosno neposredne okoline. Posebno treba kontrolirati uporabu suvremenih materijala i tehnika prilikom uređenja pročelja, vanjske stolarije ili pokrova.</w:t>
      </w:r>
    </w:p>
    <w:p w14:paraId="18BCF622" w14:textId="77777777" w:rsidR="00E86372" w:rsidRPr="001B3C5C" w:rsidRDefault="00E86372" w:rsidP="00E86372">
      <w:pPr>
        <w:tabs>
          <w:tab w:val="left" w:pos="357"/>
        </w:tabs>
        <w:rPr>
          <w:sz w:val="22"/>
          <w:szCs w:val="24"/>
          <w:lang w:eastAsia="hr-HR"/>
        </w:rPr>
      </w:pPr>
    </w:p>
    <w:p w14:paraId="243B4088" w14:textId="77777777" w:rsidR="00E86372" w:rsidRPr="001B3C5C" w:rsidRDefault="00E86372" w:rsidP="00E86372">
      <w:pPr>
        <w:tabs>
          <w:tab w:val="left" w:pos="357"/>
        </w:tabs>
        <w:rPr>
          <w:bCs/>
          <w:sz w:val="22"/>
          <w:szCs w:val="24"/>
          <w:lang w:eastAsia="hr-HR"/>
        </w:rPr>
      </w:pPr>
      <w:r w:rsidRPr="001B3C5C">
        <w:rPr>
          <w:bCs/>
          <w:sz w:val="22"/>
          <w:szCs w:val="24"/>
          <w:u w:val="single"/>
          <w:lang w:eastAsia="hr-HR"/>
        </w:rPr>
        <w:t>LOKALNI ZNAČAJ (3. kategorija):</w:t>
      </w:r>
      <w:r w:rsidRPr="001B3C5C">
        <w:rPr>
          <w:bCs/>
          <w:sz w:val="22"/>
          <w:szCs w:val="24"/>
          <w:lang w:eastAsia="hr-HR"/>
        </w:rPr>
        <w:t xml:space="preserve"> lokalna vrijednost . </w:t>
      </w:r>
    </w:p>
    <w:p w14:paraId="10277481" w14:textId="77777777" w:rsidR="00E86372" w:rsidRPr="001B3C5C" w:rsidRDefault="00E86372" w:rsidP="00E86372">
      <w:pPr>
        <w:tabs>
          <w:tab w:val="left" w:pos="357"/>
        </w:tabs>
        <w:rPr>
          <w:bCs/>
          <w:sz w:val="22"/>
          <w:szCs w:val="22"/>
          <w:lang w:eastAsia="hr-HR"/>
        </w:rPr>
      </w:pPr>
    </w:p>
    <w:p w14:paraId="54AD3D32" w14:textId="77777777" w:rsidR="00E86372" w:rsidRPr="001B3C5C" w:rsidRDefault="00E86372" w:rsidP="00E86372">
      <w:pPr>
        <w:tabs>
          <w:tab w:val="left" w:pos="357"/>
        </w:tabs>
        <w:rPr>
          <w:bCs/>
          <w:sz w:val="22"/>
          <w:szCs w:val="24"/>
          <w:lang w:eastAsia="hr-HR"/>
        </w:rPr>
      </w:pPr>
      <w:r w:rsidRPr="001B3C5C">
        <w:rPr>
          <w:bCs/>
          <w:sz w:val="22"/>
          <w:szCs w:val="22"/>
          <w:lang w:eastAsia="hr-HR"/>
        </w:rPr>
        <w:t>U ovu kategoriju uvršteni su: Anđeli, Bartolići, Biškupi, Brajani, Brdce, Bregi, Brešca, Frančići, G. i D. Rukavac, Gašpari, Jurdani, Jušići, Kožuli, Kriva, Mali Brgud, Mihelići, Mihelići (Rošići), Mihotići, Mučići, Obadi.</w:t>
      </w:r>
    </w:p>
    <w:p w14:paraId="15119A2F" w14:textId="77777777" w:rsidR="00E86372" w:rsidRPr="001B3C5C" w:rsidRDefault="00E86372" w:rsidP="00E86372">
      <w:pPr>
        <w:tabs>
          <w:tab w:val="left" w:pos="357"/>
        </w:tabs>
        <w:rPr>
          <w:bCs/>
          <w:sz w:val="22"/>
          <w:szCs w:val="24"/>
          <w:lang w:eastAsia="hr-HR"/>
        </w:rPr>
      </w:pPr>
    </w:p>
    <w:p w14:paraId="5F54A994" w14:textId="77777777" w:rsidR="00E86372" w:rsidRPr="001B3C5C" w:rsidRDefault="00E86372" w:rsidP="00E86372">
      <w:pPr>
        <w:tabs>
          <w:tab w:val="left" w:pos="357"/>
        </w:tabs>
        <w:rPr>
          <w:bCs/>
          <w:sz w:val="22"/>
          <w:szCs w:val="24"/>
          <w:lang w:eastAsia="hr-HR"/>
        </w:rPr>
      </w:pPr>
      <w:r w:rsidRPr="001B3C5C">
        <w:rPr>
          <w:bCs/>
          <w:sz w:val="22"/>
          <w:szCs w:val="24"/>
          <w:lang w:eastAsia="hr-HR"/>
        </w:rPr>
        <w:t>Na području cjelina 3. kategorije potrebno je provoditi sljedeće mjere zaštite:</w:t>
      </w:r>
    </w:p>
    <w:p w14:paraId="4DFA8EEC" w14:textId="77777777" w:rsidR="00E86372" w:rsidRPr="001B3C5C" w:rsidRDefault="00E86372" w:rsidP="00E86372">
      <w:pPr>
        <w:tabs>
          <w:tab w:val="left" w:pos="357"/>
        </w:tabs>
        <w:ind w:left="357" w:hanging="357"/>
        <w:rPr>
          <w:bCs/>
          <w:sz w:val="22"/>
          <w:szCs w:val="24"/>
          <w:lang w:eastAsia="hr-HR"/>
        </w:rPr>
      </w:pPr>
      <w:r w:rsidRPr="001B3C5C">
        <w:rPr>
          <w:bCs/>
          <w:sz w:val="22"/>
          <w:szCs w:val="24"/>
          <w:lang w:eastAsia="hr-HR"/>
        </w:rPr>
        <w:t>-</w:t>
      </w:r>
      <w:r w:rsidRPr="001B3C5C">
        <w:rPr>
          <w:bCs/>
          <w:sz w:val="22"/>
          <w:szCs w:val="24"/>
          <w:lang w:eastAsia="hr-HR"/>
        </w:rPr>
        <w:tab/>
        <w:t>u ovim je cjelinama moguća, osim obnove i rekonstrukcije postojeće građevne strukture, i nova izgradnja. Ista svojom unutarnjom dispozicijom prostora, gabaritima i namjenom, ne smije narušavati siluetu i osnovne vizure, već se mora uklopiti u postojeći ambijent,</w:t>
      </w:r>
    </w:p>
    <w:p w14:paraId="2049CCC0" w14:textId="77777777" w:rsidR="00E86372" w:rsidRPr="001B3C5C" w:rsidRDefault="00E86372" w:rsidP="00E86372">
      <w:pPr>
        <w:tabs>
          <w:tab w:val="left" w:pos="357"/>
        </w:tabs>
        <w:ind w:left="357" w:hanging="357"/>
        <w:rPr>
          <w:bCs/>
          <w:sz w:val="22"/>
          <w:szCs w:val="24"/>
          <w:lang w:eastAsia="hr-HR"/>
        </w:rPr>
      </w:pPr>
      <w:r w:rsidRPr="001B3C5C">
        <w:rPr>
          <w:bCs/>
          <w:sz w:val="22"/>
          <w:szCs w:val="24"/>
          <w:lang w:eastAsia="hr-HR"/>
        </w:rPr>
        <w:t>-</w:t>
      </w:r>
      <w:r w:rsidRPr="001B3C5C">
        <w:rPr>
          <w:bCs/>
          <w:sz w:val="22"/>
          <w:szCs w:val="24"/>
          <w:lang w:eastAsia="hr-HR"/>
        </w:rPr>
        <w:tab/>
        <w:t xml:space="preserve">recentne strukture moguće je interpolirati prema obilježjima zone poštujući zatečenu organizaciju prostora, pravce izgradnje i postojeće gabarite neposredne okoline. </w:t>
      </w:r>
    </w:p>
    <w:p w14:paraId="4A40B37F" w14:textId="77777777" w:rsidR="00E86372" w:rsidRPr="001B3C5C" w:rsidRDefault="00E86372" w:rsidP="00E86372">
      <w:pPr>
        <w:tabs>
          <w:tab w:val="left" w:pos="357"/>
        </w:tabs>
        <w:ind w:left="357" w:hanging="357"/>
        <w:rPr>
          <w:bCs/>
          <w:sz w:val="22"/>
          <w:szCs w:val="24"/>
          <w:lang w:eastAsia="hr-HR"/>
        </w:rPr>
      </w:pPr>
      <w:r w:rsidRPr="001B3C5C">
        <w:rPr>
          <w:bCs/>
          <w:sz w:val="22"/>
          <w:szCs w:val="24"/>
          <w:lang w:eastAsia="hr-HR"/>
        </w:rPr>
        <w:t>-</w:t>
      </w:r>
      <w:r w:rsidRPr="001B3C5C">
        <w:rPr>
          <w:bCs/>
          <w:sz w:val="22"/>
          <w:szCs w:val="24"/>
          <w:lang w:eastAsia="hr-HR"/>
        </w:rPr>
        <w:tab/>
        <w:t>oblikovanje građevine treba biti prema obrascima suvremene arhitekture.</w:t>
      </w:r>
    </w:p>
    <w:p w14:paraId="2F32EF7F" w14:textId="77777777" w:rsidR="00E86372" w:rsidRPr="001B3C5C" w:rsidRDefault="00E86372" w:rsidP="00E86372">
      <w:pPr>
        <w:tabs>
          <w:tab w:val="left" w:pos="357"/>
        </w:tabs>
        <w:ind w:left="357" w:hanging="357"/>
        <w:rPr>
          <w:bCs/>
          <w:sz w:val="22"/>
          <w:szCs w:val="24"/>
          <w:lang w:eastAsia="hr-HR"/>
        </w:rPr>
      </w:pPr>
      <w:r w:rsidRPr="001B3C5C">
        <w:rPr>
          <w:bCs/>
          <w:sz w:val="22"/>
          <w:szCs w:val="24"/>
          <w:lang w:eastAsia="hr-HR"/>
        </w:rPr>
        <w:t>-</w:t>
      </w:r>
      <w:r w:rsidRPr="001B3C5C">
        <w:rPr>
          <w:bCs/>
          <w:sz w:val="22"/>
          <w:szCs w:val="24"/>
          <w:lang w:eastAsia="hr-HR"/>
        </w:rPr>
        <w:tab/>
        <w:t xml:space="preserve">ambijentalno-arhitektonske strukture naselja potrebno je detaljno inventarizirati s obzirom na građevnu strukturu (stambene i gospodarske zgrade) i prostornu matricu, koju čini mreža putova (cesta) i pripadajuća parcelacija, </w:t>
      </w:r>
    </w:p>
    <w:p w14:paraId="501AA53D" w14:textId="77777777" w:rsidR="00E86372" w:rsidRPr="001B3C5C" w:rsidRDefault="00E86372" w:rsidP="00E86372">
      <w:pPr>
        <w:tabs>
          <w:tab w:val="left" w:pos="357"/>
        </w:tabs>
        <w:ind w:left="357" w:hanging="357"/>
        <w:rPr>
          <w:bCs/>
          <w:sz w:val="22"/>
          <w:szCs w:val="24"/>
          <w:lang w:eastAsia="hr-HR"/>
        </w:rPr>
      </w:pPr>
      <w:r w:rsidRPr="001B3C5C">
        <w:rPr>
          <w:bCs/>
          <w:sz w:val="22"/>
          <w:szCs w:val="24"/>
          <w:lang w:eastAsia="hr-HR"/>
        </w:rPr>
        <w:t>-</w:t>
      </w:r>
      <w:r w:rsidRPr="001B3C5C">
        <w:rPr>
          <w:bCs/>
          <w:sz w:val="22"/>
          <w:szCs w:val="24"/>
          <w:lang w:eastAsia="hr-HR"/>
        </w:rPr>
        <w:tab/>
        <w:t xml:space="preserve">proširenje građevinskih područja postojećih naselja, planirati na način kojim bi se zadržala homogenost slike povijesnog naselja, kvalitetna ekspozicija. Prilikom planiranja širenja građevinskog područja naselja njihovom dimenzioniranju i prostornom smještaju treba nastojati očuvati njihov karakter, s obzirom na tip (zbijeni ili longitudinalni) i karakter naselja (selo sa središnjim funkcijama, zaselak), </w:t>
      </w:r>
    </w:p>
    <w:p w14:paraId="294207A7" w14:textId="77777777" w:rsidR="00E86372" w:rsidRPr="001B3C5C" w:rsidRDefault="00E86372" w:rsidP="00E86372">
      <w:pPr>
        <w:tabs>
          <w:tab w:val="left" w:pos="357"/>
        </w:tabs>
        <w:ind w:left="357" w:hanging="357"/>
        <w:rPr>
          <w:bCs/>
          <w:sz w:val="22"/>
          <w:szCs w:val="24"/>
          <w:lang w:eastAsia="hr-HR"/>
        </w:rPr>
      </w:pPr>
      <w:r w:rsidRPr="001B3C5C">
        <w:rPr>
          <w:bCs/>
          <w:sz w:val="22"/>
          <w:szCs w:val="24"/>
          <w:lang w:eastAsia="hr-HR"/>
        </w:rPr>
        <w:t>-</w:t>
      </w:r>
      <w:r w:rsidRPr="001B3C5C">
        <w:rPr>
          <w:bCs/>
          <w:sz w:val="22"/>
          <w:szCs w:val="24"/>
          <w:lang w:eastAsia="hr-HR"/>
        </w:rPr>
        <w:tab/>
        <w:t xml:space="preserve">povijesne strukture koje se nalaze u dobrom stanju potrebno je primjereno održavati. Sanaciju oštećenih povijesnih struktura moguće je provoditi prema povijesnim oblicima, prikladnim materijalima i tehnikama koje nisu u sukobu s izvornikom. </w:t>
      </w:r>
    </w:p>
    <w:p w14:paraId="652C5A1F" w14:textId="77777777" w:rsidR="00E86372" w:rsidRPr="001B3C5C" w:rsidRDefault="00E86372" w:rsidP="00E86372">
      <w:pPr>
        <w:tabs>
          <w:tab w:val="left" w:pos="357"/>
        </w:tabs>
        <w:ind w:left="357" w:hanging="357"/>
        <w:rPr>
          <w:bCs/>
          <w:sz w:val="22"/>
          <w:szCs w:val="24"/>
          <w:lang w:eastAsia="hr-HR"/>
        </w:rPr>
      </w:pPr>
      <w:r w:rsidRPr="001B3C5C">
        <w:rPr>
          <w:bCs/>
          <w:sz w:val="22"/>
          <w:szCs w:val="24"/>
          <w:lang w:eastAsia="hr-HR"/>
        </w:rPr>
        <w:t>-</w:t>
      </w:r>
      <w:r w:rsidRPr="001B3C5C">
        <w:rPr>
          <w:bCs/>
          <w:sz w:val="22"/>
          <w:szCs w:val="24"/>
          <w:lang w:eastAsia="hr-HR"/>
        </w:rPr>
        <w:tab/>
        <w:t xml:space="preserve">rekonstrukciju uništenih dijelova i sklopova moguće je provoditi prema suvremenim oblicima koje čine skladnu cjelinu s povijesnim oblicima, u suvremenim materijalima i tehnikama, koje nisu u neposrednom sukobu s povijesnim strukturama. </w:t>
      </w:r>
    </w:p>
    <w:p w14:paraId="718A49E6" w14:textId="77777777" w:rsidR="00E86372" w:rsidRPr="001B3C5C" w:rsidRDefault="00E86372" w:rsidP="00E86372">
      <w:pPr>
        <w:tabs>
          <w:tab w:val="left" w:pos="357"/>
        </w:tabs>
        <w:rPr>
          <w:sz w:val="22"/>
          <w:szCs w:val="24"/>
          <w:lang w:eastAsia="hr-HR"/>
        </w:rPr>
      </w:pPr>
    </w:p>
    <w:p w14:paraId="6141F94F" w14:textId="77777777" w:rsidR="00E86372" w:rsidRPr="001B3C5C" w:rsidRDefault="00E86372" w:rsidP="00E86372">
      <w:pPr>
        <w:tabs>
          <w:tab w:val="left" w:pos="357"/>
        </w:tabs>
        <w:rPr>
          <w:bCs/>
          <w:sz w:val="22"/>
          <w:szCs w:val="24"/>
          <w:lang w:eastAsia="hr-HR"/>
        </w:rPr>
      </w:pPr>
      <w:r w:rsidRPr="001B3C5C">
        <w:rPr>
          <w:bCs/>
          <w:sz w:val="22"/>
          <w:szCs w:val="24"/>
          <w:lang w:eastAsia="hr-HR"/>
        </w:rPr>
        <w:t xml:space="preserve">Za te cjeline Konzervatorskom podlogom definiraju se smjernice zaštite koje  se provode kroz ovaj Prostorni plan. </w:t>
      </w:r>
    </w:p>
    <w:p w14:paraId="3B06362C" w14:textId="77777777" w:rsidR="00E86372" w:rsidRPr="001B3C5C" w:rsidRDefault="00E86372" w:rsidP="00E86372">
      <w:pPr>
        <w:tabs>
          <w:tab w:val="left" w:pos="357"/>
        </w:tabs>
        <w:rPr>
          <w:sz w:val="22"/>
          <w:szCs w:val="24"/>
          <w:lang w:eastAsia="hr-HR"/>
        </w:rPr>
      </w:pPr>
    </w:p>
    <w:p w14:paraId="78591417" w14:textId="77777777" w:rsidR="00E86372" w:rsidRPr="001B3C5C" w:rsidRDefault="00E86372" w:rsidP="00E86372">
      <w:pPr>
        <w:tabs>
          <w:tab w:val="left" w:pos="357"/>
        </w:tabs>
        <w:rPr>
          <w:bCs/>
          <w:sz w:val="22"/>
          <w:szCs w:val="22"/>
          <w:lang w:eastAsia="hr-HR"/>
        </w:rPr>
      </w:pPr>
      <w:r w:rsidRPr="001B3C5C">
        <w:rPr>
          <w:bCs/>
          <w:sz w:val="22"/>
          <w:szCs w:val="24"/>
          <w:u w:val="single"/>
          <w:lang w:eastAsia="hr-HR"/>
        </w:rPr>
        <w:t>RURALNE CJELINE 4. KATEGORIJE:</w:t>
      </w:r>
      <w:r w:rsidRPr="001B3C5C">
        <w:rPr>
          <w:bCs/>
          <w:sz w:val="22"/>
          <w:szCs w:val="24"/>
          <w:lang w:eastAsia="hr-HR"/>
        </w:rPr>
        <w:t xml:space="preserve"> bez posebnih kulturno-povijesnih vrijednosti ili potpuno devastiran prostor gdje se ne mogu prepoznati izvorne osobitosti: </w:t>
      </w:r>
      <w:r w:rsidRPr="001B3C5C">
        <w:rPr>
          <w:bCs/>
          <w:sz w:val="22"/>
          <w:szCs w:val="22"/>
          <w:lang w:eastAsia="hr-HR"/>
        </w:rPr>
        <w:t>Črnčići, Frlanija, Grguci, Mavrići, Mohorići, Osojnaki, Perčići, Puhari, Rožinići, Šmogori, Trtni, Zdemer.</w:t>
      </w:r>
    </w:p>
    <w:p w14:paraId="0C64BBF5" w14:textId="77777777" w:rsidR="00E86372" w:rsidRPr="001B3C5C" w:rsidRDefault="00E86372" w:rsidP="00E86372">
      <w:pPr>
        <w:tabs>
          <w:tab w:val="left" w:pos="357"/>
        </w:tabs>
        <w:rPr>
          <w:snapToGrid w:val="0"/>
          <w:sz w:val="22"/>
          <w:szCs w:val="22"/>
          <w:lang w:eastAsia="hr-HR"/>
        </w:rPr>
      </w:pPr>
    </w:p>
    <w:p w14:paraId="0F8B5463" w14:textId="77777777" w:rsidR="00E86372" w:rsidRPr="001B3C5C" w:rsidRDefault="00E86372" w:rsidP="00E86372">
      <w:pPr>
        <w:tabs>
          <w:tab w:val="left" w:pos="357"/>
        </w:tabs>
        <w:rPr>
          <w:bCs/>
          <w:snapToGrid w:val="0"/>
          <w:sz w:val="22"/>
          <w:szCs w:val="22"/>
          <w:lang w:eastAsia="hr-HR"/>
        </w:rPr>
      </w:pPr>
      <w:r w:rsidRPr="001B3C5C">
        <w:rPr>
          <w:bCs/>
          <w:snapToGrid w:val="0"/>
          <w:sz w:val="22"/>
          <w:szCs w:val="22"/>
          <w:lang w:eastAsia="hr-HR"/>
        </w:rPr>
        <w:t>Predlaže se izrada konzervatorske studije kojom bi se obuhvatila evidencija svih "dvora" na području Općine Matulji u cilju ubikacije i etnološke analize te pojave.</w:t>
      </w:r>
    </w:p>
    <w:p w14:paraId="6F311E26" w14:textId="77777777" w:rsidR="00E86372" w:rsidRPr="001B3C5C" w:rsidRDefault="00E86372" w:rsidP="00E86372">
      <w:pPr>
        <w:tabs>
          <w:tab w:val="left" w:pos="357"/>
        </w:tabs>
        <w:rPr>
          <w:bCs/>
          <w:snapToGrid w:val="0"/>
          <w:sz w:val="22"/>
          <w:szCs w:val="22"/>
          <w:lang w:eastAsia="hr-HR"/>
        </w:rPr>
      </w:pPr>
    </w:p>
    <w:p w14:paraId="4A5E7CE2" w14:textId="77777777" w:rsidR="00E86372" w:rsidRPr="001B3C5C" w:rsidRDefault="00E86372" w:rsidP="00E86372">
      <w:pPr>
        <w:tabs>
          <w:tab w:val="left" w:pos="357"/>
        </w:tabs>
        <w:rPr>
          <w:b/>
          <w:bCs/>
          <w:i/>
          <w:iCs/>
          <w:sz w:val="22"/>
          <w:szCs w:val="22"/>
          <w:lang w:eastAsia="hr-HR"/>
        </w:rPr>
      </w:pPr>
      <w:r w:rsidRPr="001B3C5C">
        <w:rPr>
          <w:b/>
          <w:bCs/>
          <w:i/>
          <w:iCs/>
          <w:snapToGrid w:val="0"/>
          <w:sz w:val="22"/>
          <w:szCs w:val="22"/>
          <w:lang w:eastAsia="hr-HR"/>
        </w:rPr>
        <w:t>Povijesni sklop i građevina</w:t>
      </w:r>
    </w:p>
    <w:p w14:paraId="25E9C54B" w14:textId="77777777" w:rsidR="00E86372" w:rsidRPr="001B3C5C" w:rsidRDefault="00E86372" w:rsidP="00E86372">
      <w:pPr>
        <w:tabs>
          <w:tab w:val="left" w:pos="357"/>
        </w:tabs>
        <w:rPr>
          <w:b/>
          <w:bCs/>
          <w:sz w:val="22"/>
          <w:szCs w:val="22"/>
          <w:lang w:eastAsia="hr-HR"/>
        </w:rPr>
      </w:pPr>
    </w:p>
    <w:p w14:paraId="144283E6" w14:textId="77777777" w:rsidR="00E86372" w:rsidRPr="001B3C5C" w:rsidRDefault="00E86372" w:rsidP="00E86372">
      <w:pPr>
        <w:tabs>
          <w:tab w:val="left" w:pos="357"/>
        </w:tabs>
        <w:rPr>
          <w:b/>
          <w:bCs/>
          <w:i/>
          <w:iCs/>
          <w:sz w:val="22"/>
          <w:szCs w:val="22"/>
          <w:lang w:eastAsia="hr-HR"/>
        </w:rPr>
      </w:pPr>
      <w:r w:rsidRPr="001B3C5C">
        <w:rPr>
          <w:b/>
          <w:bCs/>
          <w:i/>
          <w:iCs/>
          <w:snapToGrid w:val="0"/>
          <w:sz w:val="22"/>
          <w:szCs w:val="22"/>
          <w:lang w:eastAsia="hr-HR"/>
        </w:rPr>
        <w:t>Sakralne građevine</w:t>
      </w:r>
    </w:p>
    <w:p w14:paraId="56CAC421" w14:textId="042B9B41" w:rsidR="00E86372" w:rsidRPr="001B3C5C" w:rsidRDefault="0041667E" w:rsidP="0041667E">
      <w:pPr>
        <w:pStyle w:val="LANAK"/>
        <w:numPr>
          <w:ilvl w:val="0"/>
          <w:numId w:val="0"/>
        </w:numPr>
        <w:rPr>
          <w:color w:val="auto"/>
        </w:rPr>
      </w:pPr>
      <w:r w:rsidRPr="001B3C5C">
        <w:rPr>
          <w:color w:val="auto"/>
        </w:rPr>
        <w:lastRenderedPageBreak/>
        <w:t>Članak 242.</w:t>
      </w:r>
    </w:p>
    <w:p w14:paraId="3BD2FAF5" w14:textId="77777777" w:rsidR="00E86372" w:rsidRPr="001B3C5C" w:rsidRDefault="00E86372" w:rsidP="00E86372">
      <w:pPr>
        <w:tabs>
          <w:tab w:val="left" w:pos="357"/>
        </w:tabs>
        <w:rPr>
          <w:sz w:val="22"/>
          <w:szCs w:val="22"/>
          <w:lang w:eastAsia="hr-HR"/>
        </w:rPr>
      </w:pPr>
      <w:r w:rsidRPr="001B3C5C">
        <w:rPr>
          <w:snapToGrid w:val="0"/>
          <w:sz w:val="22"/>
          <w:szCs w:val="22"/>
          <w:lang w:eastAsia="hr-HR"/>
        </w:rPr>
        <w:t>Ovim Prostornim planom kao kulturno dobro štite se</w:t>
      </w:r>
      <w:r w:rsidRPr="001B3C5C">
        <w:rPr>
          <w:sz w:val="22"/>
          <w:szCs w:val="22"/>
          <w:lang w:eastAsia="hr-HR"/>
        </w:rPr>
        <w:t xml:space="preserve"> sljedeće sakralne građevine:</w:t>
      </w:r>
    </w:p>
    <w:p w14:paraId="27F26218" w14:textId="77777777" w:rsidR="00E86372" w:rsidRPr="001B3C5C" w:rsidRDefault="00E86372" w:rsidP="00E86372">
      <w:pPr>
        <w:tabs>
          <w:tab w:val="left" w:pos="357"/>
        </w:tabs>
        <w:rPr>
          <w:sz w:val="22"/>
          <w:szCs w:val="22"/>
          <w:lang w:eastAsia="hr-HR"/>
        </w:rPr>
      </w:pPr>
    </w:p>
    <w:p w14:paraId="18AA0B70" w14:textId="77777777" w:rsidR="00E86372" w:rsidRPr="001B3C5C" w:rsidRDefault="00E86372" w:rsidP="00E86372">
      <w:pPr>
        <w:tabs>
          <w:tab w:val="left" w:pos="357"/>
        </w:tabs>
        <w:rPr>
          <w:bCs/>
          <w:caps/>
          <w:sz w:val="22"/>
          <w:szCs w:val="22"/>
          <w:lang w:eastAsia="hr-HR"/>
        </w:rPr>
      </w:pPr>
      <w:r w:rsidRPr="001B3C5C">
        <w:rPr>
          <w:bCs/>
          <w:caps/>
          <w:sz w:val="22"/>
          <w:szCs w:val="22"/>
          <w:lang w:eastAsia="hr-HR"/>
        </w:rPr>
        <w:t>Registrirana kulturna dobra:</w:t>
      </w:r>
    </w:p>
    <w:p w14:paraId="4E857D8F" w14:textId="77777777" w:rsidR="00E86372" w:rsidRPr="001B3C5C" w:rsidRDefault="00E86372" w:rsidP="00E86372">
      <w:pPr>
        <w:tabs>
          <w:tab w:val="left" w:pos="357"/>
        </w:tabs>
        <w:rPr>
          <w:sz w:val="22"/>
          <w:szCs w:val="22"/>
          <w:lang w:eastAsia="hr-HR"/>
        </w:rPr>
      </w:pPr>
    </w:p>
    <w:p w14:paraId="722EC7CA"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w:t>
      </w:r>
      <w:r w:rsidRPr="001B3C5C">
        <w:rPr>
          <w:sz w:val="22"/>
          <w:szCs w:val="22"/>
          <w:lang w:eastAsia="hr-HR"/>
        </w:rPr>
        <w:tab/>
        <w:t>crkva Sv. Luke, Rukavac (301/3 - 1969) kao dio memorijalne baštine značajan zbog događaja iz 2. svjetskog rata</w:t>
      </w:r>
    </w:p>
    <w:p w14:paraId="07B37F5B"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w:t>
      </w:r>
      <w:r w:rsidRPr="001B3C5C">
        <w:rPr>
          <w:sz w:val="22"/>
          <w:szCs w:val="22"/>
          <w:lang w:eastAsia="hr-HR"/>
        </w:rPr>
        <w:tab/>
        <w:t>crkva Sv. Mihovila, Rubeši (broj reg: 277; UP-I-612-08/02-01/277 od 28.5.2002. g.),</w:t>
      </w:r>
    </w:p>
    <w:p w14:paraId="0C2979FD"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w:t>
      </w:r>
      <w:r w:rsidRPr="001B3C5C">
        <w:rPr>
          <w:sz w:val="22"/>
          <w:szCs w:val="22"/>
          <w:lang w:eastAsia="hr-HR"/>
        </w:rPr>
        <w:tab/>
        <w:t>crkva Bezgrešnog Začeća Blažene Djevice Marije, Veli Brgud (broj reg: 572; UP-I-612-08/05-06/1006 od 28.4.2005. g.),</w:t>
      </w:r>
    </w:p>
    <w:p w14:paraId="2E398DAB"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w:t>
      </w:r>
      <w:r w:rsidRPr="001B3C5C">
        <w:rPr>
          <w:sz w:val="22"/>
          <w:szCs w:val="22"/>
          <w:lang w:eastAsia="hr-HR"/>
        </w:rPr>
        <w:tab/>
        <w:t>crkva Sv. Nikole, Veli brgud (broj reg: 560; UP-I-612-08/05-06/933 od 28.4.2005. g.),</w:t>
      </w:r>
    </w:p>
    <w:p w14:paraId="70FC99C8"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w:t>
      </w:r>
      <w:r w:rsidRPr="001B3C5C">
        <w:rPr>
          <w:sz w:val="22"/>
          <w:szCs w:val="22"/>
          <w:lang w:eastAsia="hr-HR"/>
        </w:rPr>
        <w:tab/>
        <w:t>crkva S. Mihovila, Pasjak (broj reg: 619; UP-I-612-08/06-06/0153 od 23.3.2006. g.).</w:t>
      </w:r>
    </w:p>
    <w:p w14:paraId="25A4847F" w14:textId="77777777" w:rsidR="00E86372" w:rsidRPr="001B3C5C" w:rsidRDefault="00E86372" w:rsidP="00E86372">
      <w:pPr>
        <w:tabs>
          <w:tab w:val="left" w:pos="357"/>
        </w:tabs>
        <w:rPr>
          <w:sz w:val="22"/>
          <w:szCs w:val="22"/>
          <w:lang w:eastAsia="hr-HR"/>
        </w:rPr>
      </w:pPr>
    </w:p>
    <w:p w14:paraId="337BB2E9" w14:textId="77777777" w:rsidR="00E86372" w:rsidRPr="001B3C5C" w:rsidRDefault="00E86372" w:rsidP="00E86372">
      <w:pPr>
        <w:tabs>
          <w:tab w:val="left" w:pos="357"/>
        </w:tabs>
        <w:rPr>
          <w:bCs/>
          <w:caps/>
          <w:sz w:val="22"/>
          <w:szCs w:val="22"/>
          <w:lang w:eastAsia="hr-HR"/>
        </w:rPr>
      </w:pPr>
      <w:r w:rsidRPr="001B3C5C">
        <w:rPr>
          <w:bCs/>
          <w:caps/>
          <w:sz w:val="22"/>
          <w:szCs w:val="22"/>
          <w:lang w:eastAsia="hr-HR"/>
        </w:rPr>
        <w:t>Evidentirana kulturna dobra:</w:t>
      </w:r>
    </w:p>
    <w:p w14:paraId="2B8B6605" w14:textId="77777777" w:rsidR="00E86372" w:rsidRPr="001B3C5C" w:rsidRDefault="00E86372" w:rsidP="00E86372">
      <w:pPr>
        <w:tabs>
          <w:tab w:val="left" w:pos="357"/>
        </w:tabs>
        <w:rPr>
          <w:bCs/>
          <w:sz w:val="22"/>
          <w:szCs w:val="22"/>
          <w:lang w:eastAsia="hr-HR"/>
        </w:rPr>
      </w:pPr>
      <w:r w:rsidRPr="001B3C5C">
        <w:rPr>
          <w:bCs/>
          <w:sz w:val="22"/>
          <w:szCs w:val="22"/>
          <w:lang w:eastAsia="hr-HR"/>
        </w:rPr>
        <w:t>-</w:t>
      </w:r>
      <w:r w:rsidRPr="001B3C5C">
        <w:rPr>
          <w:bCs/>
          <w:sz w:val="22"/>
          <w:szCs w:val="22"/>
          <w:lang w:eastAsia="hr-HR"/>
        </w:rPr>
        <w:tab/>
      </w:r>
      <w:r w:rsidRPr="001B3C5C">
        <w:rPr>
          <w:sz w:val="22"/>
          <w:szCs w:val="22"/>
          <w:lang w:eastAsia="hr-HR"/>
        </w:rPr>
        <w:t>crkva</w:t>
      </w:r>
      <w:r w:rsidRPr="001B3C5C">
        <w:rPr>
          <w:bCs/>
          <w:sz w:val="22"/>
          <w:szCs w:val="22"/>
          <w:lang w:eastAsia="hr-HR"/>
        </w:rPr>
        <w:t xml:space="preserve"> Sv. Jelene Križarice, Lipa </w:t>
      </w:r>
    </w:p>
    <w:p w14:paraId="1DD58B56" w14:textId="77777777" w:rsidR="00E86372" w:rsidRPr="001B3C5C" w:rsidRDefault="00E86372" w:rsidP="00E86372">
      <w:pPr>
        <w:tabs>
          <w:tab w:val="left" w:pos="357"/>
        </w:tabs>
        <w:rPr>
          <w:bCs/>
          <w:sz w:val="22"/>
          <w:szCs w:val="22"/>
          <w:lang w:eastAsia="hr-HR"/>
        </w:rPr>
      </w:pPr>
      <w:r w:rsidRPr="001B3C5C">
        <w:rPr>
          <w:bCs/>
          <w:sz w:val="22"/>
          <w:szCs w:val="22"/>
          <w:lang w:eastAsia="hr-HR"/>
        </w:rPr>
        <w:t>-</w:t>
      </w:r>
      <w:r w:rsidRPr="001B3C5C">
        <w:rPr>
          <w:bCs/>
          <w:sz w:val="22"/>
          <w:szCs w:val="22"/>
          <w:lang w:eastAsia="hr-HR"/>
        </w:rPr>
        <w:tab/>
      </w:r>
      <w:r w:rsidRPr="001B3C5C">
        <w:rPr>
          <w:sz w:val="22"/>
          <w:szCs w:val="22"/>
          <w:lang w:eastAsia="hr-HR"/>
        </w:rPr>
        <w:t>crkva</w:t>
      </w:r>
      <w:r w:rsidRPr="001B3C5C">
        <w:rPr>
          <w:bCs/>
          <w:sz w:val="22"/>
          <w:szCs w:val="22"/>
          <w:lang w:eastAsia="hr-HR"/>
        </w:rPr>
        <w:t xml:space="preserve"> Sv.Nikole, Rupa</w:t>
      </w:r>
    </w:p>
    <w:p w14:paraId="244F1A97" w14:textId="77777777" w:rsidR="00E86372" w:rsidRPr="001B3C5C" w:rsidRDefault="00E86372" w:rsidP="00E86372">
      <w:pPr>
        <w:tabs>
          <w:tab w:val="left" w:pos="357"/>
        </w:tabs>
        <w:rPr>
          <w:bCs/>
          <w:sz w:val="22"/>
          <w:szCs w:val="22"/>
          <w:lang w:eastAsia="hr-HR"/>
        </w:rPr>
      </w:pPr>
      <w:r w:rsidRPr="001B3C5C">
        <w:rPr>
          <w:bCs/>
          <w:sz w:val="22"/>
          <w:szCs w:val="22"/>
          <w:lang w:eastAsia="hr-HR"/>
        </w:rPr>
        <w:t>-</w:t>
      </w:r>
      <w:r w:rsidRPr="001B3C5C">
        <w:rPr>
          <w:bCs/>
          <w:sz w:val="22"/>
          <w:szCs w:val="22"/>
          <w:lang w:eastAsia="hr-HR"/>
        </w:rPr>
        <w:tab/>
      </w:r>
      <w:r w:rsidRPr="001B3C5C">
        <w:rPr>
          <w:sz w:val="22"/>
          <w:szCs w:val="22"/>
          <w:lang w:eastAsia="hr-HR"/>
        </w:rPr>
        <w:t>crkva</w:t>
      </w:r>
      <w:r w:rsidRPr="001B3C5C">
        <w:rPr>
          <w:bCs/>
          <w:sz w:val="22"/>
          <w:szCs w:val="22"/>
          <w:lang w:eastAsia="hr-HR"/>
        </w:rPr>
        <w:t xml:space="preserve"> Sv. Antuna, Šapjane</w:t>
      </w:r>
    </w:p>
    <w:p w14:paraId="09BBDD1D" w14:textId="77777777" w:rsidR="00E86372" w:rsidRPr="001B3C5C" w:rsidRDefault="00E86372" w:rsidP="00E86372">
      <w:pPr>
        <w:tabs>
          <w:tab w:val="left" w:pos="357"/>
        </w:tabs>
        <w:rPr>
          <w:bCs/>
          <w:sz w:val="22"/>
          <w:szCs w:val="22"/>
          <w:lang w:eastAsia="hr-HR"/>
        </w:rPr>
      </w:pPr>
      <w:r w:rsidRPr="001B3C5C">
        <w:rPr>
          <w:bCs/>
          <w:sz w:val="22"/>
          <w:szCs w:val="22"/>
          <w:lang w:eastAsia="hr-HR"/>
        </w:rPr>
        <w:t>-</w:t>
      </w:r>
      <w:r w:rsidRPr="001B3C5C">
        <w:rPr>
          <w:bCs/>
          <w:sz w:val="22"/>
          <w:szCs w:val="22"/>
          <w:lang w:eastAsia="hr-HR"/>
        </w:rPr>
        <w:tab/>
      </w:r>
      <w:r w:rsidRPr="001B3C5C">
        <w:rPr>
          <w:sz w:val="22"/>
          <w:szCs w:val="22"/>
          <w:lang w:eastAsia="hr-HR"/>
        </w:rPr>
        <w:t>crkva</w:t>
      </w:r>
      <w:r w:rsidRPr="001B3C5C">
        <w:rPr>
          <w:bCs/>
          <w:sz w:val="22"/>
          <w:szCs w:val="22"/>
          <w:lang w:eastAsia="hr-HR"/>
        </w:rPr>
        <w:t xml:space="preserve"> Sv. Duha, Brdce</w:t>
      </w:r>
    </w:p>
    <w:p w14:paraId="071E553D" w14:textId="77777777" w:rsidR="00E86372" w:rsidRPr="001B3C5C" w:rsidRDefault="00E86372" w:rsidP="00E86372">
      <w:pPr>
        <w:tabs>
          <w:tab w:val="left" w:pos="357"/>
        </w:tabs>
        <w:rPr>
          <w:bCs/>
          <w:sz w:val="22"/>
          <w:szCs w:val="22"/>
          <w:lang w:eastAsia="hr-HR"/>
        </w:rPr>
      </w:pPr>
      <w:r w:rsidRPr="001B3C5C">
        <w:rPr>
          <w:bCs/>
          <w:sz w:val="22"/>
          <w:szCs w:val="22"/>
          <w:lang w:eastAsia="hr-HR"/>
        </w:rPr>
        <w:t>-</w:t>
      </w:r>
      <w:r w:rsidRPr="001B3C5C">
        <w:rPr>
          <w:bCs/>
          <w:sz w:val="22"/>
          <w:szCs w:val="22"/>
          <w:lang w:eastAsia="hr-HR"/>
        </w:rPr>
        <w:tab/>
      </w:r>
      <w:r w:rsidRPr="001B3C5C">
        <w:rPr>
          <w:sz w:val="22"/>
          <w:szCs w:val="22"/>
          <w:lang w:eastAsia="hr-HR"/>
        </w:rPr>
        <w:t>crkva</w:t>
      </w:r>
      <w:r w:rsidRPr="001B3C5C">
        <w:rPr>
          <w:bCs/>
          <w:sz w:val="22"/>
          <w:szCs w:val="22"/>
          <w:lang w:eastAsia="hr-HR"/>
        </w:rPr>
        <w:t xml:space="preserve"> Sv. Antuna, Zvoneća</w:t>
      </w:r>
    </w:p>
    <w:p w14:paraId="31B8C560" w14:textId="77777777" w:rsidR="00E86372" w:rsidRPr="001B3C5C" w:rsidRDefault="00E86372" w:rsidP="00E86372">
      <w:pPr>
        <w:tabs>
          <w:tab w:val="left" w:pos="357"/>
        </w:tabs>
        <w:rPr>
          <w:bCs/>
          <w:sz w:val="22"/>
          <w:szCs w:val="22"/>
          <w:lang w:eastAsia="hr-HR"/>
        </w:rPr>
      </w:pPr>
      <w:r w:rsidRPr="001B3C5C">
        <w:rPr>
          <w:bCs/>
          <w:sz w:val="22"/>
          <w:szCs w:val="22"/>
          <w:lang w:eastAsia="hr-HR"/>
        </w:rPr>
        <w:t>-</w:t>
      </w:r>
      <w:r w:rsidRPr="001B3C5C">
        <w:rPr>
          <w:bCs/>
          <w:sz w:val="22"/>
          <w:szCs w:val="22"/>
          <w:lang w:eastAsia="hr-HR"/>
        </w:rPr>
        <w:tab/>
        <w:t>crkva Krista Kralja, Matulji</w:t>
      </w:r>
    </w:p>
    <w:p w14:paraId="1878C0E7" w14:textId="77777777" w:rsidR="00E86372" w:rsidRPr="001B3C5C" w:rsidRDefault="00E86372" w:rsidP="00E86372">
      <w:pPr>
        <w:tabs>
          <w:tab w:val="left" w:pos="357"/>
        </w:tabs>
        <w:rPr>
          <w:bCs/>
          <w:sz w:val="22"/>
          <w:szCs w:val="22"/>
          <w:lang w:eastAsia="hr-HR"/>
        </w:rPr>
      </w:pPr>
      <w:r w:rsidRPr="001B3C5C">
        <w:rPr>
          <w:bCs/>
          <w:sz w:val="22"/>
          <w:szCs w:val="22"/>
          <w:lang w:eastAsia="hr-HR"/>
        </w:rPr>
        <w:t>-</w:t>
      </w:r>
      <w:r w:rsidRPr="001B3C5C">
        <w:rPr>
          <w:bCs/>
          <w:sz w:val="22"/>
          <w:szCs w:val="22"/>
          <w:lang w:eastAsia="hr-HR"/>
        </w:rPr>
        <w:tab/>
        <w:t>crkva Sv. Andrije, Žejane</w:t>
      </w:r>
    </w:p>
    <w:p w14:paraId="6B8D2D44" w14:textId="77777777" w:rsidR="00E86372" w:rsidRPr="001B3C5C" w:rsidRDefault="00E86372" w:rsidP="00E86372">
      <w:pPr>
        <w:tabs>
          <w:tab w:val="left" w:pos="357"/>
        </w:tabs>
        <w:rPr>
          <w:bCs/>
          <w:sz w:val="22"/>
          <w:szCs w:val="22"/>
          <w:lang w:eastAsia="hr-HR"/>
        </w:rPr>
      </w:pPr>
      <w:r w:rsidRPr="001B3C5C">
        <w:rPr>
          <w:bCs/>
          <w:sz w:val="22"/>
          <w:szCs w:val="22"/>
          <w:lang w:eastAsia="hr-HR"/>
        </w:rPr>
        <w:t>-</w:t>
      </w:r>
      <w:r w:rsidRPr="001B3C5C">
        <w:rPr>
          <w:bCs/>
          <w:sz w:val="22"/>
          <w:szCs w:val="22"/>
          <w:lang w:eastAsia="hr-HR"/>
        </w:rPr>
        <w:tab/>
        <w:t>crkva Sv. Križa, Vele Mune</w:t>
      </w:r>
    </w:p>
    <w:p w14:paraId="220E7142" w14:textId="77777777" w:rsidR="00E86372" w:rsidRPr="001B3C5C" w:rsidRDefault="00E86372" w:rsidP="00E86372">
      <w:pPr>
        <w:tabs>
          <w:tab w:val="left" w:pos="357"/>
        </w:tabs>
        <w:rPr>
          <w:bCs/>
          <w:sz w:val="22"/>
          <w:szCs w:val="22"/>
          <w:lang w:eastAsia="hr-HR"/>
        </w:rPr>
      </w:pPr>
      <w:r w:rsidRPr="001B3C5C">
        <w:rPr>
          <w:bCs/>
          <w:sz w:val="22"/>
          <w:szCs w:val="22"/>
          <w:lang w:eastAsia="hr-HR"/>
        </w:rPr>
        <w:t>-</w:t>
      </w:r>
      <w:r w:rsidRPr="001B3C5C">
        <w:rPr>
          <w:bCs/>
          <w:sz w:val="22"/>
          <w:szCs w:val="22"/>
          <w:lang w:eastAsia="hr-HR"/>
        </w:rPr>
        <w:tab/>
        <w:t>crkva Sv. Marije Magdalene, Vele Mune</w:t>
      </w:r>
    </w:p>
    <w:p w14:paraId="1F1BA5A7" w14:textId="77777777" w:rsidR="00E86372" w:rsidRPr="001B3C5C" w:rsidRDefault="00E86372" w:rsidP="00E86372">
      <w:pPr>
        <w:tabs>
          <w:tab w:val="left" w:pos="357"/>
        </w:tabs>
        <w:rPr>
          <w:bCs/>
          <w:sz w:val="22"/>
          <w:szCs w:val="22"/>
          <w:lang w:eastAsia="hr-HR"/>
        </w:rPr>
      </w:pPr>
      <w:r w:rsidRPr="001B3C5C">
        <w:rPr>
          <w:bCs/>
          <w:sz w:val="22"/>
          <w:szCs w:val="22"/>
          <w:lang w:eastAsia="hr-HR"/>
        </w:rPr>
        <w:t>-</w:t>
      </w:r>
      <w:r w:rsidRPr="001B3C5C">
        <w:rPr>
          <w:bCs/>
          <w:sz w:val="22"/>
          <w:szCs w:val="22"/>
          <w:lang w:eastAsia="hr-HR"/>
        </w:rPr>
        <w:tab/>
        <w:t>crkva Sv. Josipa, Brešca</w:t>
      </w:r>
    </w:p>
    <w:p w14:paraId="02AEC5BF" w14:textId="77777777" w:rsidR="00E86372" w:rsidRPr="001B3C5C" w:rsidRDefault="00E86372" w:rsidP="00E86372">
      <w:pPr>
        <w:tabs>
          <w:tab w:val="num" w:pos="360"/>
        </w:tabs>
        <w:ind w:left="357" w:hanging="357"/>
        <w:rPr>
          <w:lang w:eastAsia="hr-HR"/>
        </w:rPr>
      </w:pPr>
      <w:r w:rsidRPr="001B3C5C">
        <w:rPr>
          <w:lang w:eastAsia="hr-HR"/>
        </w:rPr>
        <w:t>-</w:t>
      </w:r>
      <w:r w:rsidRPr="001B3C5C">
        <w:rPr>
          <w:lang w:eastAsia="hr-HR"/>
        </w:rPr>
        <w:tab/>
        <w:t>crkva Sv. Mihovila na groblju u Matuljima</w:t>
      </w:r>
    </w:p>
    <w:p w14:paraId="05E4EE35" w14:textId="77777777" w:rsidR="00E86372" w:rsidRPr="001B3C5C" w:rsidRDefault="00E86372" w:rsidP="00E86372">
      <w:pPr>
        <w:tabs>
          <w:tab w:val="left" w:pos="357"/>
        </w:tabs>
        <w:rPr>
          <w:bCs/>
          <w:sz w:val="22"/>
          <w:szCs w:val="22"/>
          <w:lang w:eastAsia="hr-HR"/>
        </w:rPr>
      </w:pPr>
      <w:r w:rsidRPr="001B3C5C">
        <w:rPr>
          <w:bCs/>
          <w:sz w:val="22"/>
          <w:szCs w:val="22"/>
          <w:lang w:eastAsia="hr-HR"/>
        </w:rPr>
        <w:t>-</w:t>
      </w:r>
      <w:r w:rsidRPr="001B3C5C">
        <w:rPr>
          <w:bCs/>
          <w:sz w:val="22"/>
          <w:szCs w:val="22"/>
          <w:lang w:eastAsia="hr-HR"/>
        </w:rPr>
        <w:tab/>
        <w:t>crkva Sv. Roka na groblju u Rukavcu</w:t>
      </w:r>
    </w:p>
    <w:p w14:paraId="3A93151D" w14:textId="77777777" w:rsidR="00E86372" w:rsidRPr="001B3C5C" w:rsidRDefault="00E86372" w:rsidP="00E86372">
      <w:pPr>
        <w:tabs>
          <w:tab w:val="left" w:pos="357"/>
        </w:tabs>
        <w:rPr>
          <w:bCs/>
          <w:sz w:val="22"/>
          <w:szCs w:val="22"/>
          <w:lang w:eastAsia="hr-HR"/>
        </w:rPr>
      </w:pPr>
      <w:r w:rsidRPr="001B3C5C">
        <w:rPr>
          <w:bCs/>
          <w:sz w:val="22"/>
          <w:szCs w:val="22"/>
          <w:lang w:eastAsia="hr-HR"/>
        </w:rPr>
        <w:t>-</w:t>
      </w:r>
      <w:r w:rsidRPr="001B3C5C">
        <w:rPr>
          <w:bCs/>
          <w:sz w:val="22"/>
          <w:szCs w:val="22"/>
          <w:lang w:eastAsia="hr-HR"/>
        </w:rPr>
        <w:tab/>
        <w:t>crkva Majke Božje od Zdravlja, Jušići</w:t>
      </w:r>
    </w:p>
    <w:p w14:paraId="379DCA4D" w14:textId="77777777" w:rsidR="00E86372" w:rsidRPr="001B3C5C" w:rsidRDefault="00E86372" w:rsidP="00E86372">
      <w:pPr>
        <w:tabs>
          <w:tab w:val="left" w:pos="357"/>
        </w:tabs>
        <w:rPr>
          <w:bCs/>
          <w:sz w:val="22"/>
          <w:szCs w:val="22"/>
          <w:lang w:eastAsia="hr-HR"/>
        </w:rPr>
      </w:pPr>
      <w:r w:rsidRPr="001B3C5C">
        <w:rPr>
          <w:bCs/>
          <w:sz w:val="22"/>
          <w:szCs w:val="22"/>
          <w:lang w:eastAsia="hr-HR"/>
        </w:rPr>
        <w:t>-</w:t>
      </w:r>
      <w:r w:rsidRPr="001B3C5C">
        <w:rPr>
          <w:bCs/>
          <w:sz w:val="22"/>
          <w:szCs w:val="22"/>
          <w:lang w:eastAsia="hr-HR"/>
        </w:rPr>
        <w:tab/>
        <w:t>poklonac u Permanima</w:t>
      </w:r>
    </w:p>
    <w:p w14:paraId="3B66AF2F" w14:textId="77777777" w:rsidR="00E86372" w:rsidRPr="001B3C5C" w:rsidRDefault="00E86372" w:rsidP="00E86372">
      <w:pPr>
        <w:tabs>
          <w:tab w:val="left" w:pos="357"/>
        </w:tabs>
        <w:rPr>
          <w:bCs/>
          <w:sz w:val="22"/>
          <w:szCs w:val="22"/>
          <w:lang w:eastAsia="hr-HR"/>
        </w:rPr>
      </w:pPr>
    </w:p>
    <w:p w14:paraId="6D5B754A" w14:textId="77777777" w:rsidR="00E86372" w:rsidRPr="001B3C5C" w:rsidRDefault="00E86372" w:rsidP="00E86372">
      <w:pPr>
        <w:tabs>
          <w:tab w:val="left" w:pos="357"/>
        </w:tabs>
        <w:rPr>
          <w:sz w:val="22"/>
          <w:szCs w:val="22"/>
          <w:lang w:eastAsia="hr-HR"/>
        </w:rPr>
      </w:pPr>
      <w:r w:rsidRPr="001B3C5C">
        <w:rPr>
          <w:sz w:val="22"/>
          <w:szCs w:val="22"/>
          <w:lang w:eastAsia="hr-HR"/>
        </w:rPr>
        <w:t>Evidentirana kulturna dobra i to:</w:t>
      </w:r>
    </w:p>
    <w:p w14:paraId="68AF8234" w14:textId="77777777" w:rsidR="00E86372" w:rsidRPr="001B3C5C" w:rsidRDefault="00E86372" w:rsidP="00E86372">
      <w:pPr>
        <w:tabs>
          <w:tab w:val="num" w:pos="360"/>
        </w:tabs>
        <w:ind w:left="357" w:hanging="357"/>
        <w:rPr>
          <w:sz w:val="22"/>
          <w:lang w:eastAsia="hr-HR"/>
        </w:rPr>
      </w:pPr>
      <w:r w:rsidRPr="001B3C5C">
        <w:rPr>
          <w:sz w:val="22"/>
          <w:lang w:eastAsia="hr-HR"/>
        </w:rPr>
        <w:t>crkva Sv. Jelene Križarice, Lipa,</w:t>
      </w:r>
    </w:p>
    <w:p w14:paraId="3022FB81" w14:textId="77777777" w:rsidR="00E86372" w:rsidRPr="001B3C5C" w:rsidRDefault="00E86372" w:rsidP="00E86372">
      <w:pPr>
        <w:tabs>
          <w:tab w:val="num" w:pos="360"/>
        </w:tabs>
        <w:ind w:left="357" w:hanging="357"/>
        <w:rPr>
          <w:sz w:val="22"/>
          <w:lang w:eastAsia="hr-HR"/>
        </w:rPr>
      </w:pPr>
      <w:r w:rsidRPr="001B3C5C">
        <w:rPr>
          <w:sz w:val="22"/>
          <w:lang w:eastAsia="hr-HR"/>
        </w:rPr>
        <w:t>crkva Sv. Nikole, Rupa,</w:t>
      </w:r>
    </w:p>
    <w:p w14:paraId="49174BF2" w14:textId="77777777" w:rsidR="00E86372" w:rsidRPr="001B3C5C" w:rsidRDefault="00E86372" w:rsidP="00E86372">
      <w:pPr>
        <w:tabs>
          <w:tab w:val="num" w:pos="360"/>
        </w:tabs>
        <w:ind w:left="357" w:hanging="357"/>
        <w:rPr>
          <w:sz w:val="22"/>
          <w:lang w:eastAsia="hr-HR"/>
        </w:rPr>
      </w:pPr>
      <w:r w:rsidRPr="001B3C5C">
        <w:rPr>
          <w:sz w:val="22"/>
          <w:lang w:eastAsia="hr-HR"/>
        </w:rPr>
        <w:t>crkva Sv. Duha, Brdce,</w:t>
      </w:r>
    </w:p>
    <w:p w14:paraId="1DC952B7" w14:textId="77777777" w:rsidR="00E86372" w:rsidRPr="001B3C5C" w:rsidRDefault="00E86372" w:rsidP="00E86372">
      <w:pPr>
        <w:tabs>
          <w:tab w:val="num" w:pos="360"/>
        </w:tabs>
        <w:ind w:left="357" w:hanging="357"/>
        <w:rPr>
          <w:sz w:val="22"/>
          <w:lang w:eastAsia="hr-HR"/>
        </w:rPr>
      </w:pPr>
      <w:r w:rsidRPr="001B3C5C">
        <w:rPr>
          <w:sz w:val="22"/>
          <w:lang w:eastAsia="hr-HR"/>
        </w:rPr>
        <w:t>crkva Sv. Antona, Zvoneća,</w:t>
      </w:r>
    </w:p>
    <w:p w14:paraId="4F76FB1D" w14:textId="77777777" w:rsidR="00E86372" w:rsidRPr="001B3C5C" w:rsidRDefault="00E86372" w:rsidP="00E86372">
      <w:pPr>
        <w:tabs>
          <w:tab w:val="num" w:pos="360"/>
        </w:tabs>
        <w:ind w:left="357" w:hanging="357"/>
        <w:rPr>
          <w:sz w:val="22"/>
          <w:lang w:eastAsia="hr-HR"/>
        </w:rPr>
      </w:pPr>
      <w:r w:rsidRPr="001B3C5C">
        <w:rPr>
          <w:sz w:val="22"/>
          <w:lang w:eastAsia="hr-HR"/>
        </w:rPr>
        <w:t>crkva Sv. Križa, Vele Mune,</w:t>
      </w:r>
    </w:p>
    <w:p w14:paraId="228C7010" w14:textId="77777777" w:rsidR="00E86372" w:rsidRPr="001B3C5C" w:rsidRDefault="00E86372" w:rsidP="00E86372">
      <w:pPr>
        <w:tabs>
          <w:tab w:val="num" w:pos="360"/>
        </w:tabs>
        <w:ind w:left="357" w:hanging="357"/>
        <w:rPr>
          <w:sz w:val="22"/>
          <w:lang w:eastAsia="hr-HR"/>
        </w:rPr>
      </w:pPr>
      <w:r w:rsidRPr="001B3C5C">
        <w:rPr>
          <w:sz w:val="22"/>
          <w:lang w:eastAsia="hr-HR"/>
        </w:rPr>
        <w:t>crkva Krista Kralja, Matulji</w:t>
      </w:r>
    </w:p>
    <w:p w14:paraId="00B3D834" w14:textId="77777777" w:rsidR="00E86372" w:rsidRPr="001B3C5C" w:rsidRDefault="00E86372" w:rsidP="00E86372">
      <w:pPr>
        <w:tabs>
          <w:tab w:val="num" w:pos="360"/>
        </w:tabs>
        <w:ind w:left="357" w:hanging="357"/>
        <w:rPr>
          <w:sz w:val="22"/>
          <w:lang w:eastAsia="hr-HR"/>
        </w:rPr>
      </w:pPr>
      <w:r w:rsidRPr="001B3C5C">
        <w:rPr>
          <w:sz w:val="22"/>
          <w:lang w:eastAsia="hr-HR"/>
        </w:rPr>
        <w:t>crkva Sv. Mihovila na groblju u Matuljima</w:t>
      </w:r>
    </w:p>
    <w:p w14:paraId="0E79F3D2" w14:textId="77777777" w:rsidR="00E86372" w:rsidRPr="001B3C5C" w:rsidRDefault="00E86372" w:rsidP="00E86372">
      <w:pPr>
        <w:tabs>
          <w:tab w:val="left" w:pos="357"/>
        </w:tabs>
        <w:rPr>
          <w:sz w:val="22"/>
          <w:szCs w:val="22"/>
          <w:lang w:eastAsia="hr-HR"/>
        </w:rPr>
      </w:pPr>
      <w:r w:rsidRPr="001B3C5C">
        <w:rPr>
          <w:sz w:val="22"/>
          <w:szCs w:val="22"/>
          <w:lang w:eastAsia="hr-HR"/>
        </w:rPr>
        <w:t>predlažu se za upis u Registar kulturnih dobara Republike Hrvatske, 2. kategorija.</w:t>
      </w:r>
    </w:p>
    <w:p w14:paraId="778B8A37" w14:textId="77777777" w:rsidR="00E86372" w:rsidRPr="001B3C5C" w:rsidRDefault="00E86372" w:rsidP="00E86372">
      <w:pPr>
        <w:tabs>
          <w:tab w:val="left" w:pos="357"/>
        </w:tabs>
        <w:rPr>
          <w:sz w:val="22"/>
          <w:szCs w:val="22"/>
          <w:lang w:eastAsia="hr-HR"/>
        </w:rPr>
      </w:pPr>
    </w:p>
    <w:p w14:paraId="3F425DE6" w14:textId="77777777" w:rsidR="00E86372" w:rsidRPr="001B3C5C" w:rsidRDefault="00E86372" w:rsidP="00E86372">
      <w:pPr>
        <w:tabs>
          <w:tab w:val="left" w:pos="357"/>
        </w:tabs>
        <w:rPr>
          <w:sz w:val="22"/>
          <w:szCs w:val="22"/>
          <w:lang w:eastAsia="hr-HR"/>
        </w:rPr>
      </w:pPr>
      <w:r w:rsidRPr="001B3C5C">
        <w:rPr>
          <w:sz w:val="22"/>
          <w:szCs w:val="22"/>
          <w:lang w:eastAsia="hr-HR"/>
        </w:rPr>
        <w:t>Za sve građevinske intervencije na ovim sakralnim građevinama potrebno je ishoditi posebne uvjete nadležnog konzervatorskog odjela.</w:t>
      </w:r>
    </w:p>
    <w:p w14:paraId="701910CD" w14:textId="77777777" w:rsidR="00E86372" w:rsidRPr="001B3C5C" w:rsidRDefault="00E86372" w:rsidP="00E86372">
      <w:pPr>
        <w:tabs>
          <w:tab w:val="left" w:pos="357"/>
        </w:tabs>
        <w:rPr>
          <w:sz w:val="22"/>
          <w:szCs w:val="22"/>
          <w:lang w:eastAsia="hr-HR"/>
        </w:rPr>
      </w:pPr>
    </w:p>
    <w:p w14:paraId="0CA676EC" w14:textId="77777777" w:rsidR="00E86372" w:rsidRPr="001B3C5C" w:rsidRDefault="00E86372" w:rsidP="00E86372">
      <w:pPr>
        <w:tabs>
          <w:tab w:val="left" w:pos="357"/>
        </w:tabs>
        <w:rPr>
          <w:sz w:val="22"/>
          <w:szCs w:val="22"/>
          <w:lang w:eastAsia="hr-HR"/>
        </w:rPr>
      </w:pPr>
      <w:r w:rsidRPr="001B3C5C">
        <w:rPr>
          <w:sz w:val="22"/>
          <w:szCs w:val="22"/>
          <w:lang w:eastAsia="hr-HR"/>
        </w:rPr>
        <w:t xml:space="preserve">Sakralne građevine podliježu najstrožoj zaštiti. Nalaže se sustavno održavanje, konzerviranje, restauriranje te dodatna istraživanja ako nisu provedena. Svi radovi se izvode na temelju konzervatorske dokumentacije koju odobrava nadležni Konzervatorski odjel u Rijeci. Građevne intervencije u neposrednoj blizini sakralne građevine ne smiju ugrožavati njezino izvorno stanje. </w:t>
      </w:r>
    </w:p>
    <w:p w14:paraId="692CE551" w14:textId="77777777" w:rsidR="00E86372" w:rsidRPr="001B3C5C" w:rsidRDefault="00E86372" w:rsidP="00E86372">
      <w:pPr>
        <w:tabs>
          <w:tab w:val="left" w:pos="357"/>
        </w:tabs>
        <w:rPr>
          <w:sz w:val="22"/>
          <w:szCs w:val="22"/>
          <w:lang w:eastAsia="hr-HR"/>
        </w:rPr>
      </w:pPr>
    </w:p>
    <w:p w14:paraId="7A664D5B" w14:textId="77777777" w:rsidR="00E86372" w:rsidRPr="001B3C5C" w:rsidRDefault="00E86372" w:rsidP="00E86372">
      <w:pPr>
        <w:tabs>
          <w:tab w:val="left" w:pos="357"/>
        </w:tabs>
        <w:rPr>
          <w:sz w:val="22"/>
          <w:szCs w:val="22"/>
          <w:lang w:eastAsia="hr-HR"/>
        </w:rPr>
      </w:pPr>
      <w:r w:rsidRPr="001B3C5C">
        <w:rPr>
          <w:sz w:val="22"/>
          <w:szCs w:val="22"/>
          <w:lang w:eastAsia="hr-HR"/>
        </w:rPr>
        <w:t>Posebno se štiti od izgradnje prostor oko župne crkve Sv. Luke u  Rukavcu zbog očuvanja vizura.</w:t>
      </w:r>
    </w:p>
    <w:p w14:paraId="41B2A2B4" w14:textId="77777777" w:rsidR="00E86372" w:rsidRPr="001B3C5C" w:rsidRDefault="00E86372" w:rsidP="00E86372">
      <w:pPr>
        <w:tabs>
          <w:tab w:val="left" w:pos="357"/>
        </w:tabs>
        <w:rPr>
          <w:sz w:val="22"/>
          <w:szCs w:val="22"/>
          <w:lang w:eastAsia="hr-HR"/>
        </w:rPr>
      </w:pPr>
    </w:p>
    <w:p w14:paraId="7D18BCF6" w14:textId="77777777" w:rsidR="00E86372" w:rsidRPr="001B3C5C" w:rsidRDefault="00E86372" w:rsidP="00E86372">
      <w:pPr>
        <w:tabs>
          <w:tab w:val="left" w:pos="357"/>
        </w:tabs>
        <w:rPr>
          <w:b/>
          <w:bCs/>
          <w:i/>
          <w:iCs/>
          <w:sz w:val="22"/>
          <w:szCs w:val="22"/>
          <w:lang w:eastAsia="hr-HR"/>
        </w:rPr>
      </w:pPr>
      <w:r w:rsidRPr="001B3C5C">
        <w:rPr>
          <w:b/>
          <w:bCs/>
          <w:i/>
          <w:iCs/>
          <w:snapToGrid w:val="0"/>
          <w:sz w:val="22"/>
          <w:szCs w:val="22"/>
          <w:lang w:eastAsia="hr-HR"/>
        </w:rPr>
        <w:t>Civilne i javne građevine</w:t>
      </w:r>
    </w:p>
    <w:p w14:paraId="391626F3" w14:textId="17EFD06D" w:rsidR="00E86372" w:rsidRPr="001B3C5C" w:rsidRDefault="0041667E" w:rsidP="0041667E">
      <w:pPr>
        <w:pStyle w:val="LANAK"/>
        <w:numPr>
          <w:ilvl w:val="0"/>
          <w:numId w:val="0"/>
        </w:numPr>
        <w:rPr>
          <w:color w:val="auto"/>
        </w:rPr>
      </w:pPr>
      <w:r w:rsidRPr="001B3C5C">
        <w:rPr>
          <w:color w:val="auto"/>
        </w:rPr>
        <w:t>Članak 243.</w:t>
      </w:r>
    </w:p>
    <w:p w14:paraId="21E0FC3D" w14:textId="77777777" w:rsidR="00E86372" w:rsidRPr="001B3C5C" w:rsidRDefault="00E86372" w:rsidP="00E86372">
      <w:pPr>
        <w:tabs>
          <w:tab w:val="left" w:pos="357"/>
        </w:tabs>
        <w:rPr>
          <w:snapToGrid w:val="0"/>
          <w:sz w:val="22"/>
          <w:szCs w:val="22"/>
          <w:lang w:eastAsia="hr-HR"/>
        </w:rPr>
      </w:pPr>
      <w:r w:rsidRPr="001B3C5C">
        <w:rPr>
          <w:snapToGrid w:val="0"/>
          <w:sz w:val="22"/>
          <w:szCs w:val="22"/>
          <w:lang w:eastAsia="hr-HR"/>
        </w:rPr>
        <w:t>Ovim planom se kao kulturno dobro štite sljedeće civilne i javne građevine:</w:t>
      </w:r>
    </w:p>
    <w:p w14:paraId="4F398055" w14:textId="77777777" w:rsidR="00E86372" w:rsidRPr="001B3C5C" w:rsidRDefault="00E86372" w:rsidP="00E86372">
      <w:pPr>
        <w:tabs>
          <w:tab w:val="left" w:pos="357"/>
        </w:tabs>
        <w:rPr>
          <w:sz w:val="22"/>
          <w:szCs w:val="22"/>
          <w:lang w:eastAsia="hr-HR"/>
        </w:rPr>
      </w:pPr>
    </w:p>
    <w:p w14:paraId="6BFD245A" w14:textId="77777777" w:rsidR="00E86372" w:rsidRPr="001B3C5C" w:rsidRDefault="00E86372" w:rsidP="00E86372">
      <w:pPr>
        <w:tabs>
          <w:tab w:val="left" w:pos="357"/>
        </w:tabs>
        <w:rPr>
          <w:bCs/>
          <w:caps/>
          <w:sz w:val="22"/>
          <w:szCs w:val="22"/>
          <w:lang w:eastAsia="hr-HR"/>
        </w:rPr>
      </w:pPr>
      <w:r w:rsidRPr="001B3C5C">
        <w:rPr>
          <w:bCs/>
          <w:caps/>
          <w:sz w:val="22"/>
          <w:szCs w:val="22"/>
          <w:lang w:eastAsia="hr-HR"/>
        </w:rPr>
        <w:t>Evidentirana kulturna dobra:</w:t>
      </w:r>
    </w:p>
    <w:p w14:paraId="69688AFA" w14:textId="77777777" w:rsidR="00E86372" w:rsidRPr="001B3C5C" w:rsidRDefault="00E86372" w:rsidP="00E86372">
      <w:pPr>
        <w:tabs>
          <w:tab w:val="left" w:pos="357"/>
        </w:tabs>
        <w:rPr>
          <w:sz w:val="22"/>
          <w:szCs w:val="22"/>
          <w:lang w:eastAsia="hr-HR"/>
        </w:rPr>
      </w:pPr>
      <w:r w:rsidRPr="001B3C5C">
        <w:rPr>
          <w:sz w:val="22"/>
          <w:szCs w:val="22"/>
          <w:lang w:eastAsia="hr-HR"/>
        </w:rPr>
        <w:lastRenderedPageBreak/>
        <w:t>-</w:t>
      </w:r>
      <w:r w:rsidRPr="001B3C5C">
        <w:rPr>
          <w:sz w:val="22"/>
          <w:szCs w:val="22"/>
          <w:lang w:eastAsia="hr-HR"/>
        </w:rPr>
        <w:tab/>
        <w:t>željeznička postaja Matulji</w:t>
      </w:r>
    </w:p>
    <w:p w14:paraId="6AA88371" w14:textId="77777777" w:rsidR="00E86372" w:rsidRPr="001B3C5C" w:rsidRDefault="00E86372" w:rsidP="00E86372">
      <w:pPr>
        <w:tabs>
          <w:tab w:val="left" w:pos="357"/>
        </w:tabs>
        <w:rPr>
          <w:sz w:val="22"/>
          <w:szCs w:val="22"/>
          <w:lang w:eastAsia="hr-HR"/>
        </w:rPr>
      </w:pPr>
      <w:r w:rsidRPr="001B3C5C">
        <w:rPr>
          <w:sz w:val="22"/>
          <w:szCs w:val="22"/>
          <w:lang w:eastAsia="hr-HR"/>
        </w:rPr>
        <w:t>-</w:t>
      </w:r>
      <w:r w:rsidRPr="001B3C5C">
        <w:rPr>
          <w:sz w:val="22"/>
          <w:szCs w:val="22"/>
          <w:lang w:eastAsia="hr-HR"/>
        </w:rPr>
        <w:tab/>
        <w:t>zgrada u Matuljima, Kastavska cesta 28</w:t>
      </w:r>
    </w:p>
    <w:p w14:paraId="5DC77219" w14:textId="77777777" w:rsidR="00E86372" w:rsidRPr="001B3C5C" w:rsidRDefault="00E86372" w:rsidP="00E86372">
      <w:pPr>
        <w:tabs>
          <w:tab w:val="left" w:pos="357"/>
        </w:tabs>
        <w:rPr>
          <w:sz w:val="22"/>
          <w:szCs w:val="22"/>
          <w:lang w:eastAsia="hr-HR"/>
        </w:rPr>
      </w:pPr>
      <w:r w:rsidRPr="001B3C5C">
        <w:rPr>
          <w:sz w:val="22"/>
          <w:szCs w:val="22"/>
          <w:lang w:eastAsia="hr-HR"/>
        </w:rPr>
        <w:t>-</w:t>
      </w:r>
      <w:r w:rsidRPr="001B3C5C">
        <w:rPr>
          <w:sz w:val="22"/>
          <w:szCs w:val="22"/>
          <w:lang w:eastAsia="hr-HR"/>
        </w:rPr>
        <w:tab/>
        <w:t>željeznička postaja Šapjane,</w:t>
      </w:r>
    </w:p>
    <w:p w14:paraId="47710013" w14:textId="77777777" w:rsidR="00E86372" w:rsidRPr="001B3C5C" w:rsidRDefault="00E86372" w:rsidP="00E86372">
      <w:pPr>
        <w:tabs>
          <w:tab w:val="left" w:pos="357"/>
        </w:tabs>
        <w:rPr>
          <w:sz w:val="22"/>
          <w:szCs w:val="22"/>
          <w:lang w:eastAsia="hr-HR"/>
        </w:rPr>
      </w:pPr>
      <w:r w:rsidRPr="001B3C5C">
        <w:rPr>
          <w:sz w:val="22"/>
          <w:szCs w:val="22"/>
          <w:lang w:eastAsia="hr-HR"/>
        </w:rPr>
        <w:t>-</w:t>
      </w:r>
      <w:r w:rsidRPr="001B3C5C">
        <w:rPr>
          <w:sz w:val="22"/>
          <w:szCs w:val="22"/>
          <w:lang w:eastAsia="hr-HR"/>
        </w:rPr>
        <w:tab/>
        <w:t>željeznička postaja Jurdani.</w:t>
      </w:r>
    </w:p>
    <w:p w14:paraId="551CAE52" w14:textId="77777777" w:rsidR="00E86372" w:rsidRPr="001B3C5C" w:rsidRDefault="00E86372" w:rsidP="00E86372">
      <w:pPr>
        <w:tabs>
          <w:tab w:val="left" w:pos="357"/>
        </w:tabs>
        <w:rPr>
          <w:sz w:val="22"/>
          <w:szCs w:val="22"/>
          <w:lang w:eastAsia="hr-HR"/>
        </w:rPr>
      </w:pPr>
    </w:p>
    <w:p w14:paraId="48585C53" w14:textId="77777777" w:rsidR="00E86372" w:rsidRPr="001B3C5C" w:rsidRDefault="00E86372" w:rsidP="00E86372">
      <w:pPr>
        <w:tabs>
          <w:tab w:val="left" w:pos="357"/>
        </w:tabs>
        <w:rPr>
          <w:sz w:val="22"/>
          <w:szCs w:val="22"/>
          <w:lang w:eastAsia="hr-HR"/>
        </w:rPr>
      </w:pPr>
      <w:r w:rsidRPr="001B3C5C">
        <w:rPr>
          <w:sz w:val="22"/>
          <w:szCs w:val="22"/>
          <w:lang w:eastAsia="hr-HR"/>
        </w:rPr>
        <w:t>Predlaže se evidentiranje niza stambenih građevina iznad ceste na potezu između željezničkog podvožnjaka do željezničke postaje (od prvog „palacina“ do restorana Štacion).</w:t>
      </w:r>
    </w:p>
    <w:p w14:paraId="00DAC282" w14:textId="77777777" w:rsidR="00E86372" w:rsidRPr="001B3C5C" w:rsidRDefault="00E86372" w:rsidP="00E86372">
      <w:pPr>
        <w:tabs>
          <w:tab w:val="left" w:pos="357"/>
        </w:tabs>
        <w:rPr>
          <w:sz w:val="22"/>
          <w:szCs w:val="22"/>
          <w:lang w:eastAsia="hr-HR"/>
        </w:rPr>
      </w:pPr>
    </w:p>
    <w:p w14:paraId="6364AD59" w14:textId="77777777" w:rsidR="00E86372" w:rsidRPr="001B3C5C" w:rsidRDefault="00E86372" w:rsidP="00E86372">
      <w:pPr>
        <w:tabs>
          <w:tab w:val="left" w:pos="357"/>
        </w:tabs>
        <w:rPr>
          <w:sz w:val="22"/>
          <w:szCs w:val="22"/>
          <w:lang w:eastAsia="hr-HR"/>
        </w:rPr>
      </w:pPr>
      <w:r w:rsidRPr="001B3C5C">
        <w:rPr>
          <w:sz w:val="22"/>
          <w:szCs w:val="22"/>
          <w:lang w:eastAsia="hr-HR"/>
        </w:rPr>
        <w:t>U planu je zaštita užeg središta Matulja kao graditeljske cjeline (niz zgrada uz cestu od zgrade Općine i crkve do Bivia prema Kastvu i Opatiji) kao urbanističke cjeline (tzv. B-zona).</w:t>
      </w:r>
    </w:p>
    <w:p w14:paraId="285B0B0C" w14:textId="77777777" w:rsidR="00E86372" w:rsidRPr="001B3C5C" w:rsidRDefault="00E86372" w:rsidP="00E86372">
      <w:pPr>
        <w:tabs>
          <w:tab w:val="left" w:pos="357"/>
        </w:tabs>
        <w:rPr>
          <w:sz w:val="22"/>
          <w:szCs w:val="22"/>
          <w:lang w:eastAsia="hr-HR"/>
        </w:rPr>
      </w:pPr>
    </w:p>
    <w:p w14:paraId="47C396E3" w14:textId="77777777" w:rsidR="00E86372" w:rsidRPr="001B3C5C" w:rsidRDefault="00E86372" w:rsidP="00E86372">
      <w:pPr>
        <w:tabs>
          <w:tab w:val="left" w:pos="357"/>
        </w:tabs>
        <w:rPr>
          <w:sz w:val="22"/>
          <w:szCs w:val="22"/>
          <w:lang w:eastAsia="hr-HR"/>
        </w:rPr>
      </w:pPr>
      <w:r w:rsidRPr="001B3C5C">
        <w:rPr>
          <w:sz w:val="22"/>
          <w:szCs w:val="22"/>
          <w:lang w:eastAsia="hr-HR"/>
        </w:rPr>
        <w:t>Evidentirana kulturna dobra iz stavka (1) ovog članka predlažu se za upis u Registar kulturnih dobara Republike Hrvatske, u kategoriji koju odredi nadležni Konzervatorski odjel.</w:t>
      </w:r>
    </w:p>
    <w:p w14:paraId="35805FE7" w14:textId="77777777" w:rsidR="00E86372" w:rsidRPr="001B3C5C" w:rsidRDefault="00E86372" w:rsidP="00E86372">
      <w:pPr>
        <w:tabs>
          <w:tab w:val="left" w:pos="357"/>
        </w:tabs>
        <w:rPr>
          <w:sz w:val="22"/>
          <w:szCs w:val="22"/>
          <w:lang w:eastAsia="hr-HR"/>
        </w:rPr>
      </w:pPr>
    </w:p>
    <w:p w14:paraId="18EBE7CE" w14:textId="77777777" w:rsidR="00E86372" w:rsidRPr="001B3C5C" w:rsidRDefault="00E86372" w:rsidP="00E86372">
      <w:pPr>
        <w:tabs>
          <w:tab w:val="left" w:pos="357"/>
        </w:tabs>
        <w:rPr>
          <w:sz w:val="22"/>
          <w:szCs w:val="22"/>
          <w:lang w:eastAsia="hr-HR"/>
        </w:rPr>
      </w:pPr>
      <w:r w:rsidRPr="001B3C5C">
        <w:rPr>
          <w:sz w:val="22"/>
          <w:szCs w:val="22"/>
          <w:lang w:eastAsia="hr-HR"/>
        </w:rPr>
        <w:t>Navedene civilne i javne građevine zahtijevaju dodatno istraživanje, dokumentiranje i zaštitu. Potrebno je zaštititi građevine u cjelini s pripadajućim površinama. Za svaki zahvat na navedenim kulturnim dobrima potrebno je ishoditi posebne uvjete nadležnog Konzervatorskog odjela.</w:t>
      </w:r>
    </w:p>
    <w:p w14:paraId="2D2876DF" w14:textId="77777777" w:rsidR="00E86372" w:rsidRPr="001B3C5C" w:rsidRDefault="00E86372" w:rsidP="00E86372">
      <w:pPr>
        <w:tabs>
          <w:tab w:val="left" w:pos="357"/>
        </w:tabs>
        <w:rPr>
          <w:sz w:val="22"/>
          <w:szCs w:val="22"/>
          <w:lang w:eastAsia="hr-HR"/>
        </w:rPr>
      </w:pPr>
    </w:p>
    <w:p w14:paraId="046502DC" w14:textId="77777777" w:rsidR="00E86372" w:rsidRPr="001B3C5C" w:rsidRDefault="00E86372" w:rsidP="00E86372">
      <w:pPr>
        <w:tabs>
          <w:tab w:val="left" w:pos="357"/>
        </w:tabs>
        <w:rPr>
          <w:b/>
          <w:bCs/>
          <w:i/>
          <w:iCs/>
          <w:sz w:val="22"/>
          <w:szCs w:val="22"/>
          <w:lang w:eastAsia="hr-HR"/>
        </w:rPr>
      </w:pPr>
      <w:r w:rsidRPr="001B3C5C">
        <w:rPr>
          <w:b/>
          <w:bCs/>
          <w:i/>
          <w:iCs/>
          <w:sz w:val="22"/>
          <w:szCs w:val="22"/>
          <w:lang w:eastAsia="hr-HR"/>
        </w:rPr>
        <w:t>Memorijalna baština</w:t>
      </w:r>
    </w:p>
    <w:p w14:paraId="322B6E17" w14:textId="661BA7D5" w:rsidR="00E86372" w:rsidRPr="001B3C5C" w:rsidRDefault="0041667E" w:rsidP="0041667E">
      <w:pPr>
        <w:pStyle w:val="LANAK"/>
        <w:numPr>
          <w:ilvl w:val="0"/>
          <w:numId w:val="0"/>
        </w:numPr>
        <w:rPr>
          <w:color w:val="auto"/>
        </w:rPr>
      </w:pPr>
      <w:r w:rsidRPr="001B3C5C">
        <w:rPr>
          <w:color w:val="auto"/>
        </w:rPr>
        <w:t>Članak 244.</w:t>
      </w:r>
    </w:p>
    <w:p w14:paraId="472B3CBA" w14:textId="77777777" w:rsidR="00E86372" w:rsidRPr="001B3C5C" w:rsidRDefault="00E86372" w:rsidP="00E86372">
      <w:pPr>
        <w:tabs>
          <w:tab w:val="left" w:pos="357"/>
        </w:tabs>
        <w:rPr>
          <w:snapToGrid w:val="0"/>
          <w:sz w:val="22"/>
          <w:szCs w:val="22"/>
          <w:lang w:eastAsia="hr-HR"/>
        </w:rPr>
      </w:pPr>
      <w:r w:rsidRPr="001B3C5C">
        <w:rPr>
          <w:snapToGrid w:val="0"/>
          <w:sz w:val="22"/>
          <w:szCs w:val="22"/>
          <w:lang w:eastAsia="hr-HR"/>
        </w:rPr>
        <w:t>Ovim planom se kao kulturno dobro štite sljedeća područja memorijalne baštine:</w:t>
      </w:r>
    </w:p>
    <w:p w14:paraId="60C57346" w14:textId="77777777" w:rsidR="00E86372" w:rsidRPr="001B3C5C" w:rsidRDefault="00E86372" w:rsidP="00E86372">
      <w:pPr>
        <w:tabs>
          <w:tab w:val="left" w:pos="357"/>
        </w:tabs>
        <w:rPr>
          <w:bCs/>
          <w:caps/>
          <w:sz w:val="22"/>
          <w:szCs w:val="22"/>
          <w:lang w:eastAsia="hr-HR"/>
        </w:rPr>
      </w:pPr>
    </w:p>
    <w:p w14:paraId="11E43E1E" w14:textId="77777777" w:rsidR="00E86372" w:rsidRPr="001B3C5C" w:rsidRDefault="00E86372" w:rsidP="00E86372">
      <w:pPr>
        <w:tabs>
          <w:tab w:val="left" w:pos="357"/>
        </w:tabs>
        <w:rPr>
          <w:bCs/>
          <w:caps/>
          <w:sz w:val="22"/>
          <w:szCs w:val="22"/>
          <w:lang w:eastAsia="hr-HR"/>
        </w:rPr>
      </w:pPr>
      <w:r w:rsidRPr="001B3C5C">
        <w:rPr>
          <w:bCs/>
          <w:caps/>
          <w:sz w:val="22"/>
          <w:szCs w:val="22"/>
          <w:lang w:eastAsia="hr-HR"/>
        </w:rPr>
        <w:t>Registrirana kulturna dobra:</w:t>
      </w:r>
    </w:p>
    <w:p w14:paraId="7C2FB7C5"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w:t>
      </w:r>
      <w:r w:rsidRPr="001B3C5C">
        <w:rPr>
          <w:sz w:val="22"/>
          <w:szCs w:val="22"/>
          <w:lang w:eastAsia="hr-HR"/>
        </w:rPr>
        <w:tab/>
        <w:t>prostor (brdo) oko kapele Sv. Mihovila (09-630/1-1971)</w:t>
      </w:r>
    </w:p>
    <w:p w14:paraId="4DAA0D95"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w:t>
      </w:r>
      <w:r w:rsidRPr="001B3C5C">
        <w:rPr>
          <w:sz w:val="22"/>
          <w:szCs w:val="22"/>
          <w:lang w:eastAsia="hr-HR"/>
        </w:rPr>
        <w:tab/>
        <w:t>memorijalno područje Lipa (46/2 - 1966) za koje se ovim planom predlaže primjena režima zaštite na razini pojedinih građevina (zgrada Spomen muzej Lipa, konzervirane ruševine posvećene holokaust tragediji mjesta Lipe, spomenik tragično stradalim 269 mještanima Lipe u holokaust tragediji 30.04.1944. i kapela Sv. Jelene Križarice u Lipi )</w:t>
      </w:r>
    </w:p>
    <w:p w14:paraId="0FD7E147"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w:t>
      </w:r>
      <w:r w:rsidRPr="001B3C5C">
        <w:rPr>
          <w:sz w:val="22"/>
          <w:szCs w:val="22"/>
          <w:lang w:eastAsia="hr-HR"/>
        </w:rPr>
        <w:tab/>
        <w:t>crkva Sv. Luke u Rukavcu kao dio memorijalne baštine značajan zbog događaja iz 2. svjetskog rata.</w:t>
      </w:r>
    </w:p>
    <w:p w14:paraId="67EA1398" w14:textId="77777777" w:rsidR="00E86372" w:rsidRPr="001B3C5C" w:rsidRDefault="00E86372" w:rsidP="00E86372">
      <w:pPr>
        <w:tabs>
          <w:tab w:val="left" w:pos="357"/>
        </w:tabs>
        <w:rPr>
          <w:sz w:val="22"/>
          <w:szCs w:val="22"/>
          <w:lang w:eastAsia="hr-HR"/>
        </w:rPr>
      </w:pPr>
    </w:p>
    <w:p w14:paraId="19FE8DE8" w14:textId="77777777" w:rsidR="00E86372" w:rsidRPr="001B3C5C" w:rsidRDefault="00E86372" w:rsidP="00E86372">
      <w:pPr>
        <w:tabs>
          <w:tab w:val="left" w:pos="357"/>
        </w:tabs>
        <w:rPr>
          <w:sz w:val="22"/>
          <w:szCs w:val="22"/>
          <w:lang w:eastAsia="hr-HR"/>
        </w:rPr>
      </w:pPr>
      <w:r w:rsidRPr="001B3C5C">
        <w:rPr>
          <w:sz w:val="22"/>
          <w:szCs w:val="22"/>
          <w:lang w:eastAsia="hr-HR"/>
        </w:rPr>
        <w:t>Zaštita memorijalne baštine odnosi se na njihovo objektivno vrednovanje, uredno obilježavanje, redovito održavanje te uključivanje u edukacijske i kulturno-povijesne programe.</w:t>
      </w:r>
    </w:p>
    <w:p w14:paraId="5596AF08" w14:textId="77777777" w:rsidR="00E86372" w:rsidRPr="001B3C5C" w:rsidRDefault="00E86372" w:rsidP="00E86372">
      <w:pPr>
        <w:tabs>
          <w:tab w:val="left" w:pos="357"/>
        </w:tabs>
        <w:rPr>
          <w:sz w:val="22"/>
          <w:szCs w:val="22"/>
          <w:lang w:eastAsia="hr-HR"/>
        </w:rPr>
      </w:pPr>
    </w:p>
    <w:p w14:paraId="10C5B720" w14:textId="77777777" w:rsidR="00E86372" w:rsidRPr="001B3C5C" w:rsidRDefault="00E86372" w:rsidP="00E86372">
      <w:pPr>
        <w:tabs>
          <w:tab w:val="left" w:pos="357"/>
        </w:tabs>
        <w:rPr>
          <w:sz w:val="22"/>
          <w:szCs w:val="22"/>
          <w:lang w:eastAsia="hr-HR"/>
        </w:rPr>
      </w:pPr>
      <w:r w:rsidRPr="001B3C5C">
        <w:rPr>
          <w:sz w:val="22"/>
          <w:szCs w:val="22"/>
          <w:lang w:eastAsia="hr-HR"/>
        </w:rPr>
        <w:t>Za sve građevinske intervencije na ovim memorijalnim građevinama i cjelinama potrebno je utvrditi posebne uvjete nadležnog Konzervatorskog odjela.</w:t>
      </w:r>
    </w:p>
    <w:p w14:paraId="0C0F0BB6" w14:textId="77777777" w:rsidR="00E86372" w:rsidRPr="001B3C5C" w:rsidRDefault="00E86372" w:rsidP="00E86372">
      <w:pPr>
        <w:tabs>
          <w:tab w:val="left" w:pos="357"/>
        </w:tabs>
        <w:rPr>
          <w:sz w:val="22"/>
          <w:szCs w:val="22"/>
          <w:lang w:eastAsia="hr-HR"/>
        </w:rPr>
      </w:pPr>
    </w:p>
    <w:p w14:paraId="38410ABA" w14:textId="77777777" w:rsidR="00E86372" w:rsidRPr="001B3C5C" w:rsidRDefault="00E86372" w:rsidP="00E86372">
      <w:pPr>
        <w:tabs>
          <w:tab w:val="left" w:pos="357"/>
        </w:tabs>
        <w:rPr>
          <w:b/>
          <w:bCs/>
          <w:i/>
          <w:iCs/>
          <w:sz w:val="22"/>
          <w:szCs w:val="22"/>
          <w:lang w:eastAsia="hr-HR"/>
        </w:rPr>
      </w:pPr>
      <w:r w:rsidRPr="001B3C5C">
        <w:rPr>
          <w:b/>
          <w:bCs/>
          <w:i/>
          <w:iCs/>
          <w:sz w:val="22"/>
          <w:szCs w:val="22"/>
          <w:lang w:eastAsia="hr-HR"/>
        </w:rPr>
        <w:t>Etnološka baština</w:t>
      </w:r>
    </w:p>
    <w:p w14:paraId="32455198" w14:textId="4E028619" w:rsidR="00E86372" w:rsidRPr="001B3C5C" w:rsidRDefault="0041667E" w:rsidP="0041667E">
      <w:pPr>
        <w:pStyle w:val="LANAK"/>
        <w:numPr>
          <w:ilvl w:val="0"/>
          <w:numId w:val="0"/>
        </w:numPr>
        <w:rPr>
          <w:color w:val="auto"/>
        </w:rPr>
      </w:pPr>
      <w:r w:rsidRPr="001B3C5C">
        <w:rPr>
          <w:color w:val="auto"/>
        </w:rPr>
        <w:t>Članak 245.</w:t>
      </w:r>
    </w:p>
    <w:p w14:paraId="28580DC3" w14:textId="77777777" w:rsidR="00E86372" w:rsidRPr="001B3C5C" w:rsidRDefault="00E86372" w:rsidP="00E86372">
      <w:pPr>
        <w:tabs>
          <w:tab w:val="left" w:pos="357"/>
        </w:tabs>
        <w:rPr>
          <w:sz w:val="22"/>
          <w:szCs w:val="22"/>
          <w:lang w:eastAsia="hr-HR"/>
        </w:rPr>
      </w:pPr>
      <w:r w:rsidRPr="001B3C5C">
        <w:rPr>
          <w:snapToGrid w:val="0"/>
          <w:sz w:val="22"/>
          <w:szCs w:val="22"/>
          <w:lang w:eastAsia="hr-HR"/>
        </w:rPr>
        <w:t>Ovim Prostornim planom kao etnološko kulturno dobro štiti se</w:t>
      </w:r>
      <w:r w:rsidRPr="001B3C5C">
        <w:rPr>
          <w:sz w:val="22"/>
          <w:szCs w:val="22"/>
          <w:lang w:eastAsia="hr-HR"/>
        </w:rPr>
        <w:t>:</w:t>
      </w:r>
    </w:p>
    <w:p w14:paraId="5514A7A3" w14:textId="77777777" w:rsidR="00E86372" w:rsidRPr="001B3C5C" w:rsidRDefault="00E86372" w:rsidP="00E86372">
      <w:pPr>
        <w:tabs>
          <w:tab w:val="left" w:pos="357"/>
        </w:tabs>
        <w:rPr>
          <w:sz w:val="22"/>
          <w:szCs w:val="22"/>
          <w:lang w:eastAsia="hr-HR"/>
        </w:rPr>
      </w:pPr>
    </w:p>
    <w:p w14:paraId="14700217" w14:textId="77777777" w:rsidR="00E86372" w:rsidRPr="001B3C5C" w:rsidRDefault="00E86372" w:rsidP="00E86372">
      <w:pPr>
        <w:tabs>
          <w:tab w:val="left" w:pos="357"/>
        </w:tabs>
        <w:rPr>
          <w:caps/>
          <w:sz w:val="22"/>
          <w:szCs w:val="22"/>
          <w:lang w:eastAsia="hr-HR"/>
        </w:rPr>
      </w:pPr>
      <w:r w:rsidRPr="001B3C5C">
        <w:rPr>
          <w:caps/>
          <w:sz w:val="22"/>
          <w:szCs w:val="22"/>
          <w:lang w:eastAsia="hr-HR"/>
        </w:rPr>
        <w:t>Evidentirane etnološke cjeline:</w:t>
      </w:r>
    </w:p>
    <w:p w14:paraId="280CF915" w14:textId="77777777" w:rsidR="00E86372" w:rsidRPr="001B3C5C" w:rsidRDefault="00E86372" w:rsidP="00E86372">
      <w:pPr>
        <w:tabs>
          <w:tab w:val="left" w:pos="357"/>
        </w:tabs>
        <w:rPr>
          <w:sz w:val="22"/>
          <w:szCs w:val="22"/>
          <w:lang w:eastAsia="hr-HR"/>
        </w:rPr>
      </w:pPr>
      <w:r w:rsidRPr="001B3C5C">
        <w:rPr>
          <w:sz w:val="22"/>
          <w:szCs w:val="22"/>
          <w:lang w:eastAsia="hr-HR"/>
        </w:rPr>
        <w:t>-</w:t>
      </w:r>
      <w:r w:rsidRPr="001B3C5C">
        <w:rPr>
          <w:sz w:val="22"/>
          <w:szCs w:val="22"/>
          <w:lang w:eastAsia="hr-HR"/>
        </w:rPr>
        <w:tab/>
        <w:t>podzidi oko Zvoneća</w:t>
      </w:r>
    </w:p>
    <w:p w14:paraId="14BC7479" w14:textId="77777777" w:rsidR="00E86372" w:rsidRPr="001B3C5C" w:rsidRDefault="00E86372" w:rsidP="00E86372">
      <w:pPr>
        <w:tabs>
          <w:tab w:val="left" w:pos="357"/>
        </w:tabs>
        <w:rPr>
          <w:sz w:val="22"/>
          <w:szCs w:val="22"/>
          <w:lang w:eastAsia="hr-HR"/>
        </w:rPr>
      </w:pPr>
      <w:r w:rsidRPr="001B3C5C">
        <w:rPr>
          <w:sz w:val="22"/>
          <w:szCs w:val="22"/>
          <w:lang w:eastAsia="hr-HR"/>
        </w:rPr>
        <w:t>-</w:t>
      </w:r>
      <w:r w:rsidRPr="001B3C5C">
        <w:rPr>
          <w:sz w:val="22"/>
          <w:szCs w:val="22"/>
          <w:lang w:eastAsia="hr-HR"/>
        </w:rPr>
        <w:tab/>
        <w:t>oblikovane vrtače u Jurdanićima</w:t>
      </w:r>
    </w:p>
    <w:p w14:paraId="1CCCF145" w14:textId="77777777" w:rsidR="00E86372" w:rsidRPr="001B3C5C" w:rsidRDefault="00E86372" w:rsidP="00E86372">
      <w:pPr>
        <w:tabs>
          <w:tab w:val="left" w:pos="357"/>
        </w:tabs>
        <w:rPr>
          <w:sz w:val="22"/>
          <w:szCs w:val="22"/>
          <w:lang w:eastAsia="hr-HR"/>
        </w:rPr>
      </w:pPr>
      <w:r w:rsidRPr="001B3C5C">
        <w:rPr>
          <w:sz w:val="22"/>
          <w:szCs w:val="22"/>
          <w:lang w:eastAsia="hr-HR"/>
        </w:rPr>
        <w:t>-</w:t>
      </w:r>
      <w:r w:rsidRPr="001B3C5C">
        <w:rPr>
          <w:sz w:val="22"/>
          <w:szCs w:val="22"/>
          <w:lang w:eastAsia="hr-HR"/>
        </w:rPr>
        <w:tab/>
        <w:t>druge terasasto organizirane poljoprivredne površine</w:t>
      </w:r>
    </w:p>
    <w:p w14:paraId="7D509717" w14:textId="77777777" w:rsidR="00E86372" w:rsidRPr="001B3C5C" w:rsidRDefault="00E86372" w:rsidP="00E86372">
      <w:pPr>
        <w:tabs>
          <w:tab w:val="left" w:pos="357"/>
        </w:tabs>
        <w:rPr>
          <w:sz w:val="22"/>
          <w:szCs w:val="22"/>
          <w:lang w:eastAsia="hr-HR"/>
        </w:rPr>
      </w:pPr>
    </w:p>
    <w:p w14:paraId="17C141F2" w14:textId="77777777" w:rsidR="00E86372" w:rsidRPr="001B3C5C" w:rsidRDefault="00E86372" w:rsidP="00E86372">
      <w:pPr>
        <w:tabs>
          <w:tab w:val="left" w:pos="357"/>
        </w:tabs>
        <w:rPr>
          <w:sz w:val="22"/>
          <w:szCs w:val="22"/>
          <w:lang w:eastAsia="hr-HR"/>
        </w:rPr>
      </w:pPr>
      <w:r w:rsidRPr="001B3C5C">
        <w:rPr>
          <w:sz w:val="22"/>
          <w:szCs w:val="22"/>
          <w:lang w:eastAsia="hr-HR"/>
        </w:rPr>
        <w:t>Mjere zaštite su:</w:t>
      </w:r>
    </w:p>
    <w:p w14:paraId="6C0BACAA" w14:textId="77777777" w:rsidR="00E86372" w:rsidRPr="001B3C5C" w:rsidRDefault="00E86372" w:rsidP="00E86372">
      <w:pPr>
        <w:tabs>
          <w:tab w:val="left" w:pos="357"/>
        </w:tabs>
        <w:ind w:left="357" w:hanging="357"/>
        <w:rPr>
          <w:bCs/>
          <w:snapToGrid w:val="0"/>
          <w:sz w:val="22"/>
          <w:szCs w:val="24"/>
          <w:lang w:eastAsia="hr-HR"/>
        </w:rPr>
      </w:pPr>
      <w:r w:rsidRPr="001B3C5C">
        <w:rPr>
          <w:bCs/>
          <w:snapToGrid w:val="0"/>
          <w:sz w:val="22"/>
          <w:szCs w:val="24"/>
          <w:lang w:eastAsia="hr-HR"/>
        </w:rPr>
        <w:t>-</w:t>
      </w:r>
      <w:r w:rsidRPr="001B3C5C">
        <w:rPr>
          <w:bCs/>
          <w:snapToGrid w:val="0"/>
          <w:sz w:val="22"/>
          <w:szCs w:val="24"/>
          <w:lang w:eastAsia="hr-HR"/>
        </w:rPr>
        <w:tab/>
        <w:t>očuvati i unaprijediti održavanje i obnovu zapuštenih poljodjelskih površina uz zadržavanje tradicijskog načina korištenja i parcelacije, kao i povijesnih trasa putova (starih cesta, poljskih putova, pješačkih staza),</w:t>
      </w:r>
    </w:p>
    <w:p w14:paraId="16EBE81A" w14:textId="77777777" w:rsidR="00E86372" w:rsidRPr="001B3C5C" w:rsidRDefault="00E86372" w:rsidP="00E86372">
      <w:pPr>
        <w:tabs>
          <w:tab w:val="left" w:pos="357"/>
        </w:tabs>
        <w:ind w:left="357" w:hanging="357"/>
        <w:rPr>
          <w:bCs/>
          <w:snapToGrid w:val="0"/>
          <w:sz w:val="22"/>
          <w:szCs w:val="24"/>
          <w:lang w:eastAsia="hr-HR"/>
        </w:rPr>
      </w:pPr>
      <w:r w:rsidRPr="001B3C5C">
        <w:rPr>
          <w:bCs/>
          <w:snapToGrid w:val="0"/>
          <w:sz w:val="22"/>
          <w:szCs w:val="24"/>
          <w:lang w:eastAsia="hr-HR"/>
        </w:rPr>
        <w:t>-</w:t>
      </w:r>
      <w:r w:rsidRPr="001B3C5C">
        <w:rPr>
          <w:bCs/>
          <w:snapToGrid w:val="0"/>
          <w:sz w:val="22"/>
          <w:szCs w:val="24"/>
          <w:lang w:eastAsia="hr-HR"/>
        </w:rPr>
        <w:tab/>
        <w:t>zadržavanje i obnova kamenih suhozida kao zaštićenih dijelova tradicionalnog krajobraza, te očuvanje prirodnih značajki kontaktnih područja uz kulturno-povijesne cjeline i pojedinačne građevine i komplekse.</w:t>
      </w:r>
    </w:p>
    <w:p w14:paraId="7333E81D" w14:textId="77777777" w:rsidR="00E86372" w:rsidRPr="001B3C5C" w:rsidRDefault="00E86372" w:rsidP="00E86372">
      <w:pPr>
        <w:tabs>
          <w:tab w:val="left" w:pos="357"/>
        </w:tabs>
        <w:ind w:left="357" w:hanging="357"/>
        <w:rPr>
          <w:bCs/>
          <w:snapToGrid w:val="0"/>
          <w:sz w:val="22"/>
          <w:szCs w:val="24"/>
          <w:lang w:eastAsia="hr-HR"/>
        </w:rPr>
      </w:pPr>
      <w:r w:rsidRPr="001B3C5C">
        <w:rPr>
          <w:bCs/>
          <w:snapToGrid w:val="0"/>
          <w:sz w:val="22"/>
          <w:szCs w:val="24"/>
          <w:lang w:eastAsia="hr-HR"/>
        </w:rPr>
        <w:t>-</w:t>
      </w:r>
      <w:r w:rsidRPr="001B3C5C">
        <w:rPr>
          <w:bCs/>
          <w:snapToGrid w:val="0"/>
          <w:sz w:val="22"/>
          <w:szCs w:val="24"/>
          <w:lang w:eastAsia="hr-HR"/>
        </w:rPr>
        <w:tab/>
        <w:t>očuvanje kvalitetnog pejzažnog okruženja, kamenjara, terasastih vrtova i sl. ,</w:t>
      </w:r>
    </w:p>
    <w:p w14:paraId="295C82FE" w14:textId="77777777" w:rsidR="00E86372" w:rsidRPr="001B3C5C" w:rsidRDefault="00E86372" w:rsidP="00E86372">
      <w:pPr>
        <w:tabs>
          <w:tab w:val="left" w:pos="357"/>
        </w:tabs>
        <w:ind w:left="357" w:hanging="357"/>
        <w:rPr>
          <w:bCs/>
          <w:snapToGrid w:val="0"/>
          <w:sz w:val="22"/>
          <w:szCs w:val="24"/>
          <w:lang w:eastAsia="hr-HR"/>
        </w:rPr>
      </w:pPr>
      <w:r w:rsidRPr="001B3C5C">
        <w:rPr>
          <w:bCs/>
          <w:snapToGrid w:val="0"/>
          <w:sz w:val="22"/>
          <w:szCs w:val="24"/>
          <w:lang w:eastAsia="hr-HR"/>
        </w:rPr>
        <w:t>-</w:t>
      </w:r>
      <w:r w:rsidRPr="001B3C5C">
        <w:rPr>
          <w:bCs/>
          <w:snapToGrid w:val="0"/>
          <w:sz w:val="22"/>
          <w:szCs w:val="24"/>
          <w:lang w:eastAsia="hr-HR"/>
        </w:rPr>
        <w:tab/>
        <w:t>razvitak naselja smanjenjem kulturnog krajolika, usmjeravati na revitalizaciju postojeće građevne strukture,</w:t>
      </w:r>
    </w:p>
    <w:p w14:paraId="5D1A17D3" w14:textId="77777777" w:rsidR="00E86372" w:rsidRPr="001B3C5C" w:rsidRDefault="00E86372" w:rsidP="00E86372">
      <w:pPr>
        <w:tabs>
          <w:tab w:val="left" w:pos="357"/>
        </w:tabs>
        <w:ind w:left="357" w:hanging="357"/>
        <w:rPr>
          <w:bCs/>
          <w:sz w:val="22"/>
          <w:szCs w:val="24"/>
          <w:lang w:eastAsia="hr-HR"/>
        </w:rPr>
      </w:pPr>
      <w:r w:rsidRPr="001B3C5C">
        <w:rPr>
          <w:bCs/>
          <w:sz w:val="22"/>
          <w:szCs w:val="24"/>
          <w:lang w:eastAsia="hr-HR"/>
        </w:rPr>
        <w:lastRenderedPageBreak/>
        <w:t>-</w:t>
      </w:r>
      <w:r w:rsidRPr="001B3C5C">
        <w:rPr>
          <w:bCs/>
          <w:sz w:val="22"/>
          <w:szCs w:val="24"/>
          <w:lang w:eastAsia="hr-HR"/>
        </w:rPr>
        <w:tab/>
        <w:t>područja s posebnim humanizirano-pejsažnim kvalitetama zaštiti od bilo kakvih građevnih i inih neprimjerenih intervencija.</w:t>
      </w:r>
    </w:p>
    <w:p w14:paraId="4D10D36A" w14:textId="77777777" w:rsidR="00E86372" w:rsidRPr="001B3C5C" w:rsidRDefault="00E86372" w:rsidP="00E86372">
      <w:pPr>
        <w:tabs>
          <w:tab w:val="left" w:pos="357"/>
        </w:tabs>
        <w:rPr>
          <w:sz w:val="22"/>
          <w:szCs w:val="22"/>
          <w:lang w:eastAsia="hr-HR"/>
        </w:rPr>
      </w:pPr>
    </w:p>
    <w:p w14:paraId="198B7A94" w14:textId="77777777" w:rsidR="00E86372" w:rsidRPr="001B3C5C" w:rsidRDefault="00E86372" w:rsidP="00E86372">
      <w:pPr>
        <w:tabs>
          <w:tab w:val="left" w:pos="357"/>
        </w:tabs>
        <w:rPr>
          <w:caps/>
          <w:sz w:val="22"/>
          <w:szCs w:val="22"/>
          <w:lang w:eastAsia="hr-HR"/>
        </w:rPr>
      </w:pPr>
      <w:r w:rsidRPr="001B3C5C">
        <w:rPr>
          <w:caps/>
          <w:sz w:val="22"/>
          <w:szCs w:val="22"/>
          <w:lang w:eastAsia="hr-HR"/>
        </w:rPr>
        <w:t>EVIDENTIRANE etnološke građevine PREDLOŽENE ZA ZAŠTITU:</w:t>
      </w:r>
    </w:p>
    <w:p w14:paraId="16EA36EA" w14:textId="77777777" w:rsidR="00E86372" w:rsidRPr="001B3C5C" w:rsidRDefault="00E86372" w:rsidP="00E86372">
      <w:pPr>
        <w:tabs>
          <w:tab w:val="left" w:pos="357"/>
        </w:tabs>
        <w:rPr>
          <w:sz w:val="22"/>
          <w:szCs w:val="22"/>
          <w:lang w:eastAsia="hr-HR"/>
        </w:rPr>
      </w:pPr>
    </w:p>
    <w:p w14:paraId="32497CDC" w14:textId="77777777" w:rsidR="00E86372" w:rsidRPr="001B3C5C" w:rsidRDefault="00E86372" w:rsidP="00E86372">
      <w:pPr>
        <w:tabs>
          <w:tab w:val="left" w:pos="357"/>
        </w:tabs>
        <w:rPr>
          <w:bCs/>
          <w:sz w:val="22"/>
          <w:szCs w:val="22"/>
          <w:lang w:eastAsia="hr-HR"/>
        </w:rPr>
      </w:pPr>
      <w:r w:rsidRPr="001B3C5C">
        <w:rPr>
          <w:bCs/>
          <w:sz w:val="22"/>
          <w:szCs w:val="22"/>
          <w:lang w:eastAsia="hr-HR"/>
        </w:rPr>
        <w:t>-</w:t>
      </w:r>
      <w:r w:rsidRPr="001B3C5C">
        <w:rPr>
          <w:bCs/>
          <w:sz w:val="22"/>
          <w:szCs w:val="22"/>
          <w:lang w:eastAsia="hr-HR"/>
        </w:rPr>
        <w:tab/>
        <w:t>Mihotići - “Žanični”, Put Perinovo 18</w:t>
      </w:r>
    </w:p>
    <w:p w14:paraId="4847D332" w14:textId="77777777" w:rsidR="00E86372" w:rsidRPr="001B3C5C" w:rsidRDefault="00E86372" w:rsidP="00E86372">
      <w:pPr>
        <w:tabs>
          <w:tab w:val="left" w:pos="357"/>
        </w:tabs>
        <w:rPr>
          <w:bCs/>
          <w:sz w:val="22"/>
          <w:szCs w:val="22"/>
          <w:lang w:eastAsia="hr-HR"/>
        </w:rPr>
      </w:pPr>
      <w:r w:rsidRPr="001B3C5C">
        <w:rPr>
          <w:bCs/>
          <w:sz w:val="22"/>
          <w:szCs w:val="22"/>
          <w:lang w:eastAsia="hr-HR"/>
        </w:rPr>
        <w:t>-</w:t>
      </w:r>
      <w:r w:rsidRPr="001B3C5C">
        <w:rPr>
          <w:bCs/>
          <w:sz w:val="22"/>
          <w:szCs w:val="22"/>
          <w:lang w:eastAsia="hr-HR"/>
        </w:rPr>
        <w:tab/>
        <w:t>Jurdani - “Johanina kuća”, kbr. 89 (Obadi)</w:t>
      </w:r>
    </w:p>
    <w:p w14:paraId="067E05C0" w14:textId="77777777" w:rsidR="00E86372" w:rsidRPr="001B3C5C" w:rsidRDefault="00E86372" w:rsidP="00E86372">
      <w:pPr>
        <w:tabs>
          <w:tab w:val="left" w:pos="357"/>
        </w:tabs>
        <w:rPr>
          <w:bCs/>
          <w:sz w:val="22"/>
          <w:szCs w:val="22"/>
          <w:lang w:eastAsia="hr-HR"/>
        </w:rPr>
      </w:pPr>
      <w:r w:rsidRPr="001B3C5C">
        <w:rPr>
          <w:bCs/>
          <w:sz w:val="22"/>
          <w:szCs w:val="22"/>
          <w:lang w:eastAsia="hr-HR"/>
        </w:rPr>
        <w:t>-</w:t>
      </w:r>
      <w:r w:rsidRPr="001B3C5C">
        <w:rPr>
          <w:bCs/>
          <w:sz w:val="22"/>
          <w:szCs w:val="22"/>
          <w:lang w:eastAsia="hr-HR"/>
        </w:rPr>
        <w:tab/>
        <w:t>Ružići - “Matićevi”</w:t>
      </w:r>
    </w:p>
    <w:p w14:paraId="2BAF4F66" w14:textId="77777777" w:rsidR="00E86372" w:rsidRPr="001B3C5C" w:rsidRDefault="00E86372" w:rsidP="00E86372">
      <w:pPr>
        <w:tabs>
          <w:tab w:val="left" w:pos="357"/>
        </w:tabs>
        <w:rPr>
          <w:bCs/>
          <w:sz w:val="22"/>
          <w:szCs w:val="22"/>
          <w:lang w:eastAsia="hr-HR"/>
        </w:rPr>
      </w:pPr>
      <w:r w:rsidRPr="001B3C5C">
        <w:rPr>
          <w:bCs/>
          <w:sz w:val="22"/>
          <w:szCs w:val="22"/>
          <w:lang w:eastAsia="hr-HR"/>
        </w:rPr>
        <w:t>-</w:t>
      </w:r>
      <w:r w:rsidRPr="001B3C5C">
        <w:rPr>
          <w:bCs/>
          <w:sz w:val="22"/>
          <w:szCs w:val="22"/>
          <w:lang w:eastAsia="hr-HR"/>
        </w:rPr>
        <w:tab/>
        <w:t>Mali Brgud - “Jandretovi”, kbr. 13</w:t>
      </w:r>
    </w:p>
    <w:p w14:paraId="7F85BBD1" w14:textId="77777777" w:rsidR="00E86372" w:rsidRPr="001B3C5C" w:rsidRDefault="00E86372" w:rsidP="00E86372">
      <w:pPr>
        <w:tabs>
          <w:tab w:val="left" w:pos="357"/>
        </w:tabs>
        <w:rPr>
          <w:bCs/>
          <w:sz w:val="22"/>
          <w:szCs w:val="22"/>
          <w:lang w:eastAsia="hr-HR"/>
        </w:rPr>
      </w:pPr>
      <w:r w:rsidRPr="001B3C5C">
        <w:rPr>
          <w:bCs/>
          <w:sz w:val="22"/>
          <w:szCs w:val="22"/>
          <w:lang w:eastAsia="hr-HR"/>
        </w:rPr>
        <w:t>-</w:t>
      </w:r>
      <w:r w:rsidRPr="001B3C5C">
        <w:rPr>
          <w:bCs/>
          <w:sz w:val="22"/>
          <w:szCs w:val="22"/>
          <w:lang w:eastAsia="hr-HR"/>
        </w:rPr>
        <w:tab/>
        <w:t>Veli Brgud - “Konšiljerovi”, kbr. 45</w:t>
      </w:r>
    </w:p>
    <w:p w14:paraId="488330DE" w14:textId="77777777" w:rsidR="00E86372" w:rsidRPr="001B3C5C" w:rsidRDefault="00E86372" w:rsidP="00E86372">
      <w:pPr>
        <w:tabs>
          <w:tab w:val="left" w:pos="357"/>
        </w:tabs>
        <w:rPr>
          <w:bCs/>
          <w:sz w:val="22"/>
          <w:szCs w:val="22"/>
          <w:lang w:eastAsia="hr-HR"/>
        </w:rPr>
      </w:pPr>
      <w:r w:rsidRPr="001B3C5C">
        <w:rPr>
          <w:bCs/>
          <w:sz w:val="22"/>
          <w:szCs w:val="22"/>
          <w:lang w:eastAsia="hr-HR"/>
        </w:rPr>
        <w:t>-</w:t>
      </w:r>
      <w:r w:rsidRPr="001B3C5C">
        <w:rPr>
          <w:bCs/>
          <w:sz w:val="22"/>
          <w:szCs w:val="22"/>
          <w:lang w:eastAsia="hr-HR"/>
        </w:rPr>
        <w:tab/>
        <w:t>Veli Brgud - “Onokranjčovi”, kbr. 21</w:t>
      </w:r>
    </w:p>
    <w:p w14:paraId="6BF69CDF" w14:textId="77777777" w:rsidR="00E86372" w:rsidRPr="001B3C5C" w:rsidRDefault="00E86372" w:rsidP="00E86372">
      <w:pPr>
        <w:tabs>
          <w:tab w:val="left" w:pos="357"/>
        </w:tabs>
        <w:rPr>
          <w:bCs/>
          <w:sz w:val="22"/>
          <w:szCs w:val="22"/>
          <w:lang w:eastAsia="hr-HR"/>
        </w:rPr>
      </w:pPr>
      <w:r w:rsidRPr="001B3C5C">
        <w:rPr>
          <w:bCs/>
          <w:sz w:val="22"/>
          <w:szCs w:val="22"/>
          <w:lang w:eastAsia="hr-HR"/>
        </w:rPr>
        <w:t>-</w:t>
      </w:r>
      <w:r w:rsidRPr="001B3C5C">
        <w:rPr>
          <w:bCs/>
          <w:sz w:val="22"/>
          <w:szCs w:val="22"/>
          <w:lang w:eastAsia="hr-HR"/>
        </w:rPr>
        <w:tab/>
        <w:t>Veli Brgud - “Šori”, kbr. 89</w:t>
      </w:r>
    </w:p>
    <w:p w14:paraId="6EED0A40" w14:textId="77777777" w:rsidR="00E86372" w:rsidRPr="001B3C5C" w:rsidRDefault="00E86372" w:rsidP="00E86372">
      <w:pPr>
        <w:tabs>
          <w:tab w:val="left" w:pos="357"/>
        </w:tabs>
        <w:rPr>
          <w:bCs/>
          <w:sz w:val="22"/>
          <w:szCs w:val="22"/>
          <w:lang w:eastAsia="hr-HR"/>
        </w:rPr>
      </w:pPr>
      <w:r w:rsidRPr="001B3C5C">
        <w:rPr>
          <w:bCs/>
          <w:sz w:val="22"/>
          <w:szCs w:val="22"/>
          <w:lang w:eastAsia="hr-HR"/>
        </w:rPr>
        <w:t>-</w:t>
      </w:r>
      <w:r w:rsidRPr="001B3C5C">
        <w:rPr>
          <w:bCs/>
          <w:sz w:val="22"/>
          <w:szCs w:val="22"/>
          <w:lang w:eastAsia="hr-HR"/>
        </w:rPr>
        <w:tab/>
        <w:t>Veli Brgud - “Pavičovi”, kbr. 64</w:t>
      </w:r>
    </w:p>
    <w:p w14:paraId="16AF212E" w14:textId="77777777" w:rsidR="00E86372" w:rsidRPr="001B3C5C" w:rsidRDefault="00E86372" w:rsidP="00E86372">
      <w:pPr>
        <w:tabs>
          <w:tab w:val="left" w:pos="357"/>
        </w:tabs>
        <w:rPr>
          <w:bCs/>
          <w:sz w:val="22"/>
          <w:szCs w:val="22"/>
          <w:lang w:eastAsia="hr-HR"/>
        </w:rPr>
      </w:pPr>
      <w:r w:rsidRPr="001B3C5C">
        <w:rPr>
          <w:bCs/>
          <w:sz w:val="22"/>
          <w:szCs w:val="22"/>
          <w:lang w:eastAsia="hr-HR"/>
        </w:rPr>
        <w:t>-</w:t>
      </w:r>
      <w:r w:rsidRPr="001B3C5C">
        <w:rPr>
          <w:bCs/>
          <w:sz w:val="22"/>
          <w:szCs w:val="22"/>
          <w:lang w:eastAsia="hr-HR"/>
        </w:rPr>
        <w:tab/>
        <w:t>Zvoneća - “Majićevi”, kbr. 102 (Škrapna)</w:t>
      </w:r>
    </w:p>
    <w:p w14:paraId="579892CA" w14:textId="77777777" w:rsidR="00E86372" w:rsidRPr="001B3C5C" w:rsidRDefault="00E86372" w:rsidP="00E86372">
      <w:pPr>
        <w:tabs>
          <w:tab w:val="left" w:pos="357"/>
        </w:tabs>
        <w:rPr>
          <w:bCs/>
          <w:sz w:val="22"/>
          <w:szCs w:val="22"/>
          <w:lang w:eastAsia="hr-HR"/>
        </w:rPr>
      </w:pPr>
      <w:r w:rsidRPr="001B3C5C">
        <w:rPr>
          <w:bCs/>
          <w:sz w:val="22"/>
          <w:szCs w:val="22"/>
          <w:lang w:eastAsia="hr-HR"/>
        </w:rPr>
        <w:t>-</w:t>
      </w:r>
      <w:r w:rsidRPr="001B3C5C">
        <w:rPr>
          <w:bCs/>
          <w:sz w:val="22"/>
          <w:szCs w:val="22"/>
          <w:lang w:eastAsia="hr-HR"/>
        </w:rPr>
        <w:tab/>
        <w:t>Pasjak - “Rejčovi”, kbr. 44</w:t>
      </w:r>
    </w:p>
    <w:p w14:paraId="13442840" w14:textId="77777777" w:rsidR="00E86372" w:rsidRPr="001B3C5C" w:rsidRDefault="00E86372" w:rsidP="00E86372">
      <w:pPr>
        <w:tabs>
          <w:tab w:val="left" w:pos="357"/>
        </w:tabs>
        <w:rPr>
          <w:sz w:val="22"/>
          <w:szCs w:val="22"/>
          <w:lang w:eastAsia="hr-HR"/>
        </w:rPr>
      </w:pPr>
    </w:p>
    <w:p w14:paraId="38C8E310" w14:textId="77777777" w:rsidR="00E86372" w:rsidRPr="001B3C5C" w:rsidRDefault="00E86372" w:rsidP="00E86372">
      <w:pPr>
        <w:tabs>
          <w:tab w:val="left" w:pos="357"/>
        </w:tabs>
        <w:rPr>
          <w:sz w:val="22"/>
          <w:szCs w:val="24"/>
          <w:lang w:eastAsia="hr-HR"/>
        </w:rPr>
      </w:pPr>
      <w:r w:rsidRPr="001B3C5C">
        <w:rPr>
          <w:sz w:val="22"/>
          <w:szCs w:val="24"/>
          <w:lang w:eastAsia="hr-HR"/>
        </w:rPr>
        <w:t>One predstavljaju tek manji broj građevina s izrazito dobro očuvanim ambijentalnim i arhitektonskim vrijednostima tradicionalnog graditeljskog fundusa na području Općine Matulji. Sve će one biti detaljno istaknute Konzervatorskom podlogom, a njihovo se očuvanje provodi mjerama zaštite propisanima ovim Planom i Konzervatorskom podlogom, do donošenja akta o registraciji.</w:t>
      </w:r>
    </w:p>
    <w:p w14:paraId="0DBB9F0D" w14:textId="21B3947B" w:rsidR="00E86372" w:rsidRPr="001B3C5C" w:rsidRDefault="000032A5" w:rsidP="000032A5">
      <w:pPr>
        <w:pStyle w:val="LANAK"/>
        <w:numPr>
          <w:ilvl w:val="0"/>
          <w:numId w:val="0"/>
        </w:numPr>
        <w:rPr>
          <w:color w:val="auto"/>
        </w:rPr>
      </w:pPr>
      <w:r w:rsidRPr="001B3C5C">
        <w:rPr>
          <w:color w:val="auto"/>
        </w:rPr>
        <w:t>Članak 246.</w:t>
      </w:r>
    </w:p>
    <w:p w14:paraId="71D17F13" w14:textId="77777777" w:rsidR="00E86372" w:rsidRPr="001B3C5C" w:rsidRDefault="00E86372" w:rsidP="00E86372">
      <w:pPr>
        <w:tabs>
          <w:tab w:val="left" w:pos="357"/>
        </w:tabs>
        <w:rPr>
          <w:sz w:val="22"/>
          <w:szCs w:val="22"/>
          <w:lang w:eastAsia="hr-HR"/>
        </w:rPr>
      </w:pPr>
      <w:r w:rsidRPr="001B3C5C">
        <w:rPr>
          <w:sz w:val="22"/>
          <w:szCs w:val="22"/>
          <w:lang w:eastAsia="hr-HR"/>
        </w:rPr>
        <w:t xml:space="preserve">Aktivna zaštita i sanacija graditeljske baštine treba se provesti izradom detaljnih konzervatorskih kartona, koji uključuju podrobno evidentiranje postojećeg stanja i sastavljanje programa predviđenih mjera za svaku građevinu posebno. </w:t>
      </w:r>
    </w:p>
    <w:p w14:paraId="0D04F571" w14:textId="77777777" w:rsidR="00E86372" w:rsidRPr="001B3C5C" w:rsidRDefault="00E86372" w:rsidP="00E86372">
      <w:pPr>
        <w:tabs>
          <w:tab w:val="left" w:pos="357"/>
        </w:tabs>
        <w:rPr>
          <w:sz w:val="22"/>
          <w:szCs w:val="22"/>
          <w:lang w:eastAsia="hr-HR"/>
        </w:rPr>
      </w:pPr>
    </w:p>
    <w:p w14:paraId="12489525" w14:textId="77777777" w:rsidR="00E86372" w:rsidRPr="001B3C5C" w:rsidRDefault="00E86372" w:rsidP="00E86372">
      <w:pPr>
        <w:tabs>
          <w:tab w:val="left" w:pos="357"/>
        </w:tabs>
        <w:rPr>
          <w:sz w:val="22"/>
          <w:szCs w:val="22"/>
          <w:lang w:eastAsia="hr-HR"/>
        </w:rPr>
      </w:pPr>
      <w:r w:rsidRPr="001B3C5C">
        <w:rPr>
          <w:sz w:val="22"/>
          <w:szCs w:val="22"/>
          <w:lang w:eastAsia="hr-HR"/>
        </w:rPr>
        <w:t>Za svaki zahvat na zaštićenim kulturnim dobrima potrebno je ishoditi posebne uvjete i prethodna odobrenja Ministarstva kulture, Uprave za zaštitu kulturne baštine, Konzervatorski odjel u Rijeci.</w:t>
      </w:r>
    </w:p>
    <w:p w14:paraId="058E5C8D" w14:textId="77777777" w:rsidR="00E86372" w:rsidRPr="001B3C5C" w:rsidRDefault="00E86372" w:rsidP="00E86372">
      <w:pPr>
        <w:tabs>
          <w:tab w:val="left" w:pos="357"/>
        </w:tabs>
        <w:rPr>
          <w:sz w:val="22"/>
          <w:szCs w:val="22"/>
          <w:lang w:eastAsia="hr-HR"/>
        </w:rPr>
      </w:pPr>
    </w:p>
    <w:p w14:paraId="418131DD" w14:textId="77777777" w:rsidR="00E86372" w:rsidRPr="001B3C5C" w:rsidRDefault="00E86372" w:rsidP="00E86372">
      <w:pPr>
        <w:tabs>
          <w:tab w:val="left" w:pos="357"/>
        </w:tabs>
        <w:rPr>
          <w:sz w:val="22"/>
          <w:szCs w:val="24"/>
          <w:lang w:eastAsia="hr-HR"/>
        </w:rPr>
      </w:pPr>
      <w:r w:rsidRPr="001B3C5C">
        <w:rPr>
          <w:sz w:val="22"/>
          <w:szCs w:val="24"/>
          <w:lang w:eastAsia="hr-HR"/>
        </w:rPr>
        <w:t>Ostala kulturna dobra štite se temeljem mjera zaštite Konzervatorske podloge i ovoga Plana.</w:t>
      </w:r>
    </w:p>
    <w:p w14:paraId="1462BE4F" w14:textId="77777777" w:rsidR="00E86372" w:rsidRPr="001B3C5C" w:rsidRDefault="00E86372" w:rsidP="00E86372">
      <w:pPr>
        <w:tabs>
          <w:tab w:val="left" w:pos="357"/>
        </w:tabs>
        <w:rPr>
          <w:sz w:val="22"/>
          <w:szCs w:val="22"/>
          <w:lang w:eastAsia="hr-HR"/>
        </w:rPr>
      </w:pPr>
    </w:p>
    <w:p w14:paraId="2B2B9A11" w14:textId="77777777" w:rsidR="00E86372" w:rsidRPr="001B3C5C" w:rsidRDefault="00E86372" w:rsidP="00E86372">
      <w:pPr>
        <w:tabs>
          <w:tab w:val="left" w:pos="357"/>
        </w:tabs>
        <w:rPr>
          <w:bCs/>
          <w:sz w:val="22"/>
          <w:szCs w:val="24"/>
          <w:lang w:eastAsia="hr-HR"/>
        </w:rPr>
      </w:pPr>
      <w:r w:rsidRPr="001B3C5C">
        <w:rPr>
          <w:bCs/>
          <w:sz w:val="22"/>
          <w:szCs w:val="24"/>
          <w:lang w:eastAsia="hr-HR"/>
        </w:rPr>
        <w:t>Prethodno odobrenje potrebno je ishoditi za sve radove koji se provode na zaštićenim kulturnim dobrima uključujući i radove za koje se temeljem Pravilnika o jednostavnim građevinama i radovima ne izdaje akt kojim se odobrava građenje (</w:t>
      </w:r>
      <w:r w:rsidRPr="001B3C5C">
        <w:rPr>
          <w:bCs/>
          <w:sz w:val="22"/>
          <w:szCs w:val="22"/>
          <w:lang w:eastAsia="hr-HR"/>
        </w:rPr>
        <w:t>rješenje o uvjetima građenja, potvrđeni glavni projekt i građevinska dozvola)</w:t>
      </w:r>
    </w:p>
    <w:p w14:paraId="42C24EF3" w14:textId="77777777" w:rsidR="00E86372" w:rsidRPr="001B3C5C" w:rsidRDefault="00E86372" w:rsidP="00E86372">
      <w:pPr>
        <w:tabs>
          <w:tab w:val="left" w:pos="357"/>
        </w:tabs>
        <w:rPr>
          <w:sz w:val="22"/>
          <w:szCs w:val="24"/>
          <w:lang w:eastAsia="hr-HR"/>
        </w:rPr>
      </w:pPr>
    </w:p>
    <w:p w14:paraId="335B92C6" w14:textId="77777777" w:rsidR="00E86372" w:rsidRPr="001B3C5C" w:rsidRDefault="00E86372" w:rsidP="00E86372">
      <w:pPr>
        <w:tabs>
          <w:tab w:val="left" w:pos="357"/>
        </w:tabs>
        <w:rPr>
          <w:bCs/>
          <w:sz w:val="22"/>
          <w:szCs w:val="24"/>
          <w:lang w:eastAsia="hr-HR"/>
        </w:rPr>
      </w:pPr>
      <w:r w:rsidRPr="001B3C5C">
        <w:rPr>
          <w:bCs/>
          <w:sz w:val="22"/>
          <w:szCs w:val="24"/>
          <w:lang w:eastAsia="hr-HR"/>
        </w:rPr>
        <w:t>Za kulturna dobra nad kojima nije uspostavljena zaštita, a koja su ovim planom predložena za zaštitu sukladno Zakonu o zaštiti i očuvanju kulturnih dobara - 2. kategorija (NN 69/99,151/03, 157/03) (preventivna zaštita, registracija), potrebno je pokrenuti postupak zaštite. Postupak će po službenoj dužnosti pokrenuti nadležno tijelo Ministarstva kulture (Konzervatorski odjel u Rijeci), odnosno vlasnik ili investitor prije poduzimanja planiranih zahvata. Do donošenja akta o registraciji potrebno je provoditi mjere zaštite kulturnog dobra predviđene Konzervatorskom podlogom koja je sastavni dio ovog Plana.</w:t>
      </w:r>
    </w:p>
    <w:p w14:paraId="5B1A8F3E" w14:textId="77777777" w:rsidR="00E86372" w:rsidRPr="001B3C5C" w:rsidRDefault="00E86372" w:rsidP="00E86372">
      <w:pPr>
        <w:tabs>
          <w:tab w:val="left" w:pos="357"/>
        </w:tabs>
        <w:rPr>
          <w:sz w:val="22"/>
          <w:szCs w:val="24"/>
          <w:lang w:eastAsia="hr-HR"/>
        </w:rPr>
      </w:pPr>
    </w:p>
    <w:p w14:paraId="24F62B25" w14:textId="77777777" w:rsidR="00E86372" w:rsidRPr="001B3C5C" w:rsidRDefault="00E86372" w:rsidP="00E86372">
      <w:pPr>
        <w:tabs>
          <w:tab w:val="left" w:pos="357"/>
        </w:tabs>
        <w:rPr>
          <w:bCs/>
          <w:sz w:val="22"/>
          <w:szCs w:val="24"/>
          <w:lang w:eastAsia="hr-HR"/>
        </w:rPr>
      </w:pPr>
      <w:r w:rsidRPr="001B3C5C">
        <w:rPr>
          <w:bCs/>
          <w:sz w:val="22"/>
          <w:szCs w:val="24"/>
          <w:lang w:eastAsia="hr-HR"/>
        </w:rPr>
        <w:t>Zaštitu i očuvanje kulturnih dobara od lokalnog značaja provode tijela lokalne uprave i samouprave sukladno mjerama zaštite utvrđenim Konzervatorskom podlogom. Lokalna uprava i samouprava dužna je o planiranim zahvatima na zaštiti i očuvanju kulturnih dobara lokalnog značaja obavijestiti nadležno tijelo Ministarstva kulture (Konzervatorski odjel u Rijeci), te postupati u skladu sa Zakonom o zaštiti i očuvanju kulturnih dobara (NN 69/99, 151/03, 157/03) članak 17, te člankom 24 Pravilnika o registru kulturnih dobara Republike Hrvatske (NN 37/01).</w:t>
      </w:r>
    </w:p>
    <w:p w14:paraId="12E1FA51" w14:textId="77777777" w:rsidR="00E86372" w:rsidRPr="001B3C5C" w:rsidRDefault="00E86372" w:rsidP="00E86372">
      <w:pPr>
        <w:tabs>
          <w:tab w:val="left" w:pos="357"/>
        </w:tabs>
        <w:rPr>
          <w:bCs/>
          <w:sz w:val="22"/>
          <w:szCs w:val="24"/>
          <w:lang w:eastAsia="hr-HR"/>
        </w:rPr>
      </w:pPr>
    </w:p>
    <w:p w14:paraId="024CC108" w14:textId="77777777" w:rsidR="00E86372" w:rsidRPr="001B3C5C" w:rsidRDefault="00E86372" w:rsidP="00E86372">
      <w:pPr>
        <w:tabs>
          <w:tab w:val="left" w:pos="357"/>
        </w:tabs>
        <w:rPr>
          <w:bCs/>
          <w:sz w:val="22"/>
          <w:szCs w:val="24"/>
          <w:lang w:eastAsia="hr-HR"/>
        </w:rPr>
      </w:pPr>
      <w:r w:rsidRPr="001B3C5C">
        <w:rPr>
          <w:bCs/>
          <w:sz w:val="22"/>
          <w:szCs w:val="24"/>
          <w:lang w:eastAsia="hr-HR"/>
        </w:rPr>
        <w:t xml:space="preserve">Za proglašenje kulturnim dobrom od lokalnog značaja razmatraju se, u dogovoru s nadležnim Konzervatorskim odjelom, kulturna dobra ocijenjena 3. kategorijom. </w:t>
      </w:r>
    </w:p>
    <w:p w14:paraId="55960DF2" w14:textId="015404BC" w:rsidR="00E86372" w:rsidRPr="001B3C5C" w:rsidRDefault="000032A5" w:rsidP="000032A5">
      <w:pPr>
        <w:pStyle w:val="LANAK"/>
        <w:numPr>
          <w:ilvl w:val="0"/>
          <w:numId w:val="0"/>
        </w:numPr>
        <w:rPr>
          <w:color w:val="auto"/>
        </w:rPr>
      </w:pPr>
      <w:r w:rsidRPr="001B3C5C">
        <w:rPr>
          <w:color w:val="auto"/>
        </w:rPr>
        <w:t>Članak 247.</w:t>
      </w:r>
    </w:p>
    <w:p w14:paraId="78A1E60A" w14:textId="77777777" w:rsidR="00E86372" w:rsidRPr="001B3C5C" w:rsidRDefault="00E86372" w:rsidP="00E86372">
      <w:pPr>
        <w:tabs>
          <w:tab w:val="left" w:pos="357"/>
        </w:tabs>
        <w:rPr>
          <w:sz w:val="22"/>
          <w:szCs w:val="22"/>
          <w:lang w:eastAsia="hr-HR"/>
        </w:rPr>
      </w:pPr>
      <w:r w:rsidRPr="001B3C5C">
        <w:rPr>
          <w:bCs/>
          <w:sz w:val="22"/>
          <w:szCs w:val="22"/>
          <w:lang w:eastAsia="hr-HR"/>
        </w:rPr>
        <w:t xml:space="preserve">Radi očuvanja kulturnog nasljeđa i ambijenata pojedinih naselja / dijelova naselja, potrebno je prepoznati, dokumentirati i popularizirati karakteristike autohtone arhitekture i, posebno u gusto građenim jezgrama, </w:t>
      </w:r>
      <w:r w:rsidRPr="001B3C5C">
        <w:rPr>
          <w:sz w:val="22"/>
          <w:szCs w:val="22"/>
          <w:lang w:eastAsia="hr-HR"/>
        </w:rPr>
        <w:t xml:space="preserve">potaknuti </w:t>
      </w:r>
      <w:r w:rsidRPr="001B3C5C">
        <w:rPr>
          <w:sz w:val="22"/>
          <w:szCs w:val="22"/>
          <w:lang w:eastAsia="hr-HR"/>
        </w:rPr>
        <w:lastRenderedPageBreak/>
        <w:t>gradnju i rekonstrukciju građevina tipološki usklađenih s tradicijskim načinom gradnje i oblicima karakterističnim za pojedino područje.</w:t>
      </w:r>
    </w:p>
    <w:p w14:paraId="7602F867" w14:textId="77777777" w:rsidR="00E86372" w:rsidRPr="001B3C5C" w:rsidRDefault="00E86372" w:rsidP="00E86372">
      <w:pPr>
        <w:tabs>
          <w:tab w:val="left" w:pos="357"/>
        </w:tabs>
        <w:rPr>
          <w:sz w:val="22"/>
          <w:szCs w:val="22"/>
          <w:lang w:eastAsia="hr-HR"/>
        </w:rPr>
      </w:pPr>
    </w:p>
    <w:p w14:paraId="6B008179" w14:textId="77777777" w:rsidR="00E86372" w:rsidRPr="001B3C5C" w:rsidRDefault="00E86372" w:rsidP="00E86372">
      <w:pPr>
        <w:tabs>
          <w:tab w:val="left" w:pos="357"/>
        </w:tabs>
        <w:rPr>
          <w:bCs/>
          <w:sz w:val="22"/>
          <w:szCs w:val="22"/>
          <w:lang w:eastAsia="hr-HR"/>
        </w:rPr>
      </w:pPr>
      <w:r w:rsidRPr="001B3C5C">
        <w:rPr>
          <w:bCs/>
          <w:sz w:val="22"/>
          <w:szCs w:val="22"/>
          <w:lang w:eastAsia="hr-HR"/>
        </w:rPr>
        <w:t>Pojedina naselja i kulturni krajolik oko njih predstavljaju jedinstvenu vrijednost, te ih je na taj način potrebno i štititi.</w:t>
      </w:r>
    </w:p>
    <w:p w14:paraId="0D73FB1E" w14:textId="77777777" w:rsidR="00E86372" w:rsidRPr="001B3C5C" w:rsidRDefault="00E86372" w:rsidP="00E86372">
      <w:pPr>
        <w:tabs>
          <w:tab w:val="left" w:pos="357"/>
        </w:tabs>
        <w:rPr>
          <w:sz w:val="22"/>
          <w:szCs w:val="22"/>
          <w:lang w:eastAsia="hr-HR"/>
        </w:rPr>
      </w:pPr>
    </w:p>
    <w:p w14:paraId="357560A0" w14:textId="77777777" w:rsidR="00E86372" w:rsidRPr="001B3C5C" w:rsidRDefault="00E86372" w:rsidP="00E86372">
      <w:pPr>
        <w:tabs>
          <w:tab w:val="left" w:pos="357"/>
        </w:tabs>
        <w:rPr>
          <w:sz w:val="22"/>
          <w:szCs w:val="22"/>
          <w:lang w:eastAsia="hr-HR"/>
        </w:rPr>
      </w:pPr>
      <w:r w:rsidRPr="001B3C5C">
        <w:rPr>
          <w:sz w:val="22"/>
          <w:szCs w:val="22"/>
          <w:lang w:eastAsia="hr-HR"/>
        </w:rPr>
        <w:t>Lokalna samouprava će aktivno poticati istraživanja, na razne načine širiti svijest o vrijednostima kulturne baštine i sudjelovati u programima revitalizacije.</w:t>
      </w:r>
    </w:p>
    <w:p w14:paraId="7308B2D6" w14:textId="77777777" w:rsidR="00E86372" w:rsidRPr="001B3C5C" w:rsidRDefault="00E86372" w:rsidP="00E86372">
      <w:pPr>
        <w:tabs>
          <w:tab w:val="left" w:pos="357"/>
        </w:tabs>
        <w:rPr>
          <w:sz w:val="22"/>
          <w:szCs w:val="22"/>
          <w:lang w:eastAsia="hr-HR"/>
        </w:rPr>
      </w:pPr>
    </w:p>
    <w:p w14:paraId="2FC1BE58" w14:textId="77777777" w:rsidR="00E86372" w:rsidRPr="001B3C5C" w:rsidRDefault="00E86372" w:rsidP="00E86372">
      <w:pPr>
        <w:tabs>
          <w:tab w:val="left" w:pos="357"/>
        </w:tabs>
        <w:rPr>
          <w:bCs/>
          <w:sz w:val="22"/>
          <w:szCs w:val="24"/>
          <w:lang w:eastAsia="hr-HR"/>
        </w:rPr>
      </w:pPr>
      <w:r w:rsidRPr="001B3C5C">
        <w:rPr>
          <w:bCs/>
          <w:sz w:val="22"/>
          <w:szCs w:val="24"/>
          <w:lang w:eastAsia="hr-HR"/>
        </w:rPr>
        <w:t>Poticajnim mjerama na razini lokalne zajednice poticati različitim subvencijama obnovu i održavanje starih, umjesto izgradnje novih kuća.</w:t>
      </w:r>
    </w:p>
    <w:p w14:paraId="36B00086" w14:textId="77777777" w:rsidR="00E86372" w:rsidRPr="001B3C5C" w:rsidRDefault="00E86372" w:rsidP="00E86372">
      <w:pPr>
        <w:tabs>
          <w:tab w:val="left" w:pos="357"/>
        </w:tabs>
        <w:rPr>
          <w:sz w:val="22"/>
          <w:szCs w:val="22"/>
          <w:lang w:eastAsia="hr-HR"/>
        </w:rPr>
      </w:pPr>
    </w:p>
    <w:p w14:paraId="1910E442" w14:textId="77777777" w:rsidR="00E86372" w:rsidRPr="001B3C5C" w:rsidRDefault="00E86372" w:rsidP="00E86372">
      <w:pPr>
        <w:tabs>
          <w:tab w:val="left" w:pos="357"/>
        </w:tabs>
        <w:rPr>
          <w:sz w:val="22"/>
          <w:szCs w:val="22"/>
          <w:lang w:eastAsia="hr-HR"/>
        </w:rPr>
      </w:pPr>
      <w:r w:rsidRPr="001B3C5C">
        <w:rPr>
          <w:sz w:val="22"/>
          <w:szCs w:val="22"/>
          <w:lang w:eastAsia="hr-HR"/>
        </w:rPr>
        <w:t>Prilikom revitalizacije pojedinih zapuštenih/degradiranih dijelova naselja potrebno je poštivati naslijeđene elemente mjerila, strukture i tipologije gradnje, a planirane sadržaje odabrati pažljivo obzirom na namjenu i intenzitet korištenja.</w:t>
      </w:r>
    </w:p>
    <w:p w14:paraId="381167B5" w14:textId="77777777" w:rsidR="00E86372" w:rsidRPr="001B3C5C" w:rsidRDefault="00E86372" w:rsidP="00E86372">
      <w:pPr>
        <w:tabs>
          <w:tab w:val="left" w:pos="357"/>
        </w:tabs>
        <w:rPr>
          <w:sz w:val="22"/>
          <w:szCs w:val="22"/>
          <w:lang w:eastAsia="hr-HR"/>
        </w:rPr>
      </w:pPr>
    </w:p>
    <w:p w14:paraId="0EC45948" w14:textId="77777777" w:rsidR="00E86372" w:rsidRPr="001B3C5C" w:rsidRDefault="00E86372" w:rsidP="00E86372">
      <w:pPr>
        <w:tabs>
          <w:tab w:val="left" w:pos="357"/>
        </w:tabs>
        <w:rPr>
          <w:sz w:val="22"/>
          <w:szCs w:val="22"/>
          <w:lang w:eastAsia="hr-HR"/>
        </w:rPr>
      </w:pPr>
      <w:r w:rsidRPr="001B3C5C">
        <w:rPr>
          <w:sz w:val="22"/>
          <w:szCs w:val="22"/>
          <w:lang w:eastAsia="hr-HR"/>
        </w:rPr>
        <w:t>Pravo izvođenja radova na pojedinačno zaštićenim spomenicima kulture imaju tvrtke i obrti s licencom izdanom i ovjerenom u Ministarstvu kulture.</w:t>
      </w:r>
    </w:p>
    <w:p w14:paraId="1DA1E06C" w14:textId="77777777" w:rsidR="00E86372" w:rsidRPr="001B3C5C" w:rsidRDefault="00E86372" w:rsidP="00E86372">
      <w:pPr>
        <w:tabs>
          <w:tab w:val="left" w:pos="357"/>
        </w:tabs>
        <w:rPr>
          <w:sz w:val="22"/>
          <w:szCs w:val="22"/>
          <w:lang w:eastAsia="hr-HR"/>
        </w:rPr>
      </w:pPr>
    </w:p>
    <w:p w14:paraId="662B4ABA" w14:textId="77777777" w:rsidR="00E86372" w:rsidRPr="001B3C5C" w:rsidRDefault="00E86372" w:rsidP="00E86372">
      <w:pPr>
        <w:tabs>
          <w:tab w:val="left" w:pos="357"/>
        </w:tabs>
        <w:rPr>
          <w:sz w:val="22"/>
          <w:szCs w:val="22"/>
          <w:lang w:eastAsia="hr-HR"/>
        </w:rPr>
      </w:pPr>
    </w:p>
    <w:p w14:paraId="25DEA3F4" w14:textId="77777777" w:rsidR="00E86372" w:rsidRPr="001B3C5C" w:rsidRDefault="00E86372" w:rsidP="00E86372">
      <w:pPr>
        <w:tabs>
          <w:tab w:val="left" w:pos="357"/>
        </w:tabs>
        <w:rPr>
          <w:b/>
          <w:sz w:val="22"/>
          <w:szCs w:val="22"/>
          <w:lang w:eastAsia="hr-HR"/>
        </w:rPr>
      </w:pPr>
      <w:r w:rsidRPr="001B3C5C">
        <w:rPr>
          <w:b/>
          <w:sz w:val="22"/>
          <w:szCs w:val="22"/>
          <w:lang w:eastAsia="hr-HR"/>
        </w:rPr>
        <w:t xml:space="preserve">7. </w:t>
      </w:r>
      <w:r w:rsidRPr="001B3C5C">
        <w:rPr>
          <w:b/>
          <w:sz w:val="22"/>
          <w:szCs w:val="22"/>
          <w:lang w:eastAsia="hr-HR"/>
        </w:rPr>
        <w:tab/>
      </w:r>
      <w:r w:rsidRPr="001B3C5C">
        <w:rPr>
          <w:b/>
          <w:sz w:val="22"/>
          <w:szCs w:val="22"/>
          <w:lang w:eastAsia="hr-HR"/>
        </w:rPr>
        <w:tab/>
        <w:t>POSTUPANJE S OTPADOM</w:t>
      </w:r>
    </w:p>
    <w:p w14:paraId="69448E12" w14:textId="08479FF8" w:rsidR="00E86372" w:rsidRPr="001B3C5C" w:rsidRDefault="00A850E8" w:rsidP="00A850E8">
      <w:pPr>
        <w:pStyle w:val="LANAK"/>
        <w:numPr>
          <w:ilvl w:val="0"/>
          <w:numId w:val="0"/>
        </w:numPr>
        <w:rPr>
          <w:color w:val="auto"/>
        </w:rPr>
      </w:pPr>
      <w:r w:rsidRPr="001B3C5C">
        <w:rPr>
          <w:color w:val="auto"/>
        </w:rPr>
        <w:t>Članak 248.</w:t>
      </w:r>
    </w:p>
    <w:p w14:paraId="060B3EDB" w14:textId="77777777" w:rsidR="00E86372" w:rsidRPr="001B3C5C" w:rsidRDefault="00E86372" w:rsidP="00E86372">
      <w:pPr>
        <w:tabs>
          <w:tab w:val="left" w:pos="357"/>
        </w:tabs>
        <w:rPr>
          <w:sz w:val="22"/>
          <w:szCs w:val="22"/>
          <w:lang w:eastAsia="hr-HR"/>
        </w:rPr>
      </w:pPr>
      <w:r w:rsidRPr="001B3C5C">
        <w:rPr>
          <w:sz w:val="22"/>
          <w:szCs w:val="22"/>
          <w:lang w:eastAsia="hr-HR"/>
        </w:rPr>
        <w:t>Sa otpadom koji nastaje na području Plana mora se postupati na način da se ne dovodi u opasnost ljudsko zdravlje i bez uporabe postupaka i/ili načina koji bi mogli štetiti okolišu, a posebice kako bi se izbjeglo onečišćenja: mora, voda, tla i zraka, pojava buke, pojava neugodnih mirisa, ugrožavanje biljnog i životinjskog svijeta, štetan utjecaj na područja kulturno povijesnih, estetskih i prirodnih vrijednosti, nastajanje eksplozije ili požara i sl.</w:t>
      </w:r>
    </w:p>
    <w:p w14:paraId="787703C3" w14:textId="77777777" w:rsidR="00E86372" w:rsidRPr="001B3C5C" w:rsidRDefault="00E86372" w:rsidP="00E86372">
      <w:pPr>
        <w:tabs>
          <w:tab w:val="left" w:pos="357"/>
        </w:tabs>
        <w:rPr>
          <w:sz w:val="22"/>
          <w:szCs w:val="22"/>
          <w:lang w:eastAsia="hr-HR"/>
        </w:rPr>
      </w:pPr>
    </w:p>
    <w:p w14:paraId="08D8567D" w14:textId="77777777" w:rsidR="00E86372" w:rsidRPr="001B3C5C" w:rsidRDefault="00E86372" w:rsidP="00E86372">
      <w:pPr>
        <w:tabs>
          <w:tab w:val="left" w:pos="357"/>
        </w:tabs>
        <w:rPr>
          <w:sz w:val="22"/>
          <w:szCs w:val="22"/>
          <w:lang w:eastAsia="hr-HR"/>
        </w:rPr>
      </w:pPr>
      <w:r w:rsidRPr="001B3C5C">
        <w:rPr>
          <w:sz w:val="22"/>
          <w:szCs w:val="22"/>
          <w:lang w:eastAsia="hr-HR"/>
        </w:rPr>
        <w:t>Otpad i gospodarenje otpadom u smislu odredbi ovog Plana odnosi se isključivo na komunalni otpad i tehnološki inertan i neopasan otpad.</w:t>
      </w:r>
    </w:p>
    <w:p w14:paraId="6E7ABC9E" w14:textId="77777777" w:rsidR="00E86372" w:rsidRPr="001B3C5C" w:rsidRDefault="00E86372" w:rsidP="00E86372">
      <w:pPr>
        <w:tabs>
          <w:tab w:val="left" w:pos="357"/>
        </w:tabs>
        <w:rPr>
          <w:sz w:val="22"/>
          <w:szCs w:val="22"/>
          <w:lang w:eastAsia="hr-HR"/>
        </w:rPr>
      </w:pPr>
    </w:p>
    <w:p w14:paraId="75A2F6FA" w14:textId="77777777" w:rsidR="00E86372" w:rsidRPr="001B3C5C" w:rsidRDefault="00E86372" w:rsidP="00E86372">
      <w:pPr>
        <w:tabs>
          <w:tab w:val="left" w:pos="357"/>
        </w:tabs>
        <w:rPr>
          <w:sz w:val="22"/>
          <w:szCs w:val="22"/>
          <w:lang w:eastAsia="hr-HR"/>
        </w:rPr>
      </w:pPr>
      <w:r w:rsidRPr="001B3C5C">
        <w:rPr>
          <w:sz w:val="22"/>
          <w:szCs w:val="22"/>
          <w:lang w:eastAsia="hr-HR"/>
        </w:rPr>
        <w:t xml:space="preserve">Zabranjuje se gospodarenje opasnim otpadom (skladištenje, obrada, zbrinjavanje, oporaba ili trajno odlaganje) na području Općine Matulji. </w:t>
      </w:r>
    </w:p>
    <w:p w14:paraId="07E9BF26" w14:textId="77777777" w:rsidR="00E86372" w:rsidRPr="001B3C5C" w:rsidRDefault="00E86372" w:rsidP="00E86372">
      <w:pPr>
        <w:tabs>
          <w:tab w:val="left" w:pos="357"/>
        </w:tabs>
        <w:rPr>
          <w:sz w:val="22"/>
          <w:szCs w:val="22"/>
          <w:lang w:eastAsia="hr-HR"/>
        </w:rPr>
      </w:pPr>
    </w:p>
    <w:p w14:paraId="2D56BEB1" w14:textId="77777777" w:rsidR="00E86372" w:rsidRPr="001B3C5C" w:rsidRDefault="00E86372" w:rsidP="00E86372">
      <w:pPr>
        <w:tabs>
          <w:tab w:val="left" w:pos="357"/>
        </w:tabs>
        <w:rPr>
          <w:sz w:val="22"/>
          <w:szCs w:val="22"/>
          <w:lang w:eastAsia="hr-HR"/>
        </w:rPr>
      </w:pPr>
      <w:r w:rsidRPr="001B3C5C">
        <w:rPr>
          <w:sz w:val="22"/>
          <w:szCs w:val="22"/>
          <w:lang w:eastAsia="hr-HR"/>
        </w:rPr>
        <w:t>Iznimno, dozvoljava se skupljanje opasnog otpada na području Općine Matulji koji nastaje u tehnološkom procesu na lokacijama građevina u građevinskim područjima izvan naselja za izdvojenu gospodarsko-poslovnu namjenu uz obvezatni transport takvog opasnog otpada na definiranu lokaciju sustava za gospodarenje otpadom za čiju je uspostavu odgovorna Primorsko – goranska županija te sustava za spaljivanje otpada i gospodarenje opasnim otpadom kojeg ustrojava Republika Hrvatska.</w:t>
      </w:r>
    </w:p>
    <w:p w14:paraId="73DE5461" w14:textId="3ED0940F" w:rsidR="00E86372" w:rsidRPr="001B3C5C" w:rsidRDefault="00A850E8" w:rsidP="00A850E8">
      <w:pPr>
        <w:pStyle w:val="LANAK"/>
        <w:numPr>
          <w:ilvl w:val="0"/>
          <w:numId w:val="0"/>
        </w:numPr>
        <w:rPr>
          <w:color w:val="auto"/>
        </w:rPr>
      </w:pPr>
      <w:r w:rsidRPr="001B3C5C">
        <w:rPr>
          <w:color w:val="auto"/>
        </w:rPr>
        <w:t>Članak 249.</w:t>
      </w:r>
    </w:p>
    <w:p w14:paraId="33580367" w14:textId="77777777" w:rsidR="00E86372" w:rsidRPr="001B3C5C" w:rsidRDefault="00E86372" w:rsidP="00E86372">
      <w:pPr>
        <w:tabs>
          <w:tab w:val="left" w:pos="357"/>
        </w:tabs>
        <w:rPr>
          <w:sz w:val="22"/>
          <w:szCs w:val="22"/>
          <w:lang w:eastAsia="hr-HR"/>
        </w:rPr>
      </w:pPr>
      <w:r w:rsidRPr="001B3C5C">
        <w:rPr>
          <w:sz w:val="22"/>
          <w:szCs w:val="22"/>
          <w:lang w:eastAsia="hr-HR"/>
        </w:rPr>
        <w:t xml:space="preserve">Mora se uspostaviti integralni sustav gospodarenja svim količinama i vrstama otpada koji nastaje na području Plana na način: </w:t>
      </w:r>
    </w:p>
    <w:p w14:paraId="52874B20"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w:t>
      </w:r>
      <w:r w:rsidRPr="001B3C5C">
        <w:rPr>
          <w:sz w:val="22"/>
          <w:szCs w:val="22"/>
          <w:lang w:eastAsia="hr-HR"/>
        </w:rPr>
        <w:tab/>
        <w:t xml:space="preserve">da se potiče poduzimanje mjera sprječavanja nastajanja otpada, a kada to nije moguće, mjera za smanjivanje, količine otpada i/ili njegovoga štetnog utjecaja na okoliš, </w:t>
      </w:r>
    </w:p>
    <w:p w14:paraId="2B59FA1F"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w:t>
      </w:r>
      <w:r w:rsidRPr="001B3C5C">
        <w:rPr>
          <w:sz w:val="22"/>
          <w:szCs w:val="22"/>
          <w:lang w:eastAsia="hr-HR"/>
        </w:rPr>
        <w:tab/>
        <w:t>da je osigurano skupljanje, prijevoz, oporaba i zbrinjavanje otpada te drugih djelatnosti gospodarenja otpadom,</w:t>
      </w:r>
    </w:p>
    <w:p w14:paraId="35DD3587"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w:t>
      </w:r>
      <w:r w:rsidRPr="001B3C5C">
        <w:rPr>
          <w:sz w:val="22"/>
          <w:szCs w:val="22"/>
          <w:lang w:eastAsia="hr-HR"/>
        </w:rPr>
        <w:tab/>
        <w:t>da je osiguran nadzor nad korištenjem i utjecajem na okoliš postojećeg odlagališta,</w:t>
      </w:r>
    </w:p>
    <w:p w14:paraId="025B53B7"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w:t>
      </w:r>
      <w:r w:rsidRPr="001B3C5C">
        <w:rPr>
          <w:sz w:val="22"/>
          <w:szCs w:val="22"/>
          <w:lang w:eastAsia="hr-HR"/>
        </w:rPr>
        <w:tab/>
        <w:t xml:space="preserve">da je osigurana dugoročna skrb i kontrola utjecaja na okoliš postojećeg odlagališa kada se zatvori. </w:t>
      </w:r>
    </w:p>
    <w:p w14:paraId="04A73487" w14:textId="62CCC84E" w:rsidR="00E86372" w:rsidRPr="001B3C5C" w:rsidRDefault="00A850E8" w:rsidP="00A850E8">
      <w:pPr>
        <w:pStyle w:val="LANAK"/>
        <w:numPr>
          <w:ilvl w:val="0"/>
          <w:numId w:val="0"/>
        </w:numPr>
        <w:rPr>
          <w:color w:val="auto"/>
        </w:rPr>
      </w:pPr>
      <w:r w:rsidRPr="001B3C5C">
        <w:rPr>
          <w:color w:val="auto"/>
        </w:rPr>
        <w:t>Članak 250.</w:t>
      </w:r>
    </w:p>
    <w:p w14:paraId="1D96D67F" w14:textId="77777777" w:rsidR="00E86372" w:rsidRPr="001B3C5C" w:rsidRDefault="00E86372" w:rsidP="00E86372">
      <w:pPr>
        <w:tabs>
          <w:tab w:val="left" w:pos="357"/>
        </w:tabs>
        <w:rPr>
          <w:sz w:val="22"/>
          <w:szCs w:val="22"/>
          <w:lang w:eastAsia="hr-HR"/>
        </w:rPr>
      </w:pPr>
      <w:r w:rsidRPr="001B3C5C">
        <w:rPr>
          <w:sz w:val="22"/>
          <w:szCs w:val="22"/>
          <w:lang w:eastAsia="hr-HR"/>
        </w:rPr>
        <w:t xml:space="preserve">Sa komunalnim, proizvodnim i posebnim kategorijama otpada (ambalažom i ambalažnim otpadom, otpadnim električkim i elektroničkim uređajima i opremom, vozilima kojima je istekao vijek trajanja, otpadnim baterijama i akumulatorima koji sadrže određene opasne tvari, otpadnim gumama, infektivnim otpadom iz zdravstvenih ustanova, otpadom iz rudarstva i eksploatacije mineralnih sirovina i otpadnim uljima) mora se gospodariti sukladno Zakonu o otpadu (NN 178/04 i 111/06) i propisima donesenim temeljem njega, Strategijom gospodarenja otpadom (NN 130/05), Planom gospodarenja otpadom u Republici Hrvatskoj za razdoblje 2007 – 2015 (NN 85/07), Planom </w:t>
      </w:r>
      <w:r w:rsidRPr="001B3C5C">
        <w:rPr>
          <w:sz w:val="22"/>
          <w:szCs w:val="22"/>
          <w:lang w:eastAsia="hr-HR"/>
        </w:rPr>
        <w:lastRenderedPageBreak/>
        <w:t xml:space="preserve">gospodarenja otpadom u Primorsko – goranskoj županiji za razdoblje 2007 - 2015 (SN PGŽ 17/07) te općinskom planu gospodarenja komunalnim otpadom kojeg treba izraditi. </w:t>
      </w:r>
    </w:p>
    <w:p w14:paraId="3EAF7A21" w14:textId="77777777" w:rsidR="00E86372" w:rsidRPr="001B3C5C" w:rsidRDefault="00E86372" w:rsidP="00E86372">
      <w:pPr>
        <w:tabs>
          <w:tab w:val="left" w:pos="357"/>
        </w:tabs>
        <w:rPr>
          <w:sz w:val="22"/>
          <w:szCs w:val="22"/>
          <w:lang w:eastAsia="hr-HR"/>
        </w:rPr>
      </w:pPr>
    </w:p>
    <w:p w14:paraId="6CED10D3" w14:textId="77777777" w:rsidR="00E86372" w:rsidRPr="001B3C5C" w:rsidRDefault="00E86372" w:rsidP="00E86372">
      <w:pPr>
        <w:tabs>
          <w:tab w:val="left" w:pos="357"/>
        </w:tabs>
        <w:rPr>
          <w:sz w:val="22"/>
          <w:szCs w:val="22"/>
          <w:lang w:eastAsia="hr-HR"/>
        </w:rPr>
      </w:pPr>
      <w:r w:rsidRPr="001B3C5C">
        <w:rPr>
          <w:sz w:val="22"/>
          <w:szCs w:val="22"/>
          <w:lang w:eastAsia="hr-HR"/>
        </w:rPr>
        <w:t>Sa ostalim kategorijama otpada (npr. radioaktivni otpad, otpadne vode, otpad životinjskog porijekla i drugi) potrebno je gospodariti sukladno posebnim pozitivnim propisima koji ih reguliraju.</w:t>
      </w:r>
    </w:p>
    <w:p w14:paraId="5DAB6616" w14:textId="77777777" w:rsidR="00E86372" w:rsidRPr="001B3C5C" w:rsidRDefault="00E86372" w:rsidP="00E86372">
      <w:pPr>
        <w:tabs>
          <w:tab w:val="left" w:pos="357"/>
        </w:tabs>
        <w:rPr>
          <w:sz w:val="22"/>
          <w:szCs w:val="22"/>
          <w:lang w:eastAsia="hr-HR"/>
        </w:rPr>
      </w:pPr>
    </w:p>
    <w:p w14:paraId="13784884" w14:textId="652D55C4" w:rsidR="00E86372" w:rsidRPr="001B3C5C" w:rsidRDefault="00A850E8" w:rsidP="00A850E8">
      <w:pPr>
        <w:pStyle w:val="LANAK"/>
        <w:numPr>
          <w:ilvl w:val="0"/>
          <w:numId w:val="0"/>
        </w:numPr>
        <w:rPr>
          <w:color w:val="auto"/>
        </w:rPr>
      </w:pPr>
      <w:r w:rsidRPr="001B3C5C">
        <w:rPr>
          <w:color w:val="auto"/>
        </w:rPr>
        <w:t>Članak 251.</w:t>
      </w:r>
    </w:p>
    <w:p w14:paraId="0882A05C" w14:textId="77777777" w:rsidR="00E86372" w:rsidRPr="001B3C5C" w:rsidRDefault="00E86372" w:rsidP="00E86372">
      <w:pPr>
        <w:tabs>
          <w:tab w:val="left" w:pos="357"/>
        </w:tabs>
        <w:rPr>
          <w:sz w:val="22"/>
          <w:szCs w:val="22"/>
          <w:lang w:eastAsia="hr-HR"/>
        </w:rPr>
      </w:pPr>
      <w:r w:rsidRPr="001B3C5C">
        <w:rPr>
          <w:sz w:val="22"/>
          <w:szCs w:val="22"/>
          <w:lang w:eastAsia="hr-HR"/>
        </w:rPr>
        <w:t xml:space="preserve">Sukladno Planu gospodarenja otpadom u Primorsko – goranskoj županiji za razdoblje 2007 - 2015 (SN PGŽ 17/07) i prostornim mogućnostima, ovim Planom utvrđuje se obveza da se na području Plana osiguraju uvjeti za odvojeno skupljanje komunalnog otpada, a ostali uvjeti  se moraju osigurati u sklopu dijela sustava za gospodarenje otpadom za čiju je uspostavu odgovorna Primorsko – goranska županija te sustava za spaljivanje otpada i gospodarenje opasnim otpadom kojeg ustrojava Republika Hrvatska. </w:t>
      </w:r>
    </w:p>
    <w:p w14:paraId="164EA9F0" w14:textId="17401C98" w:rsidR="00E86372" w:rsidRPr="001B3C5C" w:rsidRDefault="00A850E8" w:rsidP="00A850E8">
      <w:pPr>
        <w:pStyle w:val="LANAK"/>
        <w:numPr>
          <w:ilvl w:val="0"/>
          <w:numId w:val="0"/>
        </w:numPr>
        <w:rPr>
          <w:color w:val="auto"/>
        </w:rPr>
      </w:pPr>
      <w:r w:rsidRPr="001B3C5C">
        <w:rPr>
          <w:color w:val="auto"/>
        </w:rPr>
        <w:t>Članak 252.</w:t>
      </w:r>
    </w:p>
    <w:p w14:paraId="62DA1EB9" w14:textId="77777777" w:rsidR="00E86372" w:rsidRPr="001B3C5C" w:rsidRDefault="00E86372" w:rsidP="00E86372">
      <w:pPr>
        <w:tabs>
          <w:tab w:val="left" w:pos="357"/>
        </w:tabs>
        <w:rPr>
          <w:sz w:val="22"/>
          <w:szCs w:val="22"/>
          <w:lang w:eastAsia="hr-HR"/>
        </w:rPr>
      </w:pPr>
      <w:r w:rsidRPr="001B3C5C">
        <w:rPr>
          <w:sz w:val="22"/>
          <w:szCs w:val="22"/>
          <w:lang w:eastAsia="hr-HR"/>
        </w:rPr>
        <w:t>Otpad koji nastaje na području obuhvata ovoga Plana dozvoljeno je skladištiti, uporabljivati i/ili zbrinjavati isključivo u građevinama i uređajima određenim za tu namjenu.</w:t>
      </w:r>
    </w:p>
    <w:p w14:paraId="64D9846F" w14:textId="77777777" w:rsidR="00E86372" w:rsidRPr="001B3C5C" w:rsidRDefault="00E86372" w:rsidP="00E86372">
      <w:pPr>
        <w:tabs>
          <w:tab w:val="left" w:pos="357"/>
        </w:tabs>
        <w:rPr>
          <w:sz w:val="22"/>
          <w:szCs w:val="22"/>
          <w:lang w:eastAsia="hr-HR"/>
        </w:rPr>
      </w:pPr>
    </w:p>
    <w:p w14:paraId="07BA7F61" w14:textId="77777777" w:rsidR="00E86372" w:rsidRPr="001B3C5C" w:rsidRDefault="00E86372" w:rsidP="00E86372">
      <w:pPr>
        <w:tabs>
          <w:tab w:val="left" w:pos="357"/>
        </w:tabs>
        <w:rPr>
          <w:sz w:val="22"/>
          <w:szCs w:val="22"/>
          <w:lang w:eastAsia="hr-HR"/>
        </w:rPr>
      </w:pPr>
      <w:r w:rsidRPr="001B3C5C">
        <w:rPr>
          <w:sz w:val="22"/>
          <w:szCs w:val="22"/>
          <w:lang w:eastAsia="hr-HR"/>
        </w:rPr>
        <w:t xml:space="preserve">Općina Matulji utvrđuje lokacije za gospodarenje komunalnim i tehnološki neopasnim otpadom  kroz izradu planova užeg područja građevinskih područja gospodarske-poslovne namjene, a uz obvezatno ispunjenje propisanih uvjeta iz stavka 3. ovog članka i članaka 250 i 251 ovih Odredbi. </w:t>
      </w:r>
    </w:p>
    <w:p w14:paraId="18B552AE" w14:textId="77777777" w:rsidR="00E86372" w:rsidRPr="001B3C5C" w:rsidRDefault="00E86372" w:rsidP="00E86372">
      <w:pPr>
        <w:tabs>
          <w:tab w:val="left" w:pos="357"/>
        </w:tabs>
        <w:rPr>
          <w:sz w:val="22"/>
          <w:szCs w:val="22"/>
          <w:lang w:eastAsia="hr-HR"/>
        </w:rPr>
      </w:pPr>
    </w:p>
    <w:p w14:paraId="7F3197A7" w14:textId="77777777" w:rsidR="00E86372" w:rsidRPr="001B3C5C" w:rsidRDefault="00E86372" w:rsidP="00E86372">
      <w:pPr>
        <w:tabs>
          <w:tab w:val="left" w:pos="357"/>
        </w:tabs>
        <w:rPr>
          <w:sz w:val="22"/>
          <w:szCs w:val="22"/>
          <w:lang w:eastAsia="hr-HR"/>
        </w:rPr>
      </w:pPr>
      <w:r w:rsidRPr="001B3C5C">
        <w:rPr>
          <w:sz w:val="22"/>
          <w:szCs w:val="22"/>
          <w:lang w:eastAsia="hr-HR"/>
        </w:rPr>
        <w:t>Izuzetno, otpad je dozvoljeno skladištiti, uporabljivati i/ili zbrinjavati i u postojećim procesnim građevinama i uređajima kojima to nije osnovna namjena, ako te građevine i uređaji zadovoljavaju propisane tehničke uvjete za postupanje s takvim vrstama otpada te ako su za takvo gospodarenje otpadom i korištenje građevina izrađene stručne podloge procjene utjecaja na okoliš te pribavljene propisane dozvole.</w:t>
      </w:r>
    </w:p>
    <w:p w14:paraId="2C93D595" w14:textId="77777777" w:rsidR="00E86372" w:rsidRPr="001B3C5C" w:rsidRDefault="00E86372" w:rsidP="00E86372">
      <w:pPr>
        <w:tabs>
          <w:tab w:val="left" w:pos="357"/>
        </w:tabs>
        <w:rPr>
          <w:sz w:val="22"/>
          <w:szCs w:val="22"/>
          <w:lang w:eastAsia="hr-HR"/>
        </w:rPr>
      </w:pPr>
    </w:p>
    <w:p w14:paraId="3E758EF8" w14:textId="77777777" w:rsidR="00E86372" w:rsidRPr="001B3C5C" w:rsidRDefault="00E86372" w:rsidP="00E86372">
      <w:pPr>
        <w:tabs>
          <w:tab w:val="left" w:pos="357"/>
        </w:tabs>
        <w:rPr>
          <w:sz w:val="22"/>
          <w:szCs w:val="22"/>
          <w:lang w:eastAsia="hr-HR"/>
        </w:rPr>
      </w:pPr>
      <w:r w:rsidRPr="001B3C5C">
        <w:rPr>
          <w:sz w:val="22"/>
          <w:szCs w:val="22"/>
          <w:lang w:eastAsia="hr-HR"/>
        </w:rPr>
        <w:t>Otpad koji je odložen na površini koja nije određena kao odlagalište otpada mora se ukloniti, onečišćenu površinu dovesti u stanje kakvo je bilo prije odlaganja otpada te istu površinu ograditi i nadzirati kako bi se spriječilo ponovno odlaganje otpada, a osobito na područjima zaštite izvorišta vode za piće i zaštićenih prirodnih vrijednosti (park prirode Učka, značajni krajobraz Lisina).</w:t>
      </w:r>
    </w:p>
    <w:p w14:paraId="3EFA91C4" w14:textId="77777777" w:rsidR="00E86372" w:rsidRPr="001B3C5C" w:rsidRDefault="00E86372" w:rsidP="00E86372">
      <w:pPr>
        <w:tabs>
          <w:tab w:val="left" w:pos="357"/>
        </w:tabs>
        <w:rPr>
          <w:sz w:val="22"/>
          <w:szCs w:val="22"/>
          <w:lang w:eastAsia="hr-HR"/>
        </w:rPr>
      </w:pPr>
    </w:p>
    <w:p w14:paraId="2DB6E598" w14:textId="77777777" w:rsidR="00E86372" w:rsidRPr="001B3C5C" w:rsidRDefault="00E86372" w:rsidP="00E86372">
      <w:pPr>
        <w:tabs>
          <w:tab w:val="left" w:pos="357"/>
        </w:tabs>
        <w:rPr>
          <w:sz w:val="22"/>
          <w:szCs w:val="22"/>
          <w:lang w:eastAsia="hr-HR"/>
        </w:rPr>
      </w:pPr>
      <w:r w:rsidRPr="001B3C5C">
        <w:rPr>
          <w:sz w:val="22"/>
          <w:szCs w:val="22"/>
          <w:lang w:eastAsia="hr-HR"/>
        </w:rPr>
        <w:t xml:space="preserve">Ovim Planom određuje se obveza prioritetnog saniranja stanja na lokacijama koje su sukladno Planu sanacije otpadom onečišćenog tla i neuređenih odlagališta na području Primorsko-goranske županije (“Službene novine” Primorsko-goranske županije broj 34/04) označene kao Male Mune – Vodice (80 m3), Veli Brgud (1200 m3), Pasjak (12.000 m3), Perka (50m3), Žejane 1,2 (100 m3), Šapjane (19.000 m3), Lipa (60 m3) i Permani–dep.Afro (180 m3). </w:t>
      </w:r>
    </w:p>
    <w:p w14:paraId="5C92C671" w14:textId="77777777" w:rsidR="00E86372" w:rsidRPr="001B3C5C" w:rsidRDefault="00E86372" w:rsidP="00E86372">
      <w:pPr>
        <w:tabs>
          <w:tab w:val="left" w:pos="357"/>
        </w:tabs>
        <w:rPr>
          <w:sz w:val="22"/>
          <w:szCs w:val="22"/>
          <w:lang w:eastAsia="hr-HR"/>
        </w:rPr>
      </w:pPr>
    </w:p>
    <w:p w14:paraId="05D3CF2C" w14:textId="77777777" w:rsidR="00E86372" w:rsidRPr="001B3C5C" w:rsidRDefault="00E86372" w:rsidP="00E86372">
      <w:pPr>
        <w:tabs>
          <w:tab w:val="left" w:pos="357"/>
        </w:tabs>
        <w:rPr>
          <w:sz w:val="22"/>
          <w:szCs w:val="22"/>
          <w:lang w:eastAsia="hr-HR"/>
        </w:rPr>
      </w:pPr>
      <w:r w:rsidRPr="001B3C5C">
        <w:rPr>
          <w:sz w:val="22"/>
          <w:szCs w:val="22"/>
          <w:lang w:eastAsia="hr-HR"/>
        </w:rPr>
        <w:t xml:space="preserve">Ovim Planom zabranjuje se gomilanje otpada u okućnicama a osobito opasnog i biorazgradivog otpada, otpadnih vozila i njihovih dijelova, građevinskog i glomaznog kućnog otpada te glomazne ambalaže. </w:t>
      </w:r>
    </w:p>
    <w:p w14:paraId="29BF709A" w14:textId="1195A546" w:rsidR="00E86372" w:rsidRPr="001B3C5C" w:rsidRDefault="00A850E8" w:rsidP="00A850E8">
      <w:pPr>
        <w:pStyle w:val="LANAK"/>
        <w:numPr>
          <w:ilvl w:val="0"/>
          <w:numId w:val="0"/>
        </w:numPr>
        <w:rPr>
          <w:color w:val="auto"/>
        </w:rPr>
      </w:pPr>
      <w:r w:rsidRPr="001B3C5C">
        <w:rPr>
          <w:color w:val="auto"/>
        </w:rPr>
        <w:t>Članak 253.</w:t>
      </w:r>
    </w:p>
    <w:p w14:paraId="304F7E77" w14:textId="77777777" w:rsidR="00E86372" w:rsidRPr="001B3C5C" w:rsidRDefault="00E86372" w:rsidP="00E86372">
      <w:pPr>
        <w:tabs>
          <w:tab w:val="left" w:pos="357"/>
        </w:tabs>
        <w:rPr>
          <w:sz w:val="22"/>
          <w:szCs w:val="22"/>
          <w:lang w:eastAsia="hr-HR"/>
        </w:rPr>
      </w:pPr>
      <w:r w:rsidRPr="001B3C5C">
        <w:rPr>
          <w:sz w:val="22"/>
          <w:szCs w:val="22"/>
          <w:lang w:eastAsia="hr-HR"/>
        </w:rPr>
        <w:t xml:space="preserve">Na području Plana nije dopuštena gradnja odlagališta opasnog i neopasnog otpada, građevina namijenjenih za spaljivanje otpada – spalionice otpada te građevina za skupljanje skladištenje, obradu, zbrinjavanje, oporabu i trajno odlaganje opasnog otpada, osim komunalnog i tehnološki inertnog i neopasnog otpada. </w:t>
      </w:r>
    </w:p>
    <w:p w14:paraId="74B36FBF" w14:textId="77777777" w:rsidR="00E86372" w:rsidRPr="001B3C5C" w:rsidRDefault="00E86372" w:rsidP="00E86372">
      <w:pPr>
        <w:tabs>
          <w:tab w:val="left" w:pos="357"/>
        </w:tabs>
        <w:rPr>
          <w:sz w:val="22"/>
          <w:szCs w:val="22"/>
          <w:lang w:eastAsia="hr-HR"/>
        </w:rPr>
      </w:pPr>
    </w:p>
    <w:p w14:paraId="22D2EE65" w14:textId="77777777" w:rsidR="00E86372" w:rsidRPr="001B3C5C" w:rsidRDefault="00E86372" w:rsidP="00E86372">
      <w:pPr>
        <w:tabs>
          <w:tab w:val="left" w:pos="357"/>
        </w:tabs>
        <w:rPr>
          <w:sz w:val="22"/>
          <w:szCs w:val="22"/>
          <w:lang w:eastAsia="hr-HR"/>
        </w:rPr>
      </w:pPr>
      <w:r w:rsidRPr="001B3C5C">
        <w:rPr>
          <w:sz w:val="22"/>
          <w:szCs w:val="22"/>
          <w:lang w:eastAsia="hr-HR"/>
        </w:rPr>
        <w:t>Postojeće odlagalište komunalnog otpada mora se zatvoriti kada se otvori planirani županijski centar za gospodarenje otpadom, a najkasnije u roku 12 mjeseci.</w:t>
      </w:r>
    </w:p>
    <w:p w14:paraId="111063D9" w14:textId="77777777" w:rsidR="00E86372" w:rsidRPr="001B3C5C" w:rsidRDefault="00E86372" w:rsidP="00E86372">
      <w:pPr>
        <w:tabs>
          <w:tab w:val="left" w:pos="357"/>
        </w:tabs>
        <w:rPr>
          <w:sz w:val="22"/>
          <w:szCs w:val="22"/>
          <w:lang w:eastAsia="hr-HR"/>
        </w:rPr>
      </w:pPr>
    </w:p>
    <w:p w14:paraId="3CD3366D" w14:textId="77777777" w:rsidR="00E86372" w:rsidRPr="001B3C5C" w:rsidRDefault="00E86372" w:rsidP="00E86372">
      <w:pPr>
        <w:tabs>
          <w:tab w:val="left" w:pos="357"/>
        </w:tabs>
        <w:rPr>
          <w:bCs/>
          <w:sz w:val="22"/>
          <w:szCs w:val="22"/>
          <w:lang w:eastAsia="hr-HR"/>
        </w:rPr>
      </w:pPr>
      <w:r w:rsidRPr="001B3C5C">
        <w:rPr>
          <w:bCs/>
          <w:sz w:val="22"/>
          <w:szCs w:val="22"/>
          <w:lang w:eastAsia="hr-HR"/>
        </w:rPr>
        <w:t>Za prostor postojećeg odlagališta potrebno je izraditi rješenje sanacije i procjenu utjecaja na okoliš. Sanacijom odlagališta treba predvidjeti, uz primjenu mjera zaštite okoliša i programa praćenja stanja okoliša:</w:t>
      </w:r>
    </w:p>
    <w:p w14:paraId="0DDBCF17" w14:textId="77777777" w:rsidR="00E86372" w:rsidRPr="001B3C5C" w:rsidRDefault="00E86372" w:rsidP="00E86372">
      <w:pPr>
        <w:tabs>
          <w:tab w:val="left" w:pos="357"/>
        </w:tabs>
        <w:ind w:left="357" w:hanging="357"/>
        <w:rPr>
          <w:bCs/>
          <w:sz w:val="22"/>
          <w:szCs w:val="22"/>
          <w:lang w:eastAsia="hr-HR"/>
        </w:rPr>
      </w:pPr>
      <w:r w:rsidRPr="001B3C5C">
        <w:rPr>
          <w:bCs/>
          <w:sz w:val="22"/>
          <w:szCs w:val="22"/>
          <w:lang w:eastAsia="hr-HR"/>
        </w:rPr>
        <w:t>-</w:t>
      </w:r>
      <w:r w:rsidRPr="001B3C5C">
        <w:rPr>
          <w:bCs/>
          <w:sz w:val="22"/>
          <w:szCs w:val="22"/>
          <w:lang w:eastAsia="hr-HR"/>
        </w:rPr>
        <w:tab/>
        <w:t>izvedbu višeslojne prekrivke postojećeg dijela odlagališta</w:t>
      </w:r>
    </w:p>
    <w:p w14:paraId="44A45084" w14:textId="77777777" w:rsidR="00E86372" w:rsidRPr="001B3C5C" w:rsidRDefault="00E86372" w:rsidP="00E86372">
      <w:pPr>
        <w:tabs>
          <w:tab w:val="left" w:pos="357"/>
        </w:tabs>
        <w:ind w:left="357" w:hanging="357"/>
        <w:rPr>
          <w:bCs/>
          <w:sz w:val="22"/>
          <w:szCs w:val="22"/>
          <w:lang w:eastAsia="hr-HR"/>
        </w:rPr>
      </w:pPr>
      <w:r w:rsidRPr="001B3C5C">
        <w:rPr>
          <w:bCs/>
          <w:sz w:val="22"/>
          <w:szCs w:val="22"/>
          <w:lang w:eastAsia="hr-HR"/>
        </w:rPr>
        <w:t>-</w:t>
      </w:r>
      <w:r w:rsidRPr="001B3C5C">
        <w:rPr>
          <w:bCs/>
          <w:sz w:val="22"/>
          <w:szCs w:val="22"/>
          <w:lang w:eastAsia="hr-HR"/>
        </w:rPr>
        <w:tab/>
        <w:t>uređenje privremenog odlagališta do uključivanja u županijski sustav gospodarenja otpadom, kao odlagališta I kategorije</w:t>
      </w:r>
    </w:p>
    <w:p w14:paraId="6EB1A367" w14:textId="77777777" w:rsidR="00E86372" w:rsidRPr="001B3C5C" w:rsidRDefault="00E86372" w:rsidP="00E86372">
      <w:pPr>
        <w:tabs>
          <w:tab w:val="left" w:pos="357"/>
        </w:tabs>
        <w:rPr>
          <w:bCs/>
          <w:sz w:val="22"/>
          <w:szCs w:val="22"/>
          <w:lang w:eastAsia="hr-HR"/>
        </w:rPr>
      </w:pPr>
    </w:p>
    <w:p w14:paraId="2FD6A340" w14:textId="77777777" w:rsidR="00E86372" w:rsidRPr="001B3C5C" w:rsidRDefault="00E86372" w:rsidP="00E86372">
      <w:pPr>
        <w:tabs>
          <w:tab w:val="left" w:pos="357"/>
        </w:tabs>
        <w:rPr>
          <w:sz w:val="22"/>
          <w:szCs w:val="22"/>
          <w:lang w:eastAsia="hr-HR"/>
        </w:rPr>
      </w:pPr>
      <w:r w:rsidRPr="001B3C5C">
        <w:rPr>
          <w:sz w:val="22"/>
          <w:szCs w:val="22"/>
          <w:lang w:eastAsia="hr-HR"/>
        </w:rPr>
        <w:lastRenderedPageBreak/>
        <w:t xml:space="preserve">Građevine namijenjene skladištenju, oporabi i/ili zbrinjavanju otpada čija gradnja je dopuštena potrebno je planirati na način da se zadovolje potrebe na mjesnoj razini odnosno na razini planiranog (dogovorenog) područja nastajanja otpada. </w:t>
      </w:r>
    </w:p>
    <w:p w14:paraId="58419967" w14:textId="34F22ECB" w:rsidR="00E86372" w:rsidRPr="001B3C5C" w:rsidRDefault="00A850E8" w:rsidP="00A850E8">
      <w:pPr>
        <w:pStyle w:val="LANAK"/>
        <w:numPr>
          <w:ilvl w:val="0"/>
          <w:numId w:val="0"/>
        </w:numPr>
        <w:rPr>
          <w:color w:val="auto"/>
        </w:rPr>
      </w:pPr>
      <w:r w:rsidRPr="001B3C5C">
        <w:rPr>
          <w:color w:val="auto"/>
        </w:rPr>
        <w:t>Članak 254.</w:t>
      </w:r>
    </w:p>
    <w:p w14:paraId="67A6E560" w14:textId="77777777" w:rsidR="00E86372" w:rsidRPr="001B3C5C" w:rsidRDefault="00E86372" w:rsidP="00E86372">
      <w:pPr>
        <w:tabs>
          <w:tab w:val="left" w:pos="357"/>
        </w:tabs>
        <w:rPr>
          <w:sz w:val="22"/>
          <w:szCs w:val="22"/>
          <w:lang w:eastAsia="hr-HR"/>
        </w:rPr>
      </w:pPr>
      <w:r w:rsidRPr="001B3C5C">
        <w:rPr>
          <w:sz w:val="22"/>
          <w:szCs w:val="22"/>
          <w:lang w:eastAsia="hr-HR"/>
        </w:rPr>
        <w:t xml:space="preserve">Na području svih naselja moraju se osigurati površine za smještaj građevina i uređenje skupljališta za dnevno odlaganje i skupljanje komunalnog otpada.  </w:t>
      </w:r>
    </w:p>
    <w:p w14:paraId="08BA6F5E" w14:textId="77777777" w:rsidR="00E86372" w:rsidRPr="001B3C5C" w:rsidRDefault="00E86372" w:rsidP="00E86372">
      <w:pPr>
        <w:tabs>
          <w:tab w:val="left" w:pos="357"/>
        </w:tabs>
        <w:rPr>
          <w:sz w:val="22"/>
          <w:szCs w:val="22"/>
          <w:lang w:eastAsia="hr-HR"/>
        </w:rPr>
      </w:pPr>
    </w:p>
    <w:p w14:paraId="734F144E" w14:textId="77777777" w:rsidR="00E86372" w:rsidRPr="001B3C5C" w:rsidRDefault="00E86372" w:rsidP="00E86372">
      <w:pPr>
        <w:tabs>
          <w:tab w:val="left" w:pos="357"/>
        </w:tabs>
        <w:rPr>
          <w:sz w:val="22"/>
          <w:szCs w:val="22"/>
          <w:lang w:eastAsia="hr-HR"/>
        </w:rPr>
      </w:pPr>
      <w:r w:rsidRPr="001B3C5C">
        <w:rPr>
          <w:sz w:val="22"/>
          <w:szCs w:val="22"/>
          <w:lang w:eastAsia="hr-HR"/>
        </w:rPr>
        <w:t xml:space="preserve">Uređenje dnevnih skupljališta komunalnog otpada dozvoljava se: </w:t>
      </w:r>
    </w:p>
    <w:p w14:paraId="3BCAE627"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na mjestu nastajanja otpada (u ulazima i posebnim prostorijama unutar građevina, u pomoćnim građevinama i okućnicama/poslovnim prostorima proizvođača otpada),</w:t>
      </w:r>
    </w:p>
    <w:p w14:paraId="71EC3CB5"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na javnoj površini,</w:t>
      </w:r>
    </w:p>
    <w:p w14:paraId="0EE1E418"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 xml:space="preserve">u komunalnom reciklažnom dvorištu </w:t>
      </w:r>
    </w:p>
    <w:p w14:paraId="0AF81569"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u drugoj građevini za skladištenje, oporabu i zbrinjavanje otpada.</w:t>
      </w:r>
    </w:p>
    <w:p w14:paraId="6A5A0275" w14:textId="77777777" w:rsidR="00E86372" w:rsidRPr="001B3C5C" w:rsidRDefault="00E86372" w:rsidP="00E86372">
      <w:pPr>
        <w:tabs>
          <w:tab w:val="left" w:pos="357"/>
        </w:tabs>
        <w:rPr>
          <w:sz w:val="22"/>
          <w:szCs w:val="22"/>
          <w:lang w:eastAsia="hr-HR"/>
        </w:rPr>
      </w:pPr>
    </w:p>
    <w:p w14:paraId="1A1D2DE1" w14:textId="77777777" w:rsidR="00E86372" w:rsidRPr="001B3C5C" w:rsidRDefault="00E86372" w:rsidP="00E86372">
      <w:pPr>
        <w:tabs>
          <w:tab w:val="left" w:pos="357"/>
        </w:tabs>
        <w:rPr>
          <w:sz w:val="22"/>
          <w:szCs w:val="22"/>
          <w:lang w:eastAsia="hr-HR"/>
        </w:rPr>
      </w:pPr>
      <w:r w:rsidRPr="001B3C5C">
        <w:rPr>
          <w:sz w:val="22"/>
          <w:szCs w:val="22"/>
          <w:lang w:eastAsia="hr-HR"/>
        </w:rPr>
        <w:t>Na području Plana dozvoljava se gradnja reciklažnog dvorišta za komunalni otpad u sklopu jedne od zona gospodarske - poslovne namjene, uz uvjet procjene utjecaja na okoliš.</w:t>
      </w:r>
    </w:p>
    <w:p w14:paraId="6C75CF60" w14:textId="47003C8F" w:rsidR="00E86372" w:rsidRPr="001B3C5C" w:rsidRDefault="007D74CA" w:rsidP="007D74CA">
      <w:pPr>
        <w:pStyle w:val="LANAK"/>
        <w:numPr>
          <w:ilvl w:val="0"/>
          <w:numId w:val="0"/>
        </w:numPr>
        <w:rPr>
          <w:color w:val="auto"/>
        </w:rPr>
      </w:pPr>
      <w:r w:rsidRPr="001B3C5C">
        <w:rPr>
          <w:color w:val="auto"/>
        </w:rPr>
        <w:t>Članak 255.</w:t>
      </w:r>
    </w:p>
    <w:p w14:paraId="7EA19061" w14:textId="77777777" w:rsidR="00E86372" w:rsidRPr="001B3C5C" w:rsidRDefault="00E86372" w:rsidP="00E86372">
      <w:pPr>
        <w:tabs>
          <w:tab w:val="left" w:pos="357"/>
        </w:tabs>
        <w:rPr>
          <w:bCs/>
          <w:sz w:val="22"/>
          <w:szCs w:val="22"/>
          <w:lang w:eastAsia="hr-HR"/>
        </w:rPr>
      </w:pPr>
      <w:r w:rsidRPr="001B3C5C">
        <w:rPr>
          <w:bCs/>
          <w:sz w:val="22"/>
          <w:szCs w:val="22"/>
          <w:lang w:eastAsia="hr-HR"/>
        </w:rPr>
        <w:t>Komunalni otpad, odnosno otpad iz kućanstava i otpad koji je po svojstvima i sastavu sličan otpadu iz kućanstava, a koji nastaje u gospodarstvu, ustanovama i uslužnim djelatnostima, skuplja se u propisane spremnike koji se postavljaju na organiziranim sakupljalištima koja se uređuju na javnim površinama s kolnim prilazom za komunalno vozilo.</w:t>
      </w:r>
    </w:p>
    <w:p w14:paraId="172CD8D8" w14:textId="77777777" w:rsidR="00E86372" w:rsidRPr="001B3C5C" w:rsidRDefault="00E86372" w:rsidP="00E86372">
      <w:pPr>
        <w:tabs>
          <w:tab w:val="left" w:pos="357"/>
        </w:tabs>
        <w:rPr>
          <w:bCs/>
          <w:sz w:val="22"/>
          <w:szCs w:val="22"/>
          <w:lang w:eastAsia="hr-HR"/>
        </w:rPr>
      </w:pPr>
    </w:p>
    <w:p w14:paraId="2E8796D5" w14:textId="77777777" w:rsidR="00E86372" w:rsidRPr="001B3C5C" w:rsidRDefault="00E86372" w:rsidP="00E86372">
      <w:pPr>
        <w:tabs>
          <w:tab w:val="left" w:pos="357"/>
        </w:tabs>
        <w:rPr>
          <w:bCs/>
          <w:sz w:val="22"/>
          <w:szCs w:val="22"/>
          <w:lang w:eastAsia="hr-HR"/>
        </w:rPr>
      </w:pPr>
      <w:r w:rsidRPr="001B3C5C">
        <w:rPr>
          <w:bCs/>
          <w:sz w:val="22"/>
          <w:szCs w:val="22"/>
          <w:lang w:eastAsia="hr-HR"/>
        </w:rPr>
        <w:t>U gušće građenim dijelovima naselja mogu se postavljati spremnici koji omogućuju odvojeno skupljanje otpada po svojstvima.</w:t>
      </w:r>
    </w:p>
    <w:p w14:paraId="22B24458" w14:textId="77777777" w:rsidR="00E86372" w:rsidRPr="001B3C5C" w:rsidRDefault="00E86372" w:rsidP="00E86372">
      <w:pPr>
        <w:tabs>
          <w:tab w:val="left" w:pos="357"/>
        </w:tabs>
        <w:rPr>
          <w:bCs/>
          <w:sz w:val="22"/>
          <w:szCs w:val="22"/>
          <w:lang w:eastAsia="hr-HR"/>
        </w:rPr>
      </w:pPr>
    </w:p>
    <w:p w14:paraId="2BF4AB14" w14:textId="77777777" w:rsidR="00E86372" w:rsidRPr="001B3C5C" w:rsidRDefault="00E86372" w:rsidP="00E86372">
      <w:pPr>
        <w:tabs>
          <w:tab w:val="left" w:pos="357"/>
        </w:tabs>
        <w:rPr>
          <w:sz w:val="22"/>
          <w:szCs w:val="22"/>
          <w:lang w:eastAsia="hr-HR"/>
        </w:rPr>
      </w:pPr>
      <w:r w:rsidRPr="001B3C5C">
        <w:rPr>
          <w:sz w:val="22"/>
          <w:szCs w:val="22"/>
          <w:lang w:eastAsia="hr-HR"/>
        </w:rPr>
        <w:t xml:space="preserve">Posebni uvjeti smještaja i uređenja skupljališta komunalnog otpada na javnim površinama mogu se odrediti planovima užih područja. </w:t>
      </w:r>
    </w:p>
    <w:p w14:paraId="6453E033" w14:textId="6F2004CD" w:rsidR="00E86372" w:rsidRPr="001B3C5C" w:rsidRDefault="007D74CA" w:rsidP="007D74CA">
      <w:pPr>
        <w:pStyle w:val="LANAK"/>
        <w:numPr>
          <w:ilvl w:val="0"/>
          <w:numId w:val="0"/>
        </w:numPr>
        <w:rPr>
          <w:color w:val="auto"/>
        </w:rPr>
      </w:pPr>
      <w:r w:rsidRPr="001B3C5C">
        <w:rPr>
          <w:color w:val="auto"/>
        </w:rPr>
        <w:t>Članak 256.</w:t>
      </w:r>
    </w:p>
    <w:p w14:paraId="00CCFEBD" w14:textId="77777777" w:rsidR="00E86372" w:rsidRPr="001B3C5C" w:rsidRDefault="00E86372" w:rsidP="00E86372">
      <w:pPr>
        <w:tabs>
          <w:tab w:val="left" w:pos="357"/>
        </w:tabs>
        <w:rPr>
          <w:sz w:val="22"/>
          <w:szCs w:val="22"/>
          <w:lang w:eastAsia="hr-HR"/>
        </w:rPr>
      </w:pPr>
      <w:r w:rsidRPr="001B3C5C">
        <w:rPr>
          <w:bCs/>
          <w:sz w:val="22"/>
          <w:szCs w:val="22"/>
          <w:lang w:eastAsia="hr-HR"/>
        </w:rPr>
        <w:t>Proizvodni otpad</w:t>
      </w:r>
      <w:r w:rsidRPr="001B3C5C">
        <w:rPr>
          <w:sz w:val="22"/>
          <w:szCs w:val="22"/>
          <w:lang w:eastAsia="hr-HR"/>
        </w:rPr>
        <w:t xml:space="preserve"> mora se razvrstavati, odvojeno skupljati, privremeno skladištiti i predati ovlaštenom skupljaču ili prijevozniku na mjestu njegova nastajanja odnosno na propisno uređenim prostorima i građevinama unutar poslovnog prostora proizvođača otpada.</w:t>
      </w:r>
    </w:p>
    <w:p w14:paraId="535555F3" w14:textId="77777777" w:rsidR="00E86372" w:rsidRPr="001B3C5C" w:rsidRDefault="00E86372" w:rsidP="00E86372">
      <w:pPr>
        <w:tabs>
          <w:tab w:val="left" w:pos="357"/>
        </w:tabs>
        <w:rPr>
          <w:sz w:val="22"/>
          <w:szCs w:val="22"/>
          <w:lang w:eastAsia="hr-HR"/>
        </w:rPr>
      </w:pPr>
    </w:p>
    <w:p w14:paraId="0BCF3B73" w14:textId="77777777" w:rsidR="00E86372" w:rsidRPr="001B3C5C" w:rsidRDefault="00E86372" w:rsidP="00E86372">
      <w:pPr>
        <w:tabs>
          <w:tab w:val="left" w:pos="357"/>
        </w:tabs>
        <w:rPr>
          <w:sz w:val="22"/>
          <w:szCs w:val="22"/>
          <w:lang w:eastAsia="hr-HR"/>
        </w:rPr>
      </w:pPr>
      <w:r w:rsidRPr="001B3C5C">
        <w:rPr>
          <w:sz w:val="22"/>
          <w:szCs w:val="22"/>
          <w:lang w:eastAsia="hr-HR"/>
        </w:rPr>
        <w:t>Ovim Planom određuju se posebni uvjeti koji se moraju poštivati prilikom odvojenog skupljanja i privremenog skladištenja proizvodnih ostataka i proizvodnog otpada unutar poslovnog prostora proizvođača otpada:</w:t>
      </w:r>
    </w:p>
    <w:p w14:paraId="2828667F"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sa proizvodnim ostacima koji nastaju obavljanjem djelatnosti do njihove interne oporabe treba postupati kao s otpadom,</w:t>
      </w:r>
    </w:p>
    <w:p w14:paraId="30F0E70F"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dozvoljeno je odvojeno skupljanje i privremeno skladištenje isključivo otpada koji je nastao obavljanjem vlastite djelatnosti,</w:t>
      </w:r>
    </w:p>
    <w:p w14:paraId="24DD0AE2"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dozvoljeno je odvojeno skupljanje i predobrađivanje (kodicioniranje) proizvodnih ostataka od obavljanja vlastite djelatnosti radi oporabe u vlastitoj proizvodnji,</w:t>
      </w:r>
    </w:p>
    <w:p w14:paraId="4EF7512C"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proizvodni otpad smije se privremeno skladištiti unutar poslovnog prostora proizvođača otpada najduže 12 mjeseci, a samo iznimno 3 godine,</w:t>
      </w:r>
    </w:p>
    <w:p w14:paraId="00F1F35C"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držanje neopasnog otpada u količinama većim od 80 m3 odnosno 20 tona nije dozvoljeno,</w:t>
      </w:r>
    </w:p>
    <w:p w14:paraId="5D11B2E3"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na otvorenim dijelovima poslovnog prostora nije dozvoljeno skupljanje i držanje otpada na način kojim bi se narušio izgled poslovnog prostora i njegovog urbanog okoliša.</w:t>
      </w:r>
    </w:p>
    <w:p w14:paraId="0B089D97" w14:textId="3A6517EC" w:rsidR="00E86372" w:rsidRPr="001B3C5C" w:rsidRDefault="007D74CA" w:rsidP="007D74CA">
      <w:pPr>
        <w:pStyle w:val="LANAK"/>
        <w:numPr>
          <w:ilvl w:val="0"/>
          <w:numId w:val="0"/>
        </w:numPr>
        <w:rPr>
          <w:color w:val="auto"/>
        </w:rPr>
      </w:pPr>
      <w:r w:rsidRPr="001B3C5C">
        <w:rPr>
          <w:color w:val="auto"/>
        </w:rPr>
        <w:t>Članak 257.</w:t>
      </w:r>
    </w:p>
    <w:p w14:paraId="649250BE" w14:textId="77777777" w:rsidR="00E86372" w:rsidRPr="001B3C5C" w:rsidRDefault="00E86372" w:rsidP="00E86372">
      <w:pPr>
        <w:tabs>
          <w:tab w:val="left" w:pos="357"/>
        </w:tabs>
        <w:rPr>
          <w:sz w:val="22"/>
          <w:szCs w:val="22"/>
          <w:lang w:eastAsia="hr-HR"/>
        </w:rPr>
      </w:pPr>
      <w:r w:rsidRPr="001B3C5C">
        <w:rPr>
          <w:sz w:val="22"/>
          <w:szCs w:val="22"/>
          <w:lang w:eastAsia="hr-HR"/>
        </w:rPr>
        <w:t>Na području Plana dopušteno je uređenje neodređenog broja reciklažnih dvorišta za proizvodni otpad.</w:t>
      </w:r>
    </w:p>
    <w:p w14:paraId="5C306D47" w14:textId="77777777" w:rsidR="00E86372" w:rsidRPr="001B3C5C" w:rsidRDefault="00E86372" w:rsidP="00E86372">
      <w:pPr>
        <w:tabs>
          <w:tab w:val="left" w:pos="357"/>
        </w:tabs>
        <w:rPr>
          <w:sz w:val="22"/>
          <w:szCs w:val="22"/>
          <w:lang w:eastAsia="hr-HR"/>
        </w:rPr>
      </w:pPr>
    </w:p>
    <w:p w14:paraId="48DD17FB" w14:textId="77777777" w:rsidR="00E86372" w:rsidRPr="001B3C5C" w:rsidRDefault="00E86372" w:rsidP="00E86372">
      <w:pPr>
        <w:tabs>
          <w:tab w:val="left" w:pos="357"/>
        </w:tabs>
        <w:rPr>
          <w:sz w:val="22"/>
          <w:szCs w:val="22"/>
          <w:lang w:eastAsia="hr-HR"/>
        </w:rPr>
      </w:pPr>
      <w:r w:rsidRPr="001B3C5C">
        <w:rPr>
          <w:sz w:val="22"/>
          <w:szCs w:val="22"/>
          <w:lang w:eastAsia="hr-HR"/>
        </w:rPr>
        <w:t>Gradnja reciklažnih dvorišta za proizvodni otpad dozvoljava se unutar područja gospodarske - poslovne namjene, ako je to u skladu sa prostorno – funkcionalnim obilježjima tih zona, primarno za potrebe postupanja s proizvodnim otpadom koji nastaje obavljanjem gospodarske djelatnosti u tom području.</w:t>
      </w:r>
    </w:p>
    <w:p w14:paraId="64EDD432" w14:textId="77777777" w:rsidR="00E86372" w:rsidRPr="001B3C5C" w:rsidRDefault="00E86372" w:rsidP="00E86372">
      <w:pPr>
        <w:tabs>
          <w:tab w:val="left" w:pos="357"/>
        </w:tabs>
        <w:rPr>
          <w:sz w:val="22"/>
          <w:szCs w:val="22"/>
          <w:lang w:eastAsia="hr-HR"/>
        </w:rPr>
      </w:pPr>
    </w:p>
    <w:p w14:paraId="12F25E1B" w14:textId="77777777" w:rsidR="00E86372" w:rsidRPr="001B3C5C" w:rsidRDefault="00E86372" w:rsidP="00E86372">
      <w:pPr>
        <w:tabs>
          <w:tab w:val="left" w:pos="357"/>
        </w:tabs>
        <w:rPr>
          <w:sz w:val="22"/>
          <w:szCs w:val="22"/>
          <w:lang w:eastAsia="hr-HR"/>
        </w:rPr>
      </w:pPr>
      <w:r w:rsidRPr="001B3C5C">
        <w:rPr>
          <w:sz w:val="22"/>
          <w:szCs w:val="22"/>
          <w:lang w:eastAsia="hr-HR"/>
        </w:rPr>
        <w:t>Veličina građevne čestice reciklažnog dvorišta odredit će se sukladno tehnološkim potrebama i prostornim mogućnostima.</w:t>
      </w:r>
    </w:p>
    <w:p w14:paraId="7710E069" w14:textId="53537E7E" w:rsidR="00E86372" w:rsidRPr="001B3C5C" w:rsidRDefault="007D74CA" w:rsidP="007D74CA">
      <w:pPr>
        <w:pStyle w:val="LANAK"/>
        <w:numPr>
          <w:ilvl w:val="0"/>
          <w:numId w:val="0"/>
        </w:numPr>
        <w:rPr>
          <w:color w:val="auto"/>
        </w:rPr>
      </w:pPr>
      <w:r w:rsidRPr="001B3C5C">
        <w:rPr>
          <w:color w:val="auto"/>
        </w:rPr>
        <w:t>Članak 258.</w:t>
      </w:r>
    </w:p>
    <w:p w14:paraId="5D7E1B99" w14:textId="77777777" w:rsidR="00E86372" w:rsidRPr="001B3C5C" w:rsidRDefault="00E86372" w:rsidP="00E86372">
      <w:pPr>
        <w:tabs>
          <w:tab w:val="left" w:pos="357"/>
        </w:tabs>
        <w:rPr>
          <w:sz w:val="22"/>
          <w:szCs w:val="22"/>
          <w:lang w:eastAsia="hr-HR"/>
        </w:rPr>
      </w:pPr>
      <w:r w:rsidRPr="001B3C5C">
        <w:rPr>
          <w:sz w:val="22"/>
          <w:szCs w:val="22"/>
          <w:lang w:eastAsia="hr-HR"/>
        </w:rPr>
        <w:t>Ovisno o vrsti i uvjetima utvrđenim posebnim propisima preuzimanje i odvojeno skupljanje posebnih kategorija otpada dozvoljava se na mjestu nastajanja otpada, unutar poslovnog prostora prodavatelja ili u reciklažnim dvorištima za posebne kategorije otpada.</w:t>
      </w:r>
    </w:p>
    <w:p w14:paraId="49F5955F" w14:textId="77777777" w:rsidR="00E86372" w:rsidRPr="001B3C5C" w:rsidRDefault="00E86372" w:rsidP="00E86372">
      <w:pPr>
        <w:tabs>
          <w:tab w:val="left" w:pos="357"/>
        </w:tabs>
        <w:rPr>
          <w:sz w:val="22"/>
          <w:szCs w:val="22"/>
          <w:lang w:eastAsia="hr-HR"/>
        </w:rPr>
      </w:pPr>
    </w:p>
    <w:p w14:paraId="6D7040B7" w14:textId="77777777" w:rsidR="00E86372" w:rsidRPr="001B3C5C" w:rsidRDefault="00E86372" w:rsidP="00E86372">
      <w:pPr>
        <w:tabs>
          <w:tab w:val="left" w:pos="357"/>
        </w:tabs>
        <w:rPr>
          <w:sz w:val="22"/>
          <w:szCs w:val="22"/>
          <w:lang w:eastAsia="hr-HR"/>
        </w:rPr>
      </w:pPr>
      <w:r w:rsidRPr="001B3C5C">
        <w:rPr>
          <w:sz w:val="22"/>
          <w:szCs w:val="22"/>
          <w:lang w:eastAsia="hr-HR"/>
        </w:rPr>
        <w:t xml:space="preserve">Dopušta se uređenje reciklažnih dvorišta za posebne kategorije otpada unutar područja proizvodne namjene, ako je to u skladu sa prostorno – funkcionalnim obilježjima tih zona.  </w:t>
      </w:r>
    </w:p>
    <w:p w14:paraId="066F9935" w14:textId="77777777" w:rsidR="00E86372" w:rsidRPr="001B3C5C" w:rsidRDefault="00E86372" w:rsidP="00E86372">
      <w:pPr>
        <w:tabs>
          <w:tab w:val="left" w:pos="357"/>
        </w:tabs>
        <w:rPr>
          <w:sz w:val="22"/>
          <w:szCs w:val="22"/>
          <w:lang w:eastAsia="hr-HR"/>
        </w:rPr>
      </w:pPr>
    </w:p>
    <w:p w14:paraId="025528F3" w14:textId="77777777" w:rsidR="00E86372" w:rsidRPr="001B3C5C" w:rsidRDefault="00E86372" w:rsidP="00E86372">
      <w:pPr>
        <w:tabs>
          <w:tab w:val="left" w:pos="357"/>
        </w:tabs>
        <w:rPr>
          <w:sz w:val="22"/>
          <w:szCs w:val="22"/>
          <w:lang w:eastAsia="hr-HR"/>
        </w:rPr>
      </w:pPr>
      <w:r w:rsidRPr="001B3C5C">
        <w:rPr>
          <w:sz w:val="22"/>
          <w:szCs w:val="22"/>
          <w:lang w:eastAsia="hr-HR"/>
        </w:rPr>
        <w:t>Veličina građevne čestice reciklažnog dvorišta odredit će se sukladno tehnološkim potrebama i prostornim mogućnostima.</w:t>
      </w:r>
    </w:p>
    <w:p w14:paraId="1810A994" w14:textId="452885BC" w:rsidR="00E86372" w:rsidRPr="001B3C5C" w:rsidRDefault="007D74CA" w:rsidP="007D74CA">
      <w:pPr>
        <w:pStyle w:val="LANAK"/>
        <w:numPr>
          <w:ilvl w:val="0"/>
          <w:numId w:val="0"/>
        </w:numPr>
        <w:rPr>
          <w:color w:val="auto"/>
        </w:rPr>
      </w:pPr>
      <w:r w:rsidRPr="001B3C5C">
        <w:rPr>
          <w:color w:val="auto"/>
        </w:rPr>
        <w:t>Članak 259.</w:t>
      </w:r>
    </w:p>
    <w:p w14:paraId="52464831" w14:textId="77777777" w:rsidR="00E86372" w:rsidRPr="001B3C5C" w:rsidRDefault="00E86372" w:rsidP="00E86372">
      <w:pPr>
        <w:tabs>
          <w:tab w:val="left" w:pos="357"/>
        </w:tabs>
        <w:rPr>
          <w:sz w:val="22"/>
          <w:szCs w:val="22"/>
          <w:lang w:eastAsia="hr-HR"/>
        </w:rPr>
      </w:pPr>
      <w:r w:rsidRPr="001B3C5C">
        <w:rPr>
          <w:bCs/>
          <w:sz w:val="22"/>
          <w:szCs w:val="22"/>
          <w:lang w:eastAsia="hr-HR"/>
        </w:rPr>
        <w:t xml:space="preserve">Opasni otpad </w:t>
      </w:r>
      <w:r w:rsidRPr="001B3C5C">
        <w:rPr>
          <w:sz w:val="22"/>
          <w:szCs w:val="22"/>
          <w:lang w:eastAsia="hr-HR"/>
        </w:rPr>
        <w:t>mora se razvrstati, odvojeno skupljati, privremeno skladištiti i predati ovlaštenom skupljaču ili prijevozniku na mjestu njegova nastajanja odnosno na propisno uređenim prostorima i građevinama unutar poslovnog prostora proizvođača otpada.</w:t>
      </w:r>
    </w:p>
    <w:p w14:paraId="6D4C5DD5" w14:textId="77777777" w:rsidR="00E86372" w:rsidRPr="001B3C5C" w:rsidRDefault="00E86372" w:rsidP="00E86372">
      <w:pPr>
        <w:tabs>
          <w:tab w:val="left" w:pos="357"/>
        </w:tabs>
        <w:rPr>
          <w:sz w:val="22"/>
          <w:szCs w:val="22"/>
          <w:lang w:eastAsia="hr-HR"/>
        </w:rPr>
      </w:pPr>
    </w:p>
    <w:p w14:paraId="25B8B302" w14:textId="77777777" w:rsidR="00E86372" w:rsidRPr="001B3C5C" w:rsidRDefault="00E86372" w:rsidP="00E86372">
      <w:pPr>
        <w:tabs>
          <w:tab w:val="left" w:pos="357"/>
        </w:tabs>
        <w:rPr>
          <w:sz w:val="22"/>
          <w:szCs w:val="22"/>
          <w:lang w:eastAsia="hr-HR"/>
        </w:rPr>
      </w:pPr>
      <w:r w:rsidRPr="001B3C5C">
        <w:rPr>
          <w:sz w:val="22"/>
          <w:szCs w:val="22"/>
          <w:lang w:eastAsia="hr-HR"/>
        </w:rPr>
        <w:t>Određuju se posebni uvjeti koji se moraju poštivati kod odvojenog skupljanja i privremenog skladištenja opasnog otpada unutar poslovnog prostora proizvođača otpada te kod prijevoza kako slijedi:</w:t>
      </w:r>
    </w:p>
    <w:p w14:paraId="39B82CAB"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nije dozvoljeno držanje opasnog otpada u količinama od kojih prijeti ozbiljna opasnost po život i zdravlje ljudi i okoliš,</w:t>
      </w:r>
    </w:p>
    <w:p w14:paraId="699666E6"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odvojeno skupljanje i držanje opasnog otpada mora biti stručno nadzirano a prostor skupljališta zaštićen od provale,</w:t>
      </w:r>
    </w:p>
    <w:p w14:paraId="49F66A09"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na prijevoz opasnog otpada treba primijeniti propise koji se odnose na prijevoz opasnih tvari,</w:t>
      </w:r>
    </w:p>
    <w:p w14:paraId="0D4EA501"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trase odvojenog skupljanja i prijevoza opasnog otpada moraju biti tako izabrane da u slučaju akcidenta nastane najmanja opasnost za živote, zdravlje i imovinu ljudi i okoliš.</w:t>
      </w:r>
    </w:p>
    <w:p w14:paraId="1D1CC0A7" w14:textId="3E9F4E98" w:rsidR="00E86372" w:rsidRPr="001B3C5C" w:rsidRDefault="007D74CA" w:rsidP="007D74CA">
      <w:pPr>
        <w:pStyle w:val="LANAK"/>
        <w:numPr>
          <w:ilvl w:val="0"/>
          <w:numId w:val="0"/>
        </w:numPr>
        <w:rPr>
          <w:color w:val="auto"/>
        </w:rPr>
      </w:pPr>
      <w:r w:rsidRPr="001B3C5C">
        <w:rPr>
          <w:color w:val="auto"/>
        </w:rPr>
        <w:t>Članak 260.</w:t>
      </w:r>
    </w:p>
    <w:p w14:paraId="73177D5D" w14:textId="77777777" w:rsidR="00E86372" w:rsidRPr="001B3C5C" w:rsidRDefault="00E86372" w:rsidP="00E86372">
      <w:pPr>
        <w:tabs>
          <w:tab w:val="left" w:pos="357"/>
        </w:tabs>
        <w:rPr>
          <w:bCs/>
          <w:sz w:val="22"/>
          <w:szCs w:val="22"/>
          <w:lang w:eastAsia="hr-HR"/>
        </w:rPr>
      </w:pPr>
      <w:r w:rsidRPr="001B3C5C">
        <w:rPr>
          <w:bCs/>
          <w:sz w:val="22"/>
          <w:szCs w:val="22"/>
          <w:lang w:eastAsia="hr-HR"/>
        </w:rPr>
        <w:t xml:space="preserve">Inertni materijal građevinskog iskopa mora se u što većoj mjeri oporabiti na mjestu njegova nastajanja odnosno gradnje. Višak inertnog materijala građevinskog iskopa i njemu sličnog inertnog građevinskog otpada dozvoljeno je koristiti za uređenje zemljišta samo u sklopu građevinskih područja. </w:t>
      </w:r>
    </w:p>
    <w:p w14:paraId="6731498D" w14:textId="77777777" w:rsidR="00E86372" w:rsidRPr="001B3C5C" w:rsidRDefault="00E86372" w:rsidP="00E86372">
      <w:pPr>
        <w:tabs>
          <w:tab w:val="left" w:pos="357"/>
        </w:tabs>
        <w:rPr>
          <w:sz w:val="22"/>
          <w:szCs w:val="22"/>
          <w:lang w:eastAsia="hr-HR"/>
        </w:rPr>
      </w:pPr>
    </w:p>
    <w:p w14:paraId="68DF8E4C" w14:textId="77777777" w:rsidR="00E86372" w:rsidRPr="001B3C5C" w:rsidRDefault="00E86372" w:rsidP="00E86372">
      <w:pPr>
        <w:tabs>
          <w:tab w:val="left" w:pos="357"/>
        </w:tabs>
        <w:rPr>
          <w:b/>
          <w:caps/>
          <w:sz w:val="22"/>
          <w:szCs w:val="22"/>
          <w:lang w:eastAsia="hr-HR"/>
        </w:rPr>
      </w:pPr>
      <w:r w:rsidRPr="001B3C5C">
        <w:rPr>
          <w:b/>
          <w:caps/>
          <w:sz w:val="22"/>
          <w:szCs w:val="22"/>
          <w:lang w:eastAsia="hr-HR"/>
        </w:rPr>
        <w:t xml:space="preserve">8. </w:t>
      </w:r>
      <w:r w:rsidRPr="001B3C5C">
        <w:rPr>
          <w:b/>
          <w:caps/>
          <w:sz w:val="22"/>
          <w:szCs w:val="22"/>
          <w:lang w:eastAsia="hr-HR"/>
        </w:rPr>
        <w:tab/>
      </w:r>
      <w:r w:rsidRPr="001B3C5C">
        <w:rPr>
          <w:b/>
          <w:caps/>
          <w:sz w:val="22"/>
          <w:szCs w:val="22"/>
          <w:lang w:eastAsia="hr-HR"/>
        </w:rPr>
        <w:tab/>
        <w:t>Mjere sprječavanja nepovoljna utjecaja na okoliš</w:t>
      </w:r>
    </w:p>
    <w:p w14:paraId="6362DEE9" w14:textId="77777777" w:rsidR="00E86372" w:rsidRPr="001B3C5C" w:rsidRDefault="00E86372" w:rsidP="00E86372">
      <w:pPr>
        <w:tabs>
          <w:tab w:val="left" w:pos="357"/>
        </w:tabs>
        <w:rPr>
          <w:sz w:val="22"/>
          <w:szCs w:val="22"/>
          <w:lang w:eastAsia="hr-HR"/>
        </w:rPr>
      </w:pPr>
    </w:p>
    <w:p w14:paraId="630E80A9" w14:textId="77777777" w:rsidR="00E86372" w:rsidRPr="001B3C5C" w:rsidRDefault="00E86372" w:rsidP="00E86372">
      <w:pPr>
        <w:tabs>
          <w:tab w:val="left" w:pos="357"/>
        </w:tabs>
        <w:ind w:left="714" w:hanging="714"/>
        <w:jc w:val="left"/>
        <w:rPr>
          <w:b/>
          <w:caps/>
          <w:sz w:val="22"/>
          <w:szCs w:val="22"/>
          <w:lang w:eastAsia="hr-HR"/>
        </w:rPr>
      </w:pPr>
      <w:r w:rsidRPr="001B3C5C">
        <w:rPr>
          <w:b/>
          <w:caps/>
          <w:sz w:val="22"/>
          <w:szCs w:val="22"/>
          <w:lang w:eastAsia="hr-HR"/>
        </w:rPr>
        <w:t>8.1.</w:t>
      </w:r>
      <w:r w:rsidRPr="001B3C5C">
        <w:rPr>
          <w:b/>
          <w:caps/>
          <w:sz w:val="22"/>
          <w:szCs w:val="22"/>
          <w:lang w:eastAsia="hr-HR"/>
        </w:rPr>
        <w:tab/>
      </w:r>
      <w:r w:rsidRPr="001B3C5C">
        <w:rPr>
          <w:b/>
          <w:caps/>
          <w:sz w:val="22"/>
          <w:szCs w:val="22"/>
          <w:lang w:eastAsia="hr-HR"/>
        </w:rPr>
        <w:tab/>
        <w:t>Ograničenja, rekonstrukcija, premještanje i prekid rizičnih zahvata i zahvata koji imaju značajne emisije u okoliš</w:t>
      </w:r>
    </w:p>
    <w:p w14:paraId="3E6AC270" w14:textId="0096FA22" w:rsidR="00E86372" w:rsidRPr="001B3C5C" w:rsidRDefault="007D74CA" w:rsidP="007D74CA">
      <w:pPr>
        <w:pStyle w:val="LANAK"/>
        <w:numPr>
          <w:ilvl w:val="0"/>
          <w:numId w:val="0"/>
        </w:numPr>
        <w:rPr>
          <w:color w:val="auto"/>
        </w:rPr>
      </w:pPr>
      <w:r w:rsidRPr="001B3C5C">
        <w:rPr>
          <w:color w:val="auto"/>
        </w:rPr>
        <w:t>Članak 261.</w:t>
      </w:r>
    </w:p>
    <w:p w14:paraId="20B223DF" w14:textId="77777777" w:rsidR="00E86372" w:rsidRPr="001B3C5C" w:rsidRDefault="00E86372" w:rsidP="00E86372">
      <w:pPr>
        <w:tabs>
          <w:tab w:val="left" w:pos="357"/>
        </w:tabs>
        <w:rPr>
          <w:sz w:val="22"/>
          <w:szCs w:val="22"/>
          <w:lang w:eastAsia="hr-HR"/>
        </w:rPr>
      </w:pPr>
      <w:r w:rsidRPr="001B3C5C">
        <w:rPr>
          <w:sz w:val="22"/>
          <w:szCs w:val="22"/>
          <w:lang w:eastAsia="hr-HR"/>
        </w:rPr>
        <w:t>Prije poduzimanja bilo kakvog zahvata u prostoru, potrebno je utvrditi moguće utjecaje zahvata na okoliš, mjere zaštite okoliša i program monitoringa, i to idejnim rješenjem ili idejnim projektom, stručnom podlogom za izdavanje lokacijske dozvole ili studijom utjecaja na okoliš.</w:t>
      </w:r>
    </w:p>
    <w:p w14:paraId="6D16EC0A" w14:textId="77777777" w:rsidR="00E86372" w:rsidRPr="001B3C5C" w:rsidRDefault="00E86372" w:rsidP="00E86372">
      <w:pPr>
        <w:tabs>
          <w:tab w:val="left" w:pos="357"/>
        </w:tabs>
        <w:rPr>
          <w:sz w:val="22"/>
          <w:szCs w:val="22"/>
          <w:lang w:eastAsia="hr-HR"/>
        </w:rPr>
      </w:pPr>
    </w:p>
    <w:p w14:paraId="236A2728" w14:textId="77777777" w:rsidR="00E86372" w:rsidRPr="001B3C5C" w:rsidRDefault="00E86372" w:rsidP="00E86372">
      <w:pPr>
        <w:tabs>
          <w:tab w:val="left" w:pos="357"/>
        </w:tabs>
        <w:rPr>
          <w:sz w:val="22"/>
          <w:szCs w:val="22"/>
          <w:lang w:eastAsia="hr-HR"/>
        </w:rPr>
      </w:pPr>
      <w:r w:rsidRPr="001B3C5C">
        <w:rPr>
          <w:sz w:val="22"/>
          <w:szCs w:val="22"/>
          <w:lang w:eastAsia="hr-HR"/>
        </w:rPr>
        <w:t>Zahvati za koje treba izraditi stručnu podlogu određuju se Programom mjera Primorsko-goranske županije, a zahvati za koje treba provesti procjenu utjecaja na okoliš određeni su Zakonom o zaštiti okoliša ("Narodne novine" broj 82/94,128/99), Pravilnikom o procjeni utjecaja na okoliš ("Narodne novine" broj 59/00 i 136/04) i člankom 36. Prostornog plana Primorsko-goranske županije.</w:t>
      </w:r>
    </w:p>
    <w:p w14:paraId="3A6CF62F" w14:textId="3B06A6D2" w:rsidR="00E86372" w:rsidRPr="00AB7347" w:rsidRDefault="007D74CA" w:rsidP="007D74CA">
      <w:pPr>
        <w:pStyle w:val="LANAK"/>
        <w:numPr>
          <w:ilvl w:val="0"/>
          <w:numId w:val="0"/>
        </w:numPr>
        <w:rPr>
          <w:color w:val="auto"/>
        </w:rPr>
      </w:pPr>
      <w:r w:rsidRPr="00AB7347">
        <w:rPr>
          <w:color w:val="auto"/>
        </w:rPr>
        <w:t>Članak 262.</w:t>
      </w:r>
    </w:p>
    <w:p w14:paraId="7DBEE0C2" w14:textId="447C4851" w:rsidR="007D74CA" w:rsidRPr="00AB7347" w:rsidRDefault="007D74CA" w:rsidP="007D74CA">
      <w:pPr>
        <w:tabs>
          <w:tab w:val="left" w:pos="357"/>
        </w:tabs>
        <w:rPr>
          <w:i/>
          <w:sz w:val="22"/>
          <w:szCs w:val="22"/>
          <w:lang w:eastAsia="hr-HR"/>
        </w:rPr>
      </w:pPr>
      <w:r w:rsidRPr="00AB7347">
        <w:rPr>
          <w:i/>
          <w:sz w:val="22"/>
          <w:szCs w:val="22"/>
          <w:lang w:eastAsia="hr-HR"/>
        </w:rPr>
        <w:t>(Napomena: Izmjena članka 262. brisanjem stavaka 1., 2. i 3. stupila na snagu 30. listopada 2016. godine</w:t>
      </w:r>
      <w:r w:rsidR="001B3C5C" w:rsidRPr="00AB7347">
        <w:rPr>
          <w:i/>
          <w:sz w:val="22"/>
          <w:szCs w:val="22"/>
          <w:lang w:eastAsia="hr-HR"/>
        </w:rPr>
        <w:t>,</w:t>
      </w:r>
      <w:r w:rsidRPr="00AB7347">
        <w:rPr>
          <w:i/>
          <w:sz w:val="22"/>
          <w:szCs w:val="22"/>
          <w:lang w:eastAsia="hr-HR"/>
        </w:rPr>
        <w:t xml:space="preserve"> „Službene novine Primorsko-goranske županije“ broj 27/16)</w:t>
      </w:r>
    </w:p>
    <w:p w14:paraId="39CCB815" w14:textId="77777777" w:rsidR="007D74CA" w:rsidRPr="00AB7347" w:rsidRDefault="007D74CA" w:rsidP="00E86372">
      <w:pPr>
        <w:tabs>
          <w:tab w:val="left" w:pos="357"/>
        </w:tabs>
        <w:rPr>
          <w:strike/>
          <w:sz w:val="22"/>
          <w:szCs w:val="22"/>
          <w:lang w:eastAsia="hr-HR"/>
        </w:rPr>
      </w:pPr>
    </w:p>
    <w:p w14:paraId="5A74180A" w14:textId="50980383" w:rsidR="00E86372" w:rsidRPr="00AB7347" w:rsidRDefault="00E86372" w:rsidP="00E86372">
      <w:pPr>
        <w:tabs>
          <w:tab w:val="left" w:pos="357"/>
        </w:tabs>
        <w:rPr>
          <w:sz w:val="22"/>
          <w:szCs w:val="22"/>
          <w:lang w:eastAsia="hr-HR"/>
        </w:rPr>
      </w:pPr>
      <w:r w:rsidRPr="00AB7347">
        <w:rPr>
          <w:sz w:val="22"/>
          <w:szCs w:val="22"/>
          <w:lang w:eastAsia="hr-HR"/>
        </w:rPr>
        <w:lastRenderedPageBreak/>
        <w:t>Rizični zahvati i zahvati koji imaju značajnije emisije u okoliš nisu dopušteni na područjima zaštite vrijednih i osjetljivih dijelova okoliša niti unutar građevinskog područja naselja, a građevinska područja za izdvojene namjene (izvan naselja) koja sadrže takve zahvate moraju biti na što većoj zaštitnoj udaljenosti od građevinskog područja naselja.</w:t>
      </w:r>
    </w:p>
    <w:p w14:paraId="32CB0E8D" w14:textId="77777777" w:rsidR="00E86372" w:rsidRPr="00AB7347" w:rsidRDefault="00E86372" w:rsidP="00E86372">
      <w:pPr>
        <w:tabs>
          <w:tab w:val="left" w:pos="357"/>
        </w:tabs>
        <w:rPr>
          <w:sz w:val="22"/>
          <w:szCs w:val="22"/>
          <w:lang w:eastAsia="hr-HR"/>
        </w:rPr>
      </w:pPr>
    </w:p>
    <w:p w14:paraId="5A179855" w14:textId="65C366E7" w:rsidR="007D74CA" w:rsidRPr="00AB7347" w:rsidRDefault="007D74CA" w:rsidP="007D74CA">
      <w:pPr>
        <w:tabs>
          <w:tab w:val="left" w:pos="357"/>
        </w:tabs>
        <w:rPr>
          <w:i/>
          <w:sz w:val="22"/>
          <w:szCs w:val="22"/>
          <w:lang w:eastAsia="hr-HR"/>
        </w:rPr>
      </w:pPr>
      <w:r w:rsidRPr="00AB7347">
        <w:rPr>
          <w:i/>
          <w:sz w:val="22"/>
          <w:szCs w:val="22"/>
          <w:lang w:eastAsia="hr-HR"/>
        </w:rPr>
        <w:t xml:space="preserve">(Napomena: Izmjena članka 262. </w:t>
      </w:r>
      <w:r w:rsidR="001B3C5C" w:rsidRPr="00AB7347">
        <w:rPr>
          <w:i/>
          <w:sz w:val="22"/>
          <w:szCs w:val="22"/>
          <w:lang w:eastAsia="hr-HR"/>
        </w:rPr>
        <w:t xml:space="preserve">sadašnjeg </w:t>
      </w:r>
      <w:r w:rsidRPr="00AB7347">
        <w:rPr>
          <w:i/>
          <w:sz w:val="22"/>
          <w:szCs w:val="22"/>
          <w:lang w:eastAsia="hr-HR"/>
        </w:rPr>
        <w:t>stavka 1. stupila na snagu 30. listopada 2016. godine</w:t>
      </w:r>
      <w:r w:rsidR="001B3C5C" w:rsidRPr="00AB7347">
        <w:rPr>
          <w:i/>
          <w:sz w:val="22"/>
          <w:szCs w:val="22"/>
          <w:lang w:eastAsia="hr-HR"/>
        </w:rPr>
        <w:t>,</w:t>
      </w:r>
      <w:r w:rsidRPr="00AB7347">
        <w:rPr>
          <w:i/>
          <w:sz w:val="22"/>
          <w:szCs w:val="22"/>
          <w:lang w:eastAsia="hr-HR"/>
        </w:rPr>
        <w:t xml:space="preserve"> „Službene novine Primorsko-goranske županije“ broj 27/16)</w:t>
      </w:r>
    </w:p>
    <w:p w14:paraId="06A098EE" w14:textId="77777777" w:rsidR="007D74CA" w:rsidRPr="00AB7347" w:rsidRDefault="007D74CA" w:rsidP="00E86372">
      <w:pPr>
        <w:tabs>
          <w:tab w:val="left" w:pos="357"/>
        </w:tabs>
        <w:rPr>
          <w:sz w:val="22"/>
          <w:szCs w:val="22"/>
          <w:lang w:eastAsia="hr-HR"/>
        </w:rPr>
      </w:pPr>
    </w:p>
    <w:p w14:paraId="72CB91AD" w14:textId="77777777" w:rsidR="007D74CA" w:rsidRPr="00AB7347" w:rsidRDefault="007D74CA" w:rsidP="00E86372">
      <w:pPr>
        <w:tabs>
          <w:tab w:val="left" w:pos="357"/>
        </w:tabs>
        <w:rPr>
          <w:sz w:val="22"/>
          <w:szCs w:val="22"/>
          <w:lang w:eastAsia="hr-HR"/>
        </w:rPr>
      </w:pPr>
    </w:p>
    <w:p w14:paraId="32FA05AC" w14:textId="77777777" w:rsidR="00E86372" w:rsidRPr="00C302BC" w:rsidRDefault="00E86372" w:rsidP="00E86372">
      <w:pPr>
        <w:tabs>
          <w:tab w:val="left" w:pos="357"/>
        </w:tabs>
        <w:rPr>
          <w:sz w:val="22"/>
          <w:szCs w:val="22"/>
          <w:lang w:eastAsia="hr-HR"/>
        </w:rPr>
      </w:pPr>
      <w:r w:rsidRPr="00C302BC">
        <w:rPr>
          <w:sz w:val="22"/>
          <w:szCs w:val="22"/>
          <w:lang w:eastAsia="hr-HR"/>
        </w:rPr>
        <w:t>Rizični  zahvati i zahvati koji pojedinačno imaju značajne emisije u okoliš moraju koristiti isključivo najbolju raspoloživu tehnika (Best Available Technique – BAT).</w:t>
      </w:r>
    </w:p>
    <w:p w14:paraId="3CB87824" w14:textId="7DDCFD4B" w:rsidR="00E86372" w:rsidRPr="001B3C5C" w:rsidRDefault="007D74CA" w:rsidP="007D74CA">
      <w:pPr>
        <w:pStyle w:val="LANAK"/>
        <w:numPr>
          <w:ilvl w:val="0"/>
          <w:numId w:val="0"/>
        </w:numPr>
        <w:rPr>
          <w:color w:val="auto"/>
        </w:rPr>
      </w:pPr>
      <w:r w:rsidRPr="001B3C5C">
        <w:rPr>
          <w:color w:val="auto"/>
        </w:rPr>
        <w:t>Članak 263.</w:t>
      </w:r>
    </w:p>
    <w:p w14:paraId="0BE5E30F" w14:textId="77777777" w:rsidR="00E86372" w:rsidRPr="001B3C5C" w:rsidRDefault="00E86372" w:rsidP="00E86372">
      <w:pPr>
        <w:tabs>
          <w:tab w:val="left" w:pos="357"/>
        </w:tabs>
        <w:rPr>
          <w:sz w:val="22"/>
          <w:szCs w:val="22"/>
          <w:lang w:eastAsia="hr-HR"/>
        </w:rPr>
      </w:pPr>
      <w:r w:rsidRPr="001B3C5C">
        <w:rPr>
          <w:sz w:val="22"/>
          <w:szCs w:val="22"/>
          <w:lang w:eastAsia="hr-HR"/>
        </w:rPr>
        <w:t xml:space="preserve">Zahvati koji su dopušteni ne smiju ispuštati u okoliš onečišćujuće tvari iznad graničnih vrijednosti emisija utvrđenih posebnim propisima. </w:t>
      </w:r>
    </w:p>
    <w:p w14:paraId="0D447218" w14:textId="77777777" w:rsidR="00E86372" w:rsidRPr="001B3C5C" w:rsidRDefault="00E86372" w:rsidP="00E86372">
      <w:pPr>
        <w:tabs>
          <w:tab w:val="left" w:pos="357"/>
        </w:tabs>
        <w:rPr>
          <w:sz w:val="22"/>
          <w:szCs w:val="22"/>
          <w:lang w:eastAsia="hr-HR"/>
        </w:rPr>
      </w:pPr>
    </w:p>
    <w:p w14:paraId="15D9CCAD" w14:textId="77777777" w:rsidR="00E86372" w:rsidRPr="001B3C5C" w:rsidRDefault="00E86372" w:rsidP="00E86372">
      <w:pPr>
        <w:tabs>
          <w:tab w:val="left" w:pos="357"/>
        </w:tabs>
        <w:rPr>
          <w:sz w:val="22"/>
          <w:szCs w:val="22"/>
          <w:lang w:eastAsia="hr-HR"/>
        </w:rPr>
      </w:pPr>
      <w:r w:rsidRPr="001B3C5C">
        <w:rPr>
          <w:sz w:val="22"/>
          <w:szCs w:val="22"/>
          <w:lang w:eastAsia="hr-HR"/>
        </w:rPr>
        <w:t xml:space="preserve">Onečišćavanjem okoliša ne smije se niti dodijavati niti u kojem drugom obliku umanjivati kakvoću življenja stanovništva na području Plana. </w:t>
      </w:r>
    </w:p>
    <w:p w14:paraId="5F8DC709" w14:textId="21EE1F7B" w:rsidR="00E86372" w:rsidRPr="001B3C5C" w:rsidRDefault="007D74CA" w:rsidP="007D74CA">
      <w:pPr>
        <w:pStyle w:val="LANAK"/>
        <w:numPr>
          <w:ilvl w:val="0"/>
          <w:numId w:val="0"/>
        </w:numPr>
        <w:rPr>
          <w:color w:val="auto"/>
        </w:rPr>
      </w:pPr>
      <w:r w:rsidRPr="001B3C5C">
        <w:rPr>
          <w:color w:val="auto"/>
        </w:rPr>
        <w:t>Članak 264.</w:t>
      </w:r>
    </w:p>
    <w:p w14:paraId="5D199B54" w14:textId="77777777" w:rsidR="00E86372" w:rsidRPr="001B3C5C" w:rsidRDefault="00E86372" w:rsidP="00E86372">
      <w:pPr>
        <w:tabs>
          <w:tab w:val="left" w:pos="357"/>
        </w:tabs>
        <w:rPr>
          <w:sz w:val="22"/>
          <w:szCs w:val="22"/>
          <w:lang w:eastAsia="hr-HR"/>
        </w:rPr>
      </w:pPr>
      <w:r w:rsidRPr="001B3C5C">
        <w:rPr>
          <w:sz w:val="22"/>
          <w:szCs w:val="22"/>
          <w:lang w:eastAsia="hr-HR"/>
        </w:rPr>
        <w:t>Potrebno je poticati rekonstrukcije zahvata kojima se smanjuju rizici od tehničko-tehnoloških i ekoloških nesreća, povećava sigurnost na radu i sprječavaju nepovoljni utjecaji na okoliš odnosno osigurava zamjena postojećeg izvora onečišćavanja novim koji manje onečišćava.</w:t>
      </w:r>
    </w:p>
    <w:p w14:paraId="3A68D768" w14:textId="77777777" w:rsidR="00E86372" w:rsidRPr="001B3C5C" w:rsidRDefault="00E86372" w:rsidP="00E86372">
      <w:pPr>
        <w:tabs>
          <w:tab w:val="left" w:pos="357"/>
        </w:tabs>
        <w:rPr>
          <w:sz w:val="22"/>
          <w:szCs w:val="22"/>
          <w:lang w:eastAsia="hr-HR"/>
        </w:rPr>
      </w:pPr>
    </w:p>
    <w:p w14:paraId="631C8E37" w14:textId="77777777" w:rsidR="00E86372" w:rsidRPr="001B3C5C" w:rsidRDefault="00E86372" w:rsidP="00E86372">
      <w:pPr>
        <w:tabs>
          <w:tab w:val="left" w:pos="357"/>
        </w:tabs>
        <w:rPr>
          <w:sz w:val="22"/>
          <w:szCs w:val="22"/>
          <w:lang w:eastAsia="hr-HR"/>
        </w:rPr>
      </w:pPr>
      <w:r w:rsidRPr="001B3C5C">
        <w:rPr>
          <w:sz w:val="22"/>
          <w:szCs w:val="22"/>
          <w:lang w:eastAsia="hr-HR"/>
        </w:rPr>
        <w:t xml:space="preserve">Rekonstrukcija zahvata čiji rad nije usklađen sa uvjetima sigurnosti i zaštite okoliša dopušta se uz uvjet rekonstrukcije u cilju usklađenja sa tim uvjetima. </w:t>
      </w:r>
    </w:p>
    <w:p w14:paraId="5988C13A" w14:textId="473A87A0" w:rsidR="00E86372" w:rsidRPr="001B3C5C" w:rsidRDefault="007D74CA" w:rsidP="007D74CA">
      <w:pPr>
        <w:pStyle w:val="LANAK"/>
        <w:numPr>
          <w:ilvl w:val="0"/>
          <w:numId w:val="0"/>
        </w:numPr>
        <w:rPr>
          <w:color w:val="auto"/>
        </w:rPr>
      </w:pPr>
      <w:r w:rsidRPr="001B3C5C">
        <w:rPr>
          <w:color w:val="auto"/>
        </w:rPr>
        <w:t>Članak 265.</w:t>
      </w:r>
    </w:p>
    <w:p w14:paraId="6E69A177" w14:textId="77777777" w:rsidR="00E86372" w:rsidRPr="001B3C5C" w:rsidRDefault="00E86372" w:rsidP="00E86372">
      <w:pPr>
        <w:tabs>
          <w:tab w:val="left" w:pos="357"/>
        </w:tabs>
        <w:rPr>
          <w:sz w:val="22"/>
          <w:szCs w:val="22"/>
          <w:lang w:eastAsia="hr-HR"/>
        </w:rPr>
      </w:pPr>
      <w:r w:rsidRPr="001B3C5C">
        <w:rPr>
          <w:sz w:val="22"/>
          <w:szCs w:val="22"/>
          <w:lang w:eastAsia="hr-HR"/>
        </w:rPr>
        <w:t>Rizične zahvate, zahvate koji pojedinačno imaju značajni utjecaj na okoliš i zahvate koji unatoč poduzetim mjerama sprječavanja nepovoljna utjecaja na okoliš na postojećoj lokaciji svoj rad ne uspijevaju uskladiti sa uvjetima sigurnosti i zaštite okoliša potrebno je izmjestiti u građevinska područja izvan naselja za izdvojene namjene gdje će takvo usklađenje moći postići.</w:t>
      </w:r>
    </w:p>
    <w:p w14:paraId="65643270" w14:textId="77777777" w:rsidR="00E86372" w:rsidRPr="001B3C5C" w:rsidRDefault="00E86372" w:rsidP="00E86372">
      <w:pPr>
        <w:tabs>
          <w:tab w:val="left" w:pos="357"/>
        </w:tabs>
        <w:rPr>
          <w:sz w:val="22"/>
          <w:szCs w:val="22"/>
          <w:lang w:eastAsia="hr-HR"/>
        </w:rPr>
      </w:pPr>
      <w:r w:rsidRPr="001B3C5C">
        <w:rPr>
          <w:sz w:val="22"/>
          <w:szCs w:val="22"/>
          <w:lang w:eastAsia="hr-HR"/>
        </w:rPr>
        <w:t xml:space="preserve"> </w:t>
      </w:r>
    </w:p>
    <w:p w14:paraId="4FEFD538" w14:textId="77777777" w:rsidR="00E86372" w:rsidRPr="001B3C5C" w:rsidRDefault="00E86372" w:rsidP="00E86372">
      <w:pPr>
        <w:tabs>
          <w:tab w:val="left" w:pos="357"/>
        </w:tabs>
        <w:rPr>
          <w:sz w:val="22"/>
          <w:szCs w:val="22"/>
          <w:lang w:eastAsia="hr-HR"/>
        </w:rPr>
      </w:pPr>
      <w:r w:rsidRPr="001B3C5C">
        <w:rPr>
          <w:sz w:val="22"/>
          <w:szCs w:val="22"/>
          <w:lang w:eastAsia="hr-HR"/>
        </w:rPr>
        <w:t xml:space="preserve">Zahvate za koje na području Plana nije moguće pronaći zamjensku lokaciju treba prekinuti. </w:t>
      </w:r>
    </w:p>
    <w:p w14:paraId="3ED399B7" w14:textId="77777777" w:rsidR="00E86372" w:rsidRPr="001B3C5C" w:rsidRDefault="00E86372" w:rsidP="00E86372">
      <w:pPr>
        <w:tabs>
          <w:tab w:val="left" w:pos="357"/>
        </w:tabs>
        <w:rPr>
          <w:sz w:val="22"/>
          <w:szCs w:val="22"/>
          <w:lang w:eastAsia="hr-HR"/>
        </w:rPr>
      </w:pPr>
      <w:r w:rsidRPr="001B3C5C">
        <w:rPr>
          <w:sz w:val="22"/>
          <w:szCs w:val="22"/>
          <w:lang w:eastAsia="hr-HR"/>
        </w:rPr>
        <w:t xml:space="preserve"> </w:t>
      </w:r>
    </w:p>
    <w:p w14:paraId="56BCC930" w14:textId="77777777" w:rsidR="00E86372" w:rsidRPr="001B3C5C" w:rsidRDefault="00E86372" w:rsidP="00E86372">
      <w:pPr>
        <w:tabs>
          <w:tab w:val="left" w:pos="357"/>
        </w:tabs>
        <w:rPr>
          <w:sz w:val="22"/>
          <w:szCs w:val="22"/>
          <w:lang w:eastAsia="hr-HR"/>
        </w:rPr>
      </w:pPr>
      <w:r w:rsidRPr="001B3C5C">
        <w:rPr>
          <w:sz w:val="22"/>
          <w:szCs w:val="22"/>
          <w:lang w:eastAsia="hr-HR"/>
        </w:rPr>
        <w:t>Zahvati koji se moraju premjestiti ili prekinuti ne smiju povećavati proizvodni i energetski kapacitet, a rekonstrukcije zahvata izvedene u svrhu povećanja sigurnosti i sprječavanja nepovoljna utjecaja na okoliš ne smiju se koristiti kao razlog za odgodu njihova premještanja ili prekida.</w:t>
      </w:r>
    </w:p>
    <w:p w14:paraId="237F09C3" w14:textId="2B71EC14" w:rsidR="00E86372" w:rsidRPr="001B3C5C" w:rsidRDefault="007D74CA" w:rsidP="007D74CA">
      <w:pPr>
        <w:pStyle w:val="LANAK"/>
        <w:numPr>
          <w:ilvl w:val="0"/>
          <w:numId w:val="0"/>
        </w:numPr>
        <w:rPr>
          <w:color w:val="auto"/>
        </w:rPr>
      </w:pPr>
      <w:r w:rsidRPr="001B3C5C">
        <w:rPr>
          <w:color w:val="auto"/>
        </w:rPr>
        <w:t>Članak 266.</w:t>
      </w:r>
    </w:p>
    <w:p w14:paraId="5BA630B7" w14:textId="77777777" w:rsidR="00E86372" w:rsidRPr="001B3C5C" w:rsidRDefault="00E86372" w:rsidP="00E86372">
      <w:pPr>
        <w:tabs>
          <w:tab w:val="left" w:pos="357"/>
        </w:tabs>
        <w:rPr>
          <w:sz w:val="22"/>
          <w:szCs w:val="22"/>
          <w:lang w:eastAsia="hr-HR"/>
        </w:rPr>
      </w:pPr>
      <w:r w:rsidRPr="001B3C5C">
        <w:rPr>
          <w:sz w:val="22"/>
          <w:szCs w:val="22"/>
          <w:lang w:eastAsia="hr-HR"/>
        </w:rPr>
        <w:t>U svrhu sprječavanja nepovoljna utjecaja na okoliš potrebno je sprječavati građenje izvan građevinskog područja te građenje na površinama koje nisu opremljene komunalnom infrastrukturom osobito odvodnjom otpadnih voda.</w:t>
      </w:r>
    </w:p>
    <w:p w14:paraId="11A7C323" w14:textId="77777777" w:rsidR="00E86372" w:rsidRPr="001B3C5C" w:rsidRDefault="00E86372" w:rsidP="00E86372">
      <w:pPr>
        <w:tabs>
          <w:tab w:val="left" w:pos="357"/>
        </w:tabs>
        <w:rPr>
          <w:sz w:val="22"/>
          <w:szCs w:val="22"/>
          <w:lang w:eastAsia="hr-HR"/>
        </w:rPr>
      </w:pPr>
    </w:p>
    <w:p w14:paraId="6BF5C358" w14:textId="77777777" w:rsidR="00E86372" w:rsidRPr="001B3C5C" w:rsidRDefault="00E86372" w:rsidP="00E86372">
      <w:pPr>
        <w:tabs>
          <w:tab w:val="left" w:pos="357"/>
        </w:tabs>
        <w:rPr>
          <w:b/>
          <w:caps/>
          <w:sz w:val="22"/>
          <w:szCs w:val="22"/>
          <w:lang w:eastAsia="hr-HR"/>
        </w:rPr>
      </w:pPr>
      <w:r w:rsidRPr="001B3C5C">
        <w:rPr>
          <w:b/>
          <w:caps/>
          <w:sz w:val="22"/>
          <w:szCs w:val="22"/>
          <w:lang w:eastAsia="hr-HR"/>
        </w:rPr>
        <w:t>8.2.</w:t>
      </w:r>
      <w:r w:rsidRPr="001B3C5C">
        <w:rPr>
          <w:b/>
          <w:caps/>
          <w:sz w:val="22"/>
          <w:szCs w:val="22"/>
          <w:lang w:eastAsia="hr-HR"/>
        </w:rPr>
        <w:tab/>
      </w:r>
      <w:r w:rsidRPr="001B3C5C">
        <w:rPr>
          <w:b/>
          <w:caps/>
          <w:sz w:val="22"/>
          <w:szCs w:val="22"/>
          <w:lang w:eastAsia="hr-HR"/>
        </w:rPr>
        <w:tab/>
        <w:t xml:space="preserve">Zaštita tla </w:t>
      </w:r>
    </w:p>
    <w:p w14:paraId="4E53F88F" w14:textId="4C7A84C5" w:rsidR="00E86372" w:rsidRPr="001B3C5C" w:rsidRDefault="007D74CA" w:rsidP="007D74CA">
      <w:pPr>
        <w:pStyle w:val="LANAK"/>
        <w:numPr>
          <w:ilvl w:val="0"/>
          <w:numId w:val="0"/>
        </w:numPr>
        <w:rPr>
          <w:color w:val="auto"/>
        </w:rPr>
      </w:pPr>
      <w:r w:rsidRPr="001B3C5C">
        <w:rPr>
          <w:color w:val="auto"/>
        </w:rPr>
        <w:t>Članak 267.</w:t>
      </w:r>
    </w:p>
    <w:p w14:paraId="06736DE1" w14:textId="77777777" w:rsidR="00E86372" w:rsidRPr="001B3C5C" w:rsidRDefault="00E86372" w:rsidP="00E86372">
      <w:pPr>
        <w:tabs>
          <w:tab w:val="left" w:pos="357"/>
        </w:tabs>
        <w:rPr>
          <w:sz w:val="22"/>
          <w:szCs w:val="22"/>
          <w:lang w:eastAsia="hr-HR"/>
        </w:rPr>
      </w:pPr>
      <w:r w:rsidRPr="001B3C5C">
        <w:rPr>
          <w:sz w:val="22"/>
          <w:szCs w:val="22"/>
          <w:lang w:eastAsia="hr-HR"/>
        </w:rPr>
        <w:t>Potrebno je provoditi mjere zaštite tla od prenamjene u građevinsko zemljište i to:</w:t>
      </w:r>
    </w:p>
    <w:p w14:paraId="154B01BF"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odabirom područja i površina za građenje prema stvarnim potrebama stanovništva, uz što manje korištenje tla dobre kakvoće, ranjivih tala i zona zaštićenih tala i dr.</w:t>
      </w:r>
    </w:p>
    <w:p w14:paraId="798EA7EB"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provedbom načela dobre prakse u građenju na način da se, gdje je to moguće, izbjegava trajno prekrivanje tla i onemogućavanje obnavljanja njegovih funkcija;</w:t>
      </w:r>
    </w:p>
    <w:p w14:paraId="70CCD0AA"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osmišljenim građenjem uz štedljiv utrošak površina;</w:t>
      </w:r>
    </w:p>
    <w:p w14:paraId="7C6DF1FB"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građenjem uz uvažavanje racionalnog odnosa između utroška površine i njenog korištenja</w:t>
      </w:r>
    </w:p>
    <w:p w14:paraId="20E91D80" w14:textId="77777777" w:rsidR="00E86372" w:rsidRPr="001B3C5C" w:rsidRDefault="00E86372" w:rsidP="00E86372">
      <w:pPr>
        <w:tabs>
          <w:tab w:val="left" w:pos="357"/>
        </w:tabs>
        <w:rPr>
          <w:sz w:val="22"/>
          <w:szCs w:val="22"/>
          <w:lang w:eastAsia="hr-HR"/>
        </w:rPr>
      </w:pPr>
    </w:p>
    <w:p w14:paraId="2A1D7FF5" w14:textId="77777777" w:rsidR="00E86372" w:rsidRPr="001B3C5C" w:rsidRDefault="00E86372" w:rsidP="00E86372">
      <w:pPr>
        <w:tabs>
          <w:tab w:val="left" w:pos="357"/>
        </w:tabs>
        <w:rPr>
          <w:b/>
          <w:sz w:val="22"/>
          <w:szCs w:val="22"/>
          <w:lang w:eastAsia="hr-HR"/>
        </w:rPr>
      </w:pPr>
      <w:r w:rsidRPr="001B3C5C">
        <w:rPr>
          <w:b/>
          <w:sz w:val="22"/>
          <w:szCs w:val="22"/>
          <w:lang w:eastAsia="hr-HR"/>
        </w:rPr>
        <w:t xml:space="preserve">Tlo poljoprivrednog zemljišta </w:t>
      </w:r>
    </w:p>
    <w:p w14:paraId="48C2A648" w14:textId="13445AAD" w:rsidR="00E86372" w:rsidRPr="001B3C5C" w:rsidRDefault="007D74CA" w:rsidP="007D74CA">
      <w:pPr>
        <w:pStyle w:val="LANAK"/>
        <w:numPr>
          <w:ilvl w:val="0"/>
          <w:numId w:val="0"/>
        </w:numPr>
        <w:rPr>
          <w:color w:val="auto"/>
        </w:rPr>
      </w:pPr>
      <w:r w:rsidRPr="001B3C5C">
        <w:rPr>
          <w:color w:val="auto"/>
        </w:rPr>
        <w:lastRenderedPageBreak/>
        <w:t>Članak 268.</w:t>
      </w:r>
    </w:p>
    <w:p w14:paraId="6E71EE8C" w14:textId="77777777" w:rsidR="00E86372" w:rsidRPr="001B3C5C" w:rsidRDefault="00E86372" w:rsidP="00E86372">
      <w:pPr>
        <w:tabs>
          <w:tab w:val="left" w:pos="357"/>
        </w:tabs>
        <w:rPr>
          <w:sz w:val="22"/>
          <w:szCs w:val="22"/>
          <w:lang w:eastAsia="hr-HR"/>
        </w:rPr>
      </w:pPr>
      <w:r w:rsidRPr="001B3C5C">
        <w:rPr>
          <w:sz w:val="22"/>
          <w:szCs w:val="22"/>
          <w:lang w:eastAsia="hr-HR"/>
        </w:rPr>
        <w:t xml:space="preserve">Na površinama poljoprivrednog zemljišta koje se ne obrađuje potrebno je obnoviti poljoprivrednu proizvodnju. </w:t>
      </w:r>
    </w:p>
    <w:p w14:paraId="23D95B42" w14:textId="77777777" w:rsidR="00E86372" w:rsidRPr="001B3C5C" w:rsidRDefault="00E86372" w:rsidP="00E86372">
      <w:pPr>
        <w:tabs>
          <w:tab w:val="left" w:pos="357"/>
        </w:tabs>
        <w:rPr>
          <w:sz w:val="22"/>
          <w:szCs w:val="22"/>
          <w:lang w:eastAsia="hr-HR"/>
        </w:rPr>
      </w:pPr>
    </w:p>
    <w:p w14:paraId="648ECA1E" w14:textId="77777777" w:rsidR="00E86372" w:rsidRPr="001B3C5C" w:rsidRDefault="00E86372" w:rsidP="00E86372">
      <w:pPr>
        <w:tabs>
          <w:tab w:val="left" w:pos="357"/>
        </w:tabs>
        <w:rPr>
          <w:sz w:val="22"/>
          <w:szCs w:val="22"/>
          <w:lang w:eastAsia="hr-HR"/>
        </w:rPr>
      </w:pPr>
      <w:r w:rsidRPr="001B3C5C">
        <w:rPr>
          <w:sz w:val="22"/>
          <w:szCs w:val="22"/>
          <w:lang w:eastAsia="hr-HR"/>
        </w:rPr>
        <w:t xml:space="preserve">Vlasnici i ovlaštenici poljoprivrednog zemljišta dužni su obradivo poljoprivredno zemljište obrađivati ne umanjujući njegovu vrijednost. </w:t>
      </w:r>
    </w:p>
    <w:p w14:paraId="54ECC441" w14:textId="77777777" w:rsidR="00E86372" w:rsidRPr="001B3C5C" w:rsidRDefault="00E86372" w:rsidP="00E86372">
      <w:pPr>
        <w:tabs>
          <w:tab w:val="left" w:pos="357"/>
        </w:tabs>
        <w:rPr>
          <w:sz w:val="22"/>
          <w:szCs w:val="22"/>
          <w:lang w:eastAsia="hr-HR"/>
        </w:rPr>
      </w:pPr>
      <w:r w:rsidRPr="001B3C5C">
        <w:rPr>
          <w:sz w:val="22"/>
          <w:szCs w:val="22"/>
          <w:lang w:eastAsia="hr-HR"/>
        </w:rPr>
        <w:t xml:space="preserve"> </w:t>
      </w:r>
    </w:p>
    <w:p w14:paraId="1A31C5E9" w14:textId="77777777" w:rsidR="00E86372" w:rsidRPr="001B3C5C" w:rsidRDefault="00E86372" w:rsidP="00E86372">
      <w:pPr>
        <w:tabs>
          <w:tab w:val="left" w:pos="357"/>
        </w:tabs>
        <w:rPr>
          <w:sz w:val="22"/>
          <w:szCs w:val="22"/>
          <w:lang w:eastAsia="hr-HR"/>
        </w:rPr>
      </w:pPr>
      <w:r w:rsidRPr="001B3C5C">
        <w:rPr>
          <w:sz w:val="22"/>
          <w:szCs w:val="22"/>
          <w:lang w:eastAsia="hr-HR"/>
        </w:rPr>
        <w:t>Kakvoću i proizvodnu sposobnost tla poljoprivrednog zemljišta potrebno je poboljšavati primjenom odgovarajućih mjera kao što su:</w:t>
      </w:r>
    </w:p>
    <w:p w14:paraId="02823C63"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provedba načela dobre poljoprivredne prakse;</w:t>
      </w:r>
    </w:p>
    <w:p w14:paraId="5953530B"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obrada tla u skladu s reljefnim i klimatskim značajkama;</w:t>
      </w:r>
    </w:p>
    <w:p w14:paraId="6CA5A5DC"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mjere očuvanja i poboljšanja strukture tla;</w:t>
      </w:r>
    </w:p>
    <w:p w14:paraId="29D8EA1A"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izbjegavanje zbijanja tla;</w:t>
      </w:r>
    </w:p>
    <w:p w14:paraId="0199A09F"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poštivanje odgovarajućeg plodoreda;</w:t>
      </w:r>
    </w:p>
    <w:p w14:paraId="7DB39793"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očuvanje sadržaja humusa u tlu, svojstveno tom tlu i karakteristikama područja;</w:t>
      </w:r>
    </w:p>
    <w:p w14:paraId="6DCADBDC"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 xml:space="preserve">usklađivanje prinosa s prirodnim proizvodnim mogućnostima tla </w:t>
      </w:r>
    </w:p>
    <w:p w14:paraId="1A617D3C"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kontrolirani unos tvari (gnojiva, sredstva za zaštitu bilja i dr. ) u skladu s potrebama biljke, ranjivosti tla i lokacije, kao i načina uzgoja;</w:t>
      </w:r>
    </w:p>
    <w:p w14:paraId="290E3972"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 xml:space="preserve">davanje prednosti ekološkoj ili drugim ekološki prihvatljivim načinima proizvodnje </w:t>
      </w:r>
    </w:p>
    <w:p w14:paraId="21BE8B4E" w14:textId="405761E9" w:rsidR="00E86372" w:rsidRPr="001B3C5C" w:rsidRDefault="007D74CA" w:rsidP="007D74CA">
      <w:pPr>
        <w:pStyle w:val="LANAK"/>
        <w:numPr>
          <w:ilvl w:val="0"/>
          <w:numId w:val="0"/>
        </w:numPr>
        <w:rPr>
          <w:color w:val="auto"/>
        </w:rPr>
      </w:pPr>
      <w:r w:rsidRPr="001B3C5C">
        <w:rPr>
          <w:color w:val="auto"/>
        </w:rPr>
        <w:t>Članak 269.</w:t>
      </w:r>
    </w:p>
    <w:p w14:paraId="25F2EE5A" w14:textId="77777777" w:rsidR="00E86372" w:rsidRPr="001B3C5C" w:rsidRDefault="00E86372" w:rsidP="00E86372">
      <w:pPr>
        <w:tabs>
          <w:tab w:val="left" w:pos="357"/>
        </w:tabs>
        <w:rPr>
          <w:sz w:val="22"/>
          <w:szCs w:val="22"/>
          <w:lang w:eastAsia="hr-HR"/>
        </w:rPr>
      </w:pPr>
      <w:r w:rsidRPr="001B3C5C">
        <w:rPr>
          <w:sz w:val="22"/>
          <w:szCs w:val="22"/>
          <w:lang w:eastAsia="hr-HR"/>
        </w:rPr>
        <w:t>Zaštitu poljoprivrednih i šumskih zemljišta od erozije potrebno je provoditi slijedećim mjerama:</w:t>
      </w:r>
    </w:p>
    <w:p w14:paraId="73AEC351"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na strminama sprječavati sječu šuma (izuzev nužne sanitarne sječe) te preoravanje livada, pašnjaka i neobrađenih površina u oranice s jednogodišnjim kulturama, a neobrasle površine potrebno je pošumiti ili zatravniti</w:t>
      </w:r>
    </w:p>
    <w:p w14:paraId="1287E55A"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sprječavati sječu voćaka</w:t>
      </w:r>
    </w:p>
    <w:p w14:paraId="027668F8"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sprječavati skidanje i premještanje humusnog sloja odnosno oraničnog sloja poljoprivrednog tla</w:t>
      </w:r>
    </w:p>
    <w:p w14:paraId="13A59936"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 xml:space="preserve">održavati dugogodišnje nasade i višegodišnje kulture podignute radi zaštite od erozije </w:t>
      </w:r>
    </w:p>
    <w:p w14:paraId="52F3590D" w14:textId="7353F0EC" w:rsidR="00E86372" w:rsidRPr="001B3C5C" w:rsidRDefault="007D74CA" w:rsidP="007D74CA">
      <w:pPr>
        <w:pStyle w:val="LANAK"/>
        <w:numPr>
          <w:ilvl w:val="0"/>
          <w:numId w:val="0"/>
        </w:numPr>
        <w:rPr>
          <w:color w:val="auto"/>
        </w:rPr>
      </w:pPr>
      <w:r w:rsidRPr="001B3C5C">
        <w:rPr>
          <w:color w:val="auto"/>
        </w:rPr>
        <w:t>Članak 270.</w:t>
      </w:r>
    </w:p>
    <w:p w14:paraId="5CAC2D8C" w14:textId="77777777" w:rsidR="00E86372" w:rsidRPr="001B3C5C" w:rsidRDefault="00E86372" w:rsidP="00E86372">
      <w:pPr>
        <w:tabs>
          <w:tab w:val="left" w:pos="357"/>
        </w:tabs>
        <w:rPr>
          <w:sz w:val="22"/>
          <w:szCs w:val="22"/>
          <w:lang w:eastAsia="hr-HR"/>
        </w:rPr>
      </w:pPr>
      <w:r w:rsidRPr="001B3C5C">
        <w:rPr>
          <w:sz w:val="22"/>
          <w:szCs w:val="22"/>
          <w:lang w:eastAsia="hr-HR"/>
        </w:rPr>
        <w:t>Ovim Planom za poljoprivrednu proizvodnju štite se:</w:t>
      </w:r>
    </w:p>
    <w:p w14:paraId="545C4E4B" w14:textId="77777777" w:rsidR="00E86372" w:rsidRPr="001B3C5C" w:rsidRDefault="00E86372" w:rsidP="00E86372">
      <w:pPr>
        <w:tabs>
          <w:tab w:val="left" w:pos="357"/>
        </w:tabs>
        <w:rPr>
          <w:sz w:val="22"/>
          <w:szCs w:val="22"/>
          <w:lang w:eastAsia="hr-HR"/>
        </w:rPr>
      </w:pPr>
      <w:r w:rsidRPr="001B3C5C">
        <w:rPr>
          <w:sz w:val="22"/>
          <w:szCs w:val="22"/>
          <w:lang w:eastAsia="hr-HR"/>
        </w:rPr>
        <w:t xml:space="preserve">- </w:t>
      </w:r>
      <w:r w:rsidRPr="001B3C5C">
        <w:rPr>
          <w:sz w:val="22"/>
          <w:szCs w:val="22"/>
          <w:lang w:eastAsia="hr-HR"/>
        </w:rPr>
        <w:tab/>
        <w:t xml:space="preserve">vrijedno obradivo tlo polja Brusan, na terasama Zvoneća i manje površine smještene uz naselja </w:t>
      </w:r>
    </w:p>
    <w:p w14:paraId="74346571" w14:textId="77777777" w:rsidR="00E86372" w:rsidRPr="001B3C5C" w:rsidRDefault="00E86372" w:rsidP="00E86372">
      <w:pPr>
        <w:tabs>
          <w:tab w:val="left" w:pos="357"/>
        </w:tabs>
        <w:rPr>
          <w:sz w:val="22"/>
          <w:szCs w:val="22"/>
          <w:lang w:eastAsia="hr-HR"/>
        </w:rPr>
      </w:pPr>
      <w:r w:rsidRPr="001B3C5C">
        <w:rPr>
          <w:sz w:val="22"/>
          <w:szCs w:val="22"/>
          <w:lang w:eastAsia="hr-HR"/>
        </w:rPr>
        <w:t xml:space="preserve">- </w:t>
      </w:r>
      <w:r w:rsidRPr="001B3C5C">
        <w:rPr>
          <w:sz w:val="22"/>
          <w:szCs w:val="22"/>
          <w:lang w:eastAsia="hr-HR"/>
        </w:rPr>
        <w:tab/>
        <w:t>ostalo obradivo tlo na području Muna, Brguda, Rupe, Rukavca i Frlanije</w:t>
      </w:r>
    </w:p>
    <w:p w14:paraId="192483DC" w14:textId="77777777" w:rsidR="00E86372" w:rsidRPr="001B3C5C" w:rsidRDefault="00E86372" w:rsidP="00E86372">
      <w:pPr>
        <w:tabs>
          <w:tab w:val="left" w:pos="357"/>
        </w:tabs>
        <w:rPr>
          <w:sz w:val="22"/>
          <w:szCs w:val="22"/>
          <w:lang w:eastAsia="hr-HR"/>
        </w:rPr>
      </w:pPr>
      <w:r w:rsidRPr="001B3C5C">
        <w:rPr>
          <w:sz w:val="22"/>
          <w:szCs w:val="22"/>
          <w:lang w:eastAsia="hr-HR"/>
        </w:rPr>
        <w:t xml:space="preserve">- </w:t>
      </w:r>
      <w:r w:rsidRPr="001B3C5C">
        <w:rPr>
          <w:sz w:val="22"/>
          <w:szCs w:val="22"/>
          <w:lang w:eastAsia="hr-HR"/>
        </w:rPr>
        <w:tab/>
        <w:t xml:space="preserve">veće površine te površine ostalog poljoprivrednog tla koje se nalaze u neposrednoj blizini naselja </w:t>
      </w:r>
    </w:p>
    <w:p w14:paraId="28E3404D" w14:textId="764E804C" w:rsidR="00E86372" w:rsidRPr="001B3C5C" w:rsidRDefault="007D74CA" w:rsidP="007D74CA">
      <w:pPr>
        <w:pStyle w:val="LANAK"/>
        <w:numPr>
          <w:ilvl w:val="0"/>
          <w:numId w:val="0"/>
        </w:numPr>
        <w:rPr>
          <w:color w:val="auto"/>
        </w:rPr>
      </w:pPr>
      <w:r w:rsidRPr="001B3C5C">
        <w:rPr>
          <w:color w:val="auto"/>
        </w:rPr>
        <w:t>Članak 271.</w:t>
      </w:r>
    </w:p>
    <w:p w14:paraId="31269859" w14:textId="77777777" w:rsidR="00E86372" w:rsidRPr="001B3C5C" w:rsidRDefault="00E86372" w:rsidP="00E86372">
      <w:pPr>
        <w:tabs>
          <w:tab w:val="left" w:pos="357"/>
        </w:tabs>
        <w:rPr>
          <w:sz w:val="22"/>
          <w:szCs w:val="22"/>
          <w:lang w:eastAsia="hr-HR"/>
        </w:rPr>
      </w:pPr>
      <w:r w:rsidRPr="001B3C5C">
        <w:rPr>
          <w:sz w:val="22"/>
          <w:szCs w:val="22"/>
          <w:lang w:eastAsia="hr-HR"/>
        </w:rPr>
        <w:t xml:space="preserve">Na polju Brusan potrebno je osigurati navodnjavanje zemljišta, a na području Zvoneća potrebno je obnoviti suhozide terasa sa obradivim poljoprivrednim tlom. </w:t>
      </w:r>
    </w:p>
    <w:p w14:paraId="30AF6806" w14:textId="77777777" w:rsidR="00E86372" w:rsidRPr="001B3C5C" w:rsidRDefault="00E86372" w:rsidP="00E86372">
      <w:pPr>
        <w:tabs>
          <w:tab w:val="left" w:pos="357"/>
        </w:tabs>
        <w:rPr>
          <w:sz w:val="22"/>
          <w:szCs w:val="22"/>
          <w:lang w:eastAsia="hr-HR"/>
        </w:rPr>
      </w:pPr>
    </w:p>
    <w:p w14:paraId="543671EA" w14:textId="77777777" w:rsidR="00E86372" w:rsidRPr="001B3C5C" w:rsidRDefault="00E86372" w:rsidP="00E86372">
      <w:pPr>
        <w:tabs>
          <w:tab w:val="left" w:pos="357"/>
        </w:tabs>
        <w:rPr>
          <w:sz w:val="22"/>
          <w:szCs w:val="22"/>
          <w:lang w:eastAsia="hr-HR"/>
        </w:rPr>
      </w:pPr>
      <w:r w:rsidRPr="001B3C5C">
        <w:rPr>
          <w:sz w:val="22"/>
          <w:szCs w:val="22"/>
          <w:lang w:eastAsia="hr-HR"/>
        </w:rPr>
        <w:t xml:space="preserve">Livade i pašnjake, osobito na području Lipe i Muna potrebno je štititi od zašumljavanja, po mogućnosti organiziranjem ispaše odnosno poticanjem razvoja stočarstva. </w:t>
      </w:r>
    </w:p>
    <w:p w14:paraId="47BCFFA4" w14:textId="77777777" w:rsidR="00E86372" w:rsidRPr="001B3C5C" w:rsidRDefault="00E86372" w:rsidP="00E86372">
      <w:pPr>
        <w:tabs>
          <w:tab w:val="left" w:pos="357"/>
        </w:tabs>
        <w:rPr>
          <w:sz w:val="22"/>
          <w:szCs w:val="22"/>
          <w:lang w:eastAsia="hr-HR"/>
        </w:rPr>
      </w:pPr>
    </w:p>
    <w:p w14:paraId="38A8040E" w14:textId="77777777" w:rsidR="00E86372" w:rsidRPr="001B3C5C" w:rsidRDefault="00E86372" w:rsidP="00E86372">
      <w:pPr>
        <w:tabs>
          <w:tab w:val="left" w:pos="357"/>
        </w:tabs>
        <w:rPr>
          <w:b/>
          <w:sz w:val="22"/>
          <w:szCs w:val="22"/>
          <w:lang w:eastAsia="hr-HR"/>
        </w:rPr>
      </w:pPr>
      <w:r w:rsidRPr="001B3C5C">
        <w:rPr>
          <w:b/>
          <w:sz w:val="22"/>
          <w:szCs w:val="22"/>
          <w:lang w:eastAsia="hr-HR"/>
        </w:rPr>
        <w:t xml:space="preserve">Tlo šumskog zemljišta </w:t>
      </w:r>
    </w:p>
    <w:p w14:paraId="20B05FE2" w14:textId="3C9CD979" w:rsidR="00E86372" w:rsidRPr="001B3C5C" w:rsidRDefault="007D74CA" w:rsidP="007D74CA">
      <w:pPr>
        <w:pStyle w:val="LANAK"/>
        <w:numPr>
          <w:ilvl w:val="0"/>
          <w:numId w:val="0"/>
        </w:numPr>
        <w:rPr>
          <w:color w:val="auto"/>
        </w:rPr>
      </w:pPr>
      <w:r w:rsidRPr="001B3C5C">
        <w:rPr>
          <w:color w:val="auto"/>
        </w:rPr>
        <w:t>Članak 272.</w:t>
      </w:r>
    </w:p>
    <w:p w14:paraId="295B2FEE" w14:textId="77777777" w:rsidR="00E86372" w:rsidRPr="001B3C5C" w:rsidRDefault="00E86372" w:rsidP="00E86372">
      <w:pPr>
        <w:tabs>
          <w:tab w:val="left" w:pos="357"/>
        </w:tabs>
        <w:rPr>
          <w:sz w:val="22"/>
          <w:szCs w:val="22"/>
          <w:lang w:eastAsia="hr-HR"/>
        </w:rPr>
      </w:pPr>
      <w:r w:rsidRPr="001B3C5C">
        <w:rPr>
          <w:sz w:val="22"/>
          <w:szCs w:val="22"/>
          <w:lang w:eastAsia="hr-HR"/>
        </w:rPr>
        <w:t>Potrebno je provoditi mjere sprječavanja oštećivanja ekološke i proizvodne funkcije tla šumskog zemljišta i to:</w:t>
      </w:r>
    </w:p>
    <w:p w14:paraId="2A4A743C" w14:textId="77777777" w:rsidR="00E86372" w:rsidRPr="001B3C5C" w:rsidRDefault="00E86372" w:rsidP="00E86372">
      <w:pPr>
        <w:tabs>
          <w:tab w:val="left" w:pos="357"/>
        </w:tabs>
        <w:rPr>
          <w:sz w:val="22"/>
          <w:szCs w:val="22"/>
          <w:lang w:eastAsia="hr-HR"/>
        </w:rPr>
      </w:pPr>
      <w:r w:rsidRPr="001B3C5C">
        <w:rPr>
          <w:sz w:val="22"/>
          <w:szCs w:val="22"/>
          <w:lang w:eastAsia="hr-HR"/>
        </w:rPr>
        <w:t xml:space="preserve">- </w:t>
      </w:r>
      <w:r w:rsidRPr="001B3C5C">
        <w:rPr>
          <w:sz w:val="22"/>
          <w:szCs w:val="22"/>
          <w:lang w:eastAsia="hr-HR"/>
        </w:rPr>
        <w:tab/>
        <w:t>primjena dobre stručne prakse u šumarstvu;</w:t>
      </w:r>
    </w:p>
    <w:p w14:paraId="0559F32C" w14:textId="77777777" w:rsidR="00E86372" w:rsidRPr="001B3C5C" w:rsidRDefault="00E86372" w:rsidP="00E86372">
      <w:pPr>
        <w:tabs>
          <w:tab w:val="left" w:pos="357"/>
        </w:tabs>
        <w:rPr>
          <w:sz w:val="22"/>
          <w:szCs w:val="22"/>
          <w:lang w:eastAsia="hr-HR"/>
        </w:rPr>
      </w:pPr>
      <w:r w:rsidRPr="001B3C5C">
        <w:rPr>
          <w:sz w:val="22"/>
          <w:szCs w:val="22"/>
          <w:lang w:eastAsia="hr-HR"/>
        </w:rPr>
        <w:t xml:space="preserve">- </w:t>
      </w:r>
      <w:r w:rsidRPr="001B3C5C">
        <w:rPr>
          <w:sz w:val="22"/>
          <w:szCs w:val="22"/>
          <w:lang w:eastAsia="hr-HR"/>
        </w:rPr>
        <w:tab/>
        <w:t>mjere za očuvanje prirodno stečene plodnosti i kakvoće tla;</w:t>
      </w:r>
    </w:p>
    <w:p w14:paraId="66D29C80" w14:textId="77777777" w:rsidR="00E86372" w:rsidRPr="001B3C5C" w:rsidRDefault="00E86372" w:rsidP="00E86372">
      <w:pPr>
        <w:tabs>
          <w:tab w:val="left" w:pos="357"/>
        </w:tabs>
        <w:rPr>
          <w:sz w:val="22"/>
          <w:szCs w:val="22"/>
          <w:lang w:eastAsia="hr-HR"/>
        </w:rPr>
      </w:pPr>
      <w:r w:rsidRPr="001B3C5C">
        <w:rPr>
          <w:sz w:val="22"/>
          <w:szCs w:val="22"/>
          <w:lang w:eastAsia="hr-HR"/>
        </w:rPr>
        <w:t xml:space="preserve">- </w:t>
      </w:r>
      <w:r w:rsidRPr="001B3C5C">
        <w:rPr>
          <w:sz w:val="22"/>
          <w:szCs w:val="22"/>
          <w:lang w:eastAsia="hr-HR"/>
        </w:rPr>
        <w:tab/>
        <w:t>mjere za očuvanje količine i kakvoće humusa u tlu;</w:t>
      </w:r>
    </w:p>
    <w:p w14:paraId="38CAB936" w14:textId="77777777" w:rsidR="00E86372" w:rsidRPr="001B3C5C" w:rsidRDefault="00E86372" w:rsidP="00E86372">
      <w:pPr>
        <w:tabs>
          <w:tab w:val="left" w:pos="357"/>
        </w:tabs>
        <w:rPr>
          <w:sz w:val="22"/>
          <w:szCs w:val="22"/>
          <w:lang w:eastAsia="hr-HR"/>
        </w:rPr>
      </w:pPr>
      <w:r w:rsidRPr="001B3C5C">
        <w:rPr>
          <w:sz w:val="22"/>
          <w:szCs w:val="22"/>
          <w:lang w:eastAsia="hr-HR"/>
        </w:rPr>
        <w:t xml:space="preserve">- </w:t>
      </w:r>
      <w:r w:rsidRPr="001B3C5C">
        <w:rPr>
          <w:sz w:val="22"/>
          <w:szCs w:val="22"/>
          <w:lang w:eastAsia="hr-HR"/>
        </w:rPr>
        <w:tab/>
        <w:t>mjere izbjegavanja zbijanja i erozije tla kod izvođenja šumskih radova;</w:t>
      </w:r>
    </w:p>
    <w:p w14:paraId="543016DF" w14:textId="77777777" w:rsidR="00E86372" w:rsidRPr="001B3C5C" w:rsidRDefault="00E86372" w:rsidP="00E86372">
      <w:pPr>
        <w:tabs>
          <w:tab w:val="left" w:pos="357"/>
        </w:tabs>
        <w:rPr>
          <w:sz w:val="22"/>
          <w:szCs w:val="22"/>
          <w:lang w:eastAsia="hr-HR"/>
        </w:rPr>
      </w:pPr>
      <w:r w:rsidRPr="001B3C5C">
        <w:rPr>
          <w:sz w:val="22"/>
          <w:szCs w:val="22"/>
          <w:lang w:eastAsia="hr-HR"/>
        </w:rPr>
        <w:t xml:space="preserve">- </w:t>
      </w:r>
      <w:r w:rsidRPr="001B3C5C">
        <w:rPr>
          <w:sz w:val="22"/>
          <w:szCs w:val="22"/>
          <w:lang w:eastAsia="hr-HR"/>
        </w:rPr>
        <w:tab/>
        <w:t>sprječavanje ili ograničavanje unosa štetnih tvari u tlo i dr.</w:t>
      </w:r>
    </w:p>
    <w:p w14:paraId="53EA4313" w14:textId="77777777" w:rsidR="00E86372" w:rsidRPr="001B3C5C" w:rsidRDefault="00E86372" w:rsidP="00E86372">
      <w:pPr>
        <w:tabs>
          <w:tab w:val="left" w:pos="357"/>
        </w:tabs>
        <w:rPr>
          <w:sz w:val="22"/>
          <w:szCs w:val="22"/>
          <w:lang w:eastAsia="hr-HR"/>
        </w:rPr>
      </w:pPr>
    </w:p>
    <w:p w14:paraId="5D1C167A" w14:textId="77777777" w:rsidR="00E86372" w:rsidRPr="001B3C5C" w:rsidRDefault="00E86372" w:rsidP="00E86372">
      <w:pPr>
        <w:tabs>
          <w:tab w:val="left" w:pos="357"/>
        </w:tabs>
        <w:rPr>
          <w:b/>
          <w:caps/>
          <w:sz w:val="22"/>
          <w:szCs w:val="22"/>
          <w:lang w:eastAsia="hr-HR"/>
        </w:rPr>
      </w:pPr>
      <w:r w:rsidRPr="001B3C5C">
        <w:rPr>
          <w:b/>
          <w:caps/>
          <w:sz w:val="22"/>
          <w:szCs w:val="22"/>
          <w:lang w:eastAsia="hr-HR"/>
        </w:rPr>
        <w:t>8.3.</w:t>
      </w:r>
      <w:r w:rsidRPr="001B3C5C">
        <w:rPr>
          <w:b/>
          <w:caps/>
          <w:sz w:val="22"/>
          <w:szCs w:val="22"/>
          <w:lang w:eastAsia="hr-HR"/>
        </w:rPr>
        <w:tab/>
      </w:r>
      <w:r w:rsidRPr="001B3C5C">
        <w:rPr>
          <w:b/>
          <w:caps/>
          <w:sz w:val="22"/>
          <w:szCs w:val="22"/>
          <w:lang w:eastAsia="hr-HR"/>
        </w:rPr>
        <w:tab/>
        <w:t>Zaštita i unaprjeđenje kakvoće zraka</w:t>
      </w:r>
    </w:p>
    <w:p w14:paraId="199739B6" w14:textId="684FC627" w:rsidR="00E86372" w:rsidRPr="001B3C5C" w:rsidRDefault="007D74CA" w:rsidP="007D74CA">
      <w:pPr>
        <w:pStyle w:val="LANAK"/>
        <w:numPr>
          <w:ilvl w:val="0"/>
          <w:numId w:val="0"/>
        </w:numPr>
        <w:rPr>
          <w:color w:val="auto"/>
        </w:rPr>
      </w:pPr>
      <w:r w:rsidRPr="001B3C5C">
        <w:rPr>
          <w:color w:val="auto"/>
        </w:rPr>
        <w:t>Članak 273.</w:t>
      </w:r>
    </w:p>
    <w:p w14:paraId="598DCA77" w14:textId="77777777" w:rsidR="00E86372" w:rsidRPr="001B3C5C" w:rsidRDefault="00E86372" w:rsidP="00E86372">
      <w:pPr>
        <w:tabs>
          <w:tab w:val="left" w:pos="357"/>
        </w:tabs>
        <w:rPr>
          <w:sz w:val="22"/>
          <w:szCs w:val="22"/>
          <w:lang w:eastAsia="hr-HR"/>
        </w:rPr>
      </w:pPr>
      <w:r w:rsidRPr="001B3C5C">
        <w:rPr>
          <w:sz w:val="22"/>
          <w:szCs w:val="22"/>
          <w:lang w:eastAsia="hr-HR"/>
        </w:rPr>
        <w:t>Na području Plana nisu dozvoljeni zahvati koji ispuštaju u zrak onečišćujuće tvari iznad graničnih vrijednosti emisija.</w:t>
      </w:r>
    </w:p>
    <w:p w14:paraId="2F9D1EC8" w14:textId="77777777" w:rsidR="00E86372" w:rsidRPr="001B3C5C" w:rsidRDefault="00E86372" w:rsidP="00E86372">
      <w:pPr>
        <w:tabs>
          <w:tab w:val="left" w:pos="357"/>
        </w:tabs>
        <w:rPr>
          <w:sz w:val="22"/>
          <w:szCs w:val="22"/>
          <w:lang w:eastAsia="hr-HR"/>
        </w:rPr>
      </w:pPr>
    </w:p>
    <w:p w14:paraId="39B2B98C" w14:textId="77777777" w:rsidR="00E86372" w:rsidRPr="001B3C5C" w:rsidRDefault="00E86372" w:rsidP="00E86372">
      <w:pPr>
        <w:tabs>
          <w:tab w:val="left" w:pos="357"/>
        </w:tabs>
        <w:rPr>
          <w:sz w:val="22"/>
          <w:szCs w:val="22"/>
          <w:lang w:eastAsia="hr-HR"/>
        </w:rPr>
      </w:pPr>
      <w:r w:rsidRPr="001B3C5C">
        <w:rPr>
          <w:sz w:val="22"/>
          <w:szCs w:val="22"/>
          <w:lang w:eastAsia="hr-HR"/>
        </w:rPr>
        <w:t>Zahvatima na području Plana ne smije se narušiti postojeća ( I.) kategorija kakvoće zraka, odnosno prouzročiti prekoračenje propisanih graničnih vrijednosti onečišćenja zraka, a takvim narušavanjem treba smatrati i onečišćenje zraka spojevima intenzivnog i/ili neugodnog mirisa u koncentraciji koja smeta stanovništvu.</w:t>
      </w:r>
    </w:p>
    <w:p w14:paraId="1884F000" w14:textId="77777777" w:rsidR="00E86372" w:rsidRPr="001B3C5C" w:rsidRDefault="00E86372" w:rsidP="00E86372">
      <w:pPr>
        <w:tabs>
          <w:tab w:val="left" w:pos="357"/>
        </w:tabs>
        <w:rPr>
          <w:sz w:val="22"/>
          <w:szCs w:val="22"/>
          <w:lang w:eastAsia="hr-HR"/>
        </w:rPr>
      </w:pPr>
      <w:r w:rsidRPr="001B3C5C">
        <w:rPr>
          <w:sz w:val="22"/>
          <w:szCs w:val="22"/>
          <w:lang w:eastAsia="hr-HR"/>
        </w:rPr>
        <w:t xml:space="preserve"> </w:t>
      </w:r>
    </w:p>
    <w:p w14:paraId="3EF7F60F" w14:textId="77777777" w:rsidR="00E86372" w:rsidRPr="001B3C5C" w:rsidRDefault="00E86372" w:rsidP="00E86372">
      <w:pPr>
        <w:tabs>
          <w:tab w:val="left" w:pos="357"/>
        </w:tabs>
        <w:rPr>
          <w:sz w:val="22"/>
          <w:szCs w:val="22"/>
          <w:lang w:eastAsia="hr-HR"/>
        </w:rPr>
      </w:pPr>
      <w:r w:rsidRPr="001B3C5C">
        <w:rPr>
          <w:sz w:val="22"/>
          <w:szCs w:val="22"/>
          <w:lang w:eastAsia="hr-HR"/>
        </w:rPr>
        <w:t>Novim zahvatom ne smiju se prekoračiti granične vrijednosti porasta imisijskog opterećenja utvrđene Prostornim planom Primorsko – goranske županije.</w:t>
      </w:r>
    </w:p>
    <w:p w14:paraId="49A770EB" w14:textId="5771C625" w:rsidR="00E86372" w:rsidRPr="001B3C5C" w:rsidRDefault="007D74CA" w:rsidP="007D74CA">
      <w:pPr>
        <w:pStyle w:val="LANAK"/>
        <w:numPr>
          <w:ilvl w:val="0"/>
          <w:numId w:val="0"/>
        </w:numPr>
        <w:rPr>
          <w:color w:val="auto"/>
        </w:rPr>
      </w:pPr>
      <w:r w:rsidRPr="001B3C5C">
        <w:rPr>
          <w:color w:val="auto"/>
        </w:rPr>
        <w:t>Članak 274.</w:t>
      </w:r>
    </w:p>
    <w:p w14:paraId="37A3CE8C" w14:textId="77777777" w:rsidR="00E86372" w:rsidRPr="001B3C5C" w:rsidRDefault="00E86372" w:rsidP="00E86372">
      <w:pPr>
        <w:tabs>
          <w:tab w:val="left" w:pos="357"/>
        </w:tabs>
        <w:rPr>
          <w:sz w:val="22"/>
          <w:szCs w:val="22"/>
          <w:lang w:eastAsia="hr-HR"/>
        </w:rPr>
      </w:pPr>
      <w:r w:rsidRPr="001B3C5C">
        <w:rPr>
          <w:sz w:val="22"/>
          <w:szCs w:val="22"/>
          <w:lang w:eastAsia="hr-HR"/>
        </w:rPr>
        <w:t>Onečišćenje zraka na području Plana treba sprječavati:</w:t>
      </w:r>
    </w:p>
    <w:p w14:paraId="2237AF45"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izbjegavanjem zahvata koji su veliki pojedinačni onečišćivači zraka</w:t>
      </w:r>
    </w:p>
    <w:p w14:paraId="4D4BBECF"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 xml:space="preserve">zamjenom postojećeg, nezadovoljavajućeg zahvata novim, kojim se smanjuje onečišćenost zraka </w:t>
      </w:r>
    </w:p>
    <w:p w14:paraId="6DE3F5BF"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 xml:space="preserve">primjenom najboljih raspoloživih tehnika, tehničkih rješenja i mjera  </w:t>
      </w:r>
    </w:p>
    <w:p w14:paraId="5D578577"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primjenom mjera zaštite zraka utvrđenih u aktu o procjeni utjecaja na okoliš ili dozvoli izdanoj po posebnom propisu za određeni zahvat, pri projektiranju, gradnji i uporabi izvora onečišćivanja zraka</w:t>
      </w:r>
    </w:p>
    <w:p w14:paraId="01A8016C"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primjenom mjera zaštite zraka utvrđenih u dozvoli izdanoj prema posebnom propisu ako za određeni zahvat nije propisana obveza procjene utjecaja na okoliš,</w:t>
      </w:r>
    </w:p>
    <w:p w14:paraId="254B41E3"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poticanjem primjene čistijih tehnologija i obnovljivih izvora energije,</w:t>
      </w:r>
    </w:p>
    <w:p w14:paraId="532B570A"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 xml:space="preserve">poticanjem uvođenja mjera energetske učinkovitosti, </w:t>
      </w:r>
    </w:p>
    <w:p w14:paraId="40B6FB1A"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provedbom mjera iz sanacijskih programa za pojedine izvore ili područja.</w:t>
      </w:r>
    </w:p>
    <w:p w14:paraId="46CBFC25" w14:textId="42CB5C92" w:rsidR="00E86372" w:rsidRPr="001B3C5C" w:rsidRDefault="007D74CA" w:rsidP="007D74CA">
      <w:pPr>
        <w:pStyle w:val="LANAK"/>
        <w:numPr>
          <w:ilvl w:val="0"/>
          <w:numId w:val="0"/>
        </w:numPr>
        <w:rPr>
          <w:color w:val="auto"/>
        </w:rPr>
      </w:pPr>
      <w:r w:rsidRPr="001B3C5C">
        <w:rPr>
          <w:color w:val="auto"/>
        </w:rPr>
        <w:t>Članak 275.</w:t>
      </w:r>
    </w:p>
    <w:p w14:paraId="1A950045" w14:textId="77777777" w:rsidR="00E86372" w:rsidRPr="001B3C5C" w:rsidRDefault="00E86372" w:rsidP="00E86372">
      <w:pPr>
        <w:tabs>
          <w:tab w:val="left" w:pos="357"/>
        </w:tabs>
        <w:rPr>
          <w:sz w:val="22"/>
          <w:szCs w:val="22"/>
          <w:lang w:eastAsia="hr-HR"/>
        </w:rPr>
      </w:pPr>
      <w:r w:rsidRPr="001B3C5C">
        <w:rPr>
          <w:sz w:val="22"/>
          <w:szCs w:val="22"/>
          <w:lang w:eastAsia="hr-HR"/>
        </w:rPr>
        <w:t>Štetni utjecaj cestovnog prometa treba smanjivati poticanjem na korištenje javnog prijevoza, a odvraćanjem od korištenja osobnih automobila, poticanjem alternativnih oblika prijevoza (uspinjače, bicikli i slično), uvođenjem zona ograničenog i smirenog prometa te povećanjem pješačkih površina, povećanjem protočnosti prometa i sl.</w:t>
      </w:r>
    </w:p>
    <w:p w14:paraId="61380EF6" w14:textId="77777777" w:rsidR="00E86372" w:rsidRPr="001B3C5C" w:rsidRDefault="00E86372" w:rsidP="00E86372">
      <w:pPr>
        <w:tabs>
          <w:tab w:val="left" w:pos="357"/>
        </w:tabs>
        <w:rPr>
          <w:sz w:val="22"/>
          <w:szCs w:val="22"/>
          <w:lang w:eastAsia="hr-HR"/>
        </w:rPr>
      </w:pPr>
    </w:p>
    <w:p w14:paraId="3EA2E08A" w14:textId="77777777" w:rsidR="00E86372" w:rsidRPr="001B3C5C" w:rsidRDefault="00E86372" w:rsidP="00E86372">
      <w:pPr>
        <w:tabs>
          <w:tab w:val="left" w:pos="357"/>
        </w:tabs>
        <w:rPr>
          <w:sz w:val="22"/>
          <w:szCs w:val="22"/>
          <w:lang w:eastAsia="hr-HR"/>
        </w:rPr>
      </w:pPr>
      <w:r w:rsidRPr="001B3C5C">
        <w:rPr>
          <w:sz w:val="22"/>
          <w:szCs w:val="22"/>
          <w:lang w:eastAsia="hr-HR"/>
        </w:rPr>
        <w:t xml:space="preserve">U što većoj mjeri treba širiti korištenje plina i poticati na bolju toplinsku izolaciju građevina. </w:t>
      </w:r>
    </w:p>
    <w:p w14:paraId="098CDA90" w14:textId="77777777" w:rsidR="00E86372" w:rsidRPr="001B3C5C" w:rsidRDefault="00E86372" w:rsidP="00E86372">
      <w:pPr>
        <w:tabs>
          <w:tab w:val="left" w:pos="357"/>
        </w:tabs>
        <w:rPr>
          <w:sz w:val="22"/>
          <w:szCs w:val="22"/>
          <w:lang w:eastAsia="hr-HR"/>
        </w:rPr>
      </w:pPr>
    </w:p>
    <w:p w14:paraId="7BA98446" w14:textId="77777777" w:rsidR="00E86372" w:rsidRPr="001B3C5C" w:rsidRDefault="00E86372" w:rsidP="00E86372">
      <w:pPr>
        <w:tabs>
          <w:tab w:val="left" w:pos="357"/>
        </w:tabs>
        <w:rPr>
          <w:sz w:val="22"/>
          <w:szCs w:val="22"/>
          <w:lang w:eastAsia="hr-HR"/>
        </w:rPr>
      </w:pPr>
      <w:r w:rsidRPr="001B3C5C">
        <w:rPr>
          <w:sz w:val="22"/>
          <w:szCs w:val="22"/>
          <w:lang w:eastAsia="hr-HR"/>
        </w:rPr>
        <w:t xml:space="preserve">Postojeća biomasa šuma i ostalih zelenih površina ne smije se smanjivati, a posebnu pažnju treba posvetiti održavanju zelenila u zaštitnim pojasevima. </w:t>
      </w:r>
    </w:p>
    <w:p w14:paraId="314479F3" w14:textId="0EAB32CC" w:rsidR="00E86372" w:rsidRPr="001B3C5C" w:rsidRDefault="007D74CA" w:rsidP="007D74CA">
      <w:pPr>
        <w:pStyle w:val="LANAK"/>
        <w:numPr>
          <w:ilvl w:val="0"/>
          <w:numId w:val="0"/>
        </w:numPr>
        <w:rPr>
          <w:color w:val="auto"/>
        </w:rPr>
      </w:pPr>
      <w:r w:rsidRPr="001B3C5C">
        <w:rPr>
          <w:color w:val="auto"/>
        </w:rPr>
        <w:t>Članak 276.</w:t>
      </w:r>
    </w:p>
    <w:p w14:paraId="2B073752" w14:textId="77777777" w:rsidR="00E86372" w:rsidRPr="001B3C5C" w:rsidRDefault="00E86372" w:rsidP="00E86372">
      <w:pPr>
        <w:tabs>
          <w:tab w:val="left" w:pos="357"/>
        </w:tabs>
        <w:rPr>
          <w:sz w:val="22"/>
          <w:szCs w:val="22"/>
          <w:lang w:eastAsia="hr-HR"/>
        </w:rPr>
      </w:pPr>
      <w:r w:rsidRPr="001B3C5C">
        <w:rPr>
          <w:sz w:val="22"/>
          <w:szCs w:val="22"/>
          <w:lang w:eastAsia="hr-HR"/>
        </w:rPr>
        <w:t>U slučaju pogoršanja kakvoće zraka na zahvaćenom području mora se postaviti najmanje jedna mjerna postaja za trajno praćenje kakvoće zraka, te donijeti Plan mjera za smanjenje onečišćavanja, kako bi se postupno postigle granične vrijednosti onečišćenja zraka (GV).</w:t>
      </w:r>
    </w:p>
    <w:p w14:paraId="4EE208AC" w14:textId="77777777" w:rsidR="00E86372" w:rsidRPr="001B3C5C" w:rsidRDefault="00E86372" w:rsidP="00E86372">
      <w:pPr>
        <w:tabs>
          <w:tab w:val="left" w:pos="357"/>
        </w:tabs>
        <w:rPr>
          <w:sz w:val="22"/>
          <w:szCs w:val="22"/>
          <w:lang w:eastAsia="hr-HR"/>
        </w:rPr>
      </w:pPr>
    </w:p>
    <w:p w14:paraId="50739E0D" w14:textId="77777777" w:rsidR="00E86372" w:rsidRPr="001B3C5C" w:rsidRDefault="00E86372" w:rsidP="00E86372">
      <w:pPr>
        <w:tabs>
          <w:tab w:val="left" w:pos="357"/>
        </w:tabs>
        <w:rPr>
          <w:b/>
          <w:caps/>
          <w:sz w:val="22"/>
          <w:szCs w:val="22"/>
          <w:lang w:eastAsia="hr-HR"/>
        </w:rPr>
      </w:pPr>
      <w:r w:rsidRPr="001B3C5C">
        <w:rPr>
          <w:b/>
          <w:caps/>
          <w:sz w:val="22"/>
          <w:szCs w:val="22"/>
          <w:lang w:eastAsia="hr-HR"/>
        </w:rPr>
        <w:t>8.4.</w:t>
      </w:r>
      <w:r w:rsidRPr="001B3C5C">
        <w:rPr>
          <w:b/>
          <w:caps/>
          <w:sz w:val="22"/>
          <w:szCs w:val="22"/>
          <w:lang w:eastAsia="hr-HR"/>
        </w:rPr>
        <w:tab/>
      </w:r>
      <w:r w:rsidRPr="001B3C5C">
        <w:rPr>
          <w:b/>
          <w:caps/>
          <w:sz w:val="22"/>
          <w:szCs w:val="22"/>
          <w:lang w:eastAsia="hr-HR"/>
        </w:rPr>
        <w:tab/>
        <w:t>Zaštita od buke</w:t>
      </w:r>
    </w:p>
    <w:p w14:paraId="7E834451" w14:textId="58C862D9" w:rsidR="00E86372" w:rsidRPr="001B3C5C" w:rsidRDefault="007D74CA" w:rsidP="007D74CA">
      <w:pPr>
        <w:pStyle w:val="LANAK"/>
        <w:numPr>
          <w:ilvl w:val="0"/>
          <w:numId w:val="0"/>
        </w:numPr>
        <w:rPr>
          <w:color w:val="auto"/>
        </w:rPr>
      </w:pPr>
      <w:r w:rsidRPr="001B3C5C">
        <w:rPr>
          <w:color w:val="auto"/>
        </w:rPr>
        <w:t>Članak 277.</w:t>
      </w:r>
    </w:p>
    <w:p w14:paraId="0CE0D156" w14:textId="77777777" w:rsidR="00E86372" w:rsidRPr="001B3C5C" w:rsidRDefault="00E86372" w:rsidP="00E86372">
      <w:pPr>
        <w:tabs>
          <w:tab w:val="left" w:pos="357"/>
        </w:tabs>
        <w:rPr>
          <w:sz w:val="22"/>
          <w:szCs w:val="22"/>
          <w:lang w:eastAsia="hr-HR"/>
        </w:rPr>
      </w:pPr>
      <w:r w:rsidRPr="001B3C5C">
        <w:rPr>
          <w:sz w:val="22"/>
          <w:szCs w:val="22"/>
          <w:lang w:eastAsia="hr-HR"/>
        </w:rPr>
        <w:t>Zahvatima na području Plana ne smiju se prekoračiti najviše dopuštene razine buke.</w:t>
      </w:r>
    </w:p>
    <w:p w14:paraId="27CB981A" w14:textId="77777777" w:rsidR="00E86372" w:rsidRPr="001B3C5C" w:rsidRDefault="00E86372" w:rsidP="00E86372">
      <w:pPr>
        <w:tabs>
          <w:tab w:val="left" w:pos="357"/>
        </w:tabs>
        <w:rPr>
          <w:sz w:val="22"/>
          <w:szCs w:val="22"/>
          <w:lang w:eastAsia="hr-HR"/>
        </w:rPr>
      </w:pPr>
      <w:r w:rsidRPr="001B3C5C">
        <w:rPr>
          <w:sz w:val="22"/>
          <w:szCs w:val="22"/>
          <w:lang w:eastAsia="hr-HR"/>
        </w:rPr>
        <w:t xml:space="preserve"> </w:t>
      </w:r>
    </w:p>
    <w:p w14:paraId="4896D857" w14:textId="77777777" w:rsidR="00E86372" w:rsidRPr="001B3C5C" w:rsidRDefault="00E86372" w:rsidP="00E86372">
      <w:pPr>
        <w:tabs>
          <w:tab w:val="left" w:pos="357"/>
        </w:tabs>
        <w:rPr>
          <w:sz w:val="22"/>
          <w:szCs w:val="22"/>
          <w:lang w:eastAsia="hr-HR"/>
        </w:rPr>
      </w:pPr>
      <w:r w:rsidRPr="001B3C5C">
        <w:rPr>
          <w:sz w:val="22"/>
          <w:szCs w:val="22"/>
          <w:lang w:eastAsia="hr-HR"/>
        </w:rPr>
        <w:t>Sukladno Pravilniku o najvišim  dopuštenim razinama buke u sredini u kojoj ljudi rade i borave (NN 145/04) za pojedine namjene u Planu utvrđuju se najviše dopuštene razine buke kako slijedi:</w:t>
      </w:r>
    </w:p>
    <w:p w14:paraId="5DF6529A" w14:textId="77777777" w:rsidR="00E86372" w:rsidRPr="001B3C5C" w:rsidRDefault="00E86372" w:rsidP="00E86372">
      <w:pPr>
        <w:tabs>
          <w:tab w:val="left" w:pos="357"/>
        </w:tabs>
        <w:rPr>
          <w:sz w:val="22"/>
          <w:szCs w:val="22"/>
          <w:lang w:eastAsia="hr-HR"/>
        </w:rPr>
      </w:pPr>
    </w:p>
    <w:tbl>
      <w:tblPr>
        <w:tblW w:w="5000" w:type="pct"/>
        <w:tblCellMar>
          <w:left w:w="0" w:type="dxa"/>
          <w:right w:w="0" w:type="dxa"/>
        </w:tblCellMar>
        <w:tblLook w:val="0000" w:firstRow="0" w:lastRow="0" w:firstColumn="0" w:lastColumn="0" w:noHBand="0" w:noVBand="0"/>
      </w:tblPr>
      <w:tblGrid>
        <w:gridCol w:w="1455"/>
        <w:gridCol w:w="4365"/>
        <w:gridCol w:w="1617"/>
        <w:gridCol w:w="1615"/>
      </w:tblGrid>
      <w:tr w:rsidR="00E86372" w:rsidRPr="001B3C5C" w14:paraId="21D80428" w14:textId="77777777" w:rsidTr="00BB59A7">
        <w:trPr>
          <w:cantSplit/>
          <w:trHeight w:val="20"/>
        </w:trPr>
        <w:tc>
          <w:tcPr>
            <w:tcW w:w="804" w:type="pct"/>
            <w:vMerge w:val="restart"/>
            <w:tcBorders>
              <w:top w:val="single" w:sz="8" w:space="0" w:color="auto"/>
              <w:left w:val="single" w:sz="8" w:space="0" w:color="auto"/>
              <w:bottom w:val="single" w:sz="8" w:space="0" w:color="auto"/>
              <w:right w:val="single" w:sz="8" w:space="0" w:color="auto"/>
            </w:tcBorders>
            <w:vAlign w:val="center"/>
          </w:tcPr>
          <w:p w14:paraId="4DCBC559" w14:textId="77777777" w:rsidR="00E86372" w:rsidRPr="001B3C5C" w:rsidRDefault="00E86372" w:rsidP="00BB59A7">
            <w:pPr>
              <w:tabs>
                <w:tab w:val="left" w:pos="357"/>
              </w:tabs>
              <w:jc w:val="left"/>
              <w:rPr>
                <w:i/>
                <w:sz w:val="22"/>
                <w:szCs w:val="22"/>
              </w:rPr>
            </w:pPr>
            <w:r w:rsidRPr="001B3C5C">
              <w:rPr>
                <w:i/>
                <w:sz w:val="22"/>
                <w:szCs w:val="22"/>
              </w:rPr>
              <w:t xml:space="preserve">Zona zaštite </w:t>
            </w:r>
          </w:p>
          <w:p w14:paraId="1D5EB449" w14:textId="77777777" w:rsidR="00E86372" w:rsidRPr="001B3C5C" w:rsidRDefault="00E86372" w:rsidP="00BB59A7">
            <w:pPr>
              <w:tabs>
                <w:tab w:val="left" w:pos="357"/>
              </w:tabs>
              <w:jc w:val="left"/>
              <w:rPr>
                <w:i/>
                <w:sz w:val="22"/>
                <w:szCs w:val="22"/>
              </w:rPr>
            </w:pPr>
            <w:r w:rsidRPr="001B3C5C">
              <w:rPr>
                <w:i/>
                <w:sz w:val="22"/>
                <w:szCs w:val="22"/>
              </w:rPr>
              <w:t>od</w:t>
            </w:r>
          </w:p>
          <w:p w14:paraId="55371CE6" w14:textId="77777777" w:rsidR="00E86372" w:rsidRPr="001B3C5C" w:rsidRDefault="00E86372" w:rsidP="00BB59A7">
            <w:pPr>
              <w:tabs>
                <w:tab w:val="left" w:pos="357"/>
              </w:tabs>
              <w:jc w:val="left"/>
              <w:rPr>
                <w:i/>
                <w:sz w:val="22"/>
                <w:szCs w:val="22"/>
              </w:rPr>
            </w:pPr>
            <w:r w:rsidRPr="001B3C5C">
              <w:rPr>
                <w:i/>
                <w:sz w:val="22"/>
                <w:szCs w:val="22"/>
              </w:rPr>
              <w:t>buke</w:t>
            </w:r>
          </w:p>
        </w:tc>
        <w:tc>
          <w:tcPr>
            <w:tcW w:w="2411" w:type="pct"/>
            <w:vMerge w:val="restart"/>
            <w:tcBorders>
              <w:top w:val="single" w:sz="8" w:space="0" w:color="auto"/>
              <w:left w:val="single" w:sz="8" w:space="0" w:color="auto"/>
              <w:bottom w:val="single" w:sz="8" w:space="0" w:color="auto"/>
              <w:right w:val="single" w:sz="8" w:space="0" w:color="auto"/>
            </w:tcBorders>
            <w:vAlign w:val="center"/>
          </w:tcPr>
          <w:p w14:paraId="3E5C8F3A" w14:textId="77777777" w:rsidR="00E86372" w:rsidRPr="001B3C5C" w:rsidRDefault="00E86372" w:rsidP="00BB59A7">
            <w:pPr>
              <w:tabs>
                <w:tab w:val="left" w:pos="357"/>
              </w:tabs>
              <w:jc w:val="left"/>
              <w:rPr>
                <w:i/>
                <w:sz w:val="22"/>
                <w:szCs w:val="22"/>
              </w:rPr>
            </w:pPr>
            <w:r w:rsidRPr="001B3C5C">
              <w:rPr>
                <w:i/>
                <w:sz w:val="22"/>
                <w:szCs w:val="22"/>
              </w:rPr>
              <w:t>Namjena prostora/površina</w:t>
            </w:r>
          </w:p>
        </w:tc>
        <w:tc>
          <w:tcPr>
            <w:tcW w:w="1786" w:type="pct"/>
            <w:gridSpan w:val="2"/>
            <w:tcBorders>
              <w:top w:val="single" w:sz="8" w:space="0" w:color="auto"/>
              <w:left w:val="single" w:sz="8" w:space="0" w:color="auto"/>
              <w:bottom w:val="single" w:sz="8" w:space="0" w:color="auto"/>
              <w:right w:val="single" w:sz="8" w:space="0" w:color="auto"/>
            </w:tcBorders>
            <w:vAlign w:val="center"/>
          </w:tcPr>
          <w:p w14:paraId="7FEF7E95" w14:textId="77777777" w:rsidR="00E86372" w:rsidRPr="001B3C5C" w:rsidRDefault="00E86372" w:rsidP="00BB59A7">
            <w:pPr>
              <w:tabs>
                <w:tab w:val="left" w:pos="357"/>
              </w:tabs>
              <w:jc w:val="center"/>
              <w:rPr>
                <w:i/>
                <w:sz w:val="22"/>
                <w:szCs w:val="22"/>
              </w:rPr>
            </w:pPr>
            <w:r w:rsidRPr="001B3C5C">
              <w:rPr>
                <w:i/>
                <w:sz w:val="22"/>
                <w:szCs w:val="22"/>
              </w:rPr>
              <w:t>Najviše dopuštene ocjenske razine imisije buke (LRAeq u dB(A))*</w:t>
            </w:r>
          </w:p>
        </w:tc>
      </w:tr>
      <w:tr w:rsidR="00E86372" w:rsidRPr="001B3C5C" w14:paraId="0D79108B" w14:textId="77777777" w:rsidTr="00BB59A7">
        <w:trPr>
          <w:cantSplit/>
          <w:trHeight w:val="20"/>
        </w:trPr>
        <w:tc>
          <w:tcPr>
            <w:tcW w:w="804" w:type="pct"/>
            <w:vMerge/>
            <w:tcBorders>
              <w:top w:val="single" w:sz="8" w:space="0" w:color="auto"/>
              <w:left w:val="single" w:sz="8" w:space="0" w:color="auto"/>
              <w:bottom w:val="single" w:sz="12" w:space="0" w:color="auto"/>
              <w:right w:val="single" w:sz="8" w:space="0" w:color="auto"/>
            </w:tcBorders>
            <w:vAlign w:val="center"/>
          </w:tcPr>
          <w:p w14:paraId="772426E7" w14:textId="77777777" w:rsidR="00E86372" w:rsidRPr="001B3C5C" w:rsidRDefault="00E86372" w:rsidP="00BB59A7">
            <w:pPr>
              <w:tabs>
                <w:tab w:val="left" w:pos="357"/>
              </w:tabs>
              <w:jc w:val="left"/>
              <w:rPr>
                <w:i/>
                <w:sz w:val="22"/>
                <w:szCs w:val="22"/>
              </w:rPr>
            </w:pPr>
          </w:p>
        </w:tc>
        <w:tc>
          <w:tcPr>
            <w:tcW w:w="2411" w:type="pct"/>
            <w:vMerge/>
            <w:tcBorders>
              <w:top w:val="single" w:sz="8" w:space="0" w:color="auto"/>
              <w:left w:val="single" w:sz="8" w:space="0" w:color="auto"/>
              <w:bottom w:val="single" w:sz="12" w:space="0" w:color="auto"/>
              <w:right w:val="single" w:sz="8" w:space="0" w:color="auto"/>
            </w:tcBorders>
            <w:vAlign w:val="center"/>
          </w:tcPr>
          <w:p w14:paraId="40F56AD9" w14:textId="77777777" w:rsidR="00E86372" w:rsidRPr="001B3C5C" w:rsidRDefault="00E86372" w:rsidP="00BB59A7">
            <w:pPr>
              <w:tabs>
                <w:tab w:val="left" w:pos="357"/>
              </w:tabs>
              <w:rPr>
                <w:i/>
                <w:sz w:val="22"/>
                <w:szCs w:val="22"/>
              </w:rPr>
            </w:pPr>
          </w:p>
        </w:tc>
        <w:tc>
          <w:tcPr>
            <w:tcW w:w="893" w:type="pct"/>
            <w:tcBorders>
              <w:top w:val="single" w:sz="8" w:space="0" w:color="auto"/>
              <w:left w:val="single" w:sz="8" w:space="0" w:color="auto"/>
              <w:bottom w:val="single" w:sz="12" w:space="0" w:color="auto"/>
              <w:right w:val="single" w:sz="8" w:space="0" w:color="auto"/>
            </w:tcBorders>
            <w:vAlign w:val="center"/>
          </w:tcPr>
          <w:p w14:paraId="2210D549" w14:textId="77777777" w:rsidR="00E86372" w:rsidRPr="001B3C5C" w:rsidRDefault="00E86372" w:rsidP="00BB59A7">
            <w:pPr>
              <w:tabs>
                <w:tab w:val="left" w:pos="357"/>
              </w:tabs>
              <w:jc w:val="center"/>
              <w:rPr>
                <w:i/>
                <w:sz w:val="22"/>
                <w:szCs w:val="22"/>
              </w:rPr>
            </w:pPr>
            <w:r w:rsidRPr="001B3C5C">
              <w:rPr>
                <w:i/>
                <w:sz w:val="22"/>
                <w:szCs w:val="22"/>
              </w:rPr>
              <w:t>dan i večer (Lday, Levening)</w:t>
            </w:r>
          </w:p>
        </w:tc>
        <w:tc>
          <w:tcPr>
            <w:tcW w:w="893" w:type="pct"/>
            <w:tcBorders>
              <w:top w:val="single" w:sz="8" w:space="0" w:color="auto"/>
              <w:left w:val="single" w:sz="8" w:space="0" w:color="auto"/>
              <w:bottom w:val="single" w:sz="12" w:space="0" w:color="auto"/>
              <w:right w:val="single" w:sz="8" w:space="0" w:color="auto"/>
            </w:tcBorders>
            <w:vAlign w:val="center"/>
          </w:tcPr>
          <w:p w14:paraId="7AD30BCF" w14:textId="77777777" w:rsidR="00E86372" w:rsidRPr="001B3C5C" w:rsidRDefault="00E86372" w:rsidP="00BB59A7">
            <w:pPr>
              <w:tabs>
                <w:tab w:val="left" w:pos="357"/>
              </w:tabs>
              <w:jc w:val="center"/>
              <w:rPr>
                <w:i/>
                <w:sz w:val="22"/>
                <w:szCs w:val="22"/>
              </w:rPr>
            </w:pPr>
            <w:r w:rsidRPr="001B3C5C">
              <w:rPr>
                <w:i/>
                <w:sz w:val="22"/>
                <w:szCs w:val="22"/>
              </w:rPr>
              <w:t>noć(Lnight)</w:t>
            </w:r>
          </w:p>
        </w:tc>
      </w:tr>
      <w:tr w:rsidR="00E86372" w:rsidRPr="001B3C5C" w14:paraId="7DCC16DC" w14:textId="77777777" w:rsidTr="00BB59A7">
        <w:trPr>
          <w:trHeight w:val="20"/>
        </w:trPr>
        <w:tc>
          <w:tcPr>
            <w:tcW w:w="804" w:type="pct"/>
            <w:tcBorders>
              <w:top w:val="single" w:sz="12" w:space="0" w:color="auto"/>
              <w:left w:val="single" w:sz="8" w:space="0" w:color="auto"/>
              <w:bottom w:val="single" w:sz="8" w:space="0" w:color="auto"/>
              <w:right w:val="single" w:sz="8" w:space="0" w:color="auto"/>
            </w:tcBorders>
            <w:vAlign w:val="center"/>
          </w:tcPr>
          <w:p w14:paraId="787C6036" w14:textId="77777777" w:rsidR="00E86372" w:rsidRPr="001B3C5C" w:rsidRDefault="00E86372" w:rsidP="00BB59A7">
            <w:pPr>
              <w:tabs>
                <w:tab w:val="left" w:pos="357"/>
              </w:tabs>
              <w:jc w:val="left"/>
              <w:rPr>
                <w:sz w:val="22"/>
                <w:szCs w:val="22"/>
                <w:lang w:eastAsia="hr-HR"/>
              </w:rPr>
            </w:pPr>
            <w:r w:rsidRPr="001B3C5C">
              <w:rPr>
                <w:sz w:val="22"/>
                <w:szCs w:val="22"/>
                <w:lang w:eastAsia="hr-HR"/>
              </w:rPr>
              <w:t>1. zona:</w:t>
            </w:r>
          </w:p>
          <w:p w14:paraId="5683EEE7" w14:textId="77777777" w:rsidR="00E86372" w:rsidRPr="001B3C5C" w:rsidRDefault="00E86372" w:rsidP="00BB59A7">
            <w:pPr>
              <w:tabs>
                <w:tab w:val="left" w:pos="357"/>
              </w:tabs>
              <w:jc w:val="left"/>
              <w:rPr>
                <w:sz w:val="22"/>
                <w:szCs w:val="22"/>
              </w:rPr>
            </w:pPr>
            <w:r w:rsidRPr="001B3C5C">
              <w:rPr>
                <w:sz w:val="22"/>
                <w:szCs w:val="22"/>
                <w:lang w:eastAsia="hr-HR"/>
              </w:rPr>
              <w:t>namijenjena odmoru, oporavku i liječenju</w:t>
            </w:r>
          </w:p>
          <w:p w14:paraId="1E70F45A" w14:textId="77777777" w:rsidR="00E86372" w:rsidRPr="001B3C5C" w:rsidRDefault="00E86372" w:rsidP="00BB59A7">
            <w:pPr>
              <w:tabs>
                <w:tab w:val="left" w:pos="357"/>
              </w:tabs>
              <w:jc w:val="left"/>
              <w:rPr>
                <w:sz w:val="22"/>
                <w:szCs w:val="22"/>
              </w:rPr>
            </w:pPr>
          </w:p>
        </w:tc>
        <w:tc>
          <w:tcPr>
            <w:tcW w:w="2411" w:type="pct"/>
            <w:tcBorders>
              <w:top w:val="single" w:sz="12" w:space="0" w:color="auto"/>
              <w:left w:val="single" w:sz="8" w:space="0" w:color="auto"/>
              <w:bottom w:val="single" w:sz="8" w:space="0" w:color="auto"/>
              <w:right w:val="single" w:sz="8" w:space="0" w:color="auto"/>
            </w:tcBorders>
            <w:vAlign w:val="center"/>
          </w:tcPr>
          <w:p w14:paraId="6E5AF1C4" w14:textId="77777777" w:rsidR="00E86372" w:rsidRPr="001B3C5C" w:rsidRDefault="00E86372" w:rsidP="00BB59A7">
            <w:pPr>
              <w:tabs>
                <w:tab w:val="left" w:pos="357"/>
              </w:tabs>
              <w:jc w:val="left"/>
              <w:rPr>
                <w:sz w:val="22"/>
                <w:szCs w:val="22"/>
              </w:rPr>
            </w:pPr>
            <w:r w:rsidRPr="001B3C5C">
              <w:rPr>
                <w:sz w:val="22"/>
                <w:szCs w:val="22"/>
              </w:rPr>
              <w:t>Lovište</w:t>
            </w:r>
          </w:p>
          <w:p w14:paraId="31F9DA93" w14:textId="77777777" w:rsidR="00E86372" w:rsidRPr="001B3C5C" w:rsidRDefault="00E86372" w:rsidP="00BB59A7">
            <w:pPr>
              <w:tabs>
                <w:tab w:val="left" w:pos="357"/>
              </w:tabs>
              <w:jc w:val="left"/>
              <w:rPr>
                <w:sz w:val="22"/>
                <w:szCs w:val="22"/>
              </w:rPr>
            </w:pPr>
          </w:p>
          <w:p w14:paraId="5943024E" w14:textId="77777777" w:rsidR="00E86372" w:rsidRPr="001B3C5C" w:rsidRDefault="00E86372" w:rsidP="00BB59A7">
            <w:pPr>
              <w:tabs>
                <w:tab w:val="left" w:pos="357"/>
              </w:tabs>
              <w:jc w:val="left"/>
              <w:rPr>
                <w:sz w:val="22"/>
                <w:szCs w:val="22"/>
              </w:rPr>
            </w:pPr>
            <w:r w:rsidRPr="001B3C5C">
              <w:rPr>
                <w:sz w:val="22"/>
                <w:szCs w:val="22"/>
              </w:rPr>
              <w:t>Groblje (G)</w:t>
            </w:r>
          </w:p>
          <w:p w14:paraId="7ABC606B" w14:textId="77777777" w:rsidR="00E86372" w:rsidRPr="001B3C5C" w:rsidRDefault="00E86372" w:rsidP="00BB59A7">
            <w:pPr>
              <w:tabs>
                <w:tab w:val="left" w:pos="357"/>
              </w:tabs>
              <w:jc w:val="left"/>
              <w:rPr>
                <w:sz w:val="22"/>
                <w:szCs w:val="22"/>
              </w:rPr>
            </w:pPr>
          </w:p>
          <w:p w14:paraId="27CBF344" w14:textId="77777777" w:rsidR="00E86372" w:rsidRPr="001B3C5C" w:rsidRDefault="00E86372" w:rsidP="00BB59A7">
            <w:pPr>
              <w:tabs>
                <w:tab w:val="left" w:pos="357"/>
              </w:tabs>
              <w:jc w:val="left"/>
              <w:rPr>
                <w:sz w:val="22"/>
                <w:szCs w:val="22"/>
              </w:rPr>
            </w:pPr>
            <w:r w:rsidRPr="001B3C5C">
              <w:rPr>
                <w:sz w:val="22"/>
                <w:szCs w:val="22"/>
              </w:rPr>
              <w:t xml:space="preserve">Područje zaštićenih dijelova prirode (PP, ZK) </w:t>
            </w:r>
          </w:p>
          <w:p w14:paraId="56403E0F" w14:textId="77777777" w:rsidR="00E86372" w:rsidRPr="001B3C5C" w:rsidRDefault="00E86372" w:rsidP="00BB59A7">
            <w:pPr>
              <w:tabs>
                <w:tab w:val="left" w:pos="357"/>
              </w:tabs>
              <w:jc w:val="left"/>
              <w:rPr>
                <w:sz w:val="22"/>
                <w:szCs w:val="22"/>
              </w:rPr>
            </w:pPr>
          </w:p>
          <w:p w14:paraId="7999B4CA" w14:textId="77777777" w:rsidR="00E86372" w:rsidRPr="001B3C5C" w:rsidRDefault="00E86372" w:rsidP="00BB59A7">
            <w:pPr>
              <w:tabs>
                <w:tab w:val="left" w:pos="357"/>
              </w:tabs>
              <w:jc w:val="left"/>
              <w:rPr>
                <w:sz w:val="22"/>
                <w:szCs w:val="22"/>
              </w:rPr>
            </w:pPr>
            <w:r w:rsidRPr="001B3C5C">
              <w:rPr>
                <w:sz w:val="22"/>
                <w:szCs w:val="22"/>
              </w:rPr>
              <w:lastRenderedPageBreak/>
              <w:t>Područje posebnih uvjeta korištenja – kulturno-povijesni lokaliteti</w:t>
            </w:r>
          </w:p>
          <w:p w14:paraId="18B9A671" w14:textId="77777777" w:rsidR="00E86372" w:rsidRPr="001B3C5C" w:rsidRDefault="00E86372" w:rsidP="00BB59A7">
            <w:pPr>
              <w:tabs>
                <w:tab w:val="left" w:pos="357"/>
              </w:tabs>
              <w:jc w:val="left"/>
              <w:rPr>
                <w:sz w:val="22"/>
                <w:szCs w:val="22"/>
              </w:rPr>
            </w:pPr>
          </w:p>
          <w:p w14:paraId="2532F6AC" w14:textId="77777777" w:rsidR="00E86372" w:rsidRPr="001B3C5C" w:rsidRDefault="00E86372" w:rsidP="00BB59A7">
            <w:pPr>
              <w:tabs>
                <w:tab w:val="left" w:pos="357"/>
              </w:tabs>
              <w:jc w:val="left"/>
              <w:rPr>
                <w:sz w:val="22"/>
                <w:szCs w:val="22"/>
              </w:rPr>
            </w:pPr>
            <w:r w:rsidRPr="001B3C5C">
              <w:rPr>
                <w:sz w:val="22"/>
                <w:szCs w:val="22"/>
              </w:rPr>
              <w:t xml:space="preserve">Sportsko-rekreacijska (R1, R2) </w:t>
            </w:r>
          </w:p>
        </w:tc>
        <w:tc>
          <w:tcPr>
            <w:tcW w:w="893" w:type="pct"/>
            <w:tcBorders>
              <w:top w:val="single" w:sz="12" w:space="0" w:color="auto"/>
              <w:left w:val="single" w:sz="8" w:space="0" w:color="auto"/>
              <w:bottom w:val="single" w:sz="8" w:space="0" w:color="auto"/>
              <w:right w:val="single" w:sz="8" w:space="0" w:color="auto"/>
            </w:tcBorders>
            <w:vAlign w:val="center"/>
          </w:tcPr>
          <w:p w14:paraId="2F2DF21D" w14:textId="77777777" w:rsidR="00E86372" w:rsidRPr="001B3C5C" w:rsidRDefault="00E86372" w:rsidP="00BB59A7">
            <w:pPr>
              <w:tabs>
                <w:tab w:val="left" w:pos="357"/>
              </w:tabs>
              <w:jc w:val="center"/>
              <w:rPr>
                <w:sz w:val="22"/>
                <w:szCs w:val="22"/>
              </w:rPr>
            </w:pPr>
            <w:r w:rsidRPr="001B3C5C">
              <w:rPr>
                <w:sz w:val="22"/>
                <w:szCs w:val="22"/>
              </w:rPr>
              <w:lastRenderedPageBreak/>
              <w:br/>
              <w:t>50</w:t>
            </w:r>
          </w:p>
        </w:tc>
        <w:tc>
          <w:tcPr>
            <w:tcW w:w="893" w:type="pct"/>
            <w:tcBorders>
              <w:top w:val="single" w:sz="12" w:space="0" w:color="auto"/>
              <w:left w:val="single" w:sz="8" w:space="0" w:color="auto"/>
              <w:bottom w:val="single" w:sz="8" w:space="0" w:color="auto"/>
              <w:right w:val="single" w:sz="8" w:space="0" w:color="auto"/>
            </w:tcBorders>
            <w:vAlign w:val="center"/>
          </w:tcPr>
          <w:p w14:paraId="10ADFCE8" w14:textId="77777777" w:rsidR="00E86372" w:rsidRPr="001B3C5C" w:rsidRDefault="00E86372" w:rsidP="00BB59A7">
            <w:pPr>
              <w:tabs>
                <w:tab w:val="left" w:pos="357"/>
              </w:tabs>
              <w:jc w:val="center"/>
              <w:rPr>
                <w:sz w:val="22"/>
                <w:szCs w:val="22"/>
              </w:rPr>
            </w:pPr>
            <w:r w:rsidRPr="001B3C5C">
              <w:rPr>
                <w:sz w:val="22"/>
                <w:szCs w:val="22"/>
              </w:rPr>
              <w:br/>
              <w:t>40</w:t>
            </w:r>
          </w:p>
        </w:tc>
      </w:tr>
      <w:tr w:rsidR="00E86372" w:rsidRPr="001B3C5C" w14:paraId="37D63882" w14:textId="77777777" w:rsidTr="00BB59A7">
        <w:trPr>
          <w:trHeight w:val="20"/>
        </w:trPr>
        <w:tc>
          <w:tcPr>
            <w:tcW w:w="804" w:type="pct"/>
            <w:tcBorders>
              <w:top w:val="single" w:sz="8" w:space="0" w:color="auto"/>
              <w:left w:val="single" w:sz="8" w:space="0" w:color="auto"/>
              <w:bottom w:val="single" w:sz="8" w:space="0" w:color="auto"/>
              <w:right w:val="single" w:sz="8" w:space="0" w:color="auto"/>
            </w:tcBorders>
            <w:vAlign w:val="center"/>
          </w:tcPr>
          <w:p w14:paraId="1995FA2C" w14:textId="77777777" w:rsidR="00E86372" w:rsidRPr="001B3C5C" w:rsidRDefault="00E86372" w:rsidP="00BB59A7">
            <w:pPr>
              <w:tabs>
                <w:tab w:val="left" w:pos="357"/>
              </w:tabs>
              <w:jc w:val="left"/>
              <w:rPr>
                <w:sz w:val="22"/>
                <w:szCs w:val="22"/>
                <w:lang w:eastAsia="hr-HR"/>
              </w:rPr>
            </w:pPr>
            <w:r w:rsidRPr="001B3C5C">
              <w:rPr>
                <w:sz w:val="22"/>
                <w:szCs w:val="22"/>
                <w:lang w:eastAsia="hr-HR"/>
              </w:rPr>
              <w:t>2. zona:</w:t>
            </w:r>
          </w:p>
          <w:p w14:paraId="29AB3464" w14:textId="77777777" w:rsidR="00E86372" w:rsidRPr="001B3C5C" w:rsidRDefault="00E86372" w:rsidP="00BB59A7">
            <w:pPr>
              <w:tabs>
                <w:tab w:val="left" w:pos="357"/>
              </w:tabs>
              <w:jc w:val="left"/>
              <w:rPr>
                <w:sz w:val="22"/>
                <w:szCs w:val="22"/>
              </w:rPr>
            </w:pPr>
            <w:r w:rsidRPr="001B3C5C">
              <w:rPr>
                <w:sz w:val="22"/>
                <w:szCs w:val="22"/>
                <w:lang w:eastAsia="hr-HR"/>
              </w:rPr>
              <w:t>namijenjena samo stanovanju i boravku</w:t>
            </w:r>
          </w:p>
        </w:tc>
        <w:tc>
          <w:tcPr>
            <w:tcW w:w="2411" w:type="pct"/>
            <w:tcBorders>
              <w:top w:val="single" w:sz="8" w:space="0" w:color="auto"/>
              <w:left w:val="single" w:sz="8" w:space="0" w:color="auto"/>
              <w:bottom w:val="single" w:sz="8" w:space="0" w:color="auto"/>
              <w:right w:val="single" w:sz="8" w:space="0" w:color="auto"/>
            </w:tcBorders>
            <w:vAlign w:val="center"/>
          </w:tcPr>
          <w:p w14:paraId="2805A1F8" w14:textId="77777777" w:rsidR="00E86372" w:rsidRPr="001B3C5C" w:rsidRDefault="00E86372" w:rsidP="00BB59A7">
            <w:pPr>
              <w:tabs>
                <w:tab w:val="left" w:pos="357"/>
              </w:tabs>
              <w:jc w:val="left"/>
              <w:rPr>
                <w:sz w:val="22"/>
                <w:szCs w:val="22"/>
              </w:rPr>
            </w:pPr>
            <w:r w:rsidRPr="001B3C5C">
              <w:rPr>
                <w:sz w:val="22"/>
                <w:szCs w:val="22"/>
              </w:rPr>
              <w:t>Sva naselja, izuzev dijelova naselja iz točke 3.</w:t>
            </w:r>
          </w:p>
          <w:p w14:paraId="7B235F10" w14:textId="77777777" w:rsidR="00E86372" w:rsidRPr="001B3C5C" w:rsidRDefault="00E86372" w:rsidP="00BB59A7">
            <w:pPr>
              <w:tabs>
                <w:tab w:val="left" w:pos="357"/>
              </w:tabs>
              <w:jc w:val="left"/>
              <w:rPr>
                <w:sz w:val="22"/>
                <w:szCs w:val="22"/>
              </w:rPr>
            </w:pPr>
          </w:p>
          <w:p w14:paraId="1702DCF4" w14:textId="77777777" w:rsidR="00E86372" w:rsidRPr="001B3C5C" w:rsidRDefault="00E86372" w:rsidP="00BB59A7">
            <w:pPr>
              <w:tabs>
                <w:tab w:val="left" w:pos="357"/>
              </w:tabs>
              <w:jc w:val="left"/>
              <w:rPr>
                <w:sz w:val="22"/>
                <w:szCs w:val="22"/>
              </w:rPr>
            </w:pPr>
          </w:p>
        </w:tc>
        <w:tc>
          <w:tcPr>
            <w:tcW w:w="893" w:type="pct"/>
            <w:tcBorders>
              <w:top w:val="single" w:sz="8" w:space="0" w:color="auto"/>
              <w:left w:val="single" w:sz="8" w:space="0" w:color="auto"/>
              <w:bottom w:val="single" w:sz="8" w:space="0" w:color="auto"/>
              <w:right w:val="single" w:sz="8" w:space="0" w:color="auto"/>
            </w:tcBorders>
            <w:vAlign w:val="center"/>
          </w:tcPr>
          <w:p w14:paraId="63E34518" w14:textId="77777777" w:rsidR="00E86372" w:rsidRPr="001B3C5C" w:rsidRDefault="00E86372" w:rsidP="00BB59A7">
            <w:pPr>
              <w:tabs>
                <w:tab w:val="left" w:pos="357"/>
              </w:tabs>
              <w:jc w:val="center"/>
              <w:rPr>
                <w:sz w:val="22"/>
                <w:szCs w:val="22"/>
              </w:rPr>
            </w:pPr>
          </w:p>
          <w:p w14:paraId="20DE9C5C" w14:textId="77777777" w:rsidR="00E86372" w:rsidRPr="001B3C5C" w:rsidRDefault="00E86372" w:rsidP="00BB59A7">
            <w:pPr>
              <w:tabs>
                <w:tab w:val="left" w:pos="357"/>
              </w:tabs>
              <w:jc w:val="center"/>
              <w:rPr>
                <w:sz w:val="22"/>
                <w:szCs w:val="22"/>
              </w:rPr>
            </w:pPr>
            <w:r w:rsidRPr="001B3C5C">
              <w:rPr>
                <w:sz w:val="22"/>
                <w:szCs w:val="22"/>
              </w:rPr>
              <w:t>55</w:t>
            </w:r>
          </w:p>
        </w:tc>
        <w:tc>
          <w:tcPr>
            <w:tcW w:w="893" w:type="pct"/>
            <w:tcBorders>
              <w:top w:val="single" w:sz="8" w:space="0" w:color="auto"/>
              <w:left w:val="single" w:sz="8" w:space="0" w:color="auto"/>
              <w:bottom w:val="single" w:sz="8" w:space="0" w:color="auto"/>
              <w:right w:val="single" w:sz="8" w:space="0" w:color="auto"/>
            </w:tcBorders>
            <w:vAlign w:val="center"/>
          </w:tcPr>
          <w:p w14:paraId="17214BD1" w14:textId="77777777" w:rsidR="00E86372" w:rsidRPr="001B3C5C" w:rsidRDefault="00E86372" w:rsidP="00BB59A7">
            <w:pPr>
              <w:tabs>
                <w:tab w:val="left" w:pos="357"/>
              </w:tabs>
              <w:jc w:val="center"/>
              <w:rPr>
                <w:sz w:val="22"/>
                <w:szCs w:val="22"/>
              </w:rPr>
            </w:pPr>
          </w:p>
          <w:p w14:paraId="736654F5" w14:textId="77777777" w:rsidR="00E86372" w:rsidRPr="001B3C5C" w:rsidRDefault="00E86372" w:rsidP="00BB59A7">
            <w:pPr>
              <w:tabs>
                <w:tab w:val="left" w:pos="357"/>
              </w:tabs>
              <w:jc w:val="center"/>
              <w:rPr>
                <w:sz w:val="22"/>
                <w:szCs w:val="22"/>
              </w:rPr>
            </w:pPr>
            <w:r w:rsidRPr="001B3C5C">
              <w:rPr>
                <w:sz w:val="22"/>
                <w:szCs w:val="22"/>
              </w:rPr>
              <w:t>40</w:t>
            </w:r>
          </w:p>
        </w:tc>
      </w:tr>
      <w:tr w:rsidR="00E86372" w:rsidRPr="001B3C5C" w14:paraId="1A705EB9" w14:textId="77777777" w:rsidTr="00BB59A7">
        <w:trPr>
          <w:trHeight w:val="20"/>
        </w:trPr>
        <w:tc>
          <w:tcPr>
            <w:tcW w:w="804" w:type="pct"/>
            <w:tcBorders>
              <w:top w:val="single" w:sz="8" w:space="0" w:color="auto"/>
              <w:left w:val="single" w:sz="8" w:space="0" w:color="auto"/>
              <w:bottom w:val="single" w:sz="8" w:space="0" w:color="auto"/>
              <w:right w:val="single" w:sz="8" w:space="0" w:color="auto"/>
            </w:tcBorders>
            <w:vAlign w:val="center"/>
          </w:tcPr>
          <w:p w14:paraId="3042B6A8" w14:textId="77777777" w:rsidR="00E86372" w:rsidRPr="001B3C5C" w:rsidRDefault="00E86372" w:rsidP="00BB59A7">
            <w:pPr>
              <w:tabs>
                <w:tab w:val="left" w:pos="357"/>
              </w:tabs>
              <w:jc w:val="left"/>
              <w:rPr>
                <w:sz w:val="22"/>
                <w:szCs w:val="22"/>
                <w:lang w:eastAsia="hr-HR"/>
              </w:rPr>
            </w:pPr>
            <w:r w:rsidRPr="001B3C5C">
              <w:rPr>
                <w:sz w:val="22"/>
                <w:szCs w:val="22"/>
                <w:lang w:eastAsia="hr-HR"/>
              </w:rPr>
              <w:t>3. zona:</w:t>
            </w:r>
          </w:p>
          <w:p w14:paraId="0A66264C" w14:textId="77777777" w:rsidR="00E86372" w:rsidRPr="001B3C5C" w:rsidRDefault="00E86372" w:rsidP="00BB59A7">
            <w:pPr>
              <w:tabs>
                <w:tab w:val="left" w:pos="357"/>
              </w:tabs>
              <w:jc w:val="left"/>
              <w:rPr>
                <w:sz w:val="22"/>
                <w:szCs w:val="22"/>
                <w:lang w:eastAsia="hr-HR"/>
              </w:rPr>
            </w:pPr>
            <w:r w:rsidRPr="001B3C5C">
              <w:rPr>
                <w:sz w:val="22"/>
                <w:szCs w:val="22"/>
                <w:lang w:eastAsia="hr-HR"/>
              </w:rPr>
              <w:t>mješovita - pretežito stambena namjena</w:t>
            </w:r>
          </w:p>
        </w:tc>
        <w:tc>
          <w:tcPr>
            <w:tcW w:w="2411" w:type="pct"/>
            <w:tcBorders>
              <w:top w:val="single" w:sz="8" w:space="0" w:color="auto"/>
              <w:left w:val="single" w:sz="8" w:space="0" w:color="auto"/>
              <w:bottom w:val="single" w:sz="8" w:space="0" w:color="auto"/>
              <w:right w:val="single" w:sz="8" w:space="0" w:color="auto"/>
            </w:tcBorders>
            <w:vAlign w:val="center"/>
          </w:tcPr>
          <w:p w14:paraId="0BD7EE3B" w14:textId="77777777" w:rsidR="00E86372" w:rsidRPr="001B3C5C" w:rsidRDefault="00E86372" w:rsidP="00BB59A7">
            <w:pPr>
              <w:tabs>
                <w:tab w:val="left" w:pos="357"/>
              </w:tabs>
              <w:jc w:val="left"/>
              <w:rPr>
                <w:sz w:val="22"/>
                <w:szCs w:val="22"/>
              </w:rPr>
            </w:pPr>
            <w:r w:rsidRPr="001B3C5C">
              <w:rPr>
                <w:sz w:val="22"/>
                <w:szCs w:val="22"/>
              </w:rPr>
              <w:t xml:space="preserve">Određuje se planom užeg područja </w:t>
            </w:r>
          </w:p>
        </w:tc>
        <w:tc>
          <w:tcPr>
            <w:tcW w:w="893" w:type="pct"/>
            <w:tcBorders>
              <w:top w:val="single" w:sz="8" w:space="0" w:color="auto"/>
              <w:left w:val="single" w:sz="8" w:space="0" w:color="auto"/>
              <w:bottom w:val="single" w:sz="8" w:space="0" w:color="auto"/>
              <w:right w:val="single" w:sz="8" w:space="0" w:color="auto"/>
            </w:tcBorders>
            <w:vAlign w:val="center"/>
          </w:tcPr>
          <w:p w14:paraId="75DAFEE2" w14:textId="77777777" w:rsidR="00E86372" w:rsidRPr="001B3C5C" w:rsidRDefault="00E86372" w:rsidP="00BB59A7">
            <w:pPr>
              <w:tabs>
                <w:tab w:val="left" w:pos="357"/>
              </w:tabs>
              <w:jc w:val="center"/>
              <w:rPr>
                <w:sz w:val="22"/>
                <w:szCs w:val="22"/>
              </w:rPr>
            </w:pPr>
          </w:p>
          <w:p w14:paraId="6D711FCE" w14:textId="77777777" w:rsidR="00E86372" w:rsidRPr="001B3C5C" w:rsidRDefault="00E86372" w:rsidP="00BB59A7">
            <w:pPr>
              <w:tabs>
                <w:tab w:val="left" w:pos="357"/>
              </w:tabs>
              <w:jc w:val="center"/>
              <w:rPr>
                <w:sz w:val="22"/>
                <w:szCs w:val="22"/>
              </w:rPr>
            </w:pPr>
            <w:r w:rsidRPr="001B3C5C">
              <w:rPr>
                <w:sz w:val="22"/>
                <w:szCs w:val="22"/>
              </w:rPr>
              <w:t>55</w:t>
            </w:r>
          </w:p>
        </w:tc>
        <w:tc>
          <w:tcPr>
            <w:tcW w:w="893" w:type="pct"/>
            <w:tcBorders>
              <w:top w:val="single" w:sz="8" w:space="0" w:color="auto"/>
              <w:left w:val="single" w:sz="8" w:space="0" w:color="auto"/>
              <w:bottom w:val="single" w:sz="8" w:space="0" w:color="auto"/>
              <w:right w:val="single" w:sz="8" w:space="0" w:color="auto"/>
            </w:tcBorders>
            <w:vAlign w:val="center"/>
          </w:tcPr>
          <w:p w14:paraId="27DE1DD8" w14:textId="77777777" w:rsidR="00E86372" w:rsidRPr="001B3C5C" w:rsidRDefault="00E86372" w:rsidP="00BB59A7">
            <w:pPr>
              <w:tabs>
                <w:tab w:val="left" w:pos="357"/>
              </w:tabs>
              <w:jc w:val="center"/>
              <w:rPr>
                <w:sz w:val="22"/>
                <w:szCs w:val="22"/>
              </w:rPr>
            </w:pPr>
          </w:p>
          <w:p w14:paraId="0F2BB2A0" w14:textId="77777777" w:rsidR="00E86372" w:rsidRPr="001B3C5C" w:rsidRDefault="00E86372" w:rsidP="00BB59A7">
            <w:pPr>
              <w:tabs>
                <w:tab w:val="left" w:pos="357"/>
              </w:tabs>
              <w:jc w:val="center"/>
              <w:rPr>
                <w:sz w:val="22"/>
                <w:szCs w:val="22"/>
              </w:rPr>
            </w:pPr>
            <w:r w:rsidRPr="001B3C5C">
              <w:rPr>
                <w:sz w:val="22"/>
                <w:szCs w:val="22"/>
              </w:rPr>
              <w:t>45</w:t>
            </w:r>
          </w:p>
        </w:tc>
      </w:tr>
      <w:tr w:rsidR="00E86372" w:rsidRPr="001B3C5C" w14:paraId="7D9F1324" w14:textId="77777777" w:rsidTr="00BB59A7">
        <w:trPr>
          <w:trHeight w:val="20"/>
        </w:trPr>
        <w:tc>
          <w:tcPr>
            <w:tcW w:w="804" w:type="pct"/>
            <w:tcBorders>
              <w:top w:val="single" w:sz="8" w:space="0" w:color="auto"/>
              <w:left w:val="single" w:sz="8" w:space="0" w:color="auto"/>
              <w:bottom w:val="single" w:sz="8" w:space="0" w:color="auto"/>
              <w:right w:val="single" w:sz="8" w:space="0" w:color="auto"/>
            </w:tcBorders>
            <w:vAlign w:val="center"/>
          </w:tcPr>
          <w:p w14:paraId="63EE9454" w14:textId="77777777" w:rsidR="00E86372" w:rsidRPr="001B3C5C" w:rsidRDefault="00E86372" w:rsidP="00BB59A7">
            <w:pPr>
              <w:tabs>
                <w:tab w:val="left" w:pos="357"/>
              </w:tabs>
              <w:jc w:val="left"/>
              <w:rPr>
                <w:sz w:val="22"/>
                <w:szCs w:val="22"/>
                <w:lang w:eastAsia="hr-HR"/>
              </w:rPr>
            </w:pPr>
            <w:r w:rsidRPr="001B3C5C">
              <w:rPr>
                <w:sz w:val="22"/>
                <w:szCs w:val="22"/>
                <w:lang w:eastAsia="hr-HR"/>
              </w:rPr>
              <w:t>4. zona:</w:t>
            </w:r>
          </w:p>
          <w:p w14:paraId="52BD5266" w14:textId="77777777" w:rsidR="00E86372" w:rsidRPr="001B3C5C" w:rsidRDefault="00E86372" w:rsidP="00BB59A7">
            <w:pPr>
              <w:tabs>
                <w:tab w:val="left" w:pos="357"/>
              </w:tabs>
              <w:jc w:val="left"/>
              <w:rPr>
                <w:sz w:val="22"/>
                <w:szCs w:val="22"/>
              </w:rPr>
            </w:pPr>
            <w:r w:rsidRPr="001B3C5C">
              <w:rPr>
                <w:sz w:val="22"/>
                <w:szCs w:val="22"/>
                <w:lang w:eastAsia="hr-HR"/>
              </w:rPr>
              <w:t>mješovita, pretežito poslovna namjena</w:t>
            </w:r>
          </w:p>
        </w:tc>
        <w:tc>
          <w:tcPr>
            <w:tcW w:w="2411" w:type="pct"/>
            <w:tcBorders>
              <w:top w:val="single" w:sz="8" w:space="0" w:color="auto"/>
              <w:left w:val="single" w:sz="8" w:space="0" w:color="auto"/>
              <w:bottom w:val="single" w:sz="8" w:space="0" w:color="auto"/>
              <w:right w:val="single" w:sz="8" w:space="0" w:color="auto"/>
            </w:tcBorders>
            <w:vAlign w:val="center"/>
          </w:tcPr>
          <w:p w14:paraId="440F04DF" w14:textId="77777777" w:rsidR="00E86372" w:rsidRPr="001B3C5C" w:rsidRDefault="00E86372" w:rsidP="00BB59A7">
            <w:pPr>
              <w:tabs>
                <w:tab w:val="left" w:pos="357"/>
              </w:tabs>
              <w:jc w:val="left"/>
              <w:rPr>
                <w:sz w:val="22"/>
                <w:szCs w:val="22"/>
              </w:rPr>
            </w:pPr>
          </w:p>
          <w:p w14:paraId="0F3AB57B" w14:textId="77777777" w:rsidR="00E86372" w:rsidRPr="001B3C5C" w:rsidRDefault="00E86372" w:rsidP="00BB59A7">
            <w:pPr>
              <w:tabs>
                <w:tab w:val="left" w:pos="357"/>
              </w:tabs>
              <w:jc w:val="left"/>
              <w:rPr>
                <w:sz w:val="22"/>
                <w:szCs w:val="22"/>
              </w:rPr>
            </w:pPr>
            <w:r w:rsidRPr="001B3C5C">
              <w:rPr>
                <w:sz w:val="22"/>
                <w:szCs w:val="22"/>
              </w:rPr>
              <w:t xml:space="preserve">Poslovna (pretežito uslužna, </w:t>
            </w:r>
          </w:p>
          <w:p w14:paraId="5A50FAAF" w14:textId="77777777" w:rsidR="00E86372" w:rsidRPr="001B3C5C" w:rsidRDefault="00E86372" w:rsidP="00BB59A7">
            <w:pPr>
              <w:tabs>
                <w:tab w:val="left" w:pos="357"/>
              </w:tabs>
              <w:jc w:val="left"/>
              <w:rPr>
                <w:sz w:val="22"/>
                <w:szCs w:val="22"/>
              </w:rPr>
            </w:pPr>
            <w:r w:rsidRPr="001B3C5C">
              <w:rPr>
                <w:sz w:val="22"/>
                <w:szCs w:val="22"/>
              </w:rPr>
              <w:t>pretežito trgovačka)</w:t>
            </w:r>
          </w:p>
        </w:tc>
        <w:tc>
          <w:tcPr>
            <w:tcW w:w="893" w:type="pct"/>
            <w:tcBorders>
              <w:top w:val="single" w:sz="8" w:space="0" w:color="auto"/>
              <w:left w:val="single" w:sz="8" w:space="0" w:color="auto"/>
              <w:bottom w:val="single" w:sz="8" w:space="0" w:color="auto"/>
              <w:right w:val="single" w:sz="8" w:space="0" w:color="auto"/>
            </w:tcBorders>
            <w:vAlign w:val="center"/>
          </w:tcPr>
          <w:p w14:paraId="6FAE04F5" w14:textId="77777777" w:rsidR="00E86372" w:rsidRPr="001B3C5C" w:rsidRDefault="00E86372" w:rsidP="00BB59A7">
            <w:pPr>
              <w:tabs>
                <w:tab w:val="left" w:pos="357"/>
              </w:tabs>
              <w:jc w:val="center"/>
              <w:rPr>
                <w:sz w:val="22"/>
                <w:szCs w:val="22"/>
              </w:rPr>
            </w:pPr>
            <w:r w:rsidRPr="001B3C5C">
              <w:rPr>
                <w:sz w:val="22"/>
                <w:szCs w:val="22"/>
              </w:rPr>
              <w:br/>
              <w:t>65</w:t>
            </w:r>
          </w:p>
        </w:tc>
        <w:tc>
          <w:tcPr>
            <w:tcW w:w="893" w:type="pct"/>
            <w:tcBorders>
              <w:top w:val="single" w:sz="8" w:space="0" w:color="auto"/>
              <w:left w:val="single" w:sz="8" w:space="0" w:color="auto"/>
              <w:bottom w:val="single" w:sz="8" w:space="0" w:color="auto"/>
              <w:right w:val="single" w:sz="8" w:space="0" w:color="auto"/>
            </w:tcBorders>
            <w:vAlign w:val="center"/>
          </w:tcPr>
          <w:p w14:paraId="02010EBD" w14:textId="77777777" w:rsidR="00E86372" w:rsidRPr="001B3C5C" w:rsidRDefault="00E86372" w:rsidP="00BB59A7">
            <w:pPr>
              <w:tabs>
                <w:tab w:val="left" w:pos="357"/>
              </w:tabs>
              <w:jc w:val="center"/>
              <w:rPr>
                <w:sz w:val="22"/>
                <w:szCs w:val="22"/>
              </w:rPr>
            </w:pPr>
            <w:r w:rsidRPr="001B3C5C">
              <w:rPr>
                <w:sz w:val="22"/>
                <w:szCs w:val="22"/>
              </w:rPr>
              <w:br/>
              <w:t>50</w:t>
            </w:r>
          </w:p>
        </w:tc>
      </w:tr>
      <w:tr w:rsidR="00E86372" w:rsidRPr="001B3C5C" w14:paraId="0B4A10AD" w14:textId="77777777" w:rsidTr="00BB59A7">
        <w:trPr>
          <w:cantSplit/>
          <w:trHeight w:val="20"/>
        </w:trPr>
        <w:tc>
          <w:tcPr>
            <w:tcW w:w="804" w:type="pct"/>
            <w:tcBorders>
              <w:top w:val="single" w:sz="8" w:space="0" w:color="auto"/>
              <w:left w:val="single" w:sz="8" w:space="0" w:color="auto"/>
              <w:bottom w:val="single" w:sz="8" w:space="0" w:color="auto"/>
              <w:right w:val="single" w:sz="8" w:space="0" w:color="auto"/>
            </w:tcBorders>
            <w:vAlign w:val="center"/>
          </w:tcPr>
          <w:p w14:paraId="5AAE4BE8" w14:textId="77777777" w:rsidR="00E86372" w:rsidRPr="001B3C5C" w:rsidRDefault="00E86372" w:rsidP="00BB59A7">
            <w:pPr>
              <w:tabs>
                <w:tab w:val="left" w:pos="357"/>
              </w:tabs>
              <w:jc w:val="left"/>
              <w:rPr>
                <w:sz w:val="22"/>
                <w:szCs w:val="22"/>
                <w:lang w:eastAsia="hr-HR"/>
              </w:rPr>
            </w:pPr>
            <w:r w:rsidRPr="001B3C5C">
              <w:rPr>
                <w:sz w:val="22"/>
                <w:szCs w:val="22"/>
                <w:lang w:eastAsia="hr-HR"/>
              </w:rPr>
              <w:t>5. zona:</w:t>
            </w:r>
          </w:p>
          <w:p w14:paraId="6BA2EF8D" w14:textId="77777777" w:rsidR="00E86372" w:rsidRPr="001B3C5C" w:rsidRDefault="00E86372" w:rsidP="00BB59A7">
            <w:pPr>
              <w:tabs>
                <w:tab w:val="left" w:pos="357"/>
              </w:tabs>
              <w:jc w:val="left"/>
              <w:rPr>
                <w:sz w:val="22"/>
                <w:szCs w:val="22"/>
                <w:lang w:eastAsia="hr-HR"/>
              </w:rPr>
            </w:pPr>
            <w:r w:rsidRPr="001B3C5C">
              <w:rPr>
                <w:sz w:val="22"/>
                <w:szCs w:val="22"/>
                <w:lang w:eastAsia="hr-HR"/>
              </w:rPr>
              <w:t>gospodarska namjena</w:t>
            </w:r>
          </w:p>
          <w:p w14:paraId="64CCE01E" w14:textId="77777777" w:rsidR="00E86372" w:rsidRPr="001B3C5C" w:rsidRDefault="00E86372" w:rsidP="00BB59A7">
            <w:pPr>
              <w:tabs>
                <w:tab w:val="left" w:pos="357"/>
              </w:tabs>
              <w:jc w:val="left"/>
              <w:rPr>
                <w:sz w:val="22"/>
                <w:szCs w:val="22"/>
              </w:rPr>
            </w:pPr>
            <w:r w:rsidRPr="001B3C5C">
              <w:rPr>
                <w:sz w:val="22"/>
                <w:szCs w:val="22"/>
                <w:lang w:eastAsia="hr-HR"/>
              </w:rPr>
              <w:t>(proizvodnja, industrija,</w:t>
            </w:r>
            <w:r w:rsidRPr="001B3C5C">
              <w:rPr>
                <w:sz w:val="22"/>
                <w:szCs w:val="22"/>
                <w:lang w:eastAsia="hr-HR"/>
              </w:rPr>
              <w:br/>
              <w:t>skladišta, servisi)</w:t>
            </w:r>
          </w:p>
        </w:tc>
        <w:tc>
          <w:tcPr>
            <w:tcW w:w="2411" w:type="pct"/>
            <w:tcBorders>
              <w:top w:val="single" w:sz="8" w:space="0" w:color="auto"/>
              <w:left w:val="single" w:sz="8" w:space="0" w:color="auto"/>
              <w:bottom w:val="single" w:sz="8" w:space="0" w:color="auto"/>
              <w:right w:val="single" w:sz="8" w:space="0" w:color="auto"/>
            </w:tcBorders>
            <w:vAlign w:val="center"/>
          </w:tcPr>
          <w:p w14:paraId="22BECE52" w14:textId="77777777" w:rsidR="00E86372" w:rsidRPr="001B3C5C" w:rsidRDefault="00E86372" w:rsidP="00BB59A7">
            <w:pPr>
              <w:tabs>
                <w:tab w:val="left" w:pos="357"/>
              </w:tabs>
              <w:jc w:val="left"/>
              <w:rPr>
                <w:sz w:val="22"/>
                <w:szCs w:val="22"/>
              </w:rPr>
            </w:pPr>
          </w:p>
          <w:p w14:paraId="0CFDD717" w14:textId="77777777" w:rsidR="00E86372" w:rsidRPr="001B3C5C" w:rsidRDefault="00E86372" w:rsidP="00BB59A7">
            <w:pPr>
              <w:tabs>
                <w:tab w:val="left" w:pos="357"/>
              </w:tabs>
              <w:jc w:val="left"/>
              <w:rPr>
                <w:sz w:val="22"/>
                <w:szCs w:val="22"/>
              </w:rPr>
            </w:pPr>
            <w:r w:rsidRPr="001B3C5C">
              <w:rPr>
                <w:sz w:val="22"/>
                <w:szCs w:val="22"/>
              </w:rPr>
              <w:t>Površine infrastrukturnih sustava (IS)</w:t>
            </w:r>
          </w:p>
          <w:p w14:paraId="013142C9" w14:textId="77777777" w:rsidR="00E86372" w:rsidRPr="001B3C5C" w:rsidRDefault="00E86372" w:rsidP="00BB59A7">
            <w:pPr>
              <w:tabs>
                <w:tab w:val="left" w:pos="357"/>
              </w:tabs>
              <w:jc w:val="left"/>
              <w:rPr>
                <w:sz w:val="22"/>
                <w:szCs w:val="22"/>
              </w:rPr>
            </w:pPr>
            <w:r w:rsidRPr="001B3C5C">
              <w:rPr>
                <w:sz w:val="22"/>
                <w:szCs w:val="22"/>
              </w:rPr>
              <w:t xml:space="preserve"> </w:t>
            </w:r>
          </w:p>
          <w:p w14:paraId="59DBB9B0" w14:textId="77777777" w:rsidR="00E86372" w:rsidRPr="001B3C5C" w:rsidRDefault="00E86372" w:rsidP="00BB59A7">
            <w:pPr>
              <w:tabs>
                <w:tab w:val="left" w:pos="357"/>
              </w:tabs>
              <w:jc w:val="left"/>
              <w:rPr>
                <w:sz w:val="22"/>
                <w:szCs w:val="22"/>
              </w:rPr>
            </w:pPr>
          </w:p>
          <w:p w14:paraId="5D6F7645" w14:textId="77777777" w:rsidR="00E86372" w:rsidRPr="001B3C5C" w:rsidRDefault="00E86372" w:rsidP="00BB59A7">
            <w:pPr>
              <w:tabs>
                <w:tab w:val="left" w:pos="357"/>
              </w:tabs>
              <w:jc w:val="left"/>
              <w:rPr>
                <w:sz w:val="22"/>
                <w:szCs w:val="22"/>
              </w:rPr>
            </w:pPr>
            <w:r w:rsidRPr="001B3C5C">
              <w:rPr>
                <w:sz w:val="22"/>
                <w:szCs w:val="22"/>
              </w:rPr>
              <w:t>Poslovna (pretežito proizvodna,</w:t>
            </w:r>
          </w:p>
          <w:p w14:paraId="18191880" w14:textId="77777777" w:rsidR="00E86372" w:rsidRPr="001B3C5C" w:rsidRDefault="00E86372" w:rsidP="00BB59A7">
            <w:pPr>
              <w:tabs>
                <w:tab w:val="left" w:pos="357"/>
              </w:tabs>
              <w:jc w:val="left"/>
              <w:rPr>
                <w:sz w:val="22"/>
                <w:szCs w:val="22"/>
              </w:rPr>
            </w:pPr>
            <w:r w:rsidRPr="001B3C5C">
              <w:rPr>
                <w:sz w:val="22"/>
                <w:szCs w:val="22"/>
              </w:rPr>
              <w:t>komunalno-servisna)</w:t>
            </w:r>
          </w:p>
          <w:p w14:paraId="15CD9B67" w14:textId="77777777" w:rsidR="00E86372" w:rsidRPr="001B3C5C" w:rsidRDefault="00E86372" w:rsidP="00BB59A7">
            <w:pPr>
              <w:tabs>
                <w:tab w:val="left" w:pos="357"/>
              </w:tabs>
              <w:jc w:val="left"/>
              <w:rPr>
                <w:sz w:val="22"/>
                <w:szCs w:val="22"/>
              </w:rPr>
            </w:pPr>
          </w:p>
          <w:p w14:paraId="0BCF7B0A" w14:textId="77777777" w:rsidR="00E86372" w:rsidRPr="001B3C5C" w:rsidRDefault="00E86372" w:rsidP="00BB59A7">
            <w:pPr>
              <w:tabs>
                <w:tab w:val="left" w:pos="357"/>
              </w:tabs>
              <w:jc w:val="left"/>
              <w:rPr>
                <w:sz w:val="22"/>
                <w:szCs w:val="22"/>
              </w:rPr>
            </w:pPr>
          </w:p>
        </w:tc>
        <w:tc>
          <w:tcPr>
            <w:tcW w:w="1786" w:type="pct"/>
            <w:gridSpan w:val="2"/>
            <w:tcBorders>
              <w:top w:val="single" w:sz="8" w:space="0" w:color="auto"/>
              <w:left w:val="single" w:sz="8" w:space="0" w:color="auto"/>
              <w:bottom w:val="single" w:sz="8" w:space="0" w:color="auto"/>
              <w:right w:val="single" w:sz="8" w:space="0" w:color="auto"/>
            </w:tcBorders>
            <w:vAlign w:val="center"/>
          </w:tcPr>
          <w:p w14:paraId="31AFE016" w14:textId="77777777" w:rsidR="00E86372" w:rsidRPr="001B3C5C" w:rsidRDefault="00E86372" w:rsidP="00BB59A7">
            <w:pPr>
              <w:tabs>
                <w:tab w:val="left" w:pos="357"/>
              </w:tabs>
              <w:jc w:val="left"/>
              <w:rPr>
                <w:sz w:val="22"/>
                <w:szCs w:val="22"/>
              </w:rPr>
            </w:pPr>
            <w:r w:rsidRPr="001B3C5C">
              <w:rPr>
                <w:sz w:val="22"/>
                <w:szCs w:val="22"/>
              </w:rPr>
              <w:t>Na granici građevne čestice unutar ove zone buka ne smije prelaziti 80 dB(A)</w:t>
            </w:r>
          </w:p>
          <w:p w14:paraId="43348156" w14:textId="77777777" w:rsidR="00E86372" w:rsidRPr="001B3C5C" w:rsidRDefault="00E86372" w:rsidP="00BB59A7">
            <w:pPr>
              <w:tabs>
                <w:tab w:val="left" w:pos="357"/>
              </w:tabs>
              <w:jc w:val="left"/>
              <w:rPr>
                <w:sz w:val="22"/>
                <w:szCs w:val="22"/>
              </w:rPr>
            </w:pPr>
          </w:p>
          <w:p w14:paraId="505295CF" w14:textId="77777777" w:rsidR="00E86372" w:rsidRPr="001B3C5C" w:rsidRDefault="00E86372" w:rsidP="00BB59A7">
            <w:pPr>
              <w:tabs>
                <w:tab w:val="left" w:pos="357"/>
              </w:tabs>
              <w:jc w:val="left"/>
              <w:rPr>
                <w:sz w:val="22"/>
                <w:szCs w:val="22"/>
              </w:rPr>
            </w:pPr>
            <w:r w:rsidRPr="001B3C5C">
              <w:rPr>
                <w:sz w:val="22"/>
                <w:szCs w:val="22"/>
              </w:rPr>
              <w:t>Na vanjskoj granici ove zone buka ne smije prelaziti dopuštene razine zone s kojom graniči</w:t>
            </w:r>
          </w:p>
        </w:tc>
      </w:tr>
    </w:tbl>
    <w:p w14:paraId="336E7498" w14:textId="77777777" w:rsidR="00E86372" w:rsidRPr="001B3C5C" w:rsidRDefault="00E86372" w:rsidP="00E86372">
      <w:pPr>
        <w:tabs>
          <w:tab w:val="left" w:pos="357"/>
        </w:tabs>
        <w:rPr>
          <w:sz w:val="22"/>
          <w:szCs w:val="22"/>
        </w:rPr>
      </w:pPr>
    </w:p>
    <w:p w14:paraId="2F7BCA74" w14:textId="77777777" w:rsidR="00E86372" w:rsidRPr="001B3C5C" w:rsidRDefault="00E86372" w:rsidP="00E86372">
      <w:pPr>
        <w:tabs>
          <w:tab w:val="left" w:pos="357"/>
        </w:tabs>
        <w:rPr>
          <w:sz w:val="22"/>
          <w:szCs w:val="24"/>
          <w:lang w:eastAsia="hr-HR"/>
        </w:rPr>
      </w:pPr>
      <w:r w:rsidRPr="001B3C5C">
        <w:rPr>
          <w:sz w:val="22"/>
          <w:szCs w:val="24"/>
          <w:lang w:eastAsia="hr-HR"/>
        </w:rPr>
        <w:t>* navedene vrijednosti odnose se na ukupnu razinu imisije buke od svih postojećih i planiranih izvora buke zajedno.</w:t>
      </w:r>
    </w:p>
    <w:p w14:paraId="3B1298CF" w14:textId="1A84F527" w:rsidR="00E86372" w:rsidRPr="001B3C5C" w:rsidRDefault="007D74CA" w:rsidP="007D74CA">
      <w:pPr>
        <w:pStyle w:val="LANAK"/>
        <w:numPr>
          <w:ilvl w:val="0"/>
          <w:numId w:val="0"/>
        </w:numPr>
        <w:rPr>
          <w:color w:val="auto"/>
        </w:rPr>
      </w:pPr>
      <w:r w:rsidRPr="001B3C5C">
        <w:rPr>
          <w:color w:val="auto"/>
        </w:rPr>
        <w:t>Članak 278.</w:t>
      </w:r>
    </w:p>
    <w:p w14:paraId="537D20C7" w14:textId="77777777" w:rsidR="00E86372" w:rsidRPr="001B3C5C" w:rsidRDefault="00E86372" w:rsidP="00E86372">
      <w:pPr>
        <w:tabs>
          <w:tab w:val="left" w:pos="357"/>
        </w:tabs>
        <w:rPr>
          <w:sz w:val="22"/>
          <w:szCs w:val="22"/>
          <w:lang w:eastAsia="hr-HR"/>
        </w:rPr>
      </w:pPr>
      <w:r w:rsidRPr="001B3C5C">
        <w:rPr>
          <w:sz w:val="22"/>
          <w:szCs w:val="22"/>
          <w:lang w:eastAsia="hr-HR"/>
        </w:rPr>
        <w:t xml:space="preserve">Nove željezničke pruge, državne ceste i županijske ceste u naseljima, koje dodiruju, odnosno presijecaju zone 1., 2., 3. i 4. iz tablice u prethodnom stavku, treba projektirati i graditi na način da razina buke na granici koridora prometnice ne prelazi ekvivalentnu razinu buke od 65 dB(A) danju, odnosno 50 dB(A) noću. U slučaju rekonstrukcije ili adaptacije građevina prometne infrastrukture koje stvaraju buku iznad dopuštene razine, građevine prometne infrastrukture treba projektirati, odnosno rekonstruirati ili adaptirati na način da se razina buke smanji na dopuštenu razinu. </w:t>
      </w:r>
    </w:p>
    <w:p w14:paraId="025F5B7F" w14:textId="77777777" w:rsidR="00E86372" w:rsidRPr="001B3C5C" w:rsidRDefault="00E86372" w:rsidP="00E86372">
      <w:pPr>
        <w:tabs>
          <w:tab w:val="left" w:pos="357"/>
        </w:tabs>
        <w:rPr>
          <w:sz w:val="22"/>
          <w:szCs w:val="22"/>
          <w:lang w:eastAsia="hr-HR"/>
        </w:rPr>
      </w:pPr>
    </w:p>
    <w:p w14:paraId="1F45CB84" w14:textId="77777777" w:rsidR="00E86372" w:rsidRPr="001B3C5C" w:rsidRDefault="00E86372" w:rsidP="00E86372">
      <w:pPr>
        <w:tabs>
          <w:tab w:val="left" w:pos="357"/>
        </w:tabs>
        <w:rPr>
          <w:sz w:val="22"/>
          <w:szCs w:val="22"/>
          <w:lang w:eastAsia="hr-HR"/>
        </w:rPr>
      </w:pPr>
      <w:r w:rsidRPr="001B3C5C">
        <w:rPr>
          <w:sz w:val="22"/>
          <w:szCs w:val="22"/>
          <w:lang w:eastAsia="hr-HR"/>
        </w:rPr>
        <w:t>U područjima u kojima je postojeća razina rezidualne buke jednaka ili viša od dopuštene, imisija buke koja bi nastala od novoprojektiranih, izgrađenih ili rekonstruiranih odnosno adaptiranih građevina sa pripadnim izvorima buke ne smije prelaziti dopuštene razine umanjene za 5 dB(A).</w:t>
      </w:r>
    </w:p>
    <w:p w14:paraId="539D3928" w14:textId="77777777" w:rsidR="00E86372" w:rsidRPr="001B3C5C" w:rsidRDefault="00E86372" w:rsidP="00E86372">
      <w:pPr>
        <w:tabs>
          <w:tab w:val="left" w:pos="357"/>
        </w:tabs>
        <w:rPr>
          <w:sz w:val="22"/>
          <w:szCs w:val="22"/>
          <w:lang w:eastAsia="hr-HR"/>
        </w:rPr>
      </w:pPr>
    </w:p>
    <w:p w14:paraId="51A698D5" w14:textId="77777777" w:rsidR="00E86372" w:rsidRPr="001B3C5C" w:rsidRDefault="00E86372" w:rsidP="00E86372">
      <w:pPr>
        <w:tabs>
          <w:tab w:val="left" w:pos="357"/>
        </w:tabs>
        <w:rPr>
          <w:sz w:val="22"/>
          <w:szCs w:val="22"/>
          <w:lang w:eastAsia="hr-HR"/>
        </w:rPr>
      </w:pPr>
      <w:r w:rsidRPr="001B3C5C">
        <w:rPr>
          <w:sz w:val="22"/>
          <w:szCs w:val="22"/>
          <w:lang w:eastAsia="hr-HR"/>
        </w:rPr>
        <w:t>U područjima u kojima je postojeća razina rezidualne buke niža od dopuštene razine, imisija buke koja bi nastala od novoprojektiranih izgrađenih, rekonstruiranih ili adaptiranih građevina sa pripadnim izvorima buke ne smije povećati postojeće razine buke za više od 1 dB(A).</w:t>
      </w:r>
    </w:p>
    <w:p w14:paraId="7F421365" w14:textId="1AEEBC99" w:rsidR="00E86372" w:rsidRPr="001B3C5C" w:rsidRDefault="007D74CA" w:rsidP="007D74CA">
      <w:pPr>
        <w:pStyle w:val="LANAK"/>
        <w:numPr>
          <w:ilvl w:val="0"/>
          <w:numId w:val="0"/>
        </w:numPr>
        <w:rPr>
          <w:color w:val="auto"/>
        </w:rPr>
      </w:pPr>
      <w:r w:rsidRPr="001B3C5C">
        <w:rPr>
          <w:color w:val="auto"/>
        </w:rPr>
        <w:t>Članak 279.</w:t>
      </w:r>
    </w:p>
    <w:p w14:paraId="24EEF8BD" w14:textId="484CFD84" w:rsidR="00E86372" w:rsidRPr="001B3C5C" w:rsidRDefault="001E4250" w:rsidP="00E86372">
      <w:pPr>
        <w:tabs>
          <w:tab w:val="left" w:pos="357"/>
        </w:tabs>
        <w:rPr>
          <w:sz w:val="22"/>
          <w:szCs w:val="22"/>
          <w:lang w:eastAsia="hr-HR"/>
        </w:rPr>
      </w:pPr>
      <w:r w:rsidRPr="001B3C5C">
        <w:rPr>
          <w:sz w:val="22"/>
          <w:szCs w:val="22"/>
          <w:lang w:eastAsia="hr-HR"/>
        </w:rPr>
        <w:t xml:space="preserve">Buku treba sprječavati predviđanjem </w:t>
      </w:r>
      <w:r w:rsidR="00E86372" w:rsidRPr="001B3C5C">
        <w:rPr>
          <w:sz w:val="22"/>
          <w:szCs w:val="22"/>
          <w:lang w:eastAsia="hr-HR"/>
        </w:rPr>
        <w:t>utjecaja zahvata na stanje buke u prostoru i propisivanjem mjera zaštite u postupku procjene utjecaja na okoliš prije poduzimanja zahvata, praćenjem provedbe mjera zaštite od buke tijekom korištenja zahvata te provođenjem akustičkih mjerenja radi provjere i stalnog nadzora stanja buke u prostoru.</w:t>
      </w:r>
    </w:p>
    <w:p w14:paraId="7EC925A0" w14:textId="77777777" w:rsidR="00E86372" w:rsidRPr="001B3C5C" w:rsidRDefault="00E86372" w:rsidP="00E86372">
      <w:pPr>
        <w:tabs>
          <w:tab w:val="left" w:pos="357"/>
        </w:tabs>
        <w:rPr>
          <w:sz w:val="22"/>
          <w:szCs w:val="22"/>
          <w:lang w:eastAsia="hr-HR"/>
        </w:rPr>
      </w:pPr>
    </w:p>
    <w:p w14:paraId="05B56975" w14:textId="77777777" w:rsidR="00E86372" w:rsidRPr="001B3C5C" w:rsidRDefault="00E86372" w:rsidP="00E86372">
      <w:pPr>
        <w:tabs>
          <w:tab w:val="left" w:pos="357"/>
        </w:tabs>
        <w:rPr>
          <w:sz w:val="22"/>
          <w:szCs w:val="22"/>
          <w:lang w:eastAsia="hr-HR"/>
        </w:rPr>
      </w:pPr>
      <w:r w:rsidRPr="001B3C5C">
        <w:rPr>
          <w:sz w:val="22"/>
          <w:szCs w:val="22"/>
          <w:lang w:eastAsia="hr-HR"/>
        </w:rPr>
        <w:t>Potrebno je izraditi strateške karte buke cestovnog i pružnog prometa, proizvodnih područja i drugih koja se smatraju značajnim izvorima buke, utvrditi područja ugrožena bukom te za njih izraditi akcijski plan za smanjenje buke na dopuštenu razinu.</w:t>
      </w:r>
    </w:p>
    <w:p w14:paraId="1B9B6A93" w14:textId="77777777" w:rsidR="00E86372" w:rsidRPr="001B3C5C" w:rsidRDefault="00E86372" w:rsidP="00E86372">
      <w:pPr>
        <w:tabs>
          <w:tab w:val="left" w:pos="357"/>
        </w:tabs>
        <w:rPr>
          <w:sz w:val="22"/>
          <w:szCs w:val="22"/>
          <w:lang w:eastAsia="hr-HR"/>
        </w:rPr>
      </w:pPr>
    </w:p>
    <w:p w14:paraId="34543E4E" w14:textId="77777777" w:rsidR="00E86372" w:rsidRPr="001B3C5C" w:rsidRDefault="00E86372" w:rsidP="00E86372">
      <w:pPr>
        <w:tabs>
          <w:tab w:val="left" w:pos="357"/>
        </w:tabs>
        <w:rPr>
          <w:sz w:val="22"/>
          <w:szCs w:val="22"/>
          <w:lang w:eastAsia="hr-HR"/>
        </w:rPr>
      </w:pPr>
      <w:r w:rsidRPr="001B3C5C">
        <w:rPr>
          <w:sz w:val="22"/>
          <w:szCs w:val="22"/>
          <w:lang w:eastAsia="hr-HR"/>
        </w:rPr>
        <w:t>Otklanjanje i smanjivanje buke na dopuštenu razinu potrebno je provoditi slijedećim redoslijedom:</w:t>
      </w:r>
    </w:p>
    <w:p w14:paraId="1EE6F2F5" w14:textId="77777777" w:rsidR="00E86372" w:rsidRPr="001B3C5C" w:rsidRDefault="00E86372" w:rsidP="00E86372">
      <w:pPr>
        <w:tabs>
          <w:tab w:val="left" w:pos="357"/>
        </w:tabs>
        <w:rPr>
          <w:sz w:val="22"/>
          <w:szCs w:val="22"/>
          <w:lang w:eastAsia="hr-HR"/>
        </w:rPr>
      </w:pPr>
      <w:r w:rsidRPr="001B3C5C">
        <w:rPr>
          <w:sz w:val="22"/>
          <w:szCs w:val="22"/>
          <w:lang w:eastAsia="hr-HR"/>
        </w:rPr>
        <w:lastRenderedPageBreak/>
        <w:t>1. otkloniti i/ili smanjiti buku na izvoru,</w:t>
      </w:r>
    </w:p>
    <w:p w14:paraId="1D035276" w14:textId="4CA68E17" w:rsidR="00E86372" w:rsidRPr="001B3C5C" w:rsidRDefault="00E86372" w:rsidP="00E86372">
      <w:pPr>
        <w:tabs>
          <w:tab w:val="left" w:pos="357"/>
        </w:tabs>
        <w:rPr>
          <w:sz w:val="22"/>
          <w:szCs w:val="22"/>
          <w:lang w:eastAsia="hr-HR"/>
        </w:rPr>
      </w:pPr>
      <w:r w:rsidRPr="001B3C5C">
        <w:rPr>
          <w:sz w:val="22"/>
          <w:szCs w:val="22"/>
          <w:lang w:eastAsia="hr-HR"/>
        </w:rPr>
        <w:t>2. širenje buke spriječiti akustičkim barijerama</w:t>
      </w:r>
      <w:r w:rsidR="001E4250" w:rsidRPr="001B3C5C">
        <w:rPr>
          <w:sz w:val="22"/>
          <w:szCs w:val="22"/>
          <w:lang w:eastAsia="hr-HR"/>
        </w:rPr>
        <w:t>,</w:t>
      </w:r>
    </w:p>
    <w:p w14:paraId="237F27D9" w14:textId="2CA5D9BB" w:rsidR="00E86372" w:rsidRPr="001B3C5C" w:rsidRDefault="00E86372" w:rsidP="00E86372">
      <w:pPr>
        <w:tabs>
          <w:tab w:val="left" w:pos="357"/>
        </w:tabs>
        <w:rPr>
          <w:sz w:val="22"/>
          <w:szCs w:val="22"/>
          <w:lang w:eastAsia="hr-HR"/>
        </w:rPr>
      </w:pPr>
      <w:r w:rsidRPr="001B3C5C">
        <w:rPr>
          <w:sz w:val="22"/>
          <w:szCs w:val="22"/>
          <w:lang w:eastAsia="hr-HR"/>
        </w:rPr>
        <w:t>3. izvesti zvučnu izolaciju građevina</w:t>
      </w:r>
      <w:r w:rsidR="001E4250" w:rsidRPr="001B3C5C">
        <w:rPr>
          <w:sz w:val="22"/>
          <w:szCs w:val="22"/>
          <w:lang w:eastAsia="hr-HR"/>
        </w:rPr>
        <w:t>.</w:t>
      </w:r>
    </w:p>
    <w:p w14:paraId="60288566" w14:textId="719E9872" w:rsidR="00E86372" w:rsidRPr="001B3C5C" w:rsidRDefault="001E4250" w:rsidP="001E4250">
      <w:pPr>
        <w:pStyle w:val="LANAK"/>
        <w:numPr>
          <w:ilvl w:val="0"/>
          <w:numId w:val="0"/>
        </w:numPr>
        <w:rPr>
          <w:color w:val="auto"/>
        </w:rPr>
      </w:pPr>
      <w:r w:rsidRPr="001B3C5C">
        <w:rPr>
          <w:color w:val="auto"/>
        </w:rPr>
        <w:t>Članak 280.</w:t>
      </w:r>
    </w:p>
    <w:p w14:paraId="0D928488" w14:textId="77777777" w:rsidR="00E86372" w:rsidRPr="001B3C5C" w:rsidRDefault="00E86372" w:rsidP="00E86372">
      <w:pPr>
        <w:tabs>
          <w:tab w:val="left" w:pos="357"/>
        </w:tabs>
        <w:rPr>
          <w:sz w:val="22"/>
          <w:szCs w:val="22"/>
          <w:lang w:eastAsia="hr-HR"/>
        </w:rPr>
      </w:pPr>
      <w:r w:rsidRPr="001B3C5C">
        <w:rPr>
          <w:sz w:val="22"/>
          <w:szCs w:val="22"/>
          <w:lang w:eastAsia="hr-HR"/>
        </w:rPr>
        <w:t>Mjere zaštite od buke za pojedina građevinska područja naselja odredit će se urbanističkim planovima uređenja tih naselja.</w:t>
      </w:r>
    </w:p>
    <w:p w14:paraId="48F30D27" w14:textId="77777777" w:rsidR="00E86372" w:rsidRPr="001B3C5C" w:rsidRDefault="00E86372" w:rsidP="00E86372">
      <w:pPr>
        <w:tabs>
          <w:tab w:val="left" w:pos="357"/>
        </w:tabs>
        <w:rPr>
          <w:sz w:val="22"/>
          <w:szCs w:val="22"/>
          <w:lang w:eastAsia="hr-HR"/>
        </w:rPr>
      </w:pPr>
    </w:p>
    <w:p w14:paraId="2F4C7067" w14:textId="77777777" w:rsidR="00E86372" w:rsidRPr="001B3C5C" w:rsidRDefault="00E86372" w:rsidP="00E86372">
      <w:pPr>
        <w:tabs>
          <w:tab w:val="left" w:pos="357"/>
        </w:tabs>
        <w:rPr>
          <w:b/>
          <w:caps/>
          <w:sz w:val="22"/>
          <w:szCs w:val="22"/>
          <w:lang w:eastAsia="hr-HR"/>
        </w:rPr>
      </w:pPr>
      <w:r w:rsidRPr="001B3C5C">
        <w:rPr>
          <w:b/>
          <w:caps/>
          <w:sz w:val="22"/>
          <w:szCs w:val="22"/>
          <w:lang w:eastAsia="hr-HR"/>
        </w:rPr>
        <w:t>8.5.</w:t>
      </w:r>
      <w:r w:rsidRPr="001B3C5C">
        <w:rPr>
          <w:b/>
          <w:caps/>
          <w:sz w:val="22"/>
          <w:szCs w:val="22"/>
          <w:lang w:eastAsia="hr-HR"/>
        </w:rPr>
        <w:tab/>
      </w:r>
      <w:r w:rsidRPr="001B3C5C">
        <w:rPr>
          <w:b/>
          <w:caps/>
          <w:sz w:val="22"/>
          <w:szCs w:val="22"/>
          <w:lang w:eastAsia="hr-HR"/>
        </w:rPr>
        <w:tab/>
        <w:t xml:space="preserve">Zaštita voda </w:t>
      </w:r>
    </w:p>
    <w:p w14:paraId="2280F417" w14:textId="6C4B527C" w:rsidR="00E86372" w:rsidRPr="001B3C5C" w:rsidRDefault="001E4250" w:rsidP="001E4250">
      <w:pPr>
        <w:pStyle w:val="LANAK"/>
        <w:numPr>
          <w:ilvl w:val="0"/>
          <w:numId w:val="0"/>
        </w:numPr>
        <w:rPr>
          <w:color w:val="auto"/>
        </w:rPr>
      </w:pPr>
      <w:r w:rsidRPr="001B3C5C">
        <w:rPr>
          <w:color w:val="auto"/>
        </w:rPr>
        <w:t>Članak 281.</w:t>
      </w:r>
    </w:p>
    <w:p w14:paraId="4820D392" w14:textId="77777777" w:rsidR="00E86372" w:rsidRPr="001B3C5C" w:rsidRDefault="00E86372" w:rsidP="00E86372">
      <w:pPr>
        <w:tabs>
          <w:tab w:val="left" w:pos="357"/>
        </w:tabs>
        <w:rPr>
          <w:sz w:val="22"/>
          <w:szCs w:val="22"/>
          <w:lang w:eastAsia="hr-HR"/>
        </w:rPr>
      </w:pPr>
      <w:r w:rsidRPr="001B3C5C">
        <w:rPr>
          <w:sz w:val="22"/>
          <w:szCs w:val="22"/>
          <w:lang w:eastAsia="hr-HR"/>
        </w:rPr>
        <w:t>Zagađenje površinskih i podzemnih voda potrebno je sprječavati:</w:t>
      </w:r>
    </w:p>
    <w:p w14:paraId="2E61713D"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 xml:space="preserve">nadzorom nad stanjem kakvoće voda i izvorima onečišćavanja, </w:t>
      </w:r>
    </w:p>
    <w:p w14:paraId="6B420BE5"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sprječavanjem, ograničavanjem zabranjivanjem radnji i ponašanja koja mogu utjecati na onečišćenje voda i stanje okoliša u cjelini te drugim djelovanjima usmjerenim očuvanju i poboljšavanju kakvoće i namjenske uporabljivosti voda;</w:t>
      </w:r>
    </w:p>
    <w:p w14:paraId="5FCF4F1E"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uvjetovanjem i poticanjem korištenja “čišćih” tehnologija odnosno tehnologija bez ili sa malim količinama otpadnih voda;</w:t>
      </w:r>
    </w:p>
    <w:p w14:paraId="2F1B26B7"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izgradnjom i/ili rekonstrukcijom i boljim održavanjem uređaja za predobradu tehnoloških otpadnih voda prije njihovog ispuštanja u kanalizaciju;</w:t>
      </w:r>
    </w:p>
    <w:p w14:paraId="3FA8F4C6"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 xml:space="preserve">povećanjem stupnja pokrivenosti područja javnim sustavom odvodnje i rekonstrukcijom propusnih dijelova postojećeg sustava </w:t>
      </w:r>
    </w:p>
    <w:p w14:paraId="4FC335E8" w14:textId="77777777" w:rsidR="00E86372" w:rsidRPr="001B3C5C" w:rsidRDefault="00E86372" w:rsidP="00E86372">
      <w:pPr>
        <w:tabs>
          <w:tab w:val="left" w:pos="357"/>
        </w:tabs>
        <w:rPr>
          <w:sz w:val="22"/>
          <w:szCs w:val="22"/>
          <w:lang w:eastAsia="hr-HR"/>
        </w:rPr>
      </w:pPr>
    </w:p>
    <w:p w14:paraId="0EF7E74A" w14:textId="77777777" w:rsidR="00E86372" w:rsidRPr="001B3C5C" w:rsidRDefault="00E86372" w:rsidP="00E86372">
      <w:pPr>
        <w:tabs>
          <w:tab w:val="left" w:pos="357"/>
        </w:tabs>
        <w:rPr>
          <w:sz w:val="22"/>
          <w:szCs w:val="22"/>
          <w:lang w:eastAsia="hr-HR"/>
        </w:rPr>
      </w:pPr>
      <w:r w:rsidRPr="001B3C5C">
        <w:rPr>
          <w:sz w:val="22"/>
          <w:szCs w:val="22"/>
          <w:lang w:eastAsia="hr-HR"/>
        </w:rPr>
        <w:t>Kanalizacijske sustave potrebno je planirati istovremeno sa vodoopskrbnim građevinama i sustavima.</w:t>
      </w:r>
    </w:p>
    <w:p w14:paraId="5770CBD6" w14:textId="20A84FAB" w:rsidR="00E86372" w:rsidRPr="001B3C5C" w:rsidRDefault="001E4250" w:rsidP="001E4250">
      <w:pPr>
        <w:pStyle w:val="LANAK"/>
        <w:numPr>
          <w:ilvl w:val="0"/>
          <w:numId w:val="0"/>
        </w:numPr>
        <w:rPr>
          <w:color w:val="auto"/>
        </w:rPr>
      </w:pPr>
      <w:r w:rsidRPr="001B3C5C">
        <w:rPr>
          <w:color w:val="auto"/>
        </w:rPr>
        <w:t>Članak 282.</w:t>
      </w:r>
    </w:p>
    <w:p w14:paraId="1D48B54C" w14:textId="77777777" w:rsidR="00E86372" w:rsidRPr="001B3C5C" w:rsidRDefault="00E86372" w:rsidP="00E86372">
      <w:pPr>
        <w:tabs>
          <w:tab w:val="left" w:pos="357"/>
        </w:tabs>
        <w:rPr>
          <w:sz w:val="22"/>
          <w:szCs w:val="22"/>
          <w:lang w:eastAsia="hr-HR"/>
        </w:rPr>
      </w:pPr>
      <w:r w:rsidRPr="001B3C5C">
        <w:rPr>
          <w:sz w:val="22"/>
          <w:szCs w:val="22"/>
          <w:lang w:eastAsia="hr-HR"/>
        </w:rPr>
        <w:t>Mjere sprječavanja zagađenja voda na području Plana potrebno je provoditi sukladno Državnom i županijskom planu za zaštitu voda kojima se utvrđuje osobito: kategorizacija voda, potrebna istraživanja i ispitivanja kakvoće, mjere zaštite voda od onečišćavanja uključivo mjere za slučajeve izvanrednih i iznenadnih onečišćenja voda, planovi građenja objekata za odvodnju i pročišćavanje otpadnih voda u naseljima, potrebna financijska sredstva, izvori i način financiranja, osobe koje su dužne provoditi plan, te njihova ovlaštenja i odgovornosti.</w:t>
      </w:r>
    </w:p>
    <w:p w14:paraId="095FF550" w14:textId="740506E5" w:rsidR="00E86372" w:rsidRPr="001B3C5C" w:rsidRDefault="001E4250" w:rsidP="001E4250">
      <w:pPr>
        <w:pStyle w:val="LANAK"/>
        <w:numPr>
          <w:ilvl w:val="0"/>
          <w:numId w:val="0"/>
        </w:numPr>
        <w:rPr>
          <w:color w:val="auto"/>
        </w:rPr>
      </w:pPr>
      <w:r w:rsidRPr="001B3C5C">
        <w:rPr>
          <w:color w:val="auto"/>
        </w:rPr>
        <w:t>Članak 283.</w:t>
      </w:r>
    </w:p>
    <w:p w14:paraId="4152A33A" w14:textId="77777777" w:rsidR="00E86372" w:rsidRPr="001B3C5C" w:rsidRDefault="00E86372" w:rsidP="00E86372">
      <w:pPr>
        <w:tabs>
          <w:tab w:val="left" w:pos="357"/>
        </w:tabs>
        <w:rPr>
          <w:sz w:val="22"/>
          <w:szCs w:val="22"/>
          <w:lang w:eastAsia="hr-HR"/>
        </w:rPr>
      </w:pPr>
      <w:r w:rsidRPr="001B3C5C">
        <w:rPr>
          <w:sz w:val="22"/>
          <w:szCs w:val="22"/>
          <w:lang w:eastAsia="hr-HR"/>
        </w:rPr>
        <w:t>Na području Plana nije dopušteno:</w:t>
      </w:r>
    </w:p>
    <w:p w14:paraId="1A4CC582"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ispuštanje otpadnih voda, neovisno o stupnju čišćenja, u “vrlo osjetljiva područja” (površinske vode I. vrste, podzemne vode, posebno štićena područja: izvori vode za piće, posebno vrijedna područja i slično),</w:t>
      </w:r>
    </w:p>
    <w:p w14:paraId="0E41D31D"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ispuštanje u “osjetljiva područja” (vode II. i III. vrste) vrsta otpadne vode koje su lošije od onih koje se postižu nakon III. stupnja čišćenja,</w:t>
      </w:r>
    </w:p>
    <w:p w14:paraId="0E4CAC92"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ispuštanje  u “manje osjetljiva područja” (vode III. IV. i V. vrste) vrsta otpadne vode koje nisu pročišćene do stupnja ovisno o kategoriji vode recipijenta,</w:t>
      </w:r>
    </w:p>
    <w:p w14:paraId="2E8516E3" w14:textId="77777777" w:rsidR="00E86372" w:rsidRPr="001B3C5C" w:rsidRDefault="00E86372" w:rsidP="00E86372">
      <w:pPr>
        <w:tabs>
          <w:tab w:val="left" w:pos="357"/>
        </w:tabs>
        <w:ind w:left="357" w:hanging="357"/>
        <w:rPr>
          <w:sz w:val="22"/>
          <w:szCs w:val="22"/>
          <w:lang w:eastAsia="hr-HR"/>
        </w:rPr>
      </w:pPr>
      <w:r w:rsidRPr="001B3C5C">
        <w:rPr>
          <w:sz w:val="22"/>
          <w:szCs w:val="22"/>
          <w:lang w:eastAsia="hr-HR"/>
        </w:rPr>
        <w:t xml:space="preserve">- </w:t>
      </w:r>
      <w:r w:rsidRPr="001B3C5C">
        <w:rPr>
          <w:sz w:val="22"/>
          <w:szCs w:val="22"/>
          <w:lang w:eastAsia="hr-HR"/>
        </w:rPr>
        <w:tab/>
        <w:t>ispuštanje u prirodni prijamnik otpadnih voda iz uređaja za pročišćavanje koje sadrže opasne i druge tvari u koncentracijama većim od propisanih za određenu kategoriju prirodnog prijemnika,</w:t>
      </w:r>
    </w:p>
    <w:p w14:paraId="42CBBEA2" w14:textId="7FE66CBC" w:rsidR="00E86372" w:rsidRPr="001B3C5C" w:rsidRDefault="001E4250" w:rsidP="001E4250">
      <w:pPr>
        <w:pStyle w:val="LANAK"/>
        <w:numPr>
          <w:ilvl w:val="0"/>
          <w:numId w:val="0"/>
        </w:numPr>
        <w:rPr>
          <w:color w:val="auto"/>
        </w:rPr>
      </w:pPr>
      <w:r w:rsidRPr="001B3C5C">
        <w:rPr>
          <w:color w:val="auto"/>
        </w:rPr>
        <w:t>Članak 284.</w:t>
      </w:r>
    </w:p>
    <w:p w14:paraId="1D5D2139" w14:textId="4B4CF75A" w:rsidR="00E86372" w:rsidRPr="001B3C5C" w:rsidRDefault="00E86372" w:rsidP="00E86372">
      <w:pPr>
        <w:tabs>
          <w:tab w:val="left" w:pos="357"/>
        </w:tabs>
        <w:rPr>
          <w:sz w:val="22"/>
          <w:szCs w:val="22"/>
          <w:lang w:eastAsia="hr-HR"/>
        </w:rPr>
      </w:pPr>
      <w:r w:rsidRPr="001B3C5C">
        <w:rPr>
          <w:sz w:val="22"/>
          <w:szCs w:val="22"/>
          <w:lang w:eastAsia="hr-HR"/>
        </w:rPr>
        <w:t>Posebnu zaštitu izvora vode za piće potrebno je provoditi tako da se kod planiranja i izvođenja zahvata na područjima zona sanitarne zaštite vode za piće primijene mjere zabrane i ograničenja zahvata te mjere zaštite za dopuštene zahvate sukladno Pravilniku o uvjetima za utvrđivanje zona sanitarne zaštite izvorišta ("Narodne novine“ broj</w:t>
      </w:r>
      <w:r w:rsidR="001E4250" w:rsidRPr="001B3C5C">
        <w:rPr>
          <w:sz w:val="22"/>
          <w:szCs w:val="22"/>
          <w:lang w:eastAsia="hr-HR"/>
        </w:rPr>
        <w:t xml:space="preserve"> </w:t>
      </w:r>
      <w:r w:rsidRPr="001B3C5C">
        <w:rPr>
          <w:sz w:val="22"/>
          <w:szCs w:val="22"/>
          <w:lang w:eastAsia="hr-HR"/>
        </w:rPr>
        <w:t>66/11 i 47/13), Odluci o zonama sanitarne zaštite izvorišta vode za piće u Istarskoj županiji (</w:t>
      </w:r>
      <w:r w:rsidR="001E4250" w:rsidRPr="001B3C5C">
        <w:rPr>
          <w:sz w:val="22"/>
          <w:szCs w:val="22"/>
          <w:lang w:eastAsia="hr-HR"/>
        </w:rPr>
        <w:t>„</w:t>
      </w:r>
      <w:r w:rsidRPr="001B3C5C">
        <w:rPr>
          <w:sz w:val="22"/>
          <w:szCs w:val="22"/>
          <w:lang w:eastAsia="hr-HR"/>
        </w:rPr>
        <w:t>Službene novine Istarske županije</w:t>
      </w:r>
      <w:r w:rsidR="001E4250" w:rsidRPr="001B3C5C">
        <w:rPr>
          <w:sz w:val="22"/>
          <w:szCs w:val="22"/>
          <w:lang w:eastAsia="hr-HR"/>
        </w:rPr>
        <w:t>“</w:t>
      </w:r>
      <w:r w:rsidRPr="001B3C5C">
        <w:rPr>
          <w:sz w:val="22"/>
          <w:szCs w:val="22"/>
          <w:lang w:eastAsia="hr-HR"/>
        </w:rPr>
        <w:t xml:space="preserve"> broj 12/05 i 2/11) – IV zona</w:t>
      </w:r>
      <w:r w:rsidR="001E4250" w:rsidRPr="001B3C5C">
        <w:rPr>
          <w:sz w:val="22"/>
          <w:szCs w:val="22"/>
          <w:lang w:eastAsia="hr-HR"/>
        </w:rPr>
        <w:t>, odnosno važećim propisima koji pokriva isto područje.</w:t>
      </w:r>
    </w:p>
    <w:p w14:paraId="18D04F6B" w14:textId="77777777" w:rsidR="00E86372" w:rsidRPr="001B3C5C" w:rsidRDefault="00E86372" w:rsidP="00E86372">
      <w:pPr>
        <w:tabs>
          <w:tab w:val="left" w:pos="357"/>
        </w:tabs>
        <w:rPr>
          <w:sz w:val="22"/>
          <w:szCs w:val="22"/>
          <w:lang w:eastAsia="hr-HR"/>
        </w:rPr>
      </w:pPr>
    </w:p>
    <w:p w14:paraId="0A8368D5" w14:textId="0D37DB99" w:rsidR="00E86372" w:rsidRPr="001B3C5C" w:rsidRDefault="00E86372" w:rsidP="00E86372">
      <w:pPr>
        <w:tabs>
          <w:tab w:val="left" w:pos="357"/>
        </w:tabs>
        <w:rPr>
          <w:sz w:val="22"/>
          <w:szCs w:val="22"/>
          <w:lang w:eastAsia="hr-HR"/>
        </w:rPr>
      </w:pPr>
      <w:r w:rsidRPr="001B3C5C">
        <w:rPr>
          <w:sz w:val="22"/>
          <w:szCs w:val="22"/>
          <w:lang w:eastAsia="hr-HR"/>
        </w:rPr>
        <w:t>Unutar IV zone sanitarne zaštite dopušteni su svi zahvati u prostoru, koji nisu u suprotnosti s odredbama Odluke o zonama sanitarne zaštite izvorišta vode za piće u Istarskoj županiji, a mjere zaštite se provode sukladno navedenoj Odluci.</w:t>
      </w:r>
    </w:p>
    <w:p w14:paraId="6E596641" w14:textId="77777777" w:rsidR="00E86372" w:rsidRPr="001B3C5C" w:rsidRDefault="00E86372" w:rsidP="00E86372">
      <w:pPr>
        <w:tabs>
          <w:tab w:val="left" w:pos="357"/>
        </w:tabs>
        <w:rPr>
          <w:sz w:val="22"/>
          <w:szCs w:val="22"/>
          <w:lang w:eastAsia="hr-HR"/>
        </w:rPr>
      </w:pPr>
    </w:p>
    <w:p w14:paraId="44F9B40F" w14:textId="2C59F804" w:rsidR="001E4250" w:rsidRPr="001B3C5C" w:rsidRDefault="001E4250" w:rsidP="001E4250">
      <w:pPr>
        <w:tabs>
          <w:tab w:val="left" w:pos="357"/>
        </w:tabs>
        <w:rPr>
          <w:i/>
          <w:sz w:val="22"/>
          <w:szCs w:val="22"/>
          <w:lang w:eastAsia="hr-HR"/>
        </w:rPr>
      </w:pPr>
      <w:r w:rsidRPr="001B3C5C">
        <w:rPr>
          <w:i/>
          <w:sz w:val="22"/>
          <w:szCs w:val="22"/>
          <w:lang w:eastAsia="hr-HR"/>
        </w:rPr>
        <w:lastRenderedPageBreak/>
        <w:t>(Napomena: Izmjena članka 284. stavaka 1. i 2. stupila na snagu 30. listopada 2016. godine</w:t>
      </w:r>
      <w:r w:rsidR="001B3C5C">
        <w:rPr>
          <w:i/>
          <w:sz w:val="22"/>
          <w:szCs w:val="22"/>
          <w:lang w:eastAsia="hr-HR"/>
        </w:rPr>
        <w:t>,</w:t>
      </w:r>
      <w:r w:rsidRPr="001B3C5C">
        <w:rPr>
          <w:i/>
          <w:sz w:val="22"/>
          <w:szCs w:val="22"/>
          <w:lang w:eastAsia="hr-HR"/>
        </w:rPr>
        <w:t xml:space="preserve"> „Službene novine Primorsko-goranske županije“ broj 27/16)</w:t>
      </w:r>
    </w:p>
    <w:p w14:paraId="41AD356D" w14:textId="77777777" w:rsidR="001E4250" w:rsidRPr="001B3C5C" w:rsidRDefault="001E4250" w:rsidP="00E86372">
      <w:pPr>
        <w:tabs>
          <w:tab w:val="left" w:pos="357"/>
        </w:tabs>
        <w:rPr>
          <w:sz w:val="22"/>
          <w:szCs w:val="22"/>
          <w:lang w:eastAsia="hr-HR"/>
        </w:rPr>
      </w:pPr>
    </w:p>
    <w:p w14:paraId="76B4B243" w14:textId="77777777" w:rsidR="00E86372" w:rsidRPr="004E2E01" w:rsidRDefault="00E86372" w:rsidP="00E86372">
      <w:pPr>
        <w:tabs>
          <w:tab w:val="left" w:pos="357"/>
        </w:tabs>
        <w:rPr>
          <w:sz w:val="22"/>
          <w:szCs w:val="22"/>
          <w:lang w:eastAsia="hr-HR"/>
        </w:rPr>
      </w:pPr>
      <w:r w:rsidRPr="001B3C5C">
        <w:rPr>
          <w:sz w:val="22"/>
          <w:szCs w:val="22"/>
          <w:lang w:eastAsia="hr-HR"/>
        </w:rPr>
        <w:t xml:space="preserve">Sanaciju zahvata koji ugrožavaju izvorišta vode za piće potrebno je provoditi temeljem cjelovitog programa za </w:t>
      </w:r>
      <w:r w:rsidRPr="004E2E01">
        <w:rPr>
          <w:sz w:val="22"/>
          <w:szCs w:val="22"/>
          <w:lang w:eastAsia="hr-HR"/>
        </w:rPr>
        <w:t>slivno područje, a prioritete je potrebno odrediti na osnovi ocjene značaja izvorišta za vodoopskrbu, stupnja ugroženosti izvorišta (osjetljivosti područja i karakteristika zahvata) te ocjene učinka u odnosu na uložena sredstva.</w:t>
      </w:r>
    </w:p>
    <w:p w14:paraId="0D27AEDA" w14:textId="77777777" w:rsidR="00E86372" w:rsidRPr="004E2E01" w:rsidRDefault="00E86372" w:rsidP="00E86372">
      <w:pPr>
        <w:tabs>
          <w:tab w:val="left" w:pos="357"/>
        </w:tabs>
        <w:rPr>
          <w:sz w:val="22"/>
          <w:szCs w:val="22"/>
          <w:lang w:eastAsia="hr-HR"/>
        </w:rPr>
      </w:pPr>
    </w:p>
    <w:p w14:paraId="466B9412" w14:textId="77777777" w:rsidR="00E86372" w:rsidRPr="004E2E01" w:rsidRDefault="00E86372" w:rsidP="00E86372">
      <w:pPr>
        <w:tabs>
          <w:tab w:val="left" w:pos="357"/>
        </w:tabs>
        <w:rPr>
          <w:b/>
          <w:sz w:val="22"/>
          <w:szCs w:val="22"/>
          <w:lang w:eastAsia="hr-HR"/>
        </w:rPr>
      </w:pPr>
      <w:r w:rsidRPr="004E2E01">
        <w:rPr>
          <w:b/>
          <w:sz w:val="22"/>
          <w:szCs w:val="22"/>
          <w:lang w:eastAsia="hr-HR"/>
        </w:rPr>
        <w:t>8.6.</w:t>
      </w:r>
      <w:r w:rsidRPr="004E2E01">
        <w:rPr>
          <w:b/>
          <w:sz w:val="22"/>
          <w:szCs w:val="22"/>
          <w:lang w:eastAsia="hr-HR"/>
        </w:rPr>
        <w:tab/>
      </w:r>
      <w:r w:rsidRPr="004E2E01">
        <w:rPr>
          <w:b/>
          <w:sz w:val="22"/>
          <w:szCs w:val="22"/>
          <w:lang w:eastAsia="hr-HR"/>
        </w:rPr>
        <w:tab/>
        <w:t>MJERE POSEBNE ZAŠTITE</w:t>
      </w:r>
    </w:p>
    <w:p w14:paraId="281C5D31" w14:textId="77777777" w:rsidR="00E86372" w:rsidRPr="004E2E01" w:rsidRDefault="00E86372" w:rsidP="00E86372">
      <w:pPr>
        <w:tabs>
          <w:tab w:val="left" w:pos="357"/>
        </w:tabs>
        <w:rPr>
          <w:b/>
          <w:sz w:val="22"/>
          <w:szCs w:val="22"/>
          <w:lang w:eastAsia="hr-HR"/>
        </w:rPr>
      </w:pPr>
    </w:p>
    <w:p w14:paraId="632FF4CB" w14:textId="77777777" w:rsidR="00E86372" w:rsidRPr="004E2E01" w:rsidRDefault="00E86372" w:rsidP="00E86372">
      <w:pPr>
        <w:tabs>
          <w:tab w:val="left" w:pos="357"/>
        </w:tabs>
        <w:rPr>
          <w:b/>
          <w:caps/>
          <w:sz w:val="22"/>
          <w:szCs w:val="22"/>
          <w:lang w:eastAsia="hr-HR"/>
        </w:rPr>
      </w:pPr>
      <w:r w:rsidRPr="004E2E01">
        <w:rPr>
          <w:b/>
          <w:caps/>
          <w:sz w:val="22"/>
          <w:szCs w:val="22"/>
          <w:lang w:eastAsia="hr-HR"/>
        </w:rPr>
        <w:t>8.6.1.</w:t>
      </w:r>
      <w:r w:rsidRPr="004E2E01">
        <w:rPr>
          <w:b/>
          <w:caps/>
          <w:sz w:val="22"/>
          <w:szCs w:val="22"/>
          <w:lang w:eastAsia="hr-HR"/>
        </w:rPr>
        <w:tab/>
        <w:t>Sklanjanje ljudi</w:t>
      </w:r>
    </w:p>
    <w:p w14:paraId="41CF0156" w14:textId="2C272940" w:rsidR="00E86372" w:rsidRPr="001B3C5C" w:rsidRDefault="001E4250" w:rsidP="001E4250">
      <w:pPr>
        <w:pStyle w:val="LANAK"/>
        <w:numPr>
          <w:ilvl w:val="0"/>
          <w:numId w:val="0"/>
        </w:numPr>
        <w:rPr>
          <w:color w:val="auto"/>
        </w:rPr>
      </w:pPr>
      <w:r w:rsidRPr="001B3C5C">
        <w:rPr>
          <w:color w:val="auto"/>
        </w:rPr>
        <w:t>Članak 285.</w:t>
      </w:r>
    </w:p>
    <w:p w14:paraId="0267FACF" w14:textId="4F0AADB3" w:rsidR="001E4250" w:rsidRPr="00614486" w:rsidRDefault="001E4250" w:rsidP="001E4250">
      <w:pPr>
        <w:pStyle w:val="LANAK"/>
        <w:numPr>
          <w:ilvl w:val="0"/>
          <w:numId w:val="0"/>
        </w:numPr>
        <w:jc w:val="both"/>
        <w:rPr>
          <w:i/>
          <w:color w:val="auto"/>
        </w:rPr>
      </w:pPr>
      <w:r w:rsidRPr="001B3C5C">
        <w:rPr>
          <w:i/>
          <w:color w:val="auto"/>
        </w:rPr>
        <w:t>(Napomena: Izmjena članka 285. brisanjem stavka 1. stupila na snagu 30. listopada 2016. godine</w:t>
      </w:r>
      <w:r w:rsidRPr="001B3C5C">
        <w:rPr>
          <w:color w:val="auto"/>
        </w:rPr>
        <w:t xml:space="preserve"> </w:t>
      </w:r>
      <w:r w:rsidRPr="00614486">
        <w:rPr>
          <w:i/>
          <w:color w:val="auto"/>
        </w:rPr>
        <w:t>„Službene novine Primorsko-goranske županije“ broj 27/16)</w:t>
      </w:r>
    </w:p>
    <w:p w14:paraId="7DE2D73B" w14:textId="77777777" w:rsidR="001E4250" w:rsidRPr="001E4250" w:rsidRDefault="001E4250" w:rsidP="00E86372">
      <w:pPr>
        <w:tabs>
          <w:tab w:val="left" w:pos="357"/>
        </w:tabs>
        <w:rPr>
          <w:sz w:val="22"/>
          <w:szCs w:val="22"/>
          <w:lang w:eastAsia="hr-HR"/>
        </w:rPr>
      </w:pPr>
    </w:p>
    <w:p w14:paraId="69D64BCE" w14:textId="4004A072" w:rsidR="00E86372" w:rsidRPr="001E4250" w:rsidRDefault="00E86372" w:rsidP="00E86372">
      <w:pPr>
        <w:tabs>
          <w:tab w:val="left" w:pos="357"/>
        </w:tabs>
        <w:rPr>
          <w:sz w:val="22"/>
          <w:szCs w:val="22"/>
          <w:lang w:eastAsia="hr-HR"/>
        </w:rPr>
      </w:pPr>
      <w:r w:rsidRPr="001E4250">
        <w:rPr>
          <w:sz w:val="22"/>
          <w:szCs w:val="22"/>
          <w:lang w:eastAsia="hr-HR"/>
        </w:rPr>
        <w:t>U naselju Matulji se sklanjanje stanovništva planira u postojećim skloništima te u podrumskim prostorijama u vlastitim kućama, kao i u odgovarajućim prostorima u kojima je moguće provesti osnovne radnje na hermetizaciji prostora i osigurati uvijete za kraći boravak.</w:t>
      </w:r>
    </w:p>
    <w:p w14:paraId="0C8C19F9" w14:textId="77777777" w:rsidR="001E4250" w:rsidRDefault="001E4250" w:rsidP="00E86372">
      <w:pPr>
        <w:tabs>
          <w:tab w:val="left" w:pos="357"/>
        </w:tabs>
        <w:rPr>
          <w:color w:val="CC00FF"/>
          <w:sz w:val="22"/>
          <w:szCs w:val="22"/>
          <w:lang w:eastAsia="hr-HR"/>
        </w:rPr>
      </w:pPr>
    </w:p>
    <w:p w14:paraId="56E3AA46" w14:textId="1E522939" w:rsidR="001E4250" w:rsidRPr="00614486" w:rsidRDefault="001E4250" w:rsidP="001E4250">
      <w:pPr>
        <w:tabs>
          <w:tab w:val="left" w:pos="357"/>
        </w:tabs>
        <w:rPr>
          <w:i/>
          <w:sz w:val="22"/>
          <w:szCs w:val="22"/>
          <w:lang w:eastAsia="hr-HR"/>
        </w:rPr>
      </w:pPr>
      <w:r w:rsidRPr="00614486">
        <w:rPr>
          <w:i/>
          <w:sz w:val="22"/>
          <w:szCs w:val="22"/>
          <w:lang w:eastAsia="hr-HR"/>
        </w:rPr>
        <w:t>(Napomena: Izmjena članka 285. novog stavka 1. stupila na snagu 30. listopada 2016. godine</w:t>
      </w:r>
      <w:r w:rsidR="00614486" w:rsidRPr="00614486">
        <w:rPr>
          <w:i/>
          <w:sz w:val="22"/>
          <w:szCs w:val="22"/>
          <w:lang w:eastAsia="hr-HR"/>
        </w:rPr>
        <w:t>,</w:t>
      </w:r>
      <w:r w:rsidRPr="00614486">
        <w:rPr>
          <w:i/>
          <w:sz w:val="22"/>
          <w:szCs w:val="22"/>
          <w:lang w:eastAsia="hr-HR"/>
        </w:rPr>
        <w:t xml:space="preserve"> „Službene novine Primorsko-goranske županije“ broj 27/16)</w:t>
      </w:r>
    </w:p>
    <w:p w14:paraId="75CD0FCA" w14:textId="77777777" w:rsidR="001E4250" w:rsidRPr="00614486" w:rsidRDefault="001E4250" w:rsidP="00E86372">
      <w:pPr>
        <w:tabs>
          <w:tab w:val="left" w:pos="357"/>
        </w:tabs>
        <w:rPr>
          <w:sz w:val="22"/>
          <w:szCs w:val="22"/>
          <w:lang w:eastAsia="hr-HR"/>
        </w:rPr>
      </w:pPr>
    </w:p>
    <w:p w14:paraId="3E093637" w14:textId="77777777" w:rsidR="00E86372" w:rsidRPr="00614486" w:rsidRDefault="00E86372" w:rsidP="00E86372">
      <w:pPr>
        <w:tabs>
          <w:tab w:val="left" w:pos="357"/>
        </w:tabs>
        <w:rPr>
          <w:sz w:val="22"/>
          <w:szCs w:val="22"/>
          <w:lang w:eastAsia="hr-HR"/>
        </w:rPr>
      </w:pPr>
      <w:r w:rsidRPr="00614486">
        <w:rPr>
          <w:sz w:val="22"/>
          <w:szCs w:val="22"/>
          <w:lang w:eastAsia="hr-HR"/>
        </w:rPr>
        <w:t>Sklanjanje ljudi osigurava se korištenjem prirodnih zaklona i prilagođavanjem podrumskih i drugih građevina pogodnih za sklanjanje ljudi u određenim zonama, što se utvrđuje planom zaštite i spašavanja za Općinu Matulji, odnosno posebnim planovima prilagođavanja i prenamjene koji se izrađuju u slučaju neposredne ratne opasnosti.</w:t>
      </w:r>
    </w:p>
    <w:p w14:paraId="0271A8DC" w14:textId="77777777" w:rsidR="00E86372" w:rsidRPr="00614486" w:rsidRDefault="00E86372" w:rsidP="00E86372">
      <w:pPr>
        <w:tabs>
          <w:tab w:val="left" w:pos="357"/>
        </w:tabs>
        <w:rPr>
          <w:sz w:val="22"/>
          <w:szCs w:val="22"/>
          <w:lang w:eastAsia="hr-HR"/>
        </w:rPr>
      </w:pPr>
    </w:p>
    <w:p w14:paraId="53346992" w14:textId="5104219C" w:rsidR="001E4250" w:rsidRPr="00614486" w:rsidRDefault="001E4250" w:rsidP="001E4250">
      <w:pPr>
        <w:tabs>
          <w:tab w:val="left" w:pos="357"/>
        </w:tabs>
        <w:rPr>
          <w:i/>
          <w:sz w:val="22"/>
          <w:szCs w:val="22"/>
          <w:lang w:eastAsia="hr-HR"/>
        </w:rPr>
      </w:pPr>
      <w:r w:rsidRPr="00614486">
        <w:rPr>
          <w:i/>
          <w:sz w:val="22"/>
          <w:szCs w:val="22"/>
          <w:lang w:eastAsia="hr-HR"/>
        </w:rPr>
        <w:t>(Napomena: Izmjena članka 285. brisanjem stavka 4. stupila na snagu 30. listopada 2016. godine</w:t>
      </w:r>
      <w:r w:rsidR="00614486" w:rsidRPr="00614486">
        <w:rPr>
          <w:i/>
          <w:sz w:val="22"/>
          <w:szCs w:val="22"/>
          <w:lang w:eastAsia="hr-HR"/>
        </w:rPr>
        <w:t>,</w:t>
      </w:r>
      <w:r w:rsidRPr="00614486">
        <w:rPr>
          <w:i/>
          <w:sz w:val="22"/>
          <w:szCs w:val="22"/>
          <w:lang w:eastAsia="hr-HR"/>
        </w:rPr>
        <w:t xml:space="preserve"> „Službene novine Primorsko-goranske županije“ broj 27/16)</w:t>
      </w:r>
    </w:p>
    <w:p w14:paraId="2A8F36C2" w14:textId="77777777" w:rsidR="001E4250" w:rsidRPr="00614486" w:rsidRDefault="001E4250" w:rsidP="00E86372">
      <w:pPr>
        <w:tabs>
          <w:tab w:val="left" w:pos="357"/>
        </w:tabs>
        <w:rPr>
          <w:sz w:val="22"/>
          <w:szCs w:val="22"/>
          <w:lang w:eastAsia="hr-HR"/>
        </w:rPr>
      </w:pPr>
    </w:p>
    <w:p w14:paraId="31F5BCA1" w14:textId="77777777" w:rsidR="00E86372" w:rsidRPr="00614486" w:rsidRDefault="00E86372" w:rsidP="00E86372">
      <w:pPr>
        <w:tabs>
          <w:tab w:val="left" w:pos="357"/>
        </w:tabs>
        <w:rPr>
          <w:sz w:val="22"/>
          <w:szCs w:val="22"/>
          <w:lang w:eastAsia="hr-HR"/>
        </w:rPr>
      </w:pPr>
    </w:p>
    <w:p w14:paraId="3B522AC1" w14:textId="77777777" w:rsidR="00E86372" w:rsidRPr="00C302BC" w:rsidRDefault="00E86372" w:rsidP="00E86372">
      <w:pPr>
        <w:tabs>
          <w:tab w:val="left" w:pos="357"/>
        </w:tabs>
        <w:rPr>
          <w:b/>
          <w:caps/>
          <w:sz w:val="22"/>
          <w:szCs w:val="22"/>
          <w:lang w:eastAsia="hr-HR"/>
        </w:rPr>
      </w:pPr>
      <w:r w:rsidRPr="00C302BC">
        <w:rPr>
          <w:b/>
          <w:caps/>
          <w:sz w:val="22"/>
          <w:szCs w:val="22"/>
          <w:lang w:eastAsia="hr-HR"/>
        </w:rPr>
        <w:t>8.6.2.</w:t>
      </w:r>
      <w:r w:rsidRPr="00C302BC">
        <w:rPr>
          <w:b/>
          <w:caps/>
          <w:sz w:val="22"/>
          <w:szCs w:val="22"/>
          <w:lang w:eastAsia="hr-HR"/>
        </w:rPr>
        <w:tab/>
        <w:t>Zaštita od potresa i rušenja</w:t>
      </w:r>
    </w:p>
    <w:p w14:paraId="5A3F05C7" w14:textId="344CD2EA" w:rsidR="00E86372" w:rsidRPr="00614486" w:rsidRDefault="0063513D" w:rsidP="0063513D">
      <w:pPr>
        <w:pStyle w:val="LANAK"/>
        <w:numPr>
          <w:ilvl w:val="0"/>
          <w:numId w:val="0"/>
        </w:numPr>
        <w:rPr>
          <w:color w:val="auto"/>
        </w:rPr>
      </w:pPr>
      <w:r w:rsidRPr="00614486">
        <w:rPr>
          <w:color w:val="auto"/>
        </w:rPr>
        <w:t>Članak 286.</w:t>
      </w:r>
    </w:p>
    <w:p w14:paraId="3ECD9110" w14:textId="77777777" w:rsidR="00E86372" w:rsidRPr="00614486" w:rsidRDefault="00E86372" w:rsidP="00E86372">
      <w:pPr>
        <w:tabs>
          <w:tab w:val="left" w:pos="357"/>
        </w:tabs>
        <w:rPr>
          <w:sz w:val="22"/>
          <w:szCs w:val="22"/>
          <w:lang w:eastAsia="hr-HR"/>
        </w:rPr>
      </w:pPr>
      <w:r w:rsidRPr="00614486">
        <w:rPr>
          <w:sz w:val="22"/>
          <w:szCs w:val="22"/>
          <w:lang w:eastAsia="hr-HR"/>
        </w:rPr>
        <w:t>Protupotresno projektiranje, građenje i rekonstrukciju građevina treba provoditi prema zakonskim i tehničkim propisima, te uz to, za veće građevine društvene i poslovne namjene, energetske i sl.  građevine, i prema geomehaničkim i geofizičkim istraživanjima.</w:t>
      </w:r>
    </w:p>
    <w:p w14:paraId="6F42F09F" w14:textId="77777777" w:rsidR="00E86372" w:rsidRPr="00614486" w:rsidRDefault="00E86372" w:rsidP="00E86372">
      <w:pPr>
        <w:tabs>
          <w:tab w:val="left" w:pos="357"/>
        </w:tabs>
        <w:rPr>
          <w:sz w:val="22"/>
          <w:szCs w:val="22"/>
          <w:lang w:eastAsia="hr-HR"/>
        </w:rPr>
      </w:pPr>
    </w:p>
    <w:p w14:paraId="7615ED7C" w14:textId="77777777" w:rsidR="00E86372" w:rsidRPr="00614486" w:rsidRDefault="00E86372" w:rsidP="00E86372">
      <w:pPr>
        <w:tabs>
          <w:tab w:val="left" w:pos="357"/>
        </w:tabs>
        <w:rPr>
          <w:sz w:val="22"/>
          <w:szCs w:val="22"/>
          <w:lang w:eastAsia="hr-HR"/>
        </w:rPr>
      </w:pPr>
      <w:r w:rsidRPr="00614486">
        <w:rPr>
          <w:sz w:val="22"/>
          <w:szCs w:val="22"/>
          <w:lang w:eastAsia="hr-HR"/>
        </w:rPr>
        <w:t>Do izrade nove seizmičke karte Primorsko-goranske županije, protupotresno projektiranje treba provoditi u skladu s postojećim seizmičkim kartama.</w:t>
      </w:r>
    </w:p>
    <w:p w14:paraId="42449346" w14:textId="77777777" w:rsidR="00E86372" w:rsidRPr="00614486" w:rsidRDefault="00E86372" w:rsidP="00E86372">
      <w:pPr>
        <w:tabs>
          <w:tab w:val="left" w:pos="357"/>
        </w:tabs>
        <w:rPr>
          <w:sz w:val="22"/>
          <w:szCs w:val="22"/>
          <w:lang w:eastAsia="hr-HR"/>
        </w:rPr>
      </w:pPr>
    </w:p>
    <w:p w14:paraId="5BD2CD8D" w14:textId="77777777" w:rsidR="00E86372" w:rsidRPr="00614486" w:rsidRDefault="00E86372" w:rsidP="00E86372">
      <w:pPr>
        <w:tabs>
          <w:tab w:val="left" w:pos="357"/>
        </w:tabs>
        <w:rPr>
          <w:sz w:val="22"/>
          <w:szCs w:val="23"/>
          <w:lang w:eastAsia="hr-HR"/>
        </w:rPr>
      </w:pPr>
      <w:r w:rsidRPr="00614486">
        <w:rPr>
          <w:sz w:val="22"/>
          <w:szCs w:val="23"/>
          <w:lang w:eastAsia="hr-HR"/>
        </w:rPr>
        <w:t>Maksimalni očekivani intenzitet potresa za povratni period od 500 godina uz 63 % vjerojatnosti, za ovo područje je 7 i 8° MSK- 64 ljestvice. 500 godina je propisano povratno razdoblje potresa u Eurokodu 8 kao i u kod nas važećem pravilniku.</w:t>
      </w:r>
    </w:p>
    <w:p w14:paraId="4124945B" w14:textId="024431B4" w:rsidR="00E86372" w:rsidRPr="00614486" w:rsidRDefault="0063513D" w:rsidP="0063513D">
      <w:pPr>
        <w:pStyle w:val="LANAK"/>
        <w:numPr>
          <w:ilvl w:val="0"/>
          <w:numId w:val="0"/>
        </w:numPr>
        <w:rPr>
          <w:color w:val="auto"/>
        </w:rPr>
      </w:pPr>
      <w:r w:rsidRPr="00614486">
        <w:rPr>
          <w:color w:val="auto"/>
        </w:rPr>
        <w:t>Članak 287.</w:t>
      </w:r>
    </w:p>
    <w:p w14:paraId="335C43BF" w14:textId="77777777" w:rsidR="00E86372" w:rsidRPr="00614486" w:rsidRDefault="00E86372" w:rsidP="00E86372">
      <w:pPr>
        <w:tabs>
          <w:tab w:val="left" w:pos="357"/>
        </w:tabs>
        <w:rPr>
          <w:sz w:val="22"/>
          <w:szCs w:val="22"/>
          <w:lang w:eastAsia="hr-HR"/>
        </w:rPr>
      </w:pPr>
      <w:r w:rsidRPr="00614486">
        <w:rPr>
          <w:sz w:val="22"/>
          <w:szCs w:val="22"/>
          <w:lang w:eastAsia="hr-HR"/>
        </w:rPr>
        <w:t xml:space="preserve">Urbanističkim i detaljnim planovima uređenja za neizgrađene dijelove građevinskog područja potrebno je definirati i dimenzionirati sustav ulazno-izlaznih prometnica s neophodnim zaobilaznim  cestama. </w:t>
      </w:r>
    </w:p>
    <w:p w14:paraId="759FC44F" w14:textId="77777777" w:rsidR="00E86372" w:rsidRPr="00614486" w:rsidRDefault="00E86372" w:rsidP="00E86372">
      <w:pPr>
        <w:tabs>
          <w:tab w:val="left" w:pos="357"/>
        </w:tabs>
        <w:rPr>
          <w:sz w:val="22"/>
          <w:szCs w:val="22"/>
          <w:lang w:eastAsia="hr-HR"/>
        </w:rPr>
      </w:pPr>
    </w:p>
    <w:p w14:paraId="0D3B074F" w14:textId="77777777" w:rsidR="00E86372" w:rsidRPr="00614486" w:rsidRDefault="00E86372" w:rsidP="00E86372">
      <w:pPr>
        <w:tabs>
          <w:tab w:val="left" w:pos="357"/>
        </w:tabs>
        <w:rPr>
          <w:sz w:val="22"/>
          <w:szCs w:val="22"/>
          <w:lang w:eastAsia="hr-HR"/>
        </w:rPr>
      </w:pPr>
      <w:r w:rsidRPr="00614486">
        <w:rPr>
          <w:sz w:val="22"/>
          <w:szCs w:val="22"/>
          <w:lang w:eastAsia="hr-HR"/>
        </w:rPr>
        <w:t>Ceste i ostale prometnice treba zaštititi posebnim mjerama od rušenja građevina i ostalog zaprečivanja radi što brže i jednostavnije evakuacije ljudi i dobara.</w:t>
      </w:r>
    </w:p>
    <w:p w14:paraId="2C9417E0" w14:textId="77777777" w:rsidR="00E86372" w:rsidRPr="00614486" w:rsidRDefault="00E86372" w:rsidP="00E86372">
      <w:pPr>
        <w:tabs>
          <w:tab w:val="left" w:pos="357"/>
        </w:tabs>
        <w:rPr>
          <w:sz w:val="22"/>
          <w:szCs w:val="22"/>
          <w:lang w:eastAsia="hr-HR"/>
        </w:rPr>
      </w:pPr>
    </w:p>
    <w:p w14:paraId="4864AC5D" w14:textId="77777777" w:rsidR="00E86372" w:rsidRPr="00614486" w:rsidRDefault="00E86372" w:rsidP="00E86372">
      <w:pPr>
        <w:tabs>
          <w:tab w:val="left" w:pos="357"/>
        </w:tabs>
        <w:rPr>
          <w:sz w:val="22"/>
          <w:szCs w:val="22"/>
          <w:lang w:eastAsia="hr-HR"/>
        </w:rPr>
      </w:pPr>
      <w:r w:rsidRPr="00614486">
        <w:rPr>
          <w:sz w:val="22"/>
          <w:szCs w:val="22"/>
          <w:lang w:eastAsia="hr-HR"/>
        </w:rPr>
        <w:t>Kod projektiranja prometnih čvorišta u dvije razine treba osigurati mogućnost odvijanja istog režima prometa u jednoj  razini.</w:t>
      </w:r>
    </w:p>
    <w:p w14:paraId="59354A45" w14:textId="77777777" w:rsidR="00E86372" w:rsidRPr="00614486" w:rsidRDefault="00E86372" w:rsidP="00E86372">
      <w:pPr>
        <w:tabs>
          <w:tab w:val="left" w:pos="357"/>
        </w:tabs>
        <w:rPr>
          <w:bCs/>
          <w:sz w:val="22"/>
          <w:szCs w:val="22"/>
          <w:lang w:eastAsia="hr-HR"/>
        </w:rPr>
      </w:pPr>
    </w:p>
    <w:p w14:paraId="6C6F14C7" w14:textId="77777777" w:rsidR="00E86372" w:rsidRPr="00614486" w:rsidRDefault="00E86372" w:rsidP="00E86372">
      <w:pPr>
        <w:tabs>
          <w:tab w:val="left" w:pos="357"/>
        </w:tabs>
        <w:rPr>
          <w:b/>
          <w:caps/>
          <w:sz w:val="22"/>
          <w:szCs w:val="22"/>
          <w:lang w:eastAsia="hr-HR"/>
        </w:rPr>
      </w:pPr>
      <w:r w:rsidRPr="00614486">
        <w:rPr>
          <w:b/>
          <w:caps/>
          <w:sz w:val="22"/>
          <w:szCs w:val="22"/>
          <w:lang w:eastAsia="hr-HR"/>
        </w:rPr>
        <w:lastRenderedPageBreak/>
        <w:t>8.6.3.</w:t>
      </w:r>
      <w:r w:rsidRPr="00614486">
        <w:rPr>
          <w:b/>
          <w:caps/>
          <w:sz w:val="22"/>
          <w:szCs w:val="22"/>
          <w:lang w:eastAsia="hr-HR"/>
        </w:rPr>
        <w:tab/>
        <w:t>Zaštita od požara</w:t>
      </w:r>
    </w:p>
    <w:p w14:paraId="7C7CFCB7" w14:textId="0D337FF0" w:rsidR="00E86372" w:rsidRPr="00614486" w:rsidRDefault="0063513D" w:rsidP="0063513D">
      <w:pPr>
        <w:pStyle w:val="LANAK"/>
        <w:numPr>
          <w:ilvl w:val="0"/>
          <w:numId w:val="0"/>
        </w:numPr>
        <w:rPr>
          <w:color w:val="auto"/>
        </w:rPr>
      </w:pPr>
      <w:r w:rsidRPr="00614486">
        <w:rPr>
          <w:color w:val="auto"/>
        </w:rPr>
        <w:t>Članak 288.</w:t>
      </w:r>
    </w:p>
    <w:p w14:paraId="61F8045F" w14:textId="77777777" w:rsidR="00E86372" w:rsidRPr="00614486" w:rsidRDefault="00E86372" w:rsidP="00E86372">
      <w:pPr>
        <w:tabs>
          <w:tab w:val="left" w:pos="357"/>
        </w:tabs>
        <w:rPr>
          <w:sz w:val="22"/>
          <w:szCs w:val="22"/>
          <w:lang w:eastAsia="hr-HR"/>
        </w:rPr>
      </w:pPr>
      <w:r w:rsidRPr="00614486">
        <w:rPr>
          <w:sz w:val="22"/>
          <w:szCs w:val="22"/>
          <w:lang w:eastAsia="hr-HR"/>
        </w:rPr>
        <w:t xml:space="preserve">Na prostoru Općine Matulji planira se provedba mjera zaštite od požara  koje se temelje na procjeni ugroženosti od požara i planu zaštite od požara. </w:t>
      </w:r>
    </w:p>
    <w:p w14:paraId="02CC8F26" w14:textId="77777777" w:rsidR="00E86372" w:rsidRPr="00614486" w:rsidRDefault="00E86372" w:rsidP="00E86372">
      <w:pPr>
        <w:tabs>
          <w:tab w:val="left" w:pos="357"/>
        </w:tabs>
        <w:rPr>
          <w:sz w:val="22"/>
          <w:szCs w:val="22"/>
          <w:lang w:eastAsia="hr-HR"/>
        </w:rPr>
      </w:pPr>
    </w:p>
    <w:p w14:paraId="7C9C6816" w14:textId="77777777" w:rsidR="00E86372" w:rsidRPr="00614486" w:rsidRDefault="00E86372" w:rsidP="00E86372">
      <w:pPr>
        <w:tabs>
          <w:tab w:val="left" w:pos="357"/>
        </w:tabs>
        <w:rPr>
          <w:sz w:val="22"/>
          <w:szCs w:val="22"/>
          <w:lang w:eastAsia="hr-HR"/>
        </w:rPr>
      </w:pPr>
      <w:r w:rsidRPr="00614486">
        <w:rPr>
          <w:sz w:val="22"/>
          <w:szCs w:val="22"/>
          <w:lang w:eastAsia="hr-HR"/>
        </w:rPr>
        <w:t>Za zaštitu od požara se na području obuhvata ovog plana primjenjuju slijedeće mjere:</w:t>
      </w:r>
    </w:p>
    <w:p w14:paraId="1752188C" w14:textId="77777777" w:rsidR="00E86372" w:rsidRPr="00614486" w:rsidRDefault="00E86372" w:rsidP="00E86372">
      <w:pPr>
        <w:tabs>
          <w:tab w:val="left" w:pos="357"/>
        </w:tabs>
        <w:rPr>
          <w:sz w:val="22"/>
          <w:szCs w:val="22"/>
          <w:lang w:eastAsia="hr-HR"/>
        </w:rPr>
      </w:pPr>
    </w:p>
    <w:p w14:paraId="4A2BD755" w14:textId="77777777" w:rsidR="00E86372" w:rsidRPr="00614486" w:rsidRDefault="00E86372" w:rsidP="00E86372">
      <w:pPr>
        <w:tabs>
          <w:tab w:val="left" w:pos="357"/>
        </w:tabs>
        <w:rPr>
          <w:bCs/>
          <w:strike/>
          <w:sz w:val="22"/>
          <w:szCs w:val="22"/>
          <w:lang w:eastAsia="hr-HR"/>
        </w:rPr>
      </w:pPr>
    </w:p>
    <w:p w14:paraId="0EF0C162" w14:textId="77777777" w:rsidR="00E86372" w:rsidRPr="00614486" w:rsidRDefault="00E86372" w:rsidP="00E86372">
      <w:pPr>
        <w:tabs>
          <w:tab w:val="left" w:pos="357"/>
        </w:tabs>
        <w:rPr>
          <w:bCs/>
          <w:sz w:val="22"/>
          <w:szCs w:val="22"/>
          <w:lang w:eastAsia="hr-HR"/>
        </w:rPr>
      </w:pPr>
    </w:p>
    <w:p w14:paraId="4537767D" w14:textId="77777777" w:rsidR="00E86372" w:rsidRPr="00614486" w:rsidRDefault="00E86372" w:rsidP="00E86372">
      <w:pPr>
        <w:tabs>
          <w:tab w:val="left" w:pos="357"/>
        </w:tabs>
        <w:rPr>
          <w:bCs/>
          <w:sz w:val="22"/>
          <w:szCs w:val="22"/>
          <w:lang w:eastAsia="hr-HR"/>
        </w:rPr>
      </w:pPr>
      <w:r w:rsidRPr="00614486">
        <w:rPr>
          <w:bCs/>
          <w:sz w:val="22"/>
          <w:szCs w:val="22"/>
          <w:lang w:eastAsia="hr-HR"/>
        </w:rPr>
        <w:t>1.</w:t>
      </w:r>
      <w:r w:rsidRPr="00614486">
        <w:rPr>
          <w:bCs/>
          <w:sz w:val="22"/>
          <w:szCs w:val="22"/>
          <w:lang w:eastAsia="hr-HR"/>
        </w:rPr>
        <w:tab/>
        <w:t>Kod projektiranja planiranih građevina na području Općine Matulji, radi veće kvalitativne unificiranosti u odabiru mjere zaštite od požara, prilikom procjene ugroženosti građevine od požara, u prikazu mjera zaštite od požara kao sastavnom dijelu izvedbene projektne dokumentacije, potrebno je primjenjivati slijedeće proračunske metode, odnosno norme:</w:t>
      </w:r>
    </w:p>
    <w:p w14:paraId="7BC9617D" w14:textId="77777777" w:rsidR="00E86372" w:rsidRPr="00031769" w:rsidRDefault="00E86372" w:rsidP="00E86372">
      <w:pPr>
        <w:tabs>
          <w:tab w:val="left" w:pos="357"/>
        </w:tabs>
        <w:rPr>
          <w:bCs/>
          <w:sz w:val="22"/>
          <w:szCs w:val="22"/>
          <w:lang w:eastAsia="hr-HR"/>
        </w:rPr>
      </w:pPr>
      <w:r w:rsidRPr="00614486">
        <w:rPr>
          <w:bCs/>
          <w:sz w:val="22"/>
          <w:szCs w:val="22"/>
          <w:lang w:eastAsia="hr-HR"/>
        </w:rPr>
        <w:t>-</w:t>
      </w:r>
      <w:r w:rsidRPr="00614486">
        <w:rPr>
          <w:bCs/>
          <w:sz w:val="22"/>
          <w:szCs w:val="22"/>
          <w:lang w:eastAsia="hr-HR"/>
        </w:rPr>
        <w:tab/>
        <w:t xml:space="preserve">austrijsku numeričku metodu TRVB 100 ili drugu općepriznatu metodu – za stambene građevine </w:t>
      </w:r>
      <w:r w:rsidRPr="00031769">
        <w:rPr>
          <w:bCs/>
          <w:sz w:val="22"/>
          <w:szCs w:val="22"/>
          <w:lang w:eastAsia="hr-HR"/>
        </w:rPr>
        <w:t>i pretežito stambene građevine s poslovnim prostorima i manjim radionicama,</w:t>
      </w:r>
    </w:p>
    <w:p w14:paraId="77ADEE92" w14:textId="77777777" w:rsidR="00E86372" w:rsidRPr="00031769" w:rsidRDefault="00E86372" w:rsidP="00E86372">
      <w:pPr>
        <w:tabs>
          <w:tab w:val="left" w:pos="357"/>
        </w:tabs>
        <w:rPr>
          <w:bCs/>
          <w:sz w:val="22"/>
          <w:szCs w:val="22"/>
          <w:lang w:eastAsia="hr-HR"/>
        </w:rPr>
      </w:pPr>
      <w:r w:rsidRPr="00031769">
        <w:rPr>
          <w:bCs/>
          <w:sz w:val="22"/>
          <w:szCs w:val="22"/>
          <w:lang w:eastAsia="hr-HR"/>
        </w:rPr>
        <w:t>-</w:t>
      </w:r>
      <w:r w:rsidRPr="00031769">
        <w:rPr>
          <w:bCs/>
          <w:sz w:val="22"/>
          <w:szCs w:val="22"/>
          <w:lang w:eastAsia="hr-HR"/>
        </w:rPr>
        <w:tab/>
        <w:t>austrijsku numeričku metodu TRVB N138 i N139 – za poslovne i pretežito poslovne građevine razne namjene i veličine, za specijalizirane trgovačke prostore, ustanove i druge javne građevine u kojima se okuplja ili boravi veći broj ljudi,</w:t>
      </w:r>
    </w:p>
    <w:p w14:paraId="66A6421C" w14:textId="77777777" w:rsidR="00E86372" w:rsidRPr="00031769" w:rsidRDefault="00E86372" w:rsidP="00E86372">
      <w:pPr>
        <w:tabs>
          <w:tab w:val="left" w:pos="357"/>
        </w:tabs>
        <w:rPr>
          <w:bCs/>
          <w:sz w:val="22"/>
          <w:szCs w:val="22"/>
          <w:lang w:eastAsia="hr-HR"/>
        </w:rPr>
      </w:pPr>
      <w:r w:rsidRPr="00031769">
        <w:rPr>
          <w:bCs/>
          <w:sz w:val="22"/>
          <w:szCs w:val="22"/>
          <w:lang w:eastAsia="hr-HR"/>
        </w:rPr>
        <w:t>-</w:t>
      </w:r>
      <w:r w:rsidRPr="00031769">
        <w:rPr>
          <w:bCs/>
          <w:sz w:val="22"/>
          <w:szCs w:val="22"/>
          <w:lang w:eastAsia="hr-HR"/>
        </w:rPr>
        <w:tab/>
        <w:t>DIN 18230 ili TRVB ili GRETENER ili EUROALARM – za industrijske građevine, razna skladišta i ostale gospodarske građevine.</w:t>
      </w:r>
    </w:p>
    <w:p w14:paraId="13431BBE" w14:textId="77777777" w:rsidR="00E86372" w:rsidRPr="00031769" w:rsidRDefault="00E86372" w:rsidP="00E86372">
      <w:pPr>
        <w:tabs>
          <w:tab w:val="left" w:pos="357"/>
        </w:tabs>
        <w:rPr>
          <w:bCs/>
          <w:sz w:val="22"/>
          <w:szCs w:val="22"/>
          <w:lang w:eastAsia="hr-HR"/>
        </w:rPr>
      </w:pPr>
      <w:r w:rsidRPr="00031769">
        <w:rPr>
          <w:bCs/>
          <w:sz w:val="22"/>
          <w:szCs w:val="22"/>
          <w:lang w:eastAsia="hr-HR"/>
        </w:rPr>
        <w:t>2.</w:t>
      </w:r>
      <w:r w:rsidRPr="00031769">
        <w:rPr>
          <w:bCs/>
          <w:sz w:val="22"/>
          <w:szCs w:val="22"/>
          <w:lang w:eastAsia="hr-HR"/>
        </w:rPr>
        <w:tab/>
        <w:t>Kod određivanja međusobne udaljenosti objekata voditi računa o požarnom opterećenju objekata, intenzitetu toplinskog zračenja kroz otvore objekata, vatrootpornosti objekata i fasadnih zidova, meteorološkim uvjetima i dr. Ako se izvode slobodnostojeći niski građevinski objekti, njihova međusobna udaljenost trebala bi biti jednaka visini višeg objekta, odnosno minimalno 6,0 metara. Međusobni razmak kod stambeno-poslovnih objekata ne može biti manji od visine sljemena krovišta višeg objekta. Udaljenost objekata od ruba javne prometne površine mora biti jednaka polovici visine do vijenca krova objekta. Ukoliko se ne može postići minimalna propisana udaljenost među objektima potrebno je predvidjeti dodatne, pojačane mjere zaštite od požara.</w:t>
      </w:r>
    </w:p>
    <w:p w14:paraId="108C0D43" w14:textId="77777777" w:rsidR="00E86372" w:rsidRPr="00031769" w:rsidRDefault="00E86372" w:rsidP="00E86372">
      <w:pPr>
        <w:tabs>
          <w:tab w:val="left" w:pos="357"/>
        </w:tabs>
        <w:rPr>
          <w:bCs/>
          <w:sz w:val="22"/>
          <w:szCs w:val="22"/>
          <w:lang w:eastAsia="hr-HR"/>
        </w:rPr>
      </w:pPr>
      <w:r w:rsidRPr="00031769">
        <w:rPr>
          <w:bCs/>
          <w:sz w:val="22"/>
          <w:szCs w:val="22"/>
          <w:lang w:eastAsia="hr-HR"/>
        </w:rPr>
        <w:t>3.</w:t>
      </w:r>
      <w:r w:rsidRPr="00031769">
        <w:rPr>
          <w:bCs/>
          <w:sz w:val="22"/>
          <w:szCs w:val="22"/>
          <w:lang w:eastAsia="hr-HR"/>
        </w:rPr>
        <w:tab/>
        <w:t>Kod projektiranja novih prometnica i mjesnih cesta ili rekonstrukcije postojećih obvezno je planiranje vatrogasnih pristupa koji imaju propisanu širinu, nagibe, okretišta, nosivost i radijuse zaokretanja, a sve u skladu s Pravilnikom o uvjetima za vatrogasne pristupe (NN 35/94, 55/94, i 142/03).</w:t>
      </w:r>
    </w:p>
    <w:p w14:paraId="67E57085" w14:textId="77777777" w:rsidR="00E86372" w:rsidRPr="00031769" w:rsidRDefault="00E86372" w:rsidP="00E86372">
      <w:pPr>
        <w:tabs>
          <w:tab w:val="left" w:pos="357"/>
        </w:tabs>
        <w:rPr>
          <w:bCs/>
          <w:sz w:val="22"/>
          <w:szCs w:val="22"/>
          <w:lang w:eastAsia="hr-HR"/>
        </w:rPr>
      </w:pPr>
      <w:r w:rsidRPr="00031769">
        <w:rPr>
          <w:bCs/>
          <w:sz w:val="22"/>
          <w:szCs w:val="22"/>
          <w:lang w:eastAsia="hr-HR"/>
        </w:rPr>
        <w:t>4.</w:t>
      </w:r>
      <w:r w:rsidRPr="00031769">
        <w:rPr>
          <w:bCs/>
          <w:sz w:val="22"/>
          <w:szCs w:val="22"/>
          <w:lang w:eastAsia="hr-HR"/>
        </w:rPr>
        <w:tab/>
        <w:t>Prilikom gradnje i rekonstrukcije vodoopskrbnih sustava obvezno je planiranje izgradnje hidrantske mreže sukladno Pravilniku o hidrantskoj mreži za gašenje požara (NN 8/06).</w:t>
      </w:r>
    </w:p>
    <w:p w14:paraId="681A8C75" w14:textId="77777777" w:rsidR="00E86372" w:rsidRPr="00031769" w:rsidRDefault="00E86372" w:rsidP="00E86372">
      <w:pPr>
        <w:tabs>
          <w:tab w:val="left" w:pos="357"/>
        </w:tabs>
        <w:rPr>
          <w:bCs/>
          <w:sz w:val="22"/>
          <w:szCs w:val="22"/>
          <w:lang w:eastAsia="hr-HR"/>
        </w:rPr>
      </w:pPr>
      <w:r w:rsidRPr="00031769">
        <w:rPr>
          <w:bCs/>
          <w:sz w:val="22"/>
          <w:szCs w:val="22"/>
          <w:lang w:eastAsia="hr-HR"/>
        </w:rPr>
        <w:t>5.</w:t>
      </w:r>
      <w:r w:rsidRPr="00031769">
        <w:rPr>
          <w:bCs/>
          <w:sz w:val="22"/>
          <w:szCs w:val="22"/>
          <w:lang w:eastAsia="hr-HR"/>
        </w:rPr>
        <w:tab/>
        <w:t>Za gradnju građevina i postrojenja za skladištenje i promet zapaljivih tekućina i/ili plinova, moraju se poštivati odredbe iz članka 11. Zakona o zapaljivim tekućinama i plinovima (NN. br. 108/95 i 56/10) i propisa donesenih na temelju njega.</w:t>
      </w:r>
    </w:p>
    <w:p w14:paraId="5D8B6528" w14:textId="77777777" w:rsidR="00E86372" w:rsidRPr="00031769" w:rsidRDefault="00E86372" w:rsidP="00E86372">
      <w:pPr>
        <w:tabs>
          <w:tab w:val="left" w:pos="357"/>
        </w:tabs>
        <w:rPr>
          <w:bCs/>
          <w:sz w:val="22"/>
          <w:szCs w:val="22"/>
          <w:lang w:eastAsia="hr-HR"/>
        </w:rPr>
      </w:pPr>
      <w:r w:rsidRPr="00031769">
        <w:rPr>
          <w:bCs/>
          <w:sz w:val="22"/>
          <w:szCs w:val="22"/>
          <w:lang w:eastAsia="hr-HR"/>
        </w:rPr>
        <w:t>6.</w:t>
      </w:r>
      <w:r w:rsidRPr="00031769">
        <w:rPr>
          <w:bCs/>
          <w:sz w:val="22"/>
          <w:szCs w:val="22"/>
          <w:lang w:eastAsia="hr-HR"/>
        </w:rPr>
        <w:tab/>
        <w:t>Dosljedno se pridržavati prijedloga tehničkih i organizacijskih mjera iz Procjene ugroženosti od požara Općine Matulji i važeće zakonske regulative i pravila tehničke prakse iz područja zaštite od požara.</w:t>
      </w:r>
    </w:p>
    <w:p w14:paraId="47B484A6" w14:textId="77777777" w:rsidR="00E86372" w:rsidRPr="00031769" w:rsidRDefault="00E86372" w:rsidP="00E86372">
      <w:pPr>
        <w:tabs>
          <w:tab w:val="left" w:pos="357"/>
        </w:tabs>
        <w:rPr>
          <w:bCs/>
          <w:sz w:val="22"/>
          <w:szCs w:val="22"/>
          <w:lang w:eastAsia="hr-HR"/>
        </w:rPr>
      </w:pPr>
      <w:r w:rsidRPr="00031769">
        <w:rPr>
          <w:bCs/>
          <w:sz w:val="22"/>
          <w:szCs w:val="22"/>
          <w:lang w:eastAsia="hr-HR"/>
        </w:rPr>
        <w:t>7.</w:t>
      </w:r>
      <w:r w:rsidRPr="00031769">
        <w:rPr>
          <w:bCs/>
          <w:sz w:val="22"/>
          <w:szCs w:val="22"/>
          <w:lang w:eastAsia="hr-HR"/>
        </w:rPr>
        <w:tab/>
        <w:t>Temeljem članka 27. Zakona o zaštiti od požara (NN 92/10) izraditi elaborat zaštite od požara za zahtjevne građevine (građevine skupine 2).</w:t>
      </w:r>
    </w:p>
    <w:p w14:paraId="7351BB54" w14:textId="77777777" w:rsidR="00E86372" w:rsidRPr="00031769" w:rsidRDefault="00E86372" w:rsidP="00E86372">
      <w:pPr>
        <w:tabs>
          <w:tab w:val="left" w:pos="357"/>
        </w:tabs>
        <w:rPr>
          <w:bCs/>
          <w:sz w:val="22"/>
          <w:szCs w:val="22"/>
          <w:lang w:eastAsia="hr-HR"/>
        </w:rPr>
      </w:pPr>
      <w:r w:rsidRPr="00031769">
        <w:rPr>
          <w:bCs/>
          <w:sz w:val="22"/>
          <w:szCs w:val="22"/>
          <w:lang w:eastAsia="hr-HR"/>
        </w:rPr>
        <w:t>8.</w:t>
      </w:r>
      <w:r w:rsidRPr="00031769">
        <w:rPr>
          <w:bCs/>
          <w:sz w:val="22"/>
          <w:szCs w:val="22"/>
          <w:lang w:eastAsia="hr-HR"/>
        </w:rPr>
        <w:tab/>
        <w:t>Potrebno je ishoditi suglasnost, temeljem čl. 28. Zakona o zaštiti od požara (NN. br. 92/10), kojom se potvrđuje da su u glavnom projektu predviđene propisane i posebnim uvjetima građenja tražene mjere zaštite od požara.</w:t>
      </w:r>
    </w:p>
    <w:p w14:paraId="45ABAE6E" w14:textId="664F964A" w:rsidR="00031769" w:rsidRDefault="00E86372" w:rsidP="00E86372">
      <w:pPr>
        <w:tabs>
          <w:tab w:val="left" w:pos="357"/>
        </w:tabs>
        <w:rPr>
          <w:bCs/>
          <w:sz w:val="22"/>
          <w:szCs w:val="22"/>
          <w:lang w:eastAsia="hr-HR"/>
        </w:rPr>
      </w:pPr>
      <w:r w:rsidRPr="00031769">
        <w:rPr>
          <w:bCs/>
          <w:sz w:val="22"/>
          <w:szCs w:val="22"/>
          <w:lang w:eastAsia="hr-HR"/>
        </w:rPr>
        <w:t>9.</w:t>
      </w:r>
      <w:r w:rsidRPr="00031769">
        <w:rPr>
          <w:bCs/>
          <w:sz w:val="22"/>
          <w:szCs w:val="22"/>
          <w:lang w:eastAsia="hr-HR"/>
        </w:rPr>
        <w:tab/>
        <w:t>Prilikom projektiranja i gradnje garaže, zbog nedostatka domaćih propisa, primijeniti austrijske smjernice TRVB N106.</w:t>
      </w:r>
    </w:p>
    <w:p w14:paraId="1645770B" w14:textId="77777777" w:rsidR="00031769" w:rsidRDefault="00031769" w:rsidP="00E86372">
      <w:pPr>
        <w:tabs>
          <w:tab w:val="left" w:pos="357"/>
        </w:tabs>
        <w:rPr>
          <w:bCs/>
          <w:sz w:val="22"/>
          <w:szCs w:val="22"/>
          <w:lang w:eastAsia="hr-HR"/>
        </w:rPr>
      </w:pPr>
    </w:p>
    <w:p w14:paraId="511E75E4" w14:textId="268A3677" w:rsidR="00031769" w:rsidRPr="00614486" w:rsidRDefault="00031769" w:rsidP="00031769">
      <w:pPr>
        <w:tabs>
          <w:tab w:val="left" w:pos="357"/>
        </w:tabs>
        <w:rPr>
          <w:i/>
          <w:sz w:val="22"/>
          <w:szCs w:val="22"/>
          <w:lang w:eastAsia="hr-HR"/>
        </w:rPr>
      </w:pPr>
      <w:r w:rsidRPr="00614486">
        <w:rPr>
          <w:i/>
          <w:sz w:val="22"/>
          <w:szCs w:val="22"/>
          <w:lang w:eastAsia="hr-HR"/>
        </w:rPr>
        <w:t>(Napomena: Izmjena članka 288. stupila na snagu 30. listopada 2016. godine</w:t>
      </w:r>
      <w:r w:rsidR="00614486">
        <w:rPr>
          <w:i/>
          <w:sz w:val="22"/>
          <w:szCs w:val="22"/>
          <w:lang w:eastAsia="hr-HR"/>
        </w:rPr>
        <w:t>,</w:t>
      </w:r>
      <w:r w:rsidRPr="00614486">
        <w:rPr>
          <w:i/>
          <w:sz w:val="22"/>
          <w:szCs w:val="22"/>
          <w:lang w:eastAsia="hr-HR"/>
        </w:rPr>
        <w:t xml:space="preserve"> „Službene novine Primorsko-goranske županije“ broj 27/16)</w:t>
      </w:r>
    </w:p>
    <w:p w14:paraId="1B7ACD30" w14:textId="77777777" w:rsidR="00031769" w:rsidRPr="00031769" w:rsidRDefault="00031769" w:rsidP="00E86372">
      <w:pPr>
        <w:tabs>
          <w:tab w:val="left" w:pos="357"/>
        </w:tabs>
        <w:rPr>
          <w:bCs/>
          <w:sz w:val="22"/>
          <w:szCs w:val="22"/>
          <w:lang w:eastAsia="hr-HR"/>
        </w:rPr>
      </w:pPr>
    </w:p>
    <w:p w14:paraId="258B65D5" w14:textId="6E8D1942" w:rsidR="00E86372" w:rsidRPr="00614486" w:rsidRDefault="00031769" w:rsidP="00031769">
      <w:pPr>
        <w:pStyle w:val="LANAK"/>
        <w:numPr>
          <w:ilvl w:val="0"/>
          <w:numId w:val="0"/>
        </w:numPr>
        <w:rPr>
          <w:color w:val="auto"/>
        </w:rPr>
      </w:pPr>
      <w:r w:rsidRPr="00614486">
        <w:rPr>
          <w:color w:val="auto"/>
        </w:rPr>
        <w:t>Članak 289.</w:t>
      </w:r>
    </w:p>
    <w:p w14:paraId="6FCE6DC0" w14:textId="77777777" w:rsidR="00E86372" w:rsidRPr="00614486" w:rsidRDefault="00E86372" w:rsidP="00E86372">
      <w:pPr>
        <w:tabs>
          <w:tab w:val="left" w:pos="357"/>
        </w:tabs>
        <w:rPr>
          <w:sz w:val="22"/>
          <w:szCs w:val="22"/>
          <w:lang w:eastAsia="hr-HR"/>
        </w:rPr>
      </w:pPr>
      <w:r w:rsidRPr="00614486">
        <w:rPr>
          <w:sz w:val="22"/>
          <w:szCs w:val="22"/>
          <w:lang w:eastAsia="hr-HR"/>
        </w:rPr>
        <w:t>Zaštita šuma od požara provodi se organizacijom osmatračko-dojavne službe, osiguranjem prohodnosti putova i staza kroz šumsko zemljište, održavanjem prosjeka i zabranom loženja vatre izvan naselja i mjesta koja su posebno označena za tu namjenu, a u svemu prema važećoj regulativi.</w:t>
      </w:r>
    </w:p>
    <w:p w14:paraId="5D5542A1" w14:textId="77777777" w:rsidR="00E86372" w:rsidRPr="00614486" w:rsidRDefault="00E86372" w:rsidP="00E86372">
      <w:pPr>
        <w:tabs>
          <w:tab w:val="left" w:pos="357"/>
        </w:tabs>
        <w:rPr>
          <w:sz w:val="22"/>
          <w:szCs w:val="22"/>
          <w:lang w:eastAsia="hr-HR"/>
        </w:rPr>
      </w:pPr>
    </w:p>
    <w:p w14:paraId="5EE7A0E2" w14:textId="5D4D8781" w:rsidR="00031769" w:rsidRPr="00614486" w:rsidRDefault="00E86372" w:rsidP="00031769">
      <w:pPr>
        <w:tabs>
          <w:tab w:val="left" w:pos="709"/>
        </w:tabs>
        <w:ind w:left="709" w:hanging="709"/>
        <w:rPr>
          <w:b/>
          <w:caps/>
          <w:sz w:val="22"/>
          <w:szCs w:val="22"/>
          <w:lang w:eastAsia="hr-HR"/>
        </w:rPr>
      </w:pPr>
      <w:r w:rsidRPr="00614486">
        <w:rPr>
          <w:b/>
          <w:caps/>
          <w:sz w:val="22"/>
          <w:szCs w:val="22"/>
          <w:lang w:eastAsia="hr-HR"/>
        </w:rPr>
        <w:lastRenderedPageBreak/>
        <w:t>8.6.4.</w:t>
      </w:r>
      <w:r w:rsidRPr="00614486">
        <w:rPr>
          <w:b/>
          <w:caps/>
          <w:sz w:val="22"/>
          <w:szCs w:val="22"/>
          <w:lang w:eastAsia="hr-HR"/>
        </w:rPr>
        <w:tab/>
        <w:t>Mjere zaštite i spašavanja koje se odnose na predmet II. izmj</w:t>
      </w:r>
      <w:r w:rsidR="00031769" w:rsidRPr="00614486">
        <w:rPr>
          <w:b/>
          <w:caps/>
          <w:sz w:val="22"/>
          <w:szCs w:val="22"/>
          <w:lang w:eastAsia="hr-HR"/>
        </w:rPr>
        <w:t>ene i dopune PPUO Općine Matulj</w:t>
      </w:r>
    </w:p>
    <w:p w14:paraId="7671B75A" w14:textId="77777777" w:rsidR="00031769" w:rsidRPr="00614486" w:rsidRDefault="00031769" w:rsidP="00E86372">
      <w:pPr>
        <w:tabs>
          <w:tab w:val="left" w:pos="709"/>
        </w:tabs>
        <w:ind w:left="709" w:hanging="709"/>
        <w:rPr>
          <w:b/>
          <w:caps/>
          <w:sz w:val="22"/>
          <w:szCs w:val="22"/>
          <w:lang w:eastAsia="hr-HR"/>
        </w:rPr>
      </w:pPr>
    </w:p>
    <w:p w14:paraId="28DA1816" w14:textId="1F583013" w:rsidR="00031769" w:rsidRPr="00614486" w:rsidRDefault="00031769" w:rsidP="00031769">
      <w:pPr>
        <w:tabs>
          <w:tab w:val="left" w:pos="357"/>
        </w:tabs>
        <w:rPr>
          <w:i/>
          <w:sz w:val="22"/>
          <w:szCs w:val="22"/>
          <w:lang w:eastAsia="hr-HR"/>
        </w:rPr>
      </w:pPr>
      <w:r w:rsidRPr="00614486">
        <w:rPr>
          <w:i/>
          <w:sz w:val="22"/>
          <w:szCs w:val="22"/>
          <w:lang w:eastAsia="hr-HR"/>
        </w:rPr>
        <w:t>(Napomena: Izmjena Prostornog plana dodavanjem naslova nakon članka 289. stupila na snagu 30. listopada 2016. godine</w:t>
      </w:r>
      <w:r w:rsidR="00614486">
        <w:rPr>
          <w:i/>
          <w:sz w:val="22"/>
          <w:szCs w:val="22"/>
          <w:lang w:eastAsia="hr-HR"/>
        </w:rPr>
        <w:t>,</w:t>
      </w:r>
      <w:r w:rsidRPr="00614486">
        <w:rPr>
          <w:i/>
          <w:sz w:val="22"/>
          <w:szCs w:val="22"/>
          <w:lang w:eastAsia="hr-HR"/>
        </w:rPr>
        <w:t xml:space="preserve"> „Službene novine Primorsko-goranske županije“ broj 27/16)</w:t>
      </w:r>
    </w:p>
    <w:p w14:paraId="6D0CC3A6" w14:textId="77777777" w:rsidR="00E86372" w:rsidRPr="00614486" w:rsidRDefault="00E86372" w:rsidP="00E86372">
      <w:pPr>
        <w:tabs>
          <w:tab w:val="left" w:pos="357"/>
        </w:tabs>
        <w:rPr>
          <w:sz w:val="22"/>
          <w:szCs w:val="22"/>
          <w:lang w:eastAsia="hr-HR"/>
        </w:rPr>
      </w:pPr>
    </w:p>
    <w:p w14:paraId="1DBAB39D" w14:textId="77777777" w:rsidR="00E86372" w:rsidRPr="00614486" w:rsidRDefault="00E86372" w:rsidP="00E86372">
      <w:pPr>
        <w:tabs>
          <w:tab w:val="left" w:pos="357"/>
        </w:tabs>
        <w:jc w:val="center"/>
        <w:rPr>
          <w:sz w:val="22"/>
          <w:szCs w:val="22"/>
          <w:lang w:eastAsia="hr-HR"/>
        </w:rPr>
      </w:pPr>
      <w:r w:rsidRPr="00614486">
        <w:rPr>
          <w:sz w:val="22"/>
          <w:szCs w:val="22"/>
          <w:lang w:eastAsia="hr-HR"/>
        </w:rPr>
        <w:t>Članak 289.a</w:t>
      </w:r>
    </w:p>
    <w:p w14:paraId="1E894EB3" w14:textId="77777777" w:rsidR="00E86372" w:rsidRPr="00614486" w:rsidRDefault="00E86372" w:rsidP="00E86372">
      <w:pPr>
        <w:tabs>
          <w:tab w:val="left" w:pos="357"/>
        </w:tabs>
        <w:jc w:val="center"/>
        <w:rPr>
          <w:sz w:val="22"/>
          <w:szCs w:val="22"/>
          <w:lang w:eastAsia="hr-HR"/>
        </w:rPr>
      </w:pPr>
    </w:p>
    <w:p w14:paraId="149CF981" w14:textId="77777777" w:rsidR="00E86372" w:rsidRPr="00031769" w:rsidRDefault="00E86372" w:rsidP="00E86372">
      <w:pPr>
        <w:tabs>
          <w:tab w:val="left" w:pos="357"/>
        </w:tabs>
        <w:rPr>
          <w:sz w:val="22"/>
          <w:szCs w:val="22"/>
          <w:lang w:eastAsia="hr-HR"/>
        </w:rPr>
      </w:pPr>
      <w:r w:rsidRPr="00031769">
        <w:rPr>
          <w:sz w:val="22"/>
          <w:szCs w:val="22"/>
          <w:lang w:eastAsia="hr-HR"/>
        </w:rPr>
        <w:t xml:space="preserve">Postojeća željeznička pruge od značaja za međunarodni promet M203 Rijeka – Šapjane - državna granica (Ilirska Bistrica), dio poddionice III: Rijeka-Jurdani i poddionica IV: Jurdani-Šapjane - rekonstrukcija postojećeg i izgradnja drugog kolosijeka te pratećih građevina, predstavlja ugroženu krupnu infrastrukturu. </w:t>
      </w:r>
    </w:p>
    <w:p w14:paraId="651C807C" w14:textId="77777777" w:rsidR="00E86372" w:rsidRPr="00031769" w:rsidRDefault="00E86372" w:rsidP="00E86372">
      <w:pPr>
        <w:tabs>
          <w:tab w:val="left" w:pos="357"/>
        </w:tabs>
        <w:rPr>
          <w:sz w:val="22"/>
          <w:szCs w:val="22"/>
          <w:lang w:eastAsia="hr-HR"/>
        </w:rPr>
      </w:pPr>
    </w:p>
    <w:p w14:paraId="1179FED9" w14:textId="77777777" w:rsidR="00E86372" w:rsidRPr="00031769" w:rsidRDefault="00E86372" w:rsidP="00E86372">
      <w:pPr>
        <w:tabs>
          <w:tab w:val="left" w:pos="357"/>
        </w:tabs>
        <w:rPr>
          <w:sz w:val="22"/>
          <w:szCs w:val="22"/>
          <w:lang w:eastAsia="hr-HR"/>
        </w:rPr>
      </w:pPr>
      <w:r w:rsidRPr="00031769">
        <w:rPr>
          <w:sz w:val="22"/>
          <w:szCs w:val="22"/>
          <w:lang w:eastAsia="hr-HR"/>
        </w:rPr>
        <w:t>Pruga je ugrožena od štetnog djelovanja voda, olujnog i orkanskog nevremena, destabilizacije terena potresa, požara i tehničko tehnoloških nesreća.</w:t>
      </w:r>
    </w:p>
    <w:p w14:paraId="10329098" w14:textId="77777777" w:rsidR="00E86372" w:rsidRPr="00031769" w:rsidRDefault="00E86372" w:rsidP="00E86372">
      <w:pPr>
        <w:tabs>
          <w:tab w:val="left" w:pos="357"/>
        </w:tabs>
        <w:rPr>
          <w:sz w:val="22"/>
          <w:szCs w:val="22"/>
          <w:lang w:eastAsia="hr-HR"/>
        </w:rPr>
      </w:pPr>
    </w:p>
    <w:p w14:paraId="7EE1CED0" w14:textId="77777777" w:rsidR="00E86372" w:rsidRPr="00031769" w:rsidRDefault="00E86372" w:rsidP="00E86372">
      <w:pPr>
        <w:tabs>
          <w:tab w:val="left" w:pos="357"/>
        </w:tabs>
        <w:rPr>
          <w:sz w:val="22"/>
          <w:szCs w:val="22"/>
          <w:lang w:eastAsia="hr-HR"/>
        </w:rPr>
      </w:pPr>
      <w:r w:rsidRPr="00031769">
        <w:rPr>
          <w:b/>
          <w:sz w:val="22"/>
          <w:szCs w:val="22"/>
          <w:lang w:eastAsia="hr-HR"/>
        </w:rPr>
        <w:t xml:space="preserve">Mjere zaštite od potresa </w:t>
      </w:r>
      <w:r w:rsidRPr="00031769">
        <w:rPr>
          <w:sz w:val="22"/>
          <w:szCs w:val="22"/>
          <w:lang w:eastAsia="hr-HR"/>
        </w:rPr>
        <w:t>određuju se prema člancima 286. i 287. ovih odredbi.</w:t>
      </w:r>
    </w:p>
    <w:p w14:paraId="37C7F939" w14:textId="77777777" w:rsidR="00E86372" w:rsidRPr="00031769" w:rsidRDefault="00E86372" w:rsidP="00E86372">
      <w:pPr>
        <w:tabs>
          <w:tab w:val="left" w:pos="357"/>
        </w:tabs>
        <w:rPr>
          <w:sz w:val="22"/>
          <w:szCs w:val="22"/>
          <w:lang w:eastAsia="hr-HR"/>
        </w:rPr>
      </w:pPr>
    </w:p>
    <w:p w14:paraId="0DB0DCB2" w14:textId="77777777" w:rsidR="00E86372" w:rsidRPr="00031769" w:rsidRDefault="00E86372" w:rsidP="00E86372">
      <w:pPr>
        <w:tabs>
          <w:tab w:val="left" w:pos="357"/>
        </w:tabs>
        <w:rPr>
          <w:sz w:val="22"/>
          <w:szCs w:val="22"/>
          <w:lang w:eastAsia="hr-HR"/>
        </w:rPr>
      </w:pPr>
      <w:r w:rsidRPr="00031769">
        <w:rPr>
          <w:b/>
          <w:sz w:val="22"/>
          <w:szCs w:val="22"/>
          <w:lang w:eastAsia="hr-HR"/>
        </w:rPr>
        <w:t>Mjere zaštite od požara</w:t>
      </w:r>
      <w:r w:rsidRPr="00031769">
        <w:rPr>
          <w:sz w:val="22"/>
          <w:szCs w:val="22"/>
          <w:lang w:eastAsia="hr-HR"/>
        </w:rPr>
        <w:t xml:space="preserve"> određuju se prema člancima 288. i 289. ovih odredbi.</w:t>
      </w:r>
    </w:p>
    <w:p w14:paraId="550F5C19" w14:textId="77777777" w:rsidR="00E86372" w:rsidRPr="00031769" w:rsidRDefault="00E86372" w:rsidP="00E86372">
      <w:pPr>
        <w:tabs>
          <w:tab w:val="left" w:pos="357"/>
        </w:tabs>
        <w:rPr>
          <w:sz w:val="22"/>
          <w:szCs w:val="22"/>
          <w:lang w:eastAsia="hr-HR"/>
        </w:rPr>
      </w:pPr>
    </w:p>
    <w:p w14:paraId="494D1734" w14:textId="77777777" w:rsidR="00E86372" w:rsidRPr="00031769" w:rsidRDefault="00E86372" w:rsidP="00E86372">
      <w:pPr>
        <w:tabs>
          <w:tab w:val="left" w:pos="357"/>
        </w:tabs>
        <w:rPr>
          <w:b/>
          <w:sz w:val="22"/>
          <w:szCs w:val="22"/>
          <w:lang w:eastAsia="hr-HR"/>
        </w:rPr>
      </w:pPr>
      <w:r w:rsidRPr="00031769">
        <w:rPr>
          <w:b/>
          <w:sz w:val="22"/>
          <w:szCs w:val="22"/>
          <w:lang w:eastAsia="hr-HR"/>
        </w:rPr>
        <w:t>Mjere zaštite od štetnog djelovanja voda</w:t>
      </w:r>
    </w:p>
    <w:p w14:paraId="2D8003DA" w14:textId="77777777" w:rsidR="00E86372" w:rsidRPr="00031769" w:rsidRDefault="00E86372" w:rsidP="00E86372">
      <w:pPr>
        <w:tabs>
          <w:tab w:val="left" w:pos="357"/>
        </w:tabs>
        <w:rPr>
          <w:sz w:val="22"/>
          <w:szCs w:val="22"/>
          <w:lang w:eastAsia="hr-HR"/>
        </w:rPr>
      </w:pPr>
      <w:r w:rsidRPr="00031769">
        <w:rPr>
          <w:sz w:val="22"/>
          <w:szCs w:val="22"/>
          <w:lang w:eastAsia="hr-HR"/>
        </w:rPr>
        <w:t>Rekonstrukciju i uređenje postojećih objekata te izgradnju novog kolosijeka pruge potrebno je izvesti na način da se onemogućiti zasipanje propusta kamenim materijalom, te izvedbom novih hidrotehničkih objekata koji će kvalitetno prihvatiti, očistiti i otpustiti višak vode u recipijent, čime je potrebno osigurati poboljšanje protoka vodotoka, a time i smanjeno plavljenje pruge i okolnog područja.</w:t>
      </w:r>
    </w:p>
    <w:p w14:paraId="2320937F" w14:textId="77777777" w:rsidR="00E86372" w:rsidRPr="00031769" w:rsidRDefault="00E86372" w:rsidP="00E86372">
      <w:pPr>
        <w:tabs>
          <w:tab w:val="left" w:pos="357"/>
        </w:tabs>
        <w:rPr>
          <w:sz w:val="22"/>
          <w:szCs w:val="22"/>
          <w:lang w:eastAsia="hr-HR"/>
        </w:rPr>
      </w:pPr>
    </w:p>
    <w:p w14:paraId="33C725B0" w14:textId="77777777" w:rsidR="00E86372" w:rsidRPr="00031769" w:rsidRDefault="00E86372" w:rsidP="00E86372">
      <w:pPr>
        <w:tabs>
          <w:tab w:val="left" w:pos="357"/>
        </w:tabs>
        <w:rPr>
          <w:b/>
          <w:sz w:val="22"/>
          <w:szCs w:val="22"/>
          <w:lang w:eastAsia="hr-HR"/>
        </w:rPr>
      </w:pPr>
      <w:r w:rsidRPr="00031769">
        <w:rPr>
          <w:b/>
          <w:sz w:val="22"/>
          <w:szCs w:val="22"/>
          <w:lang w:eastAsia="hr-HR"/>
        </w:rPr>
        <w:t>Mjere zaštite od ekstremnih vremenskih uvjeta - vjetra</w:t>
      </w:r>
    </w:p>
    <w:p w14:paraId="79FD8D67" w14:textId="77777777" w:rsidR="00E86372" w:rsidRPr="00031769" w:rsidRDefault="00E86372" w:rsidP="00E86372">
      <w:pPr>
        <w:tabs>
          <w:tab w:val="left" w:pos="357"/>
        </w:tabs>
        <w:rPr>
          <w:sz w:val="22"/>
          <w:szCs w:val="22"/>
          <w:lang w:eastAsia="hr-HR"/>
        </w:rPr>
      </w:pPr>
      <w:r w:rsidRPr="00031769">
        <w:rPr>
          <w:sz w:val="22"/>
          <w:szCs w:val="22"/>
          <w:lang w:eastAsia="hr-HR"/>
        </w:rPr>
        <w:t>Pri planiranju i gradnji željeznice je potrebno na osnovu analize prostorne raspodjele smjera i brzine vjetra i pojavi ekstremnih zračnih turbulencija na području planiranog zahvata te procijeniti rizik od prevrtanja vlakova uslijed djelovanja sila od bočnog udara vjetra. Sukladno tome potrebno je primijeniti mjere zaštite pruge od vjetra (bure) izgradnjom građevina za zaštitu od udara vjetra – burobrana, prema projektima izrađenim na temelju rezultata odgovarajućih ispitivanja, te ograničenjem brzine vlaka i drugim potrebnim preventivnim mjerama.</w:t>
      </w:r>
    </w:p>
    <w:p w14:paraId="0F2698AA" w14:textId="77777777" w:rsidR="00E86372" w:rsidRPr="00031769" w:rsidRDefault="00E86372" w:rsidP="00E86372">
      <w:pPr>
        <w:tabs>
          <w:tab w:val="left" w:pos="357"/>
        </w:tabs>
        <w:rPr>
          <w:sz w:val="22"/>
          <w:szCs w:val="22"/>
          <w:lang w:eastAsia="hr-HR"/>
        </w:rPr>
      </w:pPr>
      <w:r w:rsidRPr="00031769">
        <w:rPr>
          <w:sz w:val="22"/>
          <w:szCs w:val="22"/>
          <w:lang w:eastAsia="hr-HR"/>
        </w:rPr>
        <w:t xml:space="preserve"> </w:t>
      </w:r>
    </w:p>
    <w:p w14:paraId="56BB6921" w14:textId="77777777" w:rsidR="00E86372" w:rsidRPr="00031769" w:rsidRDefault="00E86372" w:rsidP="00E86372">
      <w:pPr>
        <w:tabs>
          <w:tab w:val="left" w:pos="357"/>
        </w:tabs>
        <w:rPr>
          <w:sz w:val="22"/>
          <w:szCs w:val="22"/>
          <w:lang w:eastAsia="hr-HR"/>
        </w:rPr>
      </w:pPr>
      <w:r w:rsidRPr="00031769">
        <w:rPr>
          <w:b/>
          <w:sz w:val="22"/>
          <w:szCs w:val="22"/>
          <w:lang w:eastAsia="hr-HR"/>
        </w:rPr>
        <w:t xml:space="preserve">Mjere zaštite od </w:t>
      </w:r>
      <w:r w:rsidRPr="00031769">
        <w:rPr>
          <w:b/>
          <w:szCs w:val="22"/>
          <w:lang w:eastAsia="hr-HR"/>
        </w:rPr>
        <w:t>destabilizacije terena</w:t>
      </w:r>
      <w:r w:rsidRPr="00031769">
        <w:rPr>
          <w:sz w:val="22"/>
          <w:szCs w:val="22"/>
          <w:lang w:eastAsia="hr-HR"/>
        </w:rPr>
        <w:t xml:space="preserve"> </w:t>
      </w:r>
    </w:p>
    <w:p w14:paraId="6EBCF9BE" w14:textId="77777777" w:rsidR="00E86372" w:rsidRPr="00031769" w:rsidRDefault="00E86372" w:rsidP="00E86372">
      <w:pPr>
        <w:tabs>
          <w:tab w:val="left" w:pos="357"/>
        </w:tabs>
        <w:rPr>
          <w:sz w:val="22"/>
          <w:szCs w:val="22"/>
          <w:lang w:eastAsia="hr-HR"/>
        </w:rPr>
      </w:pPr>
      <w:r w:rsidRPr="00031769">
        <w:rPr>
          <w:sz w:val="22"/>
          <w:szCs w:val="22"/>
          <w:lang w:eastAsia="hr-HR"/>
        </w:rPr>
        <w:t>Prije izrade glavnog projekta potrebno je izvesti potrebne istražne radove i primijeniti potrebna tehnička rješenja kako bi se problem destabilizacije terena izbjegao.</w:t>
      </w:r>
    </w:p>
    <w:p w14:paraId="62C5D74C" w14:textId="77777777" w:rsidR="00E86372" w:rsidRPr="00031769" w:rsidRDefault="00E86372" w:rsidP="00E86372">
      <w:pPr>
        <w:tabs>
          <w:tab w:val="left" w:pos="357"/>
        </w:tabs>
        <w:rPr>
          <w:sz w:val="22"/>
          <w:szCs w:val="22"/>
          <w:lang w:eastAsia="hr-HR"/>
        </w:rPr>
      </w:pPr>
      <w:r w:rsidRPr="00031769">
        <w:rPr>
          <w:sz w:val="22"/>
          <w:szCs w:val="22"/>
          <w:lang w:eastAsia="hr-HR"/>
        </w:rPr>
        <w:t xml:space="preserve">Na potezima izvedbe (proširenja) visokih usjeka planira se izvedba zahvata kojima se osigurava sigurno odvijanje prometa za vrijeme izvođenja radova (primjenom barijera za zaustavljanje odrona) sukladno geotehničkom elaboratu. Nakon proširenja usjeka, lokalnu i globalnu stabilnost treba osigurati zaštitama pokosa usjeka sukladno geotehničkom elaboratu.  </w:t>
      </w:r>
    </w:p>
    <w:p w14:paraId="5AE16064" w14:textId="77777777" w:rsidR="00E86372" w:rsidRPr="00031769" w:rsidRDefault="00E86372" w:rsidP="00E86372">
      <w:pPr>
        <w:tabs>
          <w:tab w:val="left" w:pos="357"/>
        </w:tabs>
        <w:rPr>
          <w:sz w:val="22"/>
          <w:szCs w:val="22"/>
          <w:lang w:eastAsia="hr-HR"/>
        </w:rPr>
      </w:pPr>
      <w:r w:rsidRPr="00031769">
        <w:rPr>
          <w:sz w:val="22"/>
          <w:szCs w:val="22"/>
          <w:lang w:eastAsia="hr-HR"/>
        </w:rPr>
        <w:t>Na području iznad usjeka je potrebno osigurati sigurnost građevina izvedbom građevinskih zahvata na osnovu geotehničkog elaborata kao i sigurnost cestovnog prometa postavljanjem zaštitne barijere.</w:t>
      </w:r>
    </w:p>
    <w:p w14:paraId="133BB7BE" w14:textId="77777777" w:rsidR="00E86372" w:rsidRPr="00031769" w:rsidRDefault="00E86372" w:rsidP="00E86372">
      <w:pPr>
        <w:tabs>
          <w:tab w:val="left" w:pos="357"/>
        </w:tabs>
        <w:rPr>
          <w:sz w:val="22"/>
          <w:szCs w:val="22"/>
          <w:lang w:eastAsia="hr-HR"/>
        </w:rPr>
      </w:pPr>
    </w:p>
    <w:p w14:paraId="7504BE93" w14:textId="77777777" w:rsidR="00E86372" w:rsidRPr="00031769" w:rsidRDefault="00E86372" w:rsidP="00E86372">
      <w:pPr>
        <w:tabs>
          <w:tab w:val="left" w:pos="357"/>
        </w:tabs>
        <w:rPr>
          <w:b/>
          <w:sz w:val="22"/>
          <w:szCs w:val="22"/>
          <w:lang w:eastAsia="hr-HR"/>
        </w:rPr>
      </w:pPr>
      <w:r w:rsidRPr="00031769">
        <w:rPr>
          <w:b/>
          <w:sz w:val="22"/>
          <w:szCs w:val="22"/>
          <w:lang w:eastAsia="hr-HR"/>
        </w:rPr>
        <w:t>Mjere zaštite od tehničko-tehnološke nesreće u prometu</w:t>
      </w:r>
    </w:p>
    <w:p w14:paraId="52100357" w14:textId="77777777" w:rsidR="00E86372" w:rsidRPr="00031769" w:rsidRDefault="00E86372" w:rsidP="00E86372">
      <w:pPr>
        <w:tabs>
          <w:tab w:val="left" w:pos="357"/>
        </w:tabs>
        <w:rPr>
          <w:sz w:val="22"/>
          <w:szCs w:val="22"/>
          <w:lang w:eastAsia="hr-HR"/>
        </w:rPr>
      </w:pPr>
      <w:r w:rsidRPr="00031769">
        <w:rPr>
          <w:sz w:val="22"/>
          <w:szCs w:val="22"/>
          <w:lang w:eastAsia="hr-HR"/>
        </w:rPr>
        <w:t xml:space="preserve">U fazi projektiranja željezničke infrastrukture potrebno je predvidjeti zahvate kojima se izravno se utječe na smanjenje broja nesreća na željezničko-cestovnim prijelazima i pješačkim prijelazima preko pruge, odnosno broja nesreća s ljudskim žrtvama koje su uzrokovane vozilom u pokretu. </w:t>
      </w:r>
    </w:p>
    <w:p w14:paraId="4B5CF6D9" w14:textId="77777777" w:rsidR="00E86372" w:rsidRPr="00031769" w:rsidRDefault="00E86372" w:rsidP="00E86372">
      <w:pPr>
        <w:tabs>
          <w:tab w:val="left" w:pos="357"/>
        </w:tabs>
        <w:rPr>
          <w:sz w:val="22"/>
          <w:szCs w:val="22"/>
          <w:lang w:eastAsia="hr-HR"/>
        </w:rPr>
      </w:pPr>
      <w:r w:rsidRPr="00031769">
        <w:rPr>
          <w:sz w:val="22"/>
          <w:szCs w:val="22"/>
          <w:lang w:eastAsia="hr-HR"/>
        </w:rPr>
        <w:t>Pri tome se za rješavanje križanja željezničke pruge s drugim prometnicama u pravilu predviđaju tehnička rješenja denivelacija ili svođenja svih postojećih željezničko-cestovnih i pješačkih prijelaza preko pruge a na stajalištima / kolodvorima izgraditi perone s pothodnicima.</w:t>
      </w:r>
    </w:p>
    <w:p w14:paraId="4876BF4B" w14:textId="77777777" w:rsidR="00E86372" w:rsidRPr="00031769" w:rsidRDefault="00E86372" w:rsidP="00E86372">
      <w:pPr>
        <w:tabs>
          <w:tab w:val="left" w:pos="357"/>
        </w:tabs>
        <w:rPr>
          <w:sz w:val="22"/>
          <w:szCs w:val="22"/>
          <w:lang w:eastAsia="hr-HR"/>
        </w:rPr>
      </w:pPr>
      <w:r w:rsidRPr="00031769">
        <w:rPr>
          <w:sz w:val="22"/>
          <w:szCs w:val="22"/>
          <w:lang w:eastAsia="hr-HR"/>
        </w:rPr>
        <w:t>Vjerojatnost nastanka izvanrednih akcidentnih situacije kod prijevoza i skladištenja opasnih tvari potrebno je smanjiti primjenom potrebnih sigurnosnih mjera tijekom odvijanja prometa (u skladu sa Zakonom o prijevozu opasnih tvari (NN 79/07).</w:t>
      </w:r>
    </w:p>
    <w:p w14:paraId="0E957FA2" w14:textId="77777777" w:rsidR="00E86372" w:rsidRPr="00031769" w:rsidRDefault="00E86372" w:rsidP="00E86372">
      <w:pPr>
        <w:tabs>
          <w:tab w:val="left" w:pos="357"/>
        </w:tabs>
        <w:rPr>
          <w:sz w:val="22"/>
          <w:szCs w:val="22"/>
          <w:lang w:eastAsia="hr-HR"/>
        </w:rPr>
      </w:pPr>
      <w:r w:rsidRPr="00031769">
        <w:rPr>
          <w:sz w:val="22"/>
          <w:szCs w:val="22"/>
          <w:lang w:eastAsia="hr-HR"/>
        </w:rPr>
        <w:t xml:space="preserve">Za slučaj nastanka akcidenta prilikom prijevoza i/ili skladištenja opasnih tvari, potrebno je izraditi plan intervencija kako bi se primjenom propisanih postupaka i pravovremenom intervencijom, negativni utjecaji spriječili ili značajno </w:t>
      </w:r>
      <w:r w:rsidRPr="00031769">
        <w:rPr>
          <w:sz w:val="22"/>
          <w:szCs w:val="22"/>
          <w:lang w:eastAsia="hr-HR"/>
        </w:rPr>
        <w:lastRenderedPageBreak/>
        <w:t>umanjili, te kako bi se smanjio rizik od onečišćenja zraka, tla i voda, a eventualne posljedice svele na najmanju moguću mjeru.</w:t>
      </w:r>
    </w:p>
    <w:p w14:paraId="184E2619" w14:textId="77777777" w:rsidR="00E86372" w:rsidRPr="00031769" w:rsidRDefault="00E86372" w:rsidP="00E86372">
      <w:pPr>
        <w:tabs>
          <w:tab w:val="left" w:pos="357"/>
        </w:tabs>
        <w:rPr>
          <w:sz w:val="22"/>
          <w:szCs w:val="22"/>
          <w:lang w:eastAsia="hr-HR"/>
        </w:rPr>
      </w:pPr>
    </w:p>
    <w:p w14:paraId="0918420F" w14:textId="77777777" w:rsidR="00E86372" w:rsidRPr="00031769" w:rsidRDefault="00E86372" w:rsidP="00E86372">
      <w:pPr>
        <w:tabs>
          <w:tab w:val="left" w:pos="357"/>
        </w:tabs>
        <w:rPr>
          <w:b/>
          <w:sz w:val="22"/>
          <w:szCs w:val="22"/>
          <w:lang w:eastAsia="hr-HR"/>
        </w:rPr>
      </w:pPr>
      <w:r w:rsidRPr="00031769">
        <w:rPr>
          <w:b/>
          <w:sz w:val="22"/>
          <w:szCs w:val="22"/>
          <w:lang w:eastAsia="hr-HR"/>
        </w:rPr>
        <w:t>Mjere upozoravanja i uzbunjivanja</w:t>
      </w:r>
    </w:p>
    <w:p w14:paraId="02AAFD0A" w14:textId="77777777" w:rsidR="00E86372" w:rsidRPr="00031769" w:rsidRDefault="00E86372" w:rsidP="00E86372">
      <w:pPr>
        <w:tabs>
          <w:tab w:val="left" w:pos="357"/>
        </w:tabs>
        <w:rPr>
          <w:sz w:val="22"/>
          <w:szCs w:val="22"/>
          <w:lang w:eastAsia="hr-HR"/>
        </w:rPr>
      </w:pPr>
      <w:r w:rsidRPr="00031769">
        <w:rPr>
          <w:sz w:val="22"/>
          <w:szCs w:val="22"/>
          <w:lang w:eastAsia="hr-HR"/>
        </w:rPr>
        <w:t>U slučaju bilo koje vrste ugroza operateri koji prevoze opasne tvari dužni su o tome dostaviti podatke Županijskom centru 112.</w:t>
      </w:r>
    </w:p>
    <w:p w14:paraId="74BA15F6" w14:textId="77777777" w:rsidR="00E86372" w:rsidRPr="00031769" w:rsidRDefault="00E86372" w:rsidP="00E86372">
      <w:pPr>
        <w:tabs>
          <w:tab w:val="left" w:pos="357"/>
        </w:tabs>
        <w:rPr>
          <w:sz w:val="22"/>
          <w:szCs w:val="22"/>
          <w:lang w:eastAsia="hr-HR"/>
        </w:rPr>
      </w:pPr>
      <w:r w:rsidRPr="00031769">
        <w:rPr>
          <w:sz w:val="22"/>
          <w:szCs w:val="22"/>
          <w:lang w:eastAsia="hr-HR"/>
        </w:rPr>
        <w:t>Upozoravanje stanovništva slučaju neposredne opasnosti obavlja se propisanim jedinstvenim znakovima za uzbunjivanje prema Uredbi o jedinstvenim znakovima za uzbunjivanje (Narodne novine Republike Hrvatske 13/06).</w:t>
      </w:r>
    </w:p>
    <w:p w14:paraId="21E97A74" w14:textId="77777777" w:rsidR="00E86372" w:rsidRPr="00031769" w:rsidRDefault="00E86372" w:rsidP="00E86372">
      <w:pPr>
        <w:tabs>
          <w:tab w:val="left" w:pos="357"/>
        </w:tabs>
        <w:rPr>
          <w:sz w:val="22"/>
          <w:szCs w:val="22"/>
          <w:lang w:eastAsia="hr-HR"/>
        </w:rPr>
      </w:pPr>
      <w:r w:rsidRPr="00031769">
        <w:rPr>
          <w:sz w:val="22"/>
          <w:szCs w:val="22"/>
          <w:lang w:eastAsia="hr-HR"/>
        </w:rPr>
        <w:t>Priopćenja se emitiraju putem sirena (elektroničke sirene) koje se lociraju u naseljima, putem razglasnih uređaja i elektroničkih medija.</w:t>
      </w:r>
    </w:p>
    <w:p w14:paraId="150B76E8" w14:textId="77777777" w:rsidR="00E86372" w:rsidRPr="00031769" w:rsidRDefault="00E86372" w:rsidP="00E86372">
      <w:pPr>
        <w:tabs>
          <w:tab w:val="left" w:pos="357"/>
        </w:tabs>
        <w:rPr>
          <w:sz w:val="18"/>
          <w:szCs w:val="18"/>
          <w:highlight w:val="yellow"/>
        </w:rPr>
      </w:pPr>
    </w:p>
    <w:p w14:paraId="02544DB6" w14:textId="7B3B312A" w:rsidR="00031769" w:rsidRPr="00614486" w:rsidRDefault="00031769" w:rsidP="00031769">
      <w:pPr>
        <w:tabs>
          <w:tab w:val="left" w:pos="357"/>
        </w:tabs>
        <w:rPr>
          <w:i/>
          <w:sz w:val="22"/>
          <w:szCs w:val="22"/>
          <w:lang w:eastAsia="hr-HR"/>
        </w:rPr>
      </w:pPr>
      <w:r w:rsidRPr="00614486">
        <w:rPr>
          <w:i/>
          <w:sz w:val="22"/>
          <w:szCs w:val="22"/>
          <w:lang w:eastAsia="hr-HR"/>
        </w:rPr>
        <w:t>(Napomena: Izmjena Prostornog plana dodavanjem članka 289.a stupila na snagu 30. listopada 2016. godine „Službene novine Primorsko-goranske županije“ broj 27/16)</w:t>
      </w:r>
    </w:p>
    <w:p w14:paraId="73DD4FAF" w14:textId="77777777" w:rsidR="00E86372" w:rsidRPr="00C302BC" w:rsidRDefault="00E86372" w:rsidP="00E86372">
      <w:pPr>
        <w:tabs>
          <w:tab w:val="left" w:pos="357"/>
        </w:tabs>
        <w:rPr>
          <w:highlight w:val="yellow"/>
        </w:rPr>
      </w:pPr>
    </w:p>
    <w:p w14:paraId="0C46EFA1" w14:textId="77777777" w:rsidR="00E86372" w:rsidRPr="00C302BC" w:rsidRDefault="00E86372" w:rsidP="00E86372">
      <w:pPr>
        <w:tabs>
          <w:tab w:val="left" w:pos="357"/>
        </w:tabs>
        <w:rPr>
          <w:sz w:val="22"/>
          <w:szCs w:val="22"/>
          <w:lang w:eastAsia="hr-HR"/>
        </w:rPr>
      </w:pPr>
    </w:p>
    <w:p w14:paraId="18639B21" w14:textId="77777777" w:rsidR="00E86372" w:rsidRPr="00C302BC" w:rsidRDefault="00E86372" w:rsidP="00E86372">
      <w:pPr>
        <w:tabs>
          <w:tab w:val="left" w:pos="357"/>
        </w:tabs>
        <w:rPr>
          <w:b/>
          <w:bCs/>
          <w:sz w:val="22"/>
          <w:szCs w:val="22"/>
          <w:lang w:eastAsia="hr-HR"/>
        </w:rPr>
      </w:pPr>
      <w:r w:rsidRPr="00C302BC">
        <w:rPr>
          <w:b/>
          <w:bCs/>
          <w:sz w:val="22"/>
          <w:szCs w:val="22"/>
          <w:lang w:eastAsia="hr-HR"/>
        </w:rPr>
        <w:t xml:space="preserve">9. </w:t>
      </w:r>
      <w:r w:rsidRPr="00C302BC">
        <w:rPr>
          <w:b/>
          <w:bCs/>
          <w:sz w:val="22"/>
          <w:szCs w:val="22"/>
          <w:lang w:eastAsia="hr-HR"/>
        </w:rPr>
        <w:tab/>
      </w:r>
      <w:r w:rsidRPr="00C302BC">
        <w:rPr>
          <w:b/>
          <w:bCs/>
          <w:sz w:val="22"/>
          <w:szCs w:val="22"/>
          <w:lang w:eastAsia="hr-HR"/>
        </w:rPr>
        <w:tab/>
        <w:t>MJERE PROVEDBE PLANA</w:t>
      </w:r>
    </w:p>
    <w:p w14:paraId="4042F7D6" w14:textId="7B008D62" w:rsidR="00E86372" w:rsidRPr="00614486" w:rsidRDefault="00031769" w:rsidP="00031769">
      <w:pPr>
        <w:pStyle w:val="LANAK"/>
        <w:numPr>
          <w:ilvl w:val="0"/>
          <w:numId w:val="0"/>
        </w:numPr>
        <w:rPr>
          <w:color w:val="auto"/>
        </w:rPr>
      </w:pPr>
      <w:r w:rsidRPr="00614486">
        <w:rPr>
          <w:color w:val="auto"/>
        </w:rPr>
        <w:t>Članak 290.</w:t>
      </w:r>
    </w:p>
    <w:p w14:paraId="642AA515" w14:textId="77777777" w:rsidR="00E86372" w:rsidRPr="00614486" w:rsidRDefault="00E86372" w:rsidP="00E86372">
      <w:pPr>
        <w:tabs>
          <w:tab w:val="left" w:pos="357"/>
        </w:tabs>
        <w:rPr>
          <w:sz w:val="22"/>
          <w:szCs w:val="22"/>
          <w:lang w:eastAsia="hr-HR"/>
        </w:rPr>
      </w:pPr>
      <w:r w:rsidRPr="00614486">
        <w:rPr>
          <w:sz w:val="22"/>
          <w:szCs w:val="22"/>
          <w:lang w:eastAsia="hr-HR"/>
        </w:rPr>
        <w:t>Provedba ovog Plana vrši se neposredno, temeljem Odredbi za provođenje uz obvezno korištenje cjelokupnog elaborata (tekstualnog i grafičkog dijela) i posredno, putem planova užih područja koji su na snazi ili čija je obveza izrade i donošenja propisana ovim Planom.</w:t>
      </w:r>
    </w:p>
    <w:p w14:paraId="530BF663" w14:textId="77777777" w:rsidR="00E86372" w:rsidRPr="00614486" w:rsidRDefault="00E86372" w:rsidP="00E86372">
      <w:pPr>
        <w:spacing w:after="120"/>
        <w:rPr>
          <w:sz w:val="22"/>
          <w:szCs w:val="22"/>
          <w:highlight w:val="yellow"/>
          <w:lang w:eastAsia="hr-HR"/>
        </w:rPr>
      </w:pPr>
    </w:p>
    <w:p w14:paraId="0CF8130D" w14:textId="77777777" w:rsidR="00E86372" w:rsidRPr="00614486" w:rsidRDefault="00E86372" w:rsidP="00E86372">
      <w:pPr>
        <w:spacing w:after="120"/>
        <w:rPr>
          <w:sz w:val="22"/>
          <w:szCs w:val="22"/>
          <w:lang w:eastAsia="hr-HR"/>
        </w:rPr>
      </w:pPr>
      <w:r w:rsidRPr="00614486">
        <w:rPr>
          <w:sz w:val="22"/>
          <w:szCs w:val="22"/>
          <w:lang w:eastAsia="hr-HR"/>
        </w:rPr>
        <w:t xml:space="preserve">U koridoru postojeće željezničke pruge od značaja za međunarodni promet M203 Rijeka – Šapjane - državna granica (Ilirska Bistrica), dio poddionice III: Rijeka-Jurdani i poddionica IV: Jurdani-Šapjane, do ishođenja lokacijske dozvole za rekonstrukciju postojećeg i izgradnju drugog kolosijeka te pratećih građevina, se  ne mogu se utvrđivati uvjeti za druge zahvate, izuzev prometnih građevina i zahvata za koje je HŽ Infrastruktura dala suglasnost. </w:t>
      </w:r>
    </w:p>
    <w:p w14:paraId="23FFA075" w14:textId="77777777" w:rsidR="00E86372" w:rsidRPr="00614486" w:rsidRDefault="00E86372" w:rsidP="00E86372">
      <w:pPr>
        <w:tabs>
          <w:tab w:val="left" w:pos="357"/>
        </w:tabs>
        <w:rPr>
          <w:caps/>
          <w:sz w:val="22"/>
          <w:szCs w:val="22"/>
          <w:lang w:eastAsia="hr-HR"/>
        </w:rPr>
      </w:pPr>
    </w:p>
    <w:p w14:paraId="3D5D485C" w14:textId="15390F43" w:rsidR="00031769" w:rsidRPr="00614486" w:rsidRDefault="00031769" w:rsidP="00031769">
      <w:pPr>
        <w:tabs>
          <w:tab w:val="left" w:pos="357"/>
        </w:tabs>
        <w:rPr>
          <w:i/>
          <w:sz w:val="22"/>
          <w:szCs w:val="22"/>
          <w:lang w:eastAsia="hr-HR"/>
        </w:rPr>
      </w:pPr>
      <w:r w:rsidRPr="00614486">
        <w:rPr>
          <w:i/>
          <w:sz w:val="22"/>
          <w:szCs w:val="22"/>
          <w:lang w:eastAsia="hr-HR"/>
        </w:rPr>
        <w:t>(Napomena: Izmjena članka 290. dodavanjem stavka 2. stupila na snagu 30. listopada 2016. godine</w:t>
      </w:r>
      <w:r w:rsidR="00614486">
        <w:rPr>
          <w:i/>
          <w:sz w:val="22"/>
          <w:szCs w:val="22"/>
          <w:lang w:eastAsia="hr-HR"/>
        </w:rPr>
        <w:t>,</w:t>
      </w:r>
      <w:r w:rsidRPr="00614486">
        <w:rPr>
          <w:i/>
          <w:sz w:val="22"/>
          <w:szCs w:val="22"/>
          <w:lang w:eastAsia="hr-HR"/>
        </w:rPr>
        <w:t xml:space="preserve"> „Službene novine Primorsko-goranske županije“ broj 27/16)</w:t>
      </w:r>
    </w:p>
    <w:p w14:paraId="5F3CDFA9" w14:textId="77777777" w:rsidR="00031769" w:rsidRPr="00614486" w:rsidRDefault="00031769" w:rsidP="00E86372">
      <w:pPr>
        <w:tabs>
          <w:tab w:val="left" w:pos="357"/>
        </w:tabs>
        <w:rPr>
          <w:caps/>
          <w:sz w:val="22"/>
          <w:szCs w:val="22"/>
          <w:lang w:eastAsia="hr-HR"/>
        </w:rPr>
      </w:pPr>
    </w:p>
    <w:p w14:paraId="20BB6DF7" w14:textId="77777777" w:rsidR="00E86372" w:rsidRPr="00614486" w:rsidRDefault="00E86372" w:rsidP="00E86372">
      <w:pPr>
        <w:tabs>
          <w:tab w:val="left" w:pos="357"/>
        </w:tabs>
        <w:rPr>
          <w:b/>
          <w:bCs/>
          <w:caps/>
          <w:sz w:val="22"/>
          <w:szCs w:val="22"/>
          <w:lang w:eastAsia="hr-HR"/>
        </w:rPr>
      </w:pPr>
      <w:r w:rsidRPr="00614486">
        <w:rPr>
          <w:b/>
          <w:bCs/>
          <w:caps/>
          <w:sz w:val="22"/>
          <w:szCs w:val="22"/>
          <w:lang w:eastAsia="hr-HR"/>
        </w:rPr>
        <w:t xml:space="preserve">9.1. </w:t>
      </w:r>
      <w:r w:rsidRPr="00614486">
        <w:rPr>
          <w:b/>
          <w:bCs/>
          <w:caps/>
          <w:sz w:val="22"/>
          <w:szCs w:val="22"/>
          <w:lang w:eastAsia="hr-HR"/>
        </w:rPr>
        <w:tab/>
        <w:t xml:space="preserve">Obveza izrade prostornih planova </w:t>
      </w:r>
    </w:p>
    <w:p w14:paraId="51765ED1" w14:textId="70FA74F3" w:rsidR="00E86372" w:rsidRPr="00614486" w:rsidRDefault="00031769" w:rsidP="00031769">
      <w:pPr>
        <w:pStyle w:val="LANAK"/>
        <w:numPr>
          <w:ilvl w:val="0"/>
          <w:numId w:val="0"/>
        </w:numPr>
        <w:rPr>
          <w:color w:val="auto"/>
        </w:rPr>
      </w:pPr>
      <w:r w:rsidRPr="00614486">
        <w:rPr>
          <w:color w:val="auto"/>
        </w:rPr>
        <w:t>Članak 291.</w:t>
      </w:r>
    </w:p>
    <w:p w14:paraId="452059B5" w14:textId="77777777" w:rsidR="00E86372" w:rsidRPr="00614486" w:rsidRDefault="00E86372" w:rsidP="00E86372">
      <w:pPr>
        <w:tabs>
          <w:tab w:val="left" w:pos="357"/>
        </w:tabs>
        <w:rPr>
          <w:sz w:val="22"/>
          <w:szCs w:val="22"/>
          <w:lang w:eastAsia="hr-HR"/>
        </w:rPr>
      </w:pPr>
      <w:r w:rsidRPr="00614486">
        <w:rPr>
          <w:sz w:val="22"/>
          <w:szCs w:val="22"/>
          <w:lang w:eastAsia="hr-HR"/>
        </w:rPr>
        <w:t>Ovim Planom se, u svrhu posrednog provođenja, određuje obveza izrade slijedećih prostornih planova užih područja:</w:t>
      </w:r>
    </w:p>
    <w:p w14:paraId="051E502C" w14:textId="77777777" w:rsidR="00E86372" w:rsidRPr="00614486" w:rsidRDefault="00E86372" w:rsidP="00E86372">
      <w:pPr>
        <w:tabs>
          <w:tab w:val="left" w:pos="357"/>
        </w:tabs>
        <w:rPr>
          <w:sz w:val="22"/>
          <w:szCs w:val="22"/>
          <w:lang w:eastAsia="hr-HR"/>
        </w:rPr>
      </w:pPr>
      <w:r w:rsidRPr="00614486">
        <w:rPr>
          <w:sz w:val="22"/>
          <w:szCs w:val="22"/>
          <w:lang w:eastAsia="hr-HR"/>
        </w:rPr>
        <w:t>-</w:t>
      </w:r>
      <w:r w:rsidRPr="00614486">
        <w:rPr>
          <w:sz w:val="22"/>
          <w:szCs w:val="22"/>
          <w:lang w:eastAsia="hr-HR"/>
        </w:rPr>
        <w:tab/>
        <w:t>urbanističkih planova uređenja (UPU),</w:t>
      </w:r>
    </w:p>
    <w:p w14:paraId="76F64C2C" w14:textId="77777777" w:rsidR="00E86372" w:rsidRPr="00614486" w:rsidRDefault="00E86372" w:rsidP="00E86372">
      <w:pPr>
        <w:tabs>
          <w:tab w:val="left" w:pos="357"/>
        </w:tabs>
        <w:rPr>
          <w:sz w:val="22"/>
          <w:szCs w:val="22"/>
          <w:lang w:eastAsia="hr-HR"/>
        </w:rPr>
      </w:pPr>
      <w:r w:rsidRPr="00614486">
        <w:rPr>
          <w:sz w:val="22"/>
          <w:szCs w:val="22"/>
          <w:lang w:eastAsia="hr-HR"/>
        </w:rPr>
        <w:t>-</w:t>
      </w:r>
      <w:r w:rsidRPr="00614486">
        <w:rPr>
          <w:sz w:val="22"/>
          <w:szCs w:val="22"/>
          <w:lang w:eastAsia="hr-HR"/>
        </w:rPr>
        <w:tab/>
        <w:t>detaljnih planova uređenja (DPU).</w:t>
      </w:r>
    </w:p>
    <w:p w14:paraId="61D529EB" w14:textId="77777777" w:rsidR="00E86372" w:rsidRPr="00614486" w:rsidRDefault="00E86372" w:rsidP="00E86372">
      <w:pPr>
        <w:tabs>
          <w:tab w:val="left" w:pos="357"/>
        </w:tabs>
        <w:rPr>
          <w:sz w:val="22"/>
          <w:szCs w:val="22"/>
          <w:lang w:eastAsia="hr-HR"/>
        </w:rPr>
      </w:pPr>
    </w:p>
    <w:p w14:paraId="49B618FA" w14:textId="77777777" w:rsidR="00E86372" w:rsidRPr="00614486" w:rsidRDefault="00E86372" w:rsidP="00E86372">
      <w:pPr>
        <w:tabs>
          <w:tab w:val="left" w:pos="357"/>
        </w:tabs>
        <w:rPr>
          <w:sz w:val="22"/>
          <w:szCs w:val="22"/>
          <w:lang w:eastAsia="hr-HR"/>
        </w:rPr>
      </w:pPr>
      <w:r w:rsidRPr="00614486">
        <w:rPr>
          <w:sz w:val="22"/>
          <w:szCs w:val="22"/>
          <w:lang w:eastAsia="hr-HR"/>
        </w:rPr>
        <w:t>Granice obuhvata prostornih planova užih područja određene su u kartografskom prikazu 3.2. »Uvjeti za korištenje, uređenje i zaštitu prostora - Posebna ograničenja u korištenju, mjere uređenja i zaštite « u mjerilu 1:25000 i br.4 "Građevinska područja u mjerilu 1:5000.</w:t>
      </w:r>
    </w:p>
    <w:p w14:paraId="69E90B48" w14:textId="77777777" w:rsidR="00E86372" w:rsidRPr="00614486" w:rsidRDefault="00E86372" w:rsidP="00E86372">
      <w:pPr>
        <w:tabs>
          <w:tab w:val="left" w:pos="357"/>
        </w:tabs>
        <w:rPr>
          <w:rFonts w:cs="Arial"/>
          <w:i/>
          <w:iCs/>
          <w:sz w:val="22"/>
          <w:szCs w:val="22"/>
          <w:lang w:eastAsia="hr-HR"/>
        </w:rPr>
      </w:pPr>
    </w:p>
    <w:p w14:paraId="2C62A88B" w14:textId="77777777" w:rsidR="00E86372" w:rsidRPr="00614486" w:rsidRDefault="00E86372" w:rsidP="00E86372">
      <w:pPr>
        <w:tabs>
          <w:tab w:val="left" w:pos="357"/>
        </w:tabs>
        <w:rPr>
          <w:rFonts w:cs="Arial"/>
          <w:sz w:val="22"/>
          <w:szCs w:val="22"/>
          <w:lang w:eastAsia="hr-HR"/>
        </w:rPr>
      </w:pPr>
      <w:r w:rsidRPr="00614486">
        <w:rPr>
          <w:rFonts w:cs="Arial"/>
          <w:sz w:val="22"/>
          <w:szCs w:val="22"/>
          <w:lang w:eastAsia="hr-HR"/>
        </w:rPr>
        <w:t>Urbanističkim planom uređenja mogu se odrediti područja obvezne izrade detaljnog plana uređenja, ukoliko se ocijeni da za to postoje opravdani razlozi.</w:t>
      </w:r>
    </w:p>
    <w:p w14:paraId="5FE898BD" w14:textId="53658A95" w:rsidR="00E86372" w:rsidRPr="00614486" w:rsidRDefault="00031769" w:rsidP="00031769">
      <w:pPr>
        <w:pStyle w:val="LANAK"/>
        <w:numPr>
          <w:ilvl w:val="0"/>
          <w:numId w:val="0"/>
        </w:numPr>
        <w:rPr>
          <w:color w:val="auto"/>
        </w:rPr>
      </w:pPr>
      <w:r w:rsidRPr="00614486">
        <w:rPr>
          <w:color w:val="auto"/>
        </w:rPr>
        <w:t>Članak 292.</w:t>
      </w:r>
    </w:p>
    <w:p w14:paraId="793865FF" w14:textId="77777777" w:rsidR="00E86372" w:rsidRPr="00614486" w:rsidRDefault="00E86372" w:rsidP="00E86372">
      <w:pPr>
        <w:tabs>
          <w:tab w:val="left" w:pos="357"/>
        </w:tabs>
        <w:rPr>
          <w:rFonts w:cs="Arial"/>
          <w:sz w:val="22"/>
          <w:szCs w:val="22"/>
          <w:lang w:eastAsia="hr-HR"/>
        </w:rPr>
      </w:pPr>
      <w:r w:rsidRPr="00614486">
        <w:rPr>
          <w:rFonts w:cs="Arial"/>
          <w:sz w:val="22"/>
          <w:szCs w:val="22"/>
          <w:lang w:eastAsia="hr-HR"/>
        </w:rPr>
        <w:t>Urbanistički plan uređenja obvezan je za slijedeća naselja i područja za izdvojene namjene:</w:t>
      </w:r>
    </w:p>
    <w:p w14:paraId="03ADD197" w14:textId="680544E4" w:rsidR="00E86372" w:rsidRPr="00614486" w:rsidRDefault="00E86372" w:rsidP="00E86372">
      <w:pPr>
        <w:tabs>
          <w:tab w:val="left" w:pos="357"/>
        </w:tabs>
        <w:rPr>
          <w:rFonts w:cs="Arial"/>
          <w:sz w:val="22"/>
          <w:szCs w:val="22"/>
          <w:lang w:eastAsia="hr-HR"/>
        </w:rPr>
      </w:pPr>
      <w:r w:rsidRPr="00614486">
        <w:rPr>
          <w:rFonts w:cs="Arial"/>
          <w:sz w:val="22"/>
          <w:szCs w:val="22"/>
          <w:lang w:eastAsia="hr-HR"/>
        </w:rPr>
        <w:t>UPU 1</w:t>
      </w:r>
      <w:r w:rsidRPr="00614486">
        <w:rPr>
          <w:rFonts w:cs="Arial"/>
          <w:sz w:val="22"/>
          <w:szCs w:val="22"/>
          <w:lang w:eastAsia="hr-HR"/>
        </w:rPr>
        <w:tab/>
        <w:t>Matulji (NA10</w:t>
      </w:r>
      <w:r w:rsidRPr="00614486">
        <w:rPr>
          <w:rFonts w:cs="Arial"/>
          <w:sz w:val="22"/>
          <w:szCs w:val="22"/>
          <w:vertAlign w:val="subscript"/>
          <w:lang w:eastAsia="hr-HR"/>
        </w:rPr>
        <w:t>1</w:t>
      </w:r>
      <w:r w:rsidRPr="00614486">
        <w:rPr>
          <w:rFonts w:cs="Arial"/>
          <w:sz w:val="22"/>
          <w:szCs w:val="22"/>
          <w:lang w:eastAsia="hr-HR"/>
        </w:rPr>
        <w:t>, NA10</w:t>
      </w:r>
      <w:r w:rsidRPr="00614486">
        <w:rPr>
          <w:rFonts w:cs="Arial"/>
          <w:sz w:val="22"/>
          <w:szCs w:val="22"/>
          <w:vertAlign w:val="subscript"/>
          <w:lang w:eastAsia="hr-HR"/>
        </w:rPr>
        <w:t>2</w:t>
      </w:r>
      <w:r w:rsidRPr="00614486">
        <w:rPr>
          <w:rFonts w:cs="Arial"/>
          <w:sz w:val="22"/>
          <w:szCs w:val="22"/>
          <w:lang w:eastAsia="hr-HR"/>
        </w:rPr>
        <w:t>, NA10</w:t>
      </w:r>
      <w:r w:rsidRPr="00614486">
        <w:rPr>
          <w:rFonts w:cs="Arial"/>
          <w:sz w:val="22"/>
          <w:szCs w:val="22"/>
          <w:vertAlign w:val="subscript"/>
          <w:lang w:eastAsia="hr-HR"/>
        </w:rPr>
        <w:t>3</w:t>
      </w:r>
      <w:r w:rsidRPr="00614486">
        <w:rPr>
          <w:rFonts w:cs="Arial"/>
          <w:sz w:val="22"/>
          <w:szCs w:val="22"/>
          <w:lang w:eastAsia="hr-HR"/>
        </w:rPr>
        <w:t>, NA11</w:t>
      </w:r>
      <w:r w:rsidRPr="00614486">
        <w:rPr>
          <w:rFonts w:cs="Arial"/>
          <w:sz w:val="22"/>
          <w:szCs w:val="22"/>
          <w:vertAlign w:val="subscript"/>
          <w:lang w:eastAsia="hr-HR"/>
        </w:rPr>
        <w:t>1</w:t>
      </w:r>
      <w:r w:rsidRPr="00614486">
        <w:rPr>
          <w:rFonts w:cs="Arial"/>
          <w:sz w:val="22"/>
          <w:szCs w:val="22"/>
          <w:lang w:eastAsia="hr-HR"/>
        </w:rPr>
        <w:t>, NA11</w:t>
      </w:r>
      <w:r w:rsidRPr="00614486">
        <w:rPr>
          <w:rFonts w:cs="Arial"/>
          <w:sz w:val="22"/>
          <w:szCs w:val="22"/>
          <w:vertAlign w:val="subscript"/>
          <w:lang w:eastAsia="hr-HR"/>
        </w:rPr>
        <w:t>2</w:t>
      </w:r>
      <w:r w:rsidRPr="00614486">
        <w:rPr>
          <w:rFonts w:cs="Arial"/>
          <w:sz w:val="22"/>
          <w:szCs w:val="22"/>
          <w:lang w:eastAsia="hr-HR"/>
        </w:rPr>
        <w:t>, R1</w:t>
      </w:r>
      <w:r w:rsidRPr="00614486">
        <w:rPr>
          <w:rFonts w:cs="Arial"/>
          <w:sz w:val="22"/>
          <w:szCs w:val="22"/>
          <w:vertAlign w:val="subscript"/>
          <w:lang w:eastAsia="hr-HR"/>
        </w:rPr>
        <w:t>2</w:t>
      </w:r>
      <w:r w:rsidRPr="00614486">
        <w:rPr>
          <w:rFonts w:cs="Arial"/>
          <w:sz w:val="22"/>
          <w:szCs w:val="22"/>
          <w:lang w:eastAsia="hr-HR"/>
        </w:rPr>
        <w:t>, K</w:t>
      </w:r>
      <w:r w:rsidRPr="00614486">
        <w:rPr>
          <w:rFonts w:cs="Arial"/>
          <w:sz w:val="22"/>
          <w:szCs w:val="22"/>
          <w:vertAlign w:val="subscript"/>
          <w:lang w:eastAsia="hr-HR"/>
        </w:rPr>
        <w:t>1</w:t>
      </w:r>
      <w:r w:rsidRPr="00614486">
        <w:rPr>
          <w:rFonts w:cs="Arial"/>
          <w:sz w:val="22"/>
          <w:szCs w:val="22"/>
          <w:lang w:eastAsia="hr-HR"/>
        </w:rPr>
        <w:t>,</w:t>
      </w:r>
      <w:r w:rsidRPr="00614486">
        <w:rPr>
          <w:rFonts w:cs="Arial"/>
          <w:sz w:val="22"/>
          <w:szCs w:val="22"/>
          <w:vertAlign w:val="subscript"/>
          <w:lang w:eastAsia="hr-HR"/>
        </w:rPr>
        <w:t xml:space="preserve"> </w:t>
      </w:r>
      <w:r w:rsidRPr="00614486">
        <w:rPr>
          <w:rFonts w:cs="Arial"/>
          <w:sz w:val="22"/>
          <w:szCs w:val="22"/>
          <w:lang w:eastAsia="hr-HR"/>
        </w:rPr>
        <w:t>K</w:t>
      </w:r>
      <w:r w:rsidRPr="00614486">
        <w:rPr>
          <w:rFonts w:cs="Arial"/>
          <w:sz w:val="22"/>
          <w:szCs w:val="22"/>
          <w:vertAlign w:val="subscript"/>
          <w:lang w:eastAsia="hr-HR"/>
        </w:rPr>
        <w:t>2</w:t>
      </w:r>
      <w:r w:rsidRPr="00614486">
        <w:rPr>
          <w:rFonts w:cs="Arial"/>
          <w:sz w:val="22"/>
          <w:szCs w:val="22"/>
          <w:lang w:eastAsia="hr-HR"/>
        </w:rPr>
        <w:t>) /donesen/</w:t>
      </w:r>
    </w:p>
    <w:p w14:paraId="3E4E3B56" w14:textId="77777777" w:rsidR="00E86372" w:rsidRPr="00614486" w:rsidRDefault="00E86372" w:rsidP="00E86372">
      <w:pPr>
        <w:tabs>
          <w:tab w:val="left" w:pos="357"/>
        </w:tabs>
        <w:rPr>
          <w:rFonts w:cs="Arial"/>
          <w:sz w:val="22"/>
          <w:szCs w:val="22"/>
          <w:lang w:eastAsia="hr-HR"/>
        </w:rPr>
      </w:pPr>
      <w:r w:rsidRPr="00614486">
        <w:rPr>
          <w:rFonts w:cs="Arial"/>
          <w:sz w:val="22"/>
          <w:szCs w:val="22"/>
          <w:lang w:eastAsia="hr-HR"/>
        </w:rPr>
        <w:t>UPU 2</w:t>
      </w:r>
      <w:r w:rsidRPr="00614486">
        <w:rPr>
          <w:rFonts w:cs="Arial"/>
          <w:sz w:val="22"/>
          <w:szCs w:val="22"/>
          <w:lang w:eastAsia="hr-HR"/>
        </w:rPr>
        <w:tab/>
        <w:t>Mihotići - dio (NA11</w:t>
      </w:r>
      <w:r w:rsidRPr="00614486">
        <w:rPr>
          <w:rFonts w:cs="Arial"/>
          <w:sz w:val="22"/>
          <w:szCs w:val="22"/>
          <w:vertAlign w:val="subscript"/>
          <w:lang w:eastAsia="hr-HR"/>
        </w:rPr>
        <w:t>3</w:t>
      </w:r>
      <w:r w:rsidRPr="00614486">
        <w:rPr>
          <w:rFonts w:cs="Arial"/>
          <w:sz w:val="22"/>
          <w:szCs w:val="22"/>
          <w:lang w:eastAsia="hr-HR"/>
        </w:rPr>
        <w:t>)</w:t>
      </w:r>
    </w:p>
    <w:p w14:paraId="5A4735E5" w14:textId="77777777" w:rsidR="00E86372" w:rsidRPr="00614486" w:rsidRDefault="00E86372" w:rsidP="00E86372">
      <w:pPr>
        <w:tabs>
          <w:tab w:val="left" w:pos="357"/>
        </w:tabs>
        <w:rPr>
          <w:rFonts w:cs="Arial"/>
          <w:sz w:val="22"/>
          <w:szCs w:val="22"/>
          <w:lang w:eastAsia="hr-HR"/>
        </w:rPr>
      </w:pPr>
      <w:r w:rsidRPr="00614486">
        <w:rPr>
          <w:rFonts w:cs="Arial"/>
          <w:sz w:val="22"/>
          <w:szCs w:val="22"/>
          <w:lang w:eastAsia="hr-HR"/>
        </w:rPr>
        <w:t>UPU 3</w:t>
      </w:r>
      <w:r w:rsidRPr="00614486">
        <w:rPr>
          <w:rFonts w:cs="Arial"/>
          <w:sz w:val="22"/>
          <w:szCs w:val="22"/>
          <w:lang w:eastAsia="hr-HR"/>
        </w:rPr>
        <w:tab/>
        <w:t>Rupa (NA16, NA7</w:t>
      </w:r>
      <w:r w:rsidRPr="00614486">
        <w:rPr>
          <w:rFonts w:cs="Arial"/>
          <w:sz w:val="22"/>
          <w:szCs w:val="22"/>
          <w:vertAlign w:val="subscript"/>
          <w:lang w:eastAsia="hr-HR"/>
        </w:rPr>
        <w:t>2</w:t>
      </w:r>
      <w:r w:rsidRPr="00614486">
        <w:rPr>
          <w:rFonts w:cs="Arial"/>
          <w:sz w:val="22"/>
          <w:szCs w:val="22"/>
          <w:lang w:eastAsia="hr-HR"/>
        </w:rPr>
        <w:t>)</w:t>
      </w:r>
    </w:p>
    <w:p w14:paraId="78EB825B" w14:textId="77777777" w:rsidR="00E86372" w:rsidRPr="00614486" w:rsidRDefault="00E86372" w:rsidP="00E86372">
      <w:pPr>
        <w:tabs>
          <w:tab w:val="left" w:pos="357"/>
        </w:tabs>
        <w:rPr>
          <w:rFonts w:cs="Arial"/>
          <w:sz w:val="22"/>
          <w:szCs w:val="22"/>
          <w:lang w:eastAsia="hr-HR"/>
        </w:rPr>
      </w:pPr>
      <w:r w:rsidRPr="00614486">
        <w:rPr>
          <w:rFonts w:cs="Arial"/>
          <w:sz w:val="22"/>
          <w:szCs w:val="22"/>
          <w:lang w:eastAsia="hr-HR"/>
        </w:rPr>
        <w:t>UPU 4</w:t>
      </w:r>
      <w:r w:rsidRPr="00614486">
        <w:rPr>
          <w:rFonts w:cs="Arial"/>
          <w:sz w:val="22"/>
          <w:szCs w:val="22"/>
          <w:lang w:eastAsia="hr-HR"/>
        </w:rPr>
        <w:tab/>
        <w:t>Mihelići (NA6</w:t>
      </w:r>
      <w:r w:rsidRPr="00614486">
        <w:rPr>
          <w:rFonts w:cs="Arial"/>
          <w:sz w:val="22"/>
          <w:szCs w:val="22"/>
          <w:vertAlign w:val="subscript"/>
          <w:lang w:eastAsia="hr-HR"/>
        </w:rPr>
        <w:t>6</w:t>
      </w:r>
      <w:r w:rsidRPr="00614486">
        <w:rPr>
          <w:rFonts w:cs="Arial"/>
          <w:sz w:val="22"/>
          <w:szCs w:val="22"/>
          <w:lang w:eastAsia="hr-HR"/>
        </w:rPr>
        <w:t>)</w:t>
      </w:r>
    </w:p>
    <w:p w14:paraId="7DF4DA09" w14:textId="77777777" w:rsidR="00E86372" w:rsidRPr="00614486" w:rsidRDefault="00E86372" w:rsidP="00E86372">
      <w:pPr>
        <w:tabs>
          <w:tab w:val="left" w:pos="357"/>
        </w:tabs>
        <w:rPr>
          <w:rFonts w:cs="Arial"/>
          <w:sz w:val="22"/>
          <w:szCs w:val="22"/>
          <w:lang w:eastAsia="hr-HR"/>
        </w:rPr>
      </w:pPr>
      <w:r w:rsidRPr="00614486">
        <w:rPr>
          <w:rFonts w:cs="Arial"/>
          <w:sz w:val="22"/>
          <w:szCs w:val="22"/>
          <w:lang w:eastAsia="hr-HR"/>
        </w:rPr>
        <w:t>UPU 5</w:t>
      </w:r>
      <w:r w:rsidRPr="00614486">
        <w:rPr>
          <w:rFonts w:cs="Arial"/>
          <w:sz w:val="22"/>
          <w:szCs w:val="22"/>
          <w:lang w:eastAsia="hr-HR"/>
        </w:rPr>
        <w:tab/>
        <w:t>Rukavac (NA15</w:t>
      </w:r>
      <w:r w:rsidRPr="00614486">
        <w:rPr>
          <w:rFonts w:cs="Arial"/>
          <w:sz w:val="22"/>
          <w:szCs w:val="22"/>
          <w:vertAlign w:val="subscript"/>
          <w:lang w:eastAsia="hr-HR"/>
        </w:rPr>
        <w:t>1</w:t>
      </w:r>
      <w:r w:rsidRPr="00614486">
        <w:rPr>
          <w:rFonts w:cs="Arial"/>
          <w:sz w:val="22"/>
          <w:szCs w:val="22"/>
          <w:lang w:eastAsia="hr-HR"/>
        </w:rPr>
        <w:t>)</w:t>
      </w:r>
    </w:p>
    <w:p w14:paraId="355D8A93" w14:textId="77777777" w:rsidR="00E86372" w:rsidRPr="00614486" w:rsidRDefault="00E86372" w:rsidP="00E86372">
      <w:pPr>
        <w:tabs>
          <w:tab w:val="left" w:pos="357"/>
        </w:tabs>
        <w:rPr>
          <w:rFonts w:cs="Arial"/>
          <w:sz w:val="22"/>
          <w:szCs w:val="22"/>
          <w:lang w:eastAsia="hr-HR"/>
        </w:rPr>
      </w:pPr>
      <w:r w:rsidRPr="00614486">
        <w:rPr>
          <w:rFonts w:cs="Arial"/>
          <w:sz w:val="22"/>
          <w:szCs w:val="22"/>
          <w:lang w:eastAsia="hr-HR"/>
        </w:rPr>
        <w:t>UPU 6</w:t>
      </w:r>
      <w:r w:rsidRPr="00614486">
        <w:rPr>
          <w:rFonts w:cs="Arial"/>
          <w:sz w:val="22"/>
          <w:szCs w:val="22"/>
          <w:lang w:eastAsia="hr-HR"/>
        </w:rPr>
        <w:tab/>
        <w:t>Bregi (NA2</w:t>
      </w:r>
      <w:r w:rsidRPr="00614486">
        <w:rPr>
          <w:rFonts w:cs="Arial"/>
          <w:sz w:val="22"/>
          <w:szCs w:val="22"/>
          <w:vertAlign w:val="subscript"/>
          <w:lang w:eastAsia="hr-HR"/>
        </w:rPr>
        <w:t>1</w:t>
      </w:r>
      <w:r w:rsidRPr="00614486">
        <w:rPr>
          <w:rFonts w:cs="Arial"/>
          <w:sz w:val="22"/>
          <w:szCs w:val="22"/>
          <w:lang w:eastAsia="hr-HR"/>
        </w:rPr>
        <w:t>)</w:t>
      </w:r>
    </w:p>
    <w:p w14:paraId="6099F441" w14:textId="77777777" w:rsidR="00E86372" w:rsidRPr="00614486" w:rsidRDefault="00E86372" w:rsidP="00E86372">
      <w:pPr>
        <w:tabs>
          <w:tab w:val="left" w:pos="357"/>
        </w:tabs>
        <w:rPr>
          <w:rFonts w:cs="Arial"/>
          <w:sz w:val="22"/>
          <w:szCs w:val="22"/>
          <w:lang w:eastAsia="hr-HR"/>
        </w:rPr>
      </w:pPr>
      <w:r w:rsidRPr="00614486">
        <w:rPr>
          <w:rFonts w:cs="Arial"/>
          <w:sz w:val="22"/>
          <w:szCs w:val="22"/>
          <w:lang w:eastAsia="hr-HR"/>
        </w:rPr>
        <w:t>UPU 7</w:t>
      </w:r>
      <w:r w:rsidRPr="00614486">
        <w:rPr>
          <w:rFonts w:cs="Arial"/>
          <w:sz w:val="22"/>
          <w:szCs w:val="22"/>
          <w:lang w:eastAsia="hr-HR"/>
        </w:rPr>
        <w:tab/>
        <w:t>Bregi (NA2</w:t>
      </w:r>
      <w:r w:rsidRPr="00614486">
        <w:rPr>
          <w:rFonts w:cs="Arial"/>
          <w:sz w:val="22"/>
          <w:szCs w:val="22"/>
          <w:vertAlign w:val="subscript"/>
          <w:lang w:eastAsia="hr-HR"/>
        </w:rPr>
        <w:t>2</w:t>
      </w:r>
      <w:r w:rsidRPr="00614486">
        <w:rPr>
          <w:rFonts w:cs="Arial"/>
          <w:sz w:val="22"/>
          <w:szCs w:val="22"/>
          <w:lang w:eastAsia="hr-HR"/>
        </w:rPr>
        <w:t>)</w:t>
      </w:r>
    </w:p>
    <w:p w14:paraId="0D3C4D10" w14:textId="77777777" w:rsidR="00E86372" w:rsidRPr="00614486" w:rsidRDefault="00E86372" w:rsidP="00E86372">
      <w:pPr>
        <w:tabs>
          <w:tab w:val="left" w:pos="357"/>
        </w:tabs>
        <w:rPr>
          <w:rFonts w:cs="Arial"/>
          <w:sz w:val="22"/>
          <w:szCs w:val="22"/>
          <w:lang w:eastAsia="hr-HR"/>
        </w:rPr>
      </w:pPr>
      <w:r w:rsidRPr="00614486">
        <w:rPr>
          <w:rFonts w:cs="Arial"/>
          <w:sz w:val="22"/>
          <w:szCs w:val="22"/>
          <w:lang w:eastAsia="hr-HR"/>
        </w:rPr>
        <w:lastRenderedPageBreak/>
        <w:t>UPU 8</w:t>
      </w:r>
      <w:r w:rsidRPr="00614486">
        <w:rPr>
          <w:rFonts w:cs="Arial"/>
          <w:sz w:val="22"/>
          <w:szCs w:val="22"/>
          <w:lang w:eastAsia="hr-HR"/>
        </w:rPr>
        <w:tab/>
        <w:t>Bregi (NA2</w:t>
      </w:r>
      <w:r w:rsidRPr="00614486">
        <w:rPr>
          <w:rFonts w:cs="Arial"/>
          <w:sz w:val="22"/>
          <w:szCs w:val="22"/>
          <w:vertAlign w:val="subscript"/>
          <w:lang w:eastAsia="hr-HR"/>
        </w:rPr>
        <w:t>3</w:t>
      </w:r>
      <w:r w:rsidRPr="00614486">
        <w:rPr>
          <w:rFonts w:cs="Arial"/>
          <w:sz w:val="22"/>
          <w:szCs w:val="22"/>
          <w:lang w:eastAsia="hr-HR"/>
        </w:rPr>
        <w:t>)</w:t>
      </w:r>
    </w:p>
    <w:p w14:paraId="5D65246B" w14:textId="77777777" w:rsidR="00E86372" w:rsidRPr="00614486" w:rsidRDefault="00E86372" w:rsidP="00E86372">
      <w:pPr>
        <w:tabs>
          <w:tab w:val="left" w:pos="357"/>
        </w:tabs>
        <w:rPr>
          <w:rFonts w:cs="Arial"/>
          <w:sz w:val="22"/>
          <w:szCs w:val="22"/>
          <w:lang w:eastAsia="hr-HR"/>
        </w:rPr>
      </w:pPr>
      <w:r w:rsidRPr="00614486">
        <w:rPr>
          <w:rFonts w:cs="Arial"/>
          <w:sz w:val="22"/>
          <w:szCs w:val="22"/>
          <w:lang w:eastAsia="hr-HR"/>
        </w:rPr>
        <w:t>UPU 9</w:t>
      </w:r>
      <w:r w:rsidRPr="00614486">
        <w:rPr>
          <w:rFonts w:cs="Arial"/>
          <w:sz w:val="22"/>
          <w:szCs w:val="22"/>
          <w:lang w:eastAsia="hr-HR"/>
        </w:rPr>
        <w:tab/>
        <w:t>Poslovna zona Jušići (K</w:t>
      </w:r>
      <w:r w:rsidRPr="00614486">
        <w:rPr>
          <w:rFonts w:cs="Arial"/>
          <w:sz w:val="22"/>
          <w:szCs w:val="22"/>
          <w:vertAlign w:val="subscript"/>
          <w:lang w:eastAsia="hr-HR"/>
        </w:rPr>
        <w:t>3</w:t>
      </w:r>
      <w:r w:rsidRPr="00614486">
        <w:rPr>
          <w:rFonts w:cs="Arial"/>
          <w:sz w:val="22"/>
          <w:szCs w:val="22"/>
          <w:lang w:eastAsia="hr-HR"/>
        </w:rPr>
        <w:t>)</w:t>
      </w:r>
    </w:p>
    <w:p w14:paraId="0C331343" w14:textId="77777777" w:rsidR="00E86372" w:rsidRPr="00614486" w:rsidRDefault="00E86372" w:rsidP="00E86372">
      <w:pPr>
        <w:tabs>
          <w:tab w:val="left" w:pos="357"/>
        </w:tabs>
        <w:rPr>
          <w:rFonts w:cs="Arial"/>
          <w:sz w:val="22"/>
          <w:szCs w:val="22"/>
          <w:lang w:eastAsia="hr-HR"/>
        </w:rPr>
      </w:pPr>
      <w:r w:rsidRPr="00614486">
        <w:rPr>
          <w:rFonts w:cs="Arial"/>
          <w:sz w:val="22"/>
          <w:szCs w:val="22"/>
          <w:lang w:eastAsia="hr-HR"/>
        </w:rPr>
        <w:t>UPU 10</w:t>
      </w:r>
      <w:r w:rsidRPr="00614486">
        <w:rPr>
          <w:rFonts w:cs="Arial"/>
          <w:sz w:val="22"/>
          <w:szCs w:val="22"/>
          <w:lang w:eastAsia="hr-HR"/>
        </w:rPr>
        <w:tab/>
        <w:t>Poslovna zona Jurdani (K</w:t>
      </w:r>
      <w:r w:rsidRPr="00614486">
        <w:rPr>
          <w:rFonts w:cs="Arial"/>
          <w:sz w:val="22"/>
          <w:szCs w:val="22"/>
          <w:vertAlign w:val="subscript"/>
          <w:lang w:eastAsia="hr-HR"/>
        </w:rPr>
        <w:t>4</w:t>
      </w:r>
      <w:r w:rsidRPr="00614486">
        <w:rPr>
          <w:rFonts w:cs="Arial"/>
          <w:sz w:val="22"/>
          <w:szCs w:val="22"/>
          <w:lang w:eastAsia="hr-HR"/>
        </w:rPr>
        <w:t>)</w:t>
      </w:r>
    </w:p>
    <w:p w14:paraId="1E76A485" w14:textId="77777777" w:rsidR="00E86372" w:rsidRPr="00614486" w:rsidRDefault="00E86372" w:rsidP="00E86372">
      <w:pPr>
        <w:tabs>
          <w:tab w:val="left" w:pos="357"/>
        </w:tabs>
        <w:rPr>
          <w:rFonts w:cs="Arial"/>
          <w:sz w:val="22"/>
          <w:szCs w:val="22"/>
          <w:lang w:eastAsia="hr-HR"/>
        </w:rPr>
      </w:pPr>
      <w:r w:rsidRPr="00614486">
        <w:rPr>
          <w:rFonts w:cs="Arial"/>
          <w:sz w:val="22"/>
          <w:szCs w:val="22"/>
          <w:lang w:eastAsia="hr-HR"/>
        </w:rPr>
        <w:t>UPU 11</w:t>
      </w:r>
      <w:r w:rsidRPr="00614486">
        <w:rPr>
          <w:rFonts w:cs="Arial"/>
          <w:sz w:val="22"/>
          <w:szCs w:val="22"/>
          <w:lang w:eastAsia="hr-HR"/>
        </w:rPr>
        <w:tab/>
        <w:t>Poslovna zona Mučići I (K</w:t>
      </w:r>
      <w:r w:rsidRPr="00614486">
        <w:rPr>
          <w:rFonts w:cs="Arial"/>
          <w:sz w:val="22"/>
          <w:szCs w:val="22"/>
          <w:vertAlign w:val="subscript"/>
          <w:lang w:eastAsia="hr-HR"/>
        </w:rPr>
        <w:t>5</w:t>
      </w:r>
      <w:r w:rsidRPr="00614486">
        <w:rPr>
          <w:rFonts w:cs="Arial"/>
          <w:sz w:val="22"/>
          <w:szCs w:val="22"/>
          <w:lang w:eastAsia="hr-HR"/>
        </w:rPr>
        <w:t>)</w:t>
      </w:r>
    </w:p>
    <w:p w14:paraId="4892381D" w14:textId="77777777" w:rsidR="00E86372" w:rsidRPr="00614486" w:rsidRDefault="00E86372" w:rsidP="00E86372">
      <w:pPr>
        <w:tabs>
          <w:tab w:val="left" w:pos="357"/>
        </w:tabs>
        <w:rPr>
          <w:rFonts w:cs="Arial"/>
          <w:sz w:val="22"/>
          <w:szCs w:val="22"/>
          <w:lang w:eastAsia="hr-HR"/>
        </w:rPr>
      </w:pPr>
      <w:r w:rsidRPr="00614486">
        <w:rPr>
          <w:rFonts w:cs="Arial"/>
          <w:sz w:val="22"/>
          <w:szCs w:val="22"/>
          <w:lang w:eastAsia="hr-HR"/>
        </w:rPr>
        <w:t>UPU 12</w:t>
      </w:r>
      <w:r w:rsidRPr="00614486">
        <w:rPr>
          <w:rFonts w:cs="Arial"/>
          <w:sz w:val="22"/>
          <w:szCs w:val="22"/>
          <w:lang w:eastAsia="hr-HR"/>
        </w:rPr>
        <w:tab/>
        <w:t>Poslovna zona Mučići II (K</w:t>
      </w:r>
      <w:r w:rsidRPr="00614486">
        <w:rPr>
          <w:rFonts w:cs="Arial"/>
          <w:sz w:val="22"/>
          <w:szCs w:val="22"/>
          <w:vertAlign w:val="subscript"/>
          <w:lang w:eastAsia="hr-HR"/>
        </w:rPr>
        <w:t>6</w:t>
      </w:r>
      <w:r w:rsidRPr="00614486">
        <w:rPr>
          <w:rFonts w:cs="Arial"/>
          <w:sz w:val="22"/>
          <w:szCs w:val="22"/>
          <w:lang w:eastAsia="hr-HR"/>
        </w:rPr>
        <w:t>, R1</w:t>
      </w:r>
      <w:r w:rsidRPr="00614486">
        <w:rPr>
          <w:rFonts w:cs="Arial"/>
          <w:sz w:val="22"/>
          <w:szCs w:val="22"/>
          <w:vertAlign w:val="subscript"/>
          <w:lang w:eastAsia="hr-HR"/>
        </w:rPr>
        <w:t>3</w:t>
      </w:r>
      <w:r w:rsidRPr="00614486">
        <w:rPr>
          <w:rFonts w:cs="Arial"/>
          <w:sz w:val="22"/>
          <w:szCs w:val="22"/>
          <w:lang w:eastAsia="hr-HR"/>
        </w:rPr>
        <w:t>)</w:t>
      </w:r>
    </w:p>
    <w:p w14:paraId="2C7F9A69" w14:textId="77777777" w:rsidR="00E86372" w:rsidRPr="00614486" w:rsidRDefault="00E86372" w:rsidP="00E86372">
      <w:pPr>
        <w:tabs>
          <w:tab w:val="left" w:pos="357"/>
        </w:tabs>
        <w:rPr>
          <w:rFonts w:cs="Arial"/>
          <w:sz w:val="22"/>
          <w:szCs w:val="22"/>
          <w:lang w:eastAsia="hr-HR"/>
        </w:rPr>
      </w:pPr>
      <w:r w:rsidRPr="00614486">
        <w:rPr>
          <w:rFonts w:cs="Arial"/>
          <w:sz w:val="22"/>
          <w:szCs w:val="22"/>
          <w:lang w:eastAsia="hr-HR"/>
        </w:rPr>
        <w:t>UPU 13</w:t>
      </w:r>
      <w:r w:rsidRPr="00614486">
        <w:rPr>
          <w:rFonts w:cs="Arial"/>
          <w:sz w:val="22"/>
          <w:szCs w:val="22"/>
          <w:lang w:eastAsia="hr-HR"/>
        </w:rPr>
        <w:tab/>
        <w:t>Poslovna zona Brgud (K</w:t>
      </w:r>
      <w:r w:rsidRPr="00614486">
        <w:rPr>
          <w:rFonts w:cs="Arial"/>
          <w:sz w:val="22"/>
          <w:szCs w:val="22"/>
          <w:vertAlign w:val="subscript"/>
          <w:lang w:eastAsia="hr-HR"/>
        </w:rPr>
        <w:t>7</w:t>
      </w:r>
      <w:r w:rsidRPr="00614486">
        <w:rPr>
          <w:rFonts w:cs="Arial"/>
          <w:sz w:val="22"/>
          <w:szCs w:val="22"/>
          <w:lang w:eastAsia="hr-HR"/>
        </w:rPr>
        <w:t>)</w:t>
      </w:r>
    </w:p>
    <w:p w14:paraId="36537ADF" w14:textId="77777777" w:rsidR="00E86372" w:rsidRPr="00614486" w:rsidRDefault="00E86372" w:rsidP="00E86372">
      <w:pPr>
        <w:tabs>
          <w:tab w:val="left" w:pos="357"/>
        </w:tabs>
        <w:rPr>
          <w:rFonts w:cs="Arial"/>
          <w:sz w:val="22"/>
          <w:szCs w:val="22"/>
          <w:lang w:eastAsia="hr-HR"/>
        </w:rPr>
      </w:pPr>
      <w:r w:rsidRPr="00614486">
        <w:rPr>
          <w:rFonts w:cs="Arial"/>
          <w:sz w:val="22"/>
          <w:szCs w:val="22"/>
          <w:lang w:eastAsia="hr-HR"/>
        </w:rPr>
        <w:t>UPU 14</w:t>
      </w:r>
      <w:r w:rsidRPr="00614486">
        <w:rPr>
          <w:rFonts w:cs="Arial"/>
          <w:sz w:val="22"/>
          <w:szCs w:val="22"/>
          <w:lang w:eastAsia="hr-HR"/>
        </w:rPr>
        <w:tab/>
        <w:t>Poslovna zona Miklavija (K</w:t>
      </w:r>
      <w:r w:rsidRPr="00614486">
        <w:rPr>
          <w:rFonts w:cs="Arial"/>
          <w:sz w:val="22"/>
          <w:szCs w:val="22"/>
          <w:vertAlign w:val="subscript"/>
          <w:lang w:eastAsia="hr-HR"/>
        </w:rPr>
        <w:t>8</w:t>
      </w:r>
      <w:r w:rsidRPr="00614486">
        <w:rPr>
          <w:rFonts w:cs="Arial"/>
          <w:sz w:val="22"/>
          <w:szCs w:val="22"/>
          <w:lang w:eastAsia="hr-HR"/>
        </w:rPr>
        <w:t>) /donesen pod nazivom UPU 4 radne zone RZ 12/</w:t>
      </w:r>
    </w:p>
    <w:p w14:paraId="3B9D96DA" w14:textId="77777777" w:rsidR="00E86372" w:rsidRPr="00614486" w:rsidRDefault="00E86372" w:rsidP="00E86372">
      <w:pPr>
        <w:tabs>
          <w:tab w:val="left" w:pos="357"/>
        </w:tabs>
        <w:rPr>
          <w:rFonts w:cs="Arial"/>
          <w:sz w:val="22"/>
          <w:szCs w:val="22"/>
          <w:lang w:eastAsia="hr-HR"/>
        </w:rPr>
      </w:pPr>
      <w:r w:rsidRPr="00614486">
        <w:rPr>
          <w:rFonts w:cs="Arial"/>
          <w:sz w:val="22"/>
          <w:szCs w:val="22"/>
          <w:lang w:eastAsia="hr-HR"/>
        </w:rPr>
        <w:t>UPU 15</w:t>
      </w:r>
      <w:r w:rsidRPr="00614486">
        <w:rPr>
          <w:rFonts w:cs="Arial"/>
          <w:sz w:val="22"/>
          <w:szCs w:val="22"/>
          <w:lang w:eastAsia="hr-HR"/>
        </w:rPr>
        <w:tab/>
        <w:t>Poslovna zona Mune (K</w:t>
      </w:r>
      <w:r w:rsidRPr="00614486">
        <w:rPr>
          <w:rFonts w:cs="Arial"/>
          <w:sz w:val="22"/>
          <w:szCs w:val="22"/>
          <w:vertAlign w:val="subscript"/>
          <w:lang w:eastAsia="hr-HR"/>
        </w:rPr>
        <w:t>9</w:t>
      </w:r>
      <w:r w:rsidRPr="00614486">
        <w:rPr>
          <w:rFonts w:cs="Arial"/>
          <w:sz w:val="22"/>
          <w:szCs w:val="22"/>
          <w:lang w:eastAsia="hr-HR"/>
        </w:rPr>
        <w:t>)</w:t>
      </w:r>
    </w:p>
    <w:p w14:paraId="27B0FADE" w14:textId="77777777" w:rsidR="00E86372" w:rsidRPr="00614486" w:rsidRDefault="00E86372" w:rsidP="00E86372">
      <w:pPr>
        <w:tabs>
          <w:tab w:val="left" w:pos="357"/>
        </w:tabs>
        <w:rPr>
          <w:rFonts w:cs="Arial"/>
          <w:sz w:val="22"/>
          <w:szCs w:val="22"/>
          <w:lang w:eastAsia="hr-HR"/>
        </w:rPr>
      </w:pPr>
      <w:r w:rsidRPr="00614486">
        <w:rPr>
          <w:rFonts w:cs="Arial"/>
          <w:sz w:val="22"/>
          <w:szCs w:val="22"/>
          <w:lang w:eastAsia="hr-HR"/>
        </w:rPr>
        <w:t>UPU 16</w:t>
      </w:r>
      <w:r w:rsidRPr="00614486">
        <w:rPr>
          <w:rFonts w:cs="Arial"/>
          <w:sz w:val="22"/>
          <w:szCs w:val="22"/>
          <w:lang w:eastAsia="hr-HR"/>
        </w:rPr>
        <w:tab/>
        <w:t>Poslovna zona Lipa (K</w:t>
      </w:r>
      <w:r w:rsidRPr="00614486">
        <w:rPr>
          <w:rFonts w:cs="Arial"/>
          <w:sz w:val="22"/>
          <w:szCs w:val="22"/>
          <w:vertAlign w:val="subscript"/>
          <w:lang w:eastAsia="hr-HR"/>
        </w:rPr>
        <w:t>10</w:t>
      </w:r>
      <w:r w:rsidRPr="00614486">
        <w:rPr>
          <w:rFonts w:cs="Arial"/>
          <w:sz w:val="22"/>
          <w:szCs w:val="22"/>
          <w:lang w:eastAsia="hr-HR"/>
        </w:rPr>
        <w:t>)</w:t>
      </w:r>
    </w:p>
    <w:p w14:paraId="4B94F00A" w14:textId="77777777" w:rsidR="00E86372" w:rsidRPr="00614486" w:rsidRDefault="00E86372" w:rsidP="00E86372">
      <w:pPr>
        <w:tabs>
          <w:tab w:val="left" w:pos="357"/>
        </w:tabs>
        <w:rPr>
          <w:rFonts w:cs="Arial"/>
          <w:sz w:val="22"/>
          <w:szCs w:val="22"/>
          <w:lang w:eastAsia="hr-HR"/>
        </w:rPr>
      </w:pPr>
      <w:r w:rsidRPr="00614486">
        <w:rPr>
          <w:rFonts w:cs="Arial"/>
          <w:sz w:val="22"/>
          <w:szCs w:val="22"/>
          <w:lang w:eastAsia="hr-HR"/>
        </w:rPr>
        <w:t>UPU 17</w:t>
      </w:r>
      <w:r w:rsidRPr="00614486">
        <w:rPr>
          <w:rFonts w:cs="Arial"/>
          <w:sz w:val="22"/>
          <w:szCs w:val="22"/>
          <w:lang w:eastAsia="hr-HR"/>
        </w:rPr>
        <w:tab/>
        <w:t>SRC Šapjane - Rupa (R1</w:t>
      </w:r>
      <w:r w:rsidRPr="00614486">
        <w:rPr>
          <w:rFonts w:cs="Arial"/>
          <w:sz w:val="22"/>
          <w:szCs w:val="22"/>
          <w:vertAlign w:val="subscript"/>
          <w:lang w:eastAsia="hr-HR"/>
        </w:rPr>
        <w:t>1</w:t>
      </w:r>
      <w:r w:rsidRPr="00614486">
        <w:rPr>
          <w:rFonts w:cs="Arial"/>
          <w:sz w:val="22"/>
          <w:szCs w:val="22"/>
          <w:lang w:eastAsia="hr-HR"/>
        </w:rPr>
        <w:t>)</w:t>
      </w:r>
    </w:p>
    <w:p w14:paraId="2BC97DDC" w14:textId="77777777" w:rsidR="00E86372" w:rsidRPr="00614486" w:rsidRDefault="00E86372" w:rsidP="00E86372">
      <w:pPr>
        <w:tabs>
          <w:tab w:val="left" w:pos="357"/>
        </w:tabs>
        <w:rPr>
          <w:rFonts w:cs="Arial"/>
          <w:sz w:val="22"/>
          <w:szCs w:val="22"/>
          <w:lang w:eastAsia="hr-HR"/>
        </w:rPr>
      </w:pPr>
      <w:r w:rsidRPr="00614486">
        <w:rPr>
          <w:rFonts w:cs="Arial"/>
          <w:sz w:val="22"/>
          <w:szCs w:val="22"/>
          <w:lang w:eastAsia="hr-HR"/>
        </w:rPr>
        <w:t>UPU 18</w:t>
      </w:r>
      <w:r w:rsidRPr="00614486">
        <w:rPr>
          <w:rFonts w:cs="Arial"/>
          <w:sz w:val="22"/>
          <w:szCs w:val="22"/>
          <w:lang w:eastAsia="hr-HR"/>
        </w:rPr>
        <w:tab/>
        <w:t>RC Lisina (R2</w:t>
      </w:r>
      <w:r w:rsidRPr="00614486">
        <w:rPr>
          <w:rFonts w:cs="Arial"/>
          <w:sz w:val="22"/>
          <w:szCs w:val="22"/>
          <w:vertAlign w:val="subscript"/>
          <w:lang w:eastAsia="hr-HR"/>
        </w:rPr>
        <w:t>2</w:t>
      </w:r>
      <w:r w:rsidRPr="00614486">
        <w:rPr>
          <w:rFonts w:cs="Arial"/>
          <w:sz w:val="22"/>
          <w:szCs w:val="22"/>
          <w:lang w:eastAsia="hr-HR"/>
        </w:rPr>
        <w:t>, O</w:t>
      </w:r>
      <w:r w:rsidRPr="00614486">
        <w:rPr>
          <w:rFonts w:cs="Arial"/>
          <w:sz w:val="22"/>
          <w:szCs w:val="22"/>
          <w:vertAlign w:val="subscript"/>
          <w:lang w:eastAsia="hr-HR"/>
        </w:rPr>
        <w:t>2</w:t>
      </w:r>
      <w:r w:rsidRPr="00614486">
        <w:rPr>
          <w:rFonts w:cs="Arial"/>
          <w:sz w:val="22"/>
          <w:szCs w:val="22"/>
          <w:lang w:eastAsia="hr-HR"/>
        </w:rPr>
        <w:t>)</w:t>
      </w:r>
    </w:p>
    <w:p w14:paraId="6BEE2CAC" w14:textId="77777777" w:rsidR="00E86372" w:rsidRPr="00614486" w:rsidRDefault="00E86372" w:rsidP="00E86372">
      <w:pPr>
        <w:tabs>
          <w:tab w:val="left" w:pos="357"/>
        </w:tabs>
        <w:rPr>
          <w:rFonts w:cs="Arial"/>
          <w:sz w:val="22"/>
          <w:szCs w:val="22"/>
          <w:lang w:eastAsia="hr-HR"/>
        </w:rPr>
      </w:pPr>
      <w:r w:rsidRPr="00614486">
        <w:rPr>
          <w:rFonts w:cs="Arial"/>
          <w:sz w:val="22"/>
          <w:szCs w:val="22"/>
          <w:lang w:eastAsia="hr-HR"/>
        </w:rPr>
        <w:t>UPU 19</w:t>
      </w:r>
      <w:r w:rsidRPr="00614486">
        <w:rPr>
          <w:rFonts w:cs="Arial"/>
          <w:sz w:val="22"/>
          <w:szCs w:val="22"/>
          <w:lang w:eastAsia="hr-HR"/>
        </w:rPr>
        <w:tab/>
        <w:t>RC Bregi (R2</w:t>
      </w:r>
      <w:r w:rsidRPr="00614486">
        <w:rPr>
          <w:rFonts w:cs="Arial"/>
          <w:sz w:val="22"/>
          <w:szCs w:val="22"/>
          <w:vertAlign w:val="subscript"/>
          <w:lang w:eastAsia="hr-HR"/>
        </w:rPr>
        <w:t>3</w:t>
      </w:r>
      <w:r w:rsidRPr="00614486">
        <w:rPr>
          <w:rFonts w:cs="Arial"/>
          <w:sz w:val="22"/>
          <w:szCs w:val="22"/>
          <w:lang w:eastAsia="hr-HR"/>
        </w:rPr>
        <w:t>)</w:t>
      </w:r>
    </w:p>
    <w:p w14:paraId="2B34B4D4" w14:textId="77777777" w:rsidR="00E86372" w:rsidRPr="00614486" w:rsidRDefault="00E86372" w:rsidP="00E86372">
      <w:pPr>
        <w:tabs>
          <w:tab w:val="left" w:pos="357"/>
        </w:tabs>
        <w:rPr>
          <w:rFonts w:cs="Arial"/>
          <w:sz w:val="22"/>
          <w:szCs w:val="22"/>
          <w:lang w:eastAsia="hr-HR"/>
        </w:rPr>
      </w:pPr>
      <w:r w:rsidRPr="00614486">
        <w:rPr>
          <w:rFonts w:cs="Arial"/>
          <w:sz w:val="22"/>
          <w:szCs w:val="22"/>
          <w:lang w:eastAsia="hr-HR"/>
        </w:rPr>
        <w:t>UPU 20</w:t>
      </w:r>
      <w:r w:rsidRPr="00614486">
        <w:rPr>
          <w:rFonts w:cs="Arial"/>
          <w:sz w:val="22"/>
          <w:szCs w:val="22"/>
          <w:lang w:eastAsia="hr-HR"/>
        </w:rPr>
        <w:tab/>
        <w:t>Ranžirni kolodvor Jurdani (IS1</w:t>
      </w:r>
      <w:r w:rsidRPr="00614486">
        <w:rPr>
          <w:rFonts w:cs="Arial"/>
          <w:sz w:val="22"/>
          <w:szCs w:val="22"/>
          <w:vertAlign w:val="subscript"/>
          <w:lang w:eastAsia="hr-HR"/>
        </w:rPr>
        <w:t>1</w:t>
      </w:r>
      <w:r w:rsidRPr="00614486">
        <w:rPr>
          <w:rFonts w:cs="Arial"/>
          <w:sz w:val="22"/>
          <w:szCs w:val="22"/>
          <w:lang w:eastAsia="hr-HR"/>
        </w:rPr>
        <w:t>)</w:t>
      </w:r>
    </w:p>
    <w:p w14:paraId="2009E3B0" w14:textId="77777777" w:rsidR="00E86372" w:rsidRPr="00614486" w:rsidRDefault="00E86372" w:rsidP="00E86372">
      <w:pPr>
        <w:tabs>
          <w:tab w:val="left" w:pos="357"/>
        </w:tabs>
        <w:rPr>
          <w:rFonts w:cs="Arial"/>
          <w:sz w:val="22"/>
          <w:szCs w:val="22"/>
          <w:lang w:eastAsia="hr-HR"/>
        </w:rPr>
      </w:pPr>
      <w:r w:rsidRPr="00614486">
        <w:rPr>
          <w:rFonts w:cs="Arial"/>
          <w:sz w:val="22"/>
          <w:szCs w:val="22"/>
          <w:lang w:eastAsia="hr-HR"/>
        </w:rPr>
        <w:t>UPU 21</w:t>
      </w:r>
      <w:r w:rsidRPr="00614486">
        <w:rPr>
          <w:rFonts w:cs="Arial"/>
          <w:sz w:val="22"/>
          <w:szCs w:val="22"/>
          <w:lang w:eastAsia="hr-HR"/>
        </w:rPr>
        <w:tab/>
        <w:t>Ranžirni kolodvor Šapjane (IS1</w:t>
      </w:r>
      <w:r w:rsidRPr="00614486">
        <w:rPr>
          <w:rFonts w:cs="Arial"/>
          <w:sz w:val="22"/>
          <w:szCs w:val="22"/>
          <w:vertAlign w:val="subscript"/>
          <w:lang w:eastAsia="hr-HR"/>
        </w:rPr>
        <w:t>2</w:t>
      </w:r>
      <w:r w:rsidRPr="00614486">
        <w:rPr>
          <w:rFonts w:cs="Arial"/>
          <w:sz w:val="22"/>
          <w:szCs w:val="22"/>
          <w:lang w:eastAsia="hr-HR"/>
        </w:rPr>
        <w:t>)</w:t>
      </w:r>
    </w:p>
    <w:p w14:paraId="36709308" w14:textId="77777777" w:rsidR="00E86372" w:rsidRPr="00614486" w:rsidRDefault="00E86372" w:rsidP="00E86372">
      <w:pPr>
        <w:tabs>
          <w:tab w:val="left" w:pos="357"/>
        </w:tabs>
        <w:rPr>
          <w:rFonts w:cs="Arial"/>
          <w:sz w:val="22"/>
          <w:szCs w:val="22"/>
          <w:lang w:eastAsia="hr-HR"/>
        </w:rPr>
      </w:pPr>
      <w:r w:rsidRPr="00614486">
        <w:rPr>
          <w:rFonts w:cs="Arial"/>
          <w:sz w:val="22"/>
          <w:szCs w:val="22"/>
          <w:lang w:eastAsia="hr-HR"/>
        </w:rPr>
        <w:t>UPU 22</w:t>
      </w:r>
      <w:r w:rsidRPr="00614486">
        <w:rPr>
          <w:rFonts w:cs="Arial"/>
          <w:sz w:val="22"/>
          <w:szCs w:val="22"/>
          <w:lang w:eastAsia="hr-HR"/>
        </w:rPr>
        <w:tab/>
        <w:t>Centar za obuku vatrogasaca Šapjane (O</w:t>
      </w:r>
      <w:r w:rsidRPr="00614486">
        <w:rPr>
          <w:rFonts w:cs="Arial"/>
          <w:sz w:val="22"/>
          <w:szCs w:val="22"/>
          <w:vertAlign w:val="subscript"/>
          <w:lang w:eastAsia="hr-HR"/>
        </w:rPr>
        <w:t>1</w:t>
      </w:r>
      <w:r w:rsidRPr="00614486">
        <w:rPr>
          <w:rFonts w:cs="Arial"/>
          <w:sz w:val="22"/>
          <w:szCs w:val="22"/>
          <w:lang w:eastAsia="hr-HR"/>
        </w:rPr>
        <w:t>)</w:t>
      </w:r>
    </w:p>
    <w:p w14:paraId="17C5674F" w14:textId="77777777" w:rsidR="00E86372" w:rsidRPr="00614486" w:rsidRDefault="00E86372" w:rsidP="00E86372">
      <w:pPr>
        <w:tabs>
          <w:tab w:val="left" w:pos="357"/>
        </w:tabs>
        <w:rPr>
          <w:rFonts w:cs="Arial"/>
          <w:sz w:val="22"/>
          <w:szCs w:val="22"/>
          <w:lang w:eastAsia="hr-HR"/>
        </w:rPr>
      </w:pPr>
      <w:r w:rsidRPr="00614486">
        <w:rPr>
          <w:rFonts w:cs="Arial"/>
          <w:sz w:val="22"/>
          <w:szCs w:val="22"/>
          <w:lang w:eastAsia="hr-HR"/>
        </w:rPr>
        <w:t>UPU 23</w:t>
      </w:r>
      <w:r w:rsidRPr="00614486">
        <w:rPr>
          <w:rFonts w:cs="Arial"/>
          <w:sz w:val="22"/>
          <w:szCs w:val="22"/>
          <w:lang w:eastAsia="hr-HR"/>
        </w:rPr>
        <w:tab/>
        <w:t>Poslovna zona Rupa (K</w:t>
      </w:r>
      <w:r w:rsidRPr="00614486">
        <w:rPr>
          <w:rFonts w:cs="Arial"/>
          <w:sz w:val="22"/>
          <w:szCs w:val="22"/>
          <w:vertAlign w:val="subscript"/>
          <w:lang w:eastAsia="hr-HR"/>
        </w:rPr>
        <w:t>11</w:t>
      </w:r>
      <w:r w:rsidRPr="00614486">
        <w:rPr>
          <w:rFonts w:cs="Arial"/>
          <w:sz w:val="22"/>
          <w:szCs w:val="22"/>
          <w:lang w:eastAsia="hr-HR"/>
        </w:rPr>
        <w:t>)</w:t>
      </w:r>
    </w:p>
    <w:p w14:paraId="0B190D88" w14:textId="77777777" w:rsidR="00E86372" w:rsidRPr="00614486" w:rsidRDefault="00E86372" w:rsidP="00E86372">
      <w:pPr>
        <w:tabs>
          <w:tab w:val="left" w:pos="357"/>
        </w:tabs>
        <w:rPr>
          <w:rFonts w:cs="Arial"/>
          <w:sz w:val="22"/>
          <w:szCs w:val="22"/>
          <w:lang w:eastAsia="hr-HR"/>
        </w:rPr>
      </w:pPr>
      <w:r w:rsidRPr="00614486">
        <w:rPr>
          <w:rFonts w:cs="Arial"/>
          <w:sz w:val="22"/>
          <w:szCs w:val="22"/>
          <w:lang w:eastAsia="hr-HR"/>
        </w:rPr>
        <w:t>UPU 24</w:t>
      </w:r>
      <w:r w:rsidRPr="00614486">
        <w:rPr>
          <w:rFonts w:cs="Arial"/>
          <w:sz w:val="22"/>
          <w:szCs w:val="22"/>
          <w:lang w:eastAsia="hr-HR"/>
        </w:rPr>
        <w:tab/>
        <w:t>Poslovna zona Permani (K</w:t>
      </w:r>
      <w:r w:rsidRPr="00614486">
        <w:rPr>
          <w:rFonts w:cs="Arial"/>
          <w:sz w:val="22"/>
          <w:szCs w:val="22"/>
          <w:vertAlign w:val="subscript"/>
          <w:lang w:eastAsia="hr-HR"/>
        </w:rPr>
        <w:t>12</w:t>
      </w:r>
      <w:r w:rsidRPr="00614486">
        <w:rPr>
          <w:rFonts w:cs="Arial"/>
          <w:sz w:val="22"/>
          <w:szCs w:val="22"/>
          <w:lang w:eastAsia="hr-HR"/>
        </w:rPr>
        <w:t>)</w:t>
      </w:r>
    </w:p>
    <w:p w14:paraId="5B28C6FD" w14:textId="490B4652" w:rsidR="00E86372" w:rsidRPr="00614486" w:rsidRDefault="00E86372" w:rsidP="00E86372">
      <w:pPr>
        <w:tabs>
          <w:tab w:val="left" w:pos="357"/>
        </w:tabs>
        <w:rPr>
          <w:rFonts w:cs="Arial"/>
          <w:sz w:val="22"/>
          <w:szCs w:val="22"/>
          <w:lang w:eastAsia="hr-HR"/>
        </w:rPr>
      </w:pPr>
      <w:r w:rsidRPr="00614486">
        <w:rPr>
          <w:rFonts w:cs="Arial"/>
          <w:sz w:val="22"/>
          <w:szCs w:val="22"/>
          <w:lang w:eastAsia="hr-HR"/>
        </w:rPr>
        <w:t>UPU 25</w:t>
      </w:r>
      <w:r w:rsidRPr="00614486">
        <w:rPr>
          <w:rFonts w:cs="Arial"/>
          <w:sz w:val="22"/>
          <w:szCs w:val="22"/>
          <w:lang w:eastAsia="hr-HR"/>
        </w:rPr>
        <w:tab/>
        <w:t>RC Rupa (R2</w:t>
      </w:r>
      <w:r w:rsidRPr="00614486">
        <w:rPr>
          <w:rFonts w:cs="Arial"/>
          <w:sz w:val="22"/>
          <w:szCs w:val="22"/>
          <w:vertAlign w:val="subscript"/>
          <w:lang w:eastAsia="hr-HR"/>
        </w:rPr>
        <w:t>4</w:t>
      </w:r>
      <w:r w:rsidRPr="00614486">
        <w:rPr>
          <w:rFonts w:cs="Arial"/>
          <w:sz w:val="22"/>
          <w:szCs w:val="22"/>
          <w:lang w:eastAsia="hr-HR"/>
        </w:rPr>
        <w:t>)</w:t>
      </w:r>
      <w:r w:rsidR="00614486">
        <w:rPr>
          <w:rFonts w:cs="Arial"/>
          <w:sz w:val="22"/>
          <w:szCs w:val="22"/>
          <w:lang w:eastAsia="hr-HR"/>
        </w:rPr>
        <w:t>.</w:t>
      </w:r>
    </w:p>
    <w:p w14:paraId="4666B4AC" w14:textId="77777777" w:rsidR="00E86372" w:rsidRPr="00614486" w:rsidRDefault="00E86372" w:rsidP="00E86372">
      <w:pPr>
        <w:tabs>
          <w:tab w:val="left" w:pos="357"/>
        </w:tabs>
        <w:rPr>
          <w:rFonts w:cs="Arial"/>
          <w:sz w:val="22"/>
          <w:szCs w:val="22"/>
          <w:lang w:eastAsia="hr-HR"/>
        </w:rPr>
      </w:pPr>
    </w:p>
    <w:p w14:paraId="67E1AD07" w14:textId="50958E7B" w:rsidR="00031769" w:rsidRPr="00614486" w:rsidRDefault="00031769" w:rsidP="00031769">
      <w:pPr>
        <w:tabs>
          <w:tab w:val="left" w:pos="357"/>
        </w:tabs>
        <w:rPr>
          <w:i/>
          <w:sz w:val="22"/>
          <w:szCs w:val="22"/>
          <w:lang w:eastAsia="hr-HR"/>
        </w:rPr>
      </w:pPr>
      <w:r w:rsidRPr="00614486">
        <w:rPr>
          <w:i/>
          <w:sz w:val="22"/>
          <w:szCs w:val="22"/>
          <w:lang w:eastAsia="hr-HR"/>
        </w:rPr>
        <w:t>(Napomena: Izmjena članka 292. stavka 1. alineje 1. stupila na snagu 30. listopada 2016. godine</w:t>
      </w:r>
      <w:r w:rsidR="00614486">
        <w:rPr>
          <w:i/>
          <w:sz w:val="22"/>
          <w:szCs w:val="22"/>
          <w:lang w:eastAsia="hr-HR"/>
        </w:rPr>
        <w:t>,</w:t>
      </w:r>
      <w:r w:rsidRPr="00614486">
        <w:rPr>
          <w:i/>
          <w:sz w:val="22"/>
          <w:szCs w:val="22"/>
          <w:lang w:eastAsia="hr-HR"/>
        </w:rPr>
        <w:t xml:space="preserve"> „Službene novine Primorsko-goranske županije“ broj 27/16)</w:t>
      </w:r>
    </w:p>
    <w:p w14:paraId="41E42163" w14:textId="77777777" w:rsidR="00031769" w:rsidRPr="00614486" w:rsidRDefault="00031769" w:rsidP="00E86372">
      <w:pPr>
        <w:tabs>
          <w:tab w:val="left" w:pos="357"/>
        </w:tabs>
        <w:rPr>
          <w:rFonts w:cs="Arial"/>
          <w:sz w:val="22"/>
          <w:szCs w:val="22"/>
          <w:lang w:eastAsia="hr-HR"/>
        </w:rPr>
      </w:pPr>
    </w:p>
    <w:p w14:paraId="18AAFE5D" w14:textId="22848678" w:rsidR="00E86372" w:rsidRPr="00C302BC" w:rsidRDefault="00E86372" w:rsidP="00E86372">
      <w:pPr>
        <w:tabs>
          <w:tab w:val="left" w:pos="357"/>
        </w:tabs>
        <w:rPr>
          <w:rFonts w:cs="Arial"/>
          <w:sz w:val="22"/>
          <w:szCs w:val="22"/>
          <w:lang w:eastAsia="hr-HR"/>
        </w:rPr>
      </w:pPr>
      <w:r w:rsidRPr="00C302BC">
        <w:rPr>
          <w:rFonts w:cs="Arial"/>
          <w:sz w:val="22"/>
          <w:szCs w:val="22"/>
          <w:lang w:eastAsia="hr-HR"/>
        </w:rPr>
        <w:t>Detaljni plan uređenja obvezan je za slijedeće dijelove naselja i</w:t>
      </w:r>
      <w:r w:rsidR="00031769">
        <w:rPr>
          <w:rFonts w:cs="Arial"/>
          <w:sz w:val="22"/>
          <w:szCs w:val="22"/>
          <w:lang w:eastAsia="hr-HR"/>
        </w:rPr>
        <w:t xml:space="preserve"> područja za izdvojene namjene:</w:t>
      </w:r>
    </w:p>
    <w:p w14:paraId="72ECEC41" w14:textId="77777777" w:rsidR="00E86372" w:rsidRPr="00C302BC" w:rsidRDefault="00E86372" w:rsidP="00E86372">
      <w:pPr>
        <w:tabs>
          <w:tab w:val="left" w:pos="357"/>
        </w:tabs>
        <w:rPr>
          <w:rFonts w:cs="Arial"/>
          <w:sz w:val="22"/>
          <w:szCs w:val="22"/>
          <w:lang w:eastAsia="hr-HR"/>
        </w:rPr>
      </w:pPr>
      <w:r w:rsidRPr="00C302BC">
        <w:rPr>
          <w:rFonts w:cs="Arial"/>
          <w:sz w:val="22"/>
          <w:szCs w:val="22"/>
          <w:lang w:eastAsia="hr-HR"/>
        </w:rPr>
        <w:t>DPU 1</w:t>
      </w:r>
      <w:r w:rsidRPr="00C302BC">
        <w:rPr>
          <w:rFonts w:cs="Arial"/>
          <w:sz w:val="22"/>
          <w:szCs w:val="22"/>
          <w:lang w:eastAsia="hr-HR"/>
        </w:rPr>
        <w:tab/>
        <w:t>Groblje Rupa /donesen /</w:t>
      </w:r>
    </w:p>
    <w:p w14:paraId="06307BD8" w14:textId="77777777" w:rsidR="00E86372" w:rsidRPr="00C302BC" w:rsidRDefault="00E86372" w:rsidP="00E86372">
      <w:pPr>
        <w:tabs>
          <w:tab w:val="left" w:pos="357"/>
        </w:tabs>
        <w:rPr>
          <w:rFonts w:cs="Arial"/>
          <w:sz w:val="22"/>
          <w:szCs w:val="22"/>
          <w:lang w:eastAsia="hr-HR"/>
        </w:rPr>
      </w:pPr>
      <w:r w:rsidRPr="00C302BC">
        <w:rPr>
          <w:rFonts w:cs="Arial"/>
          <w:sz w:val="22"/>
          <w:szCs w:val="22"/>
          <w:lang w:eastAsia="hr-HR"/>
        </w:rPr>
        <w:t>DPU 2</w:t>
      </w:r>
      <w:r w:rsidRPr="00C302BC">
        <w:rPr>
          <w:rFonts w:cs="Arial"/>
          <w:sz w:val="22"/>
          <w:szCs w:val="22"/>
          <w:lang w:eastAsia="hr-HR"/>
        </w:rPr>
        <w:tab/>
        <w:t>Zona poticajne stanogradnje Mučići</w:t>
      </w:r>
    </w:p>
    <w:p w14:paraId="0D0BB542" w14:textId="1487E498" w:rsidR="00E86372" w:rsidRPr="00C302BC" w:rsidRDefault="00E86372" w:rsidP="00E86372">
      <w:pPr>
        <w:tabs>
          <w:tab w:val="left" w:pos="357"/>
        </w:tabs>
        <w:rPr>
          <w:rFonts w:cs="Arial"/>
          <w:sz w:val="22"/>
          <w:szCs w:val="22"/>
          <w:lang w:eastAsia="hr-HR"/>
        </w:rPr>
      </w:pPr>
      <w:r w:rsidRPr="00C302BC">
        <w:rPr>
          <w:rFonts w:cs="Arial"/>
          <w:sz w:val="22"/>
          <w:szCs w:val="22"/>
          <w:lang w:eastAsia="hr-HR"/>
        </w:rPr>
        <w:t>DPU 3</w:t>
      </w:r>
      <w:r w:rsidRPr="00C302BC">
        <w:rPr>
          <w:rFonts w:cs="Arial"/>
          <w:sz w:val="22"/>
          <w:szCs w:val="22"/>
          <w:lang w:eastAsia="hr-HR"/>
        </w:rPr>
        <w:tab/>
        <w:t>Zona društvenih sadržaja Brešca</w:t>
      </w:r>
      <w:r w:rsidR="00614486">
        <w:rPr>
          <w:rFonts w:cs="Arial"/>
          <w:sz w:val="22"/>
          <w:szCs w:val="22"/>
          <w:lang w:eastAsia="hr-HR"/>
        </w:rPr>
        <w:t>.</w:t>
      </w:r>
    </w:p>
    <w:p w14:paraId="153569C4" w14:textId="51277EC9" w:rsidR="00E86372" w:rsidRPr="00614486" w:rsidRDefault="00031769" w:rsidP="00031769">
      <w:pPr>
        <w:pStyle w:val="LANAK"/>
        <w:numPr>
          <w:ilvl w:val="0"/>
          <w:numId w:val="0"/>
        </w:numPr>
        <w:rPr>
          <w:color w:val="auto"/>
        </w:rPr>
      </w:pPr>
      <w:r w:rsidRPr="00614486">
        <w:rPr>
          <w:color w:val="auto"/>
        </w:rPr>
        <w:t>Članak 293.</w:t>
      </w:r>
    </w:p>
    <w:p w14:paraId="3D272DF0" w14:textId="77777777" w:rsidR="00E86372" w:rsidRPr="00614486" w:rsidRDefault="00E86372" w:rsidP="00E86372">
      <w:pPr>
        <w:tabs>
          <w:tab w:val="left" w:pos="357"/>
        </w:tabs>
        <w:rPr>
          <w:sz w:val="22"/>
          <w:szCs w:val="22"/>
          <w:lang w:eastAsia="hr-HR"/>
        </w:rPr>
      </w:pPr>
      <w:r w:rsidRPr="00614486">
        <w:rPr>
          <w:sz w:val="22"/>
          <w:szCs w:val="22"/>
          <w:lang w:eastAsia="hr-HR"/>
        </w:rPr>
        <w:t>Do donošenja prostornih planova užih područja iz članka 292 ovih Odredbi ne može se odobriti gradnja novih građevina ni uređenje prostora.</w:t>
      </w:r>
    </w:p>
    <w:p w14:paraId="231A30B2" w14:textId="77777777" w:rsidR="00E86372" w:rsidRPr="00614486" w:rsidRDefault="00E86372" w:rsidP="00E86372">
      <w:pPr>
        <w:tabs>
          <w:tab w:val="left" w:pos="357"/>
        </w:tabs>
        <w:rPr>
          <w:sz w:val="22"/>
          <w:szCs w:val="22"/>
          <w:lang w:eastAsia="hr-HR"/>
        </w:rPr>
      </w:pPr>
    </w:p>
    <w:p w14:paraId="3ECAF4B5" w14:textId="77777777" w:rsidR="00E86372" w:rsidRPr="00614486" w:rsidRDefault="00E86372" w:rsidP="00E86372">
      <w:pPr>
        <w:tabs>
          <w:tab w:val="left" w:pos="357"/>
        </w:tabs>
        <w:rPr>
          <w:bCs/>
          <w:sz w:val="22"/>
          <w:szCs w:val="22"/>
          <w:lang w:eastAsia="hr-HR"/>
        </w:rPr>
      </w:pPr>
      <w:r w:rsidRPr="00614486">
        <w:rPr>
          <w:bCs/>
          <w:sz w:val="22"/>
          <w:szCs w:val="22"/>
          <w:lang w:eastAsia="hr-HR"/>
        </w:rPr>
        <w:t>Iznimno, do donošenja tih planova, dopuštena je:</w:t>
      </w:r>
    </w:p>
    <w:p w14:paraId="0B1A87A4" w14:textId="77777777" w:rsidR="00E86372" w:rsidRPr="00614486" w:rsidRDefault="00E86372" w:rsidP="00E86372">
      <w:pPr>
        <w:tabs>
          <w:tab w:val="left" w:pos="357"/>
        </w:tabs>
        <w:ind w:left="357" w:hanging="357"/>
        <w:rPr>
          <w:bCs/>
          <w:sz w:val="22"/>
          <w:szCs w:val="22"/>
          <w:lang w:eastAsia="hr-HR"/>
        </w:rPr>
      </w:pPr>
      <w:r w:rsidRPr="00614486">
        <w:rPr>
          <w:bCs/>
          <w:sz w:val="22"/>
          <w:szCs w:val="22"/>
          <w:lang w:eastAsia="hr-HR"/>
        </w:rPr>
        <w:t>-</w:t>
      </w:r>
      <w:r w:rsidRPr="00614486">
        <w:rPr>
          <w:bCs/>
          <w:sz w:val="22"/>
          <w:szCs w:val="22"/>
          <w:lang w:eastAsia="hr-HR"/>
        </w:rPr>
        <w:tab/>
        <w:t xml:space="preserve">rekonstrukcija postojećih građevina temeljem odrednica za neposredno provođenje Plana, </w:t>
      </w:r>
    </w:p>
    <w:p w14:paraId="13D267C9" w14:textId="77777777" w:rsidR="00E86372" w:rsidRPr="00614486" w:rsidRDefault="00E86372" w:rsidP="00E86372">
      <w:pPr>
        <w:tabs>
          <w:tab w:val="left" w:pos="357"/>
        </w:tabs>
        <w:ind w:left="357" w:hanging="357"/>
        <w:rPr>
          <w:bCs/>
          <w:sz w:val="22"/>
          <w:szCs w:val="22"/>
          <w:lang w:eastAsia="hr-HR"/>
        </w:rPr>
      </w:pPr>
      <w:r w:rsidRPr="00614486">
        <w:rPr>
          <w:bCs/>
          <w:sz w:val="22"/>
          <w:szCs w:val="22"/>
          <w:lang w:eastAsia="hr-HR"/>
        </w:rPr>
        <w:t xml:space="preserve">- </w:t>
      </w:r>
      <w:r w:rsidRPr="00614486">
        <w:rPr>
          <w:bCs/>
          <w:sz w:val="22"/>
          <w:szCs w:val="22"/>
          <w:lang w:eastAsia="hr-HR"/>
        </w:rPr>
        <w:tab/>
        <w:t>izgradnja i rekonstrukcija građevina infrastrukturne namjene u izgrađenom dijelu građevinskog  područja,</w:t>
      </w:r>
    </w:p>
    <w:p w14:paraId="09E44F42" w14:textId="77777777" w:rsidR="00E86372" w:rsidRPr="00614486" w:rsidRDefault="00E86372" w:rsidP="00E86372">
      <w:pPr>
        <w:rPr>
          <w:sz w:val="22"/>
          <w:lang w:eastAsia="hr-HR"/>
        </w:rPr>
      </w:pPr>
    </w:p>
    <w:p w14:paraId="16C14429" w14:textId="77777777" w:rsidR="00E86372" w:rsidRPr="00614486" w:rsidRDefault="00E86372" w:rsidP="00E86372">
      <w:pPr>
        <w:rPr>
          <w:sz w:val="22"/>
          <w:lang w:eastAsia="hr-HR"/>
        </w:rPr>
      </w:pPr>
      <w:r w:rsidRPr="00614486">
        <w:rPr>
          <w:sz w:val="22"/>
          <w:lang w:eastAsia="hr-HR"/>
        </w:rPr>
        <w:t>i posebno:</w:t>
      </w:r>
    </w:p>
    <w:p w14:paraId="0F60A0AE" w14:textId="77777777" w:rsidR="00E86372" w:rsidRPr="00614486" w:rsidRDefault="00E86372" w:rsidP="00E86372">
      <w:pPr>
        <w:ind w:left="357" w:hanging="357"/>
        <w:rPr>
          <w:sz w:val="22"/>
          <w:lang w:eastAsia="hr-HR"/>
        </w:rPr>
      </w:pPr>
      <w:r w:rsidRPr="00614486">
        <w:rPr>
          <w:sz w:val="22"/>
          <w:lang w:eastAsia="hr-HR"/>
        </w:rPr>
        <w:t>-</w:t>
      </w:r>
      <w:r w:rsidRPr="00614486">
        <w:rPr>
          <w:sz w:val="22"/>
          <w:lang w:eastAsia="hr-HR"/>
        </w:rPr>
        <w:tab/>
        <w:t xml:space="preserve"> u građevinskom području sportsko-rekreacijske namjene Šapjane - Rupa (R1-1) izgradnja novih sadržaja sporta i rekreacije unutar izgrađenog dijela građevinskog područja,</w:t>
      </w:r>
    </w:p>
    <w:p w14:paraId="0900E724" w14:textId="77777777" w:rsidR="00E86372" w:rsidRPr="00614486" w:rsidRDefault="00E86372" w:rsidP="00E86372">
      <w:pPr>
        <w:tabs>
          <w:tab w:val="left" w:pos="357"/>
        </w:tabs>
        <w:ind w:left="357" w:hanging="357"/>
        <w:rPr>
          <w:sz w:val="22"/>
          <w:szCs w:val="22"/>
          <w:lang w:eastAsia="hr-HR"/>
        </w:rPr>
      </w:pPr>
      <w:r w:rsidRPr="00614486">
        <w:rPr>
          <w:sz w:val="22"/>
          <w:szCs w:val="22"/>
          <w:lang w:eastAsia="hr-HR"/>
        </w:rPr>
        <w:t xml:space="preserve">- </w:t>
      </w:r>
      <w:r w:rsidRPr="00614486">
        <w:rPr>
          <w:sz w:val="22"/>
          <w:szCs w:val="22"/>
          <w:lang w:eastAsia="hr-HR"/>
        </w:rPr>
        <w:tab/>
        <w:t>u građevinskim područjima infrastrukturne namjene - ranžirni kolodvori (IS) rekonstrukcija i dogradnja željezničke infrastrukture i rekonstrukcija postojećih građevina prema odrednicama za izdvojene zone gospodarske - poslovne namjene.</w:t>
      </w:r>
    </w:p>
    <w:p w14:paraId="02AFFED6" w14:textId="77777777" w:rsidR="00E86372" w:rsidRPr="00614486" w:rsidRDefault="00E86372" w:rsidP="00E86372">
      <w:pPr>
        <w:tabs>
          <w:tab w:val="left" w:pos="357"/>
        </w:tabs>
        <w:ind w:left="357" w:hanging="357"/>
        <w:rPr>
          <w:sz w:val="22"/>
          <w:szCs w:val="22"/>
          <w:lang w:eastAsia="hr-HR"/>
        </w:rPr>
      </w:pPr>
      <w:r w:rsidRPr="00614486">
        <w:rPr>
          <w:sz w:val="22"/>
          <w:szCs w:val="22"/>
          <w:lang w:eastAsia="hr-HR"/>
        </w:rPr>
        <w:t xml:space="preserve">- </w:t>
      </w:r>
      <w:r w:rsidRPr="00614486">
        <w:rPr>
          <w:sz w:val="22"/>
          <w:szCs w:val="22"/>
          <w:lang w:eastAsia="hr-HR"/>
        </w:rPr>
        <w:tab/>
        <w:t>u građevinskom području ostale namjene - Centar za obuku vatrogasaca (O1) rekonstrukcija postojećih građevina s povećanjem građevinske bruto površine za 10 %.</w:t>
      </w:r>
    </w:p>
    <w:p w14:paraId="34D01868" w14:textId="77777777" w:rsidR="00E86372" w:rsidRPr="00614486" w:rsidRDefault="00E86372" w:rsidP="00E86372">
      <w:pPr>
        <w:rPr>
          <w:lang w:eastAsia="hr-HR"/>
        </w:rPr>
      </w:pPr>
    </w:p>
    <w:p w14:paraId="2E451E42" w14:textId="77777777" w:rsidR="00E86372" w:rsidRPr="00614486" w:rsidRDefault="00E86372" w:rsidP="00E86372">
      <w:pPr>
        <w:tabs>
          <w:tab w:val="left" w:pos="357"/>
        </w:tabs>
        <w:rPr>
          <w:sz w:val="22"/>
          <w:szCs w:val="22"/>
          <w:lang w:eastAsia="hr-HR"/>
        </w:rPr>
      </w:pPr>
      <w:r w:rsidRPr="00614486">
        <w:rPr>
          <w:sz w:val="22"/>
          <w:szCs w:val="22"/>
          <w:lang w:eastAsia="hr-HR"/>
        </w:rPr>
        <w:t xml:space="preserve">Iznimno postojeći detaljni planovi uređenja iz članka 303 ovih Odredbi, u obuhvatu obvezne izrade urbanističkog plana uređenja, primjenjuju se do donošenja tog urbanističkog plana uređenja. </w:t>
      </w:r>
    </w:p>
    <w:p w14:paraId="2CA6979B" w14:textId="7337D303" w:rsidR="00E86372" w:rsidRPr="00614486" w:rsidRDefault="00031769" w:rsidP="00031769">
      <w:pPr>
        <w:pStyle w:val="LANAK"/>
        <w:numPr>
          <w:ilvl w:val="0"/>
          <w:numId w:val="0"/>
        </w:numPr>
        <w:rPr>
          <w:color w:val="auto"/>
        </w:rPr>
      </w:pPr>
      <w:r w:rsidRPr="00614486">
        <w:rPr>
          <w:color w:val="auto"/>
        </w:rPr>
        <w:t>Članak 294.</w:t>
      </w:r>
    </w:p>
    <w:p w14:paraId="0E12CFAE" w14:textId="77777777" w:rsidR="00E86372" w:rsidRPr="00614486" w:rsidRDefault="00E86372" w:rsidP="00E86372">
      <w:pPr>
        <w:tabs>
          <w:tab w:val="left" w:pos="357"/>
        </w:tabs>
        <w:rPr>
          <w:sz w:val="22"/>
          <w:szCs w:val="22"/>
          <w:lang w:eastAsia="hr-HR"/>
        </w:rPr>
      </w:pPr>
      <w:r w:rsidRPr="00614486">
        <w:rPr>
          <w:sz w:val="22"/>
          <w:szCs w:val="22"/>
          <w:lang w:eastAsia="hr-HR"/>
        </w:rPr>
        <w:t>Uredbom o procjeni utjecaja na okoliš i Popisom zahvata, te Prostornim planom Primorsko - goranske županije određene su građevine i zahvati u prostoru za koje je obvezna procjena utjecaja na okoliš i izrada studije o utjecaju na okoliš.</w:t>
      </w:r>
    </w:p>
    <w:p w14:paraId="02B60CCC" w14:textId="77777777" w:rsidR="00E86372" w:rsidRPr="00614486" w:rsidRDefault="00E86372" w:rsidP="00E86372">
      <w:pPr>
        <w:tabs>
          <w:tab w:val="left" w:pos="357"/>
        </w:tabs>
        <w:rPr>
          <w:sz w:val="22"/>
          <w:szCs w:val="22"/>
          <w:lang w:eastAsia="hr-HR"/>
        </w:rPr>
      </w:pPr>
    </w:p>
    <w:p w14:paraId="1D15A5A2" w14:textId="77777777" w:rsidR="00E86372" w:rsidRPr="00614486" w:rsidRDefault="00E86372" w:rsidP="00E86372">
      <w:pPr>
        <w:tabs>
          <w:tab w:val="left" w:pos="357"/>
        </w:tabs>
        <w:rPr>
          <w:b/>
          <w:bCs/>
          <w:caps/>
          <w:sz w:val="22"/>
          <w:szCs w:val="22"/>
          <w:lang w:eastAsia="hr-HR"/>
        </w:rPr>
      </w:pPr>
      <w:r w:rsidRPr="00614486">
        <w:rPr>
          <w:b/>
          <w:bCs/>
          <w:caps/>
          <w:sz w:val="22"/>
          <w:szCs w:val="22"/>
          <w:lang w:eastAsia="hr-HR"/>
        </w:rPr>
        <w:t xml:space="preserve">9.2. </w:t>
      </w:r>
      <w:r w:rsidRPr="00614486">
        <w:rPr>
          <w:b/>
          <w:bCs/>
          <w:caps/>
          <w:sz w:val="22"/>
          <w:szCs w:val="22"/>
          <w:lang w:eastAsia="hr-HR"/>
        </w:rPr>
        <w:tab/>
        <w:t xml:space="preserve">Primjena posebnih razvojnih i drugih mjera </w:t>
      </w:r>
    </w:p>
    <w:p w14:paraId="6280022E" w14:textId="3FA70CCE" w:rsidR="00E86372" w:rsidRPr="00614486" w:rsidRDefault="00031769" w:rsidP="00031769">
      <w:pPr>
        <w:pStyle w:val="LANAK"/>
        <w:numPr>
          <w:ilvl w:val="0"/>
          <w:numId w:val="0"/>
        </w:numPr>
        <w:rPr>
          <w:color w:val="auto"/>
        </w:rPr>
      </w:pPr>
      <w:r w:rsidRPr="00614486">
        <w:rPr>
          <w:color w:val="auto"/>
        </w:rPr>
        <w:lastRenderedPageBreak/>
        <w:t>Članak 295.</w:t>
      </w:r>
    </w:p>
    <w:p w14:paraId="63E096BF" w14:textId="77777777" w:rsidR="00E86372" w:rsidRPr="00614486" w:rsidRDefault="00E86372" w:rsidP="00E86372">
      <w:pPr>
        <w:tabs>
          <w:tab w:val="left" w:pos="357"/>
        </w:tabs>
        <w:rPr>
          <w:sz w:val="22"/>
          <w:szCs w:val="22"/>
          <w:lang w:eastAsia="hr-HR"/>
        </w:rPr>
      </w:pPr>
      <w:r w:rsidRPr="00614486">
        <w:rPr>
          <w:sz w:val="22"/>
          <w:szCs w:val="22"/>
          <w:lang w:eastAsia="hr-HR"/>
        </w:rPr>
        <w:t>Posebne razvojne i druge mjere koje treba poduzimati u cilju bržeg razvitka područja su:</w:t>
      </w:r>
    </w:p>
    <w:p w14:paraId="3A03F6C7" w14:textId="77777777" w:rsidR="00E86372" w:rsidRPr="00614486" w:rsidRDefault="00E86372" w:rsidP="00E86372">
      <w:pPr>
        <w:tabs>
          <w:tab w:val="left" w:pos="357"/>
        </w:tabs>
        <w:rPr>
          <w:sz w:val="22"/>
          <w:szCs w:val="22"/>
          <w:lang w:eastAsia="hr-HR"/>
        </w:rPr>
      </w:pPr>
    </w:p>
    <w:p w14:paraId="451EFE85" w14:textId="77777777" w:rsidR="00E86372" w:rsidRPr="00614486" w:rsidRDefault="00E86372" w:rsidP="00E86372">
      <w:pPr>
        <w:tabs>
          <w:tab w:val="left" w:pos="357"/>
        </w:tabs>
        <w:ind w:left="357" w:hanging="357"/>
        <w:rPr>
          <w:rFonts w:cs="Arial"/>
          <w:sz w:val="22"/>
          <w:szCs w:val="22"/>
          <w:lang w:eastAsia="hr-HR"/>
        </w:rPr>
      </w:pPr>
      <w:r w:rsidRPr="00614486">
        <w:rPr>
          <w:rFonts w:cs="Arial"/>
          <w:sz w:val="22"/>
          <w:szCs w:val="22"/>
          <w:lang w:eastAsia="hr-HR"/>
        </w:rPr>
        <w:t xml:space="preserve">- </w:t>
      </w:r>
      <w:r w:rsidRPr="00614486">
        <w:rPr>
          <w:rFonts w:cs="Arial"/>
          <w:sz w:val="22"/>
          <w:szCs w:val="22"/>
          <w:lang w:eastAsia="hr-HR"/>
        </w:rPr>
        <w:tab/>
        <w:t xml:space="preserve">utvrditi mjere lokalne politike kojima će se poticati brži i usklađeniji razvitak naselja, gospodarskih i društvenih djelatnosti, racionalnije korištenje prirodnih resursa i raspoloživog prostora te efikasniju zaštitu okoliša radi ostvarenja održivog razvitka cijelog  područja. </w:t>
      </w:r>
    </w:p>
    <w:p w14:paraId="51170011" w14:textId="77777777" w:rsidR="00E86372" w:rsidRPr="00614486" w:rsidRDefault="00E86372" w:rsidP="00E86372">
      <w:pPr>
        <w:tabs>
          <w:tab w:val="left" w:pos="357"/>
        </w:tabs>
        <w:ind w:left="357" w:hanging="357"/>
        <w:rPr>
          <w:sz w:val="22"/>
          <w:szCs w:val="18"/>
          <w:lang w:eastAsia="hr-HR"/>
        </w:rPr>
      </w:pPr>
      <w:r w:rsidRPr="00614486">
        <w:rPr>
          <w:sz w:val="22"/>
          <w:szCs w:val="22"/>
          <w:lang w:eastAsia="hr-HR"/>
        </w:rPr>
        <w:t xml:space="preserve">- </w:t>
      </w:r>
      <w:r w:rsidRPr="00614486">
        <w:rPr>
          <w:sz w:val="22"/>
          <w:szCs w:val="22"/>
          <w:lang w:eastAsia="hr-HR"/>
        </w:rPr>
        <w:tab/>
        <w:t xml:space="preserve">naselja u unutrašnjosti Općine koja depopuliraju potrebno je revitalizirati donošenjem poticajnih mjera za obnovu tradicijskog gospodarstva, razvoj specifičnih oblika turizma, poticanjem valorizacije i zaštite kulturne baštine, te opremanjem svom potrebnom infrastrukturom i osnovnim uslužnim sadržajima, a potrebe za novim stambenim prostorom osigurati primarno rekonstrukcijom postojećih građevina i interpolacijama u izgrađeni i komunalno opremljeni dio naselja </w:t>
      </w:r>
    </w:p>
    <w:p w14:paraId="7A6A7E83" w14:textId="77777777" w:rsidR="00E86372" w:rsidRPr="00614486" w:rsidRDefault="00E86372" w:rsidP="00E86372">
      <w:pPr>
        <w:tabs>
          <w:tab w:val="left" w:pos="357"/>
        </w:tabs>
        <w:ind w:left="357" w:hanging="357"/>
        <w:rPr>
          <w:rFonts w:cs="Arial"/>
          <w:sz w:val="22"/>
          <w:szCs w:val="22"/>
          <w:lang w:eastAsia="hr-HR"/>
        </w:rPr>
      </w:pPr>
      <w:r w:rsidRPr="00614486">
        <w:rPr>
          <w:rFonts w:cs="Arial"/>
          <w:sz w:val="22"/>
          <w:szCs w:val="22"/>
          <w:lang w:eastAsia="hr-HR"/>
        </w:rPr>
        <w:t xml:space="preserve">- </w:t>
      </w:r>
      <w:r w:rsidRPr="00614486">
        <w:rPr>
          <w:rFonts w:cs="Arial"/>
          <w:sz w:val="22"/>
          <w:szCs w:val="22"/>
          <w:lang w:eastAsia="hr-HR"/>
        </w:rPr>
        <w:tab/>
        <w:t>odrediti visinu komunalne naknade na način da se potiče privođenje zemljišta planiranoj namjeni,</w:t>
      </w:r>
    </w:p>
    <w:p w14:paraId="62846ED5" w14:textId="77777777" w:rsidR="00E86372" w:rsidRPr="00614486" w:rsidRDefault="00E86372" w:rsidP="00E86372">
      <w:pPr>
        <w:tabs>
          <w:tab w:val="left" w:pos="357"/>
        </w:tabs>
        <w:ind w:left="357" w:hanging="357"/>
        <w:rPr>
          <w:rFonts w:cs="Arial"/>
          <w:sz w:val="22"/>
          <w:szCs w:val="22"/>
          <w:lang w:eastAsia="hr-HR"/>
        </w:rPr>
      </w:pPr>
      <w:r w:rsidRPr="00614486">
        <w:rPr>
          <w:rFonts w:cs="Arial"/>
          <w:sz w:val="22"/>
          <w:szCs w:val="22"/>
          <w:lang w:eastAsia="hr-HR"/>
        </w:rPr>
        <w:t xml:space="preserve">- </w:t>
      </w:r>
      <w:r w:rsidRPr="00614486">
        <w:rPr>
          <w:rFonts w:cs="Arial"/>
          <w:sz w:val="22"/>
          <w:szCs w:val="22"/>
          <w:lang w:eastAsia="hr-HR"/>
        </w:rPr>
        <w:tab/>
        <w:t>predvidjeti programom mjera za unapređenje stanja u prostoru uvođenje komunalnog doprinosa za financiranje građenja građevina i uređaja komunalne infrastrukture,</w:t>
      </w:r>
    </w:p>
    <w:p w14:paraId="0D9CDC57" w14:textId="77777777" w:rsidR="00E86372" w:rsidRPr="00614486" w:rsidRDefault="00E86372" w:rsidP="00E86372">
      <w:pPr>
        <w:tabs>
          <w:tab w:val="left" w:pos="357"/>
        </w:tabs>
        <w:ind w:left="357" w:hanging="357"/>
        <w:rPr>
          <w:rFonts w:cs="Arial"/>
          <w:sz w:val="22"/>
          <w:szCs w:val="22"/>
          <w:lang w:eastAsia="hr-HR"/>
        </w:rPr>
      </w:pPr>
      <w:r w:rsidRPr="00614486">
        <w:rPr>
          <w:rFonts w:cs="Arial"/>
          <w:sz w:val="22"/>
          <w:szCs w:val="22"/>
          <w:lang w:eastAsia="hr-HR"/>
        </w:rPr>
        <w:t xml:space="preserve">- </w:t>
      </w:r>
      <w:r w:rsidRPr="00614486">
        <w:rPr>
          <w:rFonts w:cs="Arial"/>
          <w:sz w:val="22"/>
          <w:szCs w:val="22"/>
          <w:lang w:eastAsia="hr-HR"/>
        </w:rPr>
        <w:tab/>
        <w:t>predvidjeti osiguranje sredstava za zaštitu i upravljanje zaštićenim dijelovima prostora,</w:t>
      </w:r>
    </w:p>
    <w:p w14:paraId="55BDABDA" w14:textId="77777777" w:rsidR="00E86372" w:rsidRPr="00614486" w:rsidRDefault="00E86372" w:rsidP="00E86372">
      <w:pPr>
        <w:tabs>
          <w:tab w:val="left" w:pos="357"/>
        </w:tabs>
        <w:ind w:left="357" w:hanging="357"/>
        <w:rPr>
          <w:rFonts w:cs="Arial"/>
          <w:sz w:val="22"/>
          <w:szCs w:val="22"/>
          <w:lang w:eastAsia="hr-HR"/>
        </w:rPr>
      </w:pPr>
      <w:r w:rsidRPr="00614486">
        <w:rPr>
          <w:rFonts w:cs="Arial"/>
          <w:sz w:val="22"/>
          <w:szCs w:val="22"/>
          <w:lang w:eastAsia="hr-HR"/>
        </w:rPr>
        <w:t xml:space="preserve">- </w:t>
      </w:r>
      <w:r w:rsidRPr="00614486">
        <w:rPr>
          <w:rFonts w:cs="Arial"/>
          <w:sz w:val="22"/>
          <w:szCs w:val="22"/>
          <w:lang w:eastAsia="hr-HR"/>
        </w:rPr>
        <w:tab/>
        <w:t>predvidjeti mogućnost osiguranja sredstava za financiranje projekata za potrebe Općine, kao što su izgradnja građevina društvenih djelatnosti, prometnica i sličnog putem izdavanja lokalnih obveznica,  javno-privatnog partnerstva i sl.</w:t>
      </w:r>
    </w:p>
    <w:p w14:paraId="6876B783" w14:textId="77777777" w:rsidR="00E86372" w:rsidRPr="00614486" w:rsidRDefault="00E86372" w:rsidP="00E86372">
      <w:pPr>
        <w:tabs>
          <w:tab w:val="left" w:pos="357"/>
        </w:tabs>
        <w:ind w:left="357" w:hanging="357"/>
        <w:rPr>
          <w:rFonts w:cs="Arial"/>
          <w:sz w:val="22"/>
          <w:szCs w:val="22"/>
          <w:lang w:eastAsia="hr-HR"/>
        </w:rPr>
      </w:pPr>
      <w:r w:rsidRPr="00614486">
        <w:rPr>
          <w:rFonts w:cs="Arial"/>
          <w:sz w:val="22"/>
          <w:szCs w:val="22"/>
          <w:lang w:eastAsia="hr-HR"/>
        </w:rPr>
        <w:t xml:space="preserve">- </w:t>
      </w:r>
      <w:r w:rsidRPr="00614486">
        <w:rPr>
          <w:rFonts w:cs="Arial"/>
          <w:sz w:val="22"/>
          <w:szCs w:val="22"/>
          <w:lang w:eastAsia="hr-HR"/>
        </w:rPr>
        <w:tab/>
        <w:t>predvidjeti mjere za poticanje razvoja određenih gospodarskih djelatnosti kao što su dodjele kredita s povoljnijim uvjetima (manja kamata, duži rok otplate i sl.), novčane poticaje za određenu proizvodnju ili granu djelatnosti, propisivanje nižih stopa poreza i doprinosa</w:t>
      </w:r>
    </w:p>
    <w:p w14:paraId="2D6B1D51" w14:textId="77777777" w:rsidR="00E86372" w:rsidRPr="00614486" w:rsidRDefault="00E86372" w:rsidP="00E86372">
      <w:pPr>
        <w:tabs>
          <w:tab w:val="left" w:pos="357"/>
        </w:tabs>
        <w:ind w:left="357" w:hanging="357"/>
        <w:rPr>
          <w:rFonts w:cs="Arial"/>
          <w:sz w:val="22"/>
          <w:szCs w:val="22"/>
          <w:lang w:eastAsia="hr-HR"/>
        </w:rPr>
      </w:pPr>
      <w:r w:rsidRPr="00614486">
        <w:rPr>
          <w:rFonts w:cs="Arial"/>
          <w:sz w:val="22"/>
          <w:szCs w:val="22"/>
          <w:lang w:eastAsia="hr-HR"/>
        </w:rPr>
        <w:t xml:space="preserve">- </w:t>
      </w:r>
      <w:r w:rsidRPr="00614486">
        <w:rPr>
          <w:rFonts w:cs="Arial"/>
          <w:sz w:val="22"/>
          <w:szCs w:val="22"/>
          <w:lang w:eastAsia="hr-HR"/>
        </w:rPr>
        <w:tab/>
        <w:t>poticati obnovu poljoprivredne proizvodnje i razvoj seoskog i rekreacijskog turizma</w:t>
      </w:r>
    </w:p>
    <w:p w14:paraId="01508884" w14:textId="77777777" w:rsidR="00E86372" w:rsidRPr="00614486" w:rsidRDefault="00E86372" w:rsidP="00E86372">
      <w:pPr>
        <w:tabs>
          <w:tab w:val="left" w:pos="357"/>
        </w:tabs>
        <w:ind w:left="357" w:hanging="357"/>
        <w:rPr>
          <w:rFonts w:cs="Arial"/>
          <w:sz w:val="22"/>
          <w:szCs w:val="22"/>
          <w:lang w:eastAsia="hr-HR"/>
        </w:rPr>
      </w:pPr>
      <w:r w:rsidRPr="00614486">
        <w:rPr>
          <w:rFonts w:cs="Arial"/>
          <w:sz w:val="22"/>
          <w:szCs w:val="22"/>
          <w:lang w:eastAsia="hr-HR"/>
        </w:rPr>
        <w:t xml:space="preserve">- </w:t>
      </w:r>
      <w:r w:rsidRPr="00614486">
        <w:rPr>
          <w:rFonts w:cs="Arial"/>
          <w:sz w:val="22"/>
          <w:szCs w:val="22"/>
          <w:lang w:eastAsia="hr-HR"/>
        </w:rPr>
        <w:tab/>
        <w:t xml:space="preserve">komunalnim opremanjem i drugim mjerama poticati realizaciju planiranih poslovnih zona </w:t>
      </w:r>
    </w:p>
    <w:p w14:paraId="0991EC80" w14:textId="77777777" w:rsidR="00E86372" w:rsidRPr="00614486" w:rsidRDefault="00E86372" w:rsidP="00E86372">
      <w:pPr>
        <w:tabs>
          <w:tab w:val="left" w:pos="357"/>
        </w:tabs>
        <w:ind w:left="357" w:hanging="357"/>
        <w:rPr>
          <w:sz w:val="22"/>
          <w:szCs w:val="22"/>
          <w:lang w:eastAsia="hr-HR"/>
        </w:rPr>
      </w:pPr>
      <w:r w:rsidRPr="00614486">
        <w:rPr>
          <w:sz w:val="22"/>
          <w:szCs w:val="22"/>
          <w:lang w:eastAsia="hr-HR"/>
        </w:rPr>
        <w:t xml:space="preserve">- </w:t>
      </w:r>
      <w:r w:rsidRPr="00614486">
        <w:rPr>
          <w:sz w:val="22"/>
          <w:szCs w:val="22"/>
          <w:lang w:eastAsia="hr-HR"/>
        </w:rPr>
        <w:tab/>
        <w:t>utvrditi obvezu izrade nove, te izmjenu i dopunu postojeće prostorno planske dokumentacije, kao i sustavnog praćenja procesa u prostoru i stanja okoliša</w:t>
      </w:r>
    </w:p>
    <w:p w14:paraId="3E2A94FC" w14:textId="77777777" w:rsidR="00E86372" w:rsidRPr="00614486" w:rsidRDefault="00E86372" w:rsidP="00E86372">
      <w:pPr>
        <w:tabs>
          <w:tab w:val="left" w:pos="357"/>
        </w:tabs>
        <w:ind w:left="357" w:hanging="357"/>
        <w:rPr>
          <w:sz w:val="22"/>
          <w:szCs w:val="22"/>
          <w:lang w:eastAsia="hr-HR"/>
        </w:rPr>
      </w:pPr>
      <w:r w:rsidRPr="00614486">
        <w:rPr>
          <w:sz w:val="22"/>
          <w:szCs w:val="22"/>
          <w:lang w:eastAsia="hr-HR"/>
        </w:rPr>
        <w:t xml:space="preserve">- </w:t>
      </w:r>
      <w:r w:rsidRPr="00614486">
        <w:rPr>
          <w:sz w:val="22"/>
          <w:szCs w:val="22"/>
          <w:lang w:eastAsia="hr-HR"/>
        </w:rPr>
        <w:tab/>
        <w:t>odrediti mjere za provedbu politike prostornog uređenja (komunalni doprinos, razina uređenosti građevinskog zemljišta za pojedina uža područja i dr.),</w:t>
      </w:r>
    </w:p>
    <w:p w14:paraId="02A26C84" w14:textId="77777777" w:rsidR="00E86372" w:rsidRPr="00614486" w:rsidRDefault="00E86372" w:rsidP="00E86372">
      <w:pPr>
        <w:tabs>
          <w:tab w:val="left" w:pos="357"/>
        </w:tabs>
        <w:ind w:left="357" w:hanging="357"/>
        <w:rPr>
          <w:sz w:val="22"/>
          <w:szCs w:val="22"/>
          <w:lang w:eastAsia="hr-HR"/>
        </w:rPr>
      </w:pPr>
      <w:r w:rsidRPr="00614486">
        <w:rPr>
          <w:sz w:val="22"/>
          <w:szCs w:val="22"/>
          <w:lang w:eastAsia="hr-HR"/>
        </w:rPr>
        <w:t>-</w:t>
      </w:r>
      <w:r w:rsidRPr="00614486">
        <w:rPr>
          <w:sz w:val="22"/>
          <w:szCs w:val="22"/>
          <w:lang w:eastAsia="hr-HR"/>
        </w:rPr>
        <w:tab/>
        <w:t>prioritetno planirati gradnju građevina od županijskog značaja,</w:t>
      </w:r>
    </w:p>
    <w:p w14:paraId="2C29C165" w14:textId="06A31846" w:rsidR="00E86372" w:rsidRPr="00614486" w:rsidRDefault="00031769" w:rsidP="00031769">
      <w:pPr>
        <w:pStyle w:val="LANAK"/>
        <w:numPr>
          <w:ilvl w:val="0"/>
          <w:numId w:val="0"/>
        </w:numPr>
        <w:rPr>
          <w:color w:val="auto"/>
        </w:rPr>
      </w:pPr>
      <w:r w:rsidRPr="00614486">
        <w:rPr>
          <w:color w:val="auto"/>
        </w:rPr>
        <w:t>Članak 296.</w:t>
      </w:r>
    </w:p>
    <w:p w14:paraId="58ED176F" w14:textId="77777777" w:rsidR="00E86372" w:rsidRPr="00614486" w:rsidRDefault="00E86372" w:rsidP="00E86372">
      <w:pPr>
        <w:tabs>
          <w:tab w:val="left" w:pos="357"/>
        </w:tabs>
        <w:rPr>
          <w:sz w:val="22"/>
          <w:szCs w:val="22"/>
          <w:lang w:eastAsia="hr-HR"/>
        </w:rPr>
      </w:pPr>
      <w:r w:rsidRPr="00614486">
        <w:rPr>
          <w:sz w:val="22"/>
          <w:szCs w:val="22"/>
          <w:lang w:eastAsia="hr-HR"/>
        </w:rPr>
        <w:t>Provođenje sustavnih istraživanja i praćenja pojava i procesa u prostoru vršiti sukladno odredbama Županijskog plana. Praćenjem obuhvatiti cjelovit sklop pojava koje utječu na stanje okoliša, a osobito koje utječu na kakvoću prirodne baštine, tla, zraka i vode.</w:t>
      </w:r>
    </w:p>
    <w:p w14:paraId="1AA8E2B4" w14:textId="77777777" w:rsidR="00E86372" w:rsidRPr="00614486" w:rsidRDefault="00E86372" w:rsidP="00E86372">
      <w:pPr>
        <w:tabs>
          <w:tab w:val="left" w:pos="357"/>
        </w:tabs>
        <w:rPr>
          <w:sz w:val="22"/>
          <w:szCs w:val="22"/>
          <w:lang w:eastAsia="hr-HR"/>
        </w:rPr>
      </w:pPr>
    </w:p>
    <w:p w14:paraId="5C0DE403" w14:textId="77777777" w:rsidR="00E86372" w:rsidRPr="00614486" w:rsidRDefault="00E86372" w:rsidP="00E86372">
      <w:pPr>
        <w:tabs>
          <w:tab w:val="left" w:pos="357"/>
        </w:tabs>
        <w:rPr>
          <w:sz w:val="22"/>
          <w:szCs w:val="22"/>
          <w:lang w:eastAsia="hr-HR"/>
        </w:rPr>
      </w:pPr>
      <w:r w:rsidRPr="00614486">
        <w:rPr>
          <w:sz w:val="22"/>
          <w:szCs w:val="22"/>
          <w:lang w:eastAsia="hr-HR"/>
        </w:rPr>
        <w:t>Zaštitnim mjerama postići cjelovito osiguranje kakvoće okoliša, očuvanje prirodnih zajednica, racionalno korištenje prirodnih izvora i energije na najpovoljniji način za okoliš, kao osnovni uvjet zdravog i održivog razvitka.</w:t>
      </w:r>
    </w:p>
    <w:p w14:paraId="1BF13204" w14:textId="39E6FC50" w:rsidR="00E86372" w:rsidRPr="00614486" w:rsidRDefault="00031769" w:rsidP="00031769">
      <w:pPr>
        <w:pStyle w:val="LANAK"/>
        <w:numPr>
          <w:ilvl w:val="0"/>
          <w:numId w:val="0"/>
        </w:numPr>
        <w:rPr>
          <w:color w:val="auto"/>
        </w:rPr>
      </w:pPr>
      <w:r w:rsidRPr="00614486">
        <w:rPr>
          <w:color w:val="auto"/>
        </w:rPr>
        <w:t>Članak 297.</w:t>
      </w:r>
    </w:p>
    <w:p w14:paraId="0F187EA6" w14:textId="77777777" w:rsidR="00E86372" w:rsidRPr="00614486" w:rsidRDefault="00E86372" w:rsidP="00E86372">
      <w:pPr>
        <w:tabs>
          <w:tab w:val="left" w:pos="357"/>
        </w:tabs>
        <w:rPr>
          <w:sz w:val="22"/>
          <w:szCs w:val="22"/>
          <w:lang w:eastAsia="hr-HR"/>
        </w:rPr>
      </w:pPr>
      <w:r w:rsidRPr="00614486">
        <w:rPr>
          <w:sz w:val="22"/>
          <w:szCs w:val="22"/>
          <w:lang w:eastAsia="hr-HR"/>
        </w:rPr>
        <w:t>U cilju provedbe planskih postavki prostornog, gospodarskog i društvenog razvoja Općine Matulji, a naročito provedbe mjera zaštite prostora, za svaki zahvat u prostoru, za koji tijelo državne uprave nadležno za provođenje ovog Plana ocijeni da može imati značajan utjecaj na život lokalne zajednice, može se zatražiti mišljenje Poglavarstva Općine.</w:t>
      </w:r>
    </w:p>
    <w:p w14:paraId="39BF6CD0" w14:textId="77777777" w:rsidR="00E86372" w:rsidRPr="00614486" w:rsidRDefault="00E86372" w:rsidP="00E86372">
      <w:pPr>
        <w:tabs>
          <w:tab w:val="left" w:pos="357"/>
        </w:tabs>
        <w:rPr>
          <w:sz w:val="22"/>
          <w:szCs w:val="22"/>
          <w:lang w:eastAsia="hr-HR"/>
        </w:rPr>
      </w:pPr>
    </w:p>
    <w:p w14:paraId="7FBE3E7A" w14:textId="77777777" w:rsidR="00E86372" w:rsidRPr="00614486" w:rsidRDefault="00E86372" w:rsidP="00E86372">
      <w:pPr>
        <w:tabs>
          <w:tab w:val="left" w:pos="357"/>
        </w:tabs>
        <w:ind w:left="714" w:hanging="714"/>
        <w:jc w:val="left"/>
        <w:rPr>
          <w:b/>
          <w:bCs/>
          <w:caps/>
          <w:sz w:val="22"/>
          <w:szCs w:val="22"/>
          <w:lang w:eastAsia="hr-HR"/>
        </w:rPr>
      </w:pPr>
      <w:r w:rsidRPr="00614486">
        <w:rPr>
          <w:b/>
          <w:bCs/>
          <w:caps/>
          <w:sz w:val="22"/>
          <w:szCs w:val="22"/>
          <w:lang w:eastAsia="hr-HR"/>
        </w:rPr>
        <w:t xml:space="preserve">9.3. </w:t>
      </w:r>
      <w:r w:rsidRPr="00614486">
        <w:rPr>
          <w:b/>
          <w:bCs/>
          <w:caps/>
          <w:sz w:val="22"/>
          <w:szCs w:val="22"/>
          <w:lang w:eastAsia="hr-HR"/>
        </w:rPr>
        <w:tab/>
        <w:t xml:space="preserve">Rekonstrukcija građevina čija je namjena protivna planiranoj namjeni. </w:t>
      </w:r>
    </w:p>
    <w:p w14:paraId="406FC322" w14:textId="6D6A5C75" w:rsidR="00E86372" w:rsidRPr="00614486" w:rsidRDefault="00031769" w:rsidP="00031769">
      <w:pPr>
        <w:pStyle w:val="LANAK"/>
        <w:numPr>
          <w:ilvl w:val="0"/>
          <w:numId w:val="0"/>
        </w:numPr>
        <w:rPr>
          <w:color w:val="auto"/>
        </w:rPr>
      </w:pPr>
      <w:r w:rsidRPr="00614486">
        <w:rPr>
          <w:color w:val="auto"/>
        </w:rPr>
        <w:t>Članak 298.</w:t>
      </w:r>
    </w:p>
    <w:p w14:paraId="1A9DD016" w14:textId="77777777" w:rsidR="00E86372" w:rsidRPr="00614486" w:rsidRDefault="00E86372" w:rsidP="00E86372">
      <w:pPr>
        <w:tabs>
          <w:tab w:val="left" w:pos="357"/>
        </w:tabs>
        <w:rPr>
          <w:sz w:val="22"/>
          <w:szCs w:val="22"/>
          <w:lang w:eastAsia="hr-HR"/>
        </w:rPr>
      </w:pPr>
      <w:r w:rsidRPr="00614486">
        <w:rPr>
          <w:sz w:val="22"/>
          <w:szCs w:val="22"/>
          <w:lang w:eastAsia="hr-HR"/>
        </w:rPr>
        <w:t>Rekonstrukcija postojećih građevina izvan građevinskih područja određena je člankom 143 ovih Odredbi.</w:t>
      </w:r>
    </w:p>
    <w:p w14:paraId="3344A293" w14:textId="77777777" w:rsidR="00E86372" w:rsidRPr="00614486" w:rsidRDefault="00E86372" w:rsidP="00E86372">
      <w:pPr>
        <w:tabs>
          <w:tab w:val="left" w:pos="357"/>
        </w:tabs>
        <w:rPr>
          <w:sz w:val="22"/>
          <w:szCs w:val="22"/>
          <w:lang w:eastAsia="hr-HR"/>
        </w:rPr>
      </w:pPr>
    </w:p>
    <w:p w14:paraId="6B1DBF49" w14:textId="77777777" w:rsidR="00E86372" w:rsidRPr="00614486" w:rsidRDefault="00E86372" w:rsidP="00E86372">
      <w:pPr>
        <w:tabs>
          <w:tab w:val="left" w:pos="357"/>
        </w:tabs>
        <w:rPr>
          <w:snapToGrid w:val="0"/>
          <w:sz w:val="22"/>
          <w:szCs w:val="22"/>
          <w:lang w:eastAsia="hr-HR"/>
        </w:rPr>
      </w:pPr>
      <w:r w:rsidRPr="00614486">
        <w:rPr>
          <w:snapToGrid w:val="0"/>
          <w:sz w:val="22"/>
          <w:szCs w:val="22"/>
          <w:lang w:eastAsia="hr-HR"/>
        </w:rPr>
        <w:t>Nije dopuštena prenamjena postojećih gospodarskih i drugih građevina izvan građevinskih područja u građevine stambene namjene.</w:t>
      </w:r>
    </w:p>
    <w:p w14:paraId="6F404436" w14:textId="2469D4B7" w:rsidR="00E86372" w:rsidRPr="00614486" w:rsidRDefault="00031769" w:rsidP="00031769">
      <w:pPr>
        <w:pStyle w:val="LANAK"/>
        <w:numPr>
          <w:ilvl w:val="0"/>
          <w:numId w:val="0"/>
        </w:numPr>
        <w:rPr>
          <w:color w:val="auto"/>
        </w:rPr>
      </w:pPr>
      <w:r w:rsidRPr="00614486">
        <w:rPr>
          <w:color w:val="auto"/>
        </w:rPr>
        <w:t>Članak 299.</w:t>
      </w:r>
    </w:p>
    <w:p w14:paraId="0F85ACA7" w14:textId="77777777" w:rsidR="00E86372" w:rsidRPr="00614486" w:rsidRDefault="00E86372" w:rsidP="00E86372">
      <w:pPr>
        <w:tabs>
          <w:tab w:val="left" w:pos="357"/>
        </w:tabs>
        <w:rPr>
          <w:sz w:val="22"/>
          <w:szCs w:val="22"/>
          <w:lang w:eastAsia="hr-HR"/>
        </w:rPr>
      </w:pPr>
      <w:r w:rsidRPr="00614486">
        <w:rPr>
          <w:sz w:val="22"/>
          <w:szCs w:val="22"/>
          <w:lang w:eastAsia="hr-HR"/>
        </w:rPr>
        <w:t>Rekonstrukcija postojećih građevina u građevinskom području čija namjena nije u skladu s namjenom prostora utvrđenom ovim Planom moguća je u svrhu poboljšanja neophodnih uvjeta života i rada.</w:t>
      </w:r>
    </w:p>
    <w:p w14:paraId="163D3ED7" w14:textId="77777777" w:rsidR="00E86372" w:rsidRPr="00614486" w:rsidRDefault="00E86372" w:rsidP="00E86372">
      <w:pPr>
        <w:tabs>
          <w:tab w:val="left" w:pos="357"/>
        </w:tabs>
        <w:rPr>
          <w:sz w:val="22"/>
          <w:szCs w:val="22"/>
          <w:lang w:eastAsia="hr-HR"/>
        </w:rPr>
      </w:pPr>
    </w:p>
    <w:p w14:paraId="46A06C1D" w14:textId="77777777" w:rsidR="00E86372" w:rsidRPr="00614486" w:rsidRDefault="00E86372" w:rsidP="00E86372">
      <w:pPr>
        <w:tabs>
          <w:tab w:val="left" w:pos="357"/>
        </w:tabs>
        <w:rPr>
          <w:sz w:val="22"/>
          <w:szCs w:val="22"/>
          <w:lang w:eastAsia="hr-HR"/>
        </w:rPr>
      </w:pPr>
      <w:r w:rsidRPr="00614486">
        <w:rPr>
          <w:sz w:val="22"/>
          <w:szCs w:val="22"/>
          <w:lang w:eastAsia="hr-HR"/>
        </w:rPr>
        <w:lastRenderedPageBreak/>
        <w:t>Rekonstrukcijom u svrhu poboljšanja neophodnih uvjeta smatraju se:</w:t>
      </w:r>
    </w:p>
    <w:p w14:paraId="13605C3F" w14:textId="77777777" w:rsidR="00E86372" w:rsidRPr="00614486" w:rsidRDefault="00E86372" w:rsidP="00E86372">
      <w:pPr>
        <w:tabs>
          <w:tab w:val="left" w:pos="357"/>
        </w:tabs>
        <w:rPr>
          <w:snapToGrid w:val="0"/>
          <w:sz w:val="22"/>
          <w:szCs w:val="22"/>
          <w:lang w:eastAsia="hr-HR"/>
        </w:rPr>
      </w:pPr>
    </w:p>
    <w:p w14:paraId="72BF89D7" w14:textId="77777777" w:rsidR="00E86372" w:rsidRPr="00614486" w:rsidRDefault="00E86372" w:rsidP="00E86372">
      <w:pPr>
        <w:tabs>
          <w:tab w:val="left" w:pos="357"/>
        </w:tabs>
        <w:rPr>
          <w:b/>
          <w:sz w:val="22"/>
          <w:szCs w:val="22"/>
          <w:lang w:eastAsia="hr-HR"/>
        </w:rPr>
      </w:pPr>
      <w:r w:rsidRPr="00614486">
        <w:rPr>
          <w:b/>
          <w:sz w:val="22"/>
          <w:szCs w:val="22"/>
          <w:lang w:eastAsia="hr-HR"/>
        </w:rPr>
        <w:t>za stambene i stambeno-poslovne građevine:</w:t>
      </w:r>
    </w:p>
    <w:p w14:paraId="3917FCB6" w14:textId="77777777" w:rsidR="00E86372" w:rsidRPr="00614486" w:rsidRDefault="00E86372" w:rsidP="00E86372">
      <w:pPr>
        <w:tabs>
          <w:tab w:val="left" w:pos="357"/>
        </w:tabs>
        <w:ind w:left="357" w:hanging="357"/>
        <w:rPr>
          <w:sz w:val="22"/>
          <w:szCs w:val="22"/>
          <w:lang w:eastAsia="hr-HR"/>
        </w:rPr>
      </w:pPr>
      <w:r w:rsidRPr="00614486">
        <w:rPr>
          <w:snapToGrid w:val="0"/>
          <w:sz w:val="22"/>
          <w:szCs w:val="22"/>
          <w:lang w:eastAsia="hr-HR"/>
        </w:rPr>
        <w:t xml:space="preserve">- </w:t>
      </w:r>
      <w:r w:rsidRPr="00614486">
        <w:rPr>
          <w:snapToGrid w:val="0"/>
          <w:sz w:val="22"/>
          <w:szCs w:val="22"/>
          <w:lang w:eastAsia="hr-HR"/>
        </w:rPr>
        <w:tab/>
        <w:t xml:space="preserve">obnova, sanacija i zamjena oštećenih i dotrajalih konstruktivnih i drugih dijelova građevina u postojećim gabaritima, </w:t>
      </w:r>
      <w:r w:rsidRPr="00614486">
        <w:rPr>
          <w:sz w:val="22"/>
          <w:szCs w:val="22"/>
          <w:lang w:eastAsia="hr-HR"/>
        </w:rPr>
        <w:t>te zamjena dotrajalih instalacija</w:t>
      </w:r>
    </w:p>
    <w:p w14:paraId="6846927A" w14:textId="77777777" w:rsidR="00E86372" w:rsidRPr="00614486" w:rsidRDefault="00E86372" w:rsidP="00E86372">
      <w:pPr>
        <w:tabs>
          <w:tab w:val="left" w:pos="357"/>
        </w:tabs>
        <w:ind w:left="357" w:hanging="357"/>
        <w:rPr>
          <w:sz w:val="22"/>
          <w:szCs w:val="22"/>
          <w:lang w:eastAsia="hr-HR"/>
        </w:rPr>
      </w:pPr>
      <w:r w:rsidRPr="00614486">
        <w:rPr>
          <w:rFonts w:cs="Arial"/>
          <w:sz w:val="22"/>
          <w:szCs w:val="22"/>
          <w:lang w:eastAsia="hr-HR"/>
        </w:rPr>
        <w:t xml:space="preserve">- </w:t>
      </w:r>
      <w:r w:rsidRPr="00614486">
        <w:rPr>
          <w:rFonts w:cs="Arial"/>
          <w:sz w:val="22"/>
          <w:szCs w:val="22"/>
          <w:lang w:eastAsia="hr-HR"/>
        </w:rPr>
        <w:tab/>
        <w:t>dogradnja ili nadogradnja nužnih prostora (</w:t>
      </w:r>
      <w:r w:rsidRPr="00614486">
        <w:rPr>
          <w:sz w:val="22"/>
          <w:szCs w:val="22"/>
          <w:lang w:eastAsia="hr-HR"/>
        </w:rPr>
        <w:t>sanitarnih prostorija, stubišta i sl.)</w:t>
      </w:r>
      <w:r w:rsidRPr="00614486">
        <w:rPr>
          <w:rFonts w:cs="Arial"/>
          <w:sz w:val="22"/>
          <w:szCs w:val="22"/>
          <w:lang w:eastAsia="hr-HR"/>
        </w:rPr>
        <w:t xml:space="preserve"> površine do 20 m</w:t>
      </w:r>
      <w:r w:rsidRPr="00614486">
        <w:rPr>
          <w:rFonts w:cs="Arial"/>
          <w:sz w:val="22"/>
          <w:szCs w:val="22"/>
          <w:vertAlign w:val="superscript"/>
          <w:lang w:eastAsia="hr-HR"/>
        </w:rPr>
        <w:t>2</w:t>
      </w:r>
      <w:r w:rsidRPr="00614486">
        <w:rPr>
          <w:rFonts w:cs="Arial"/>
          <w:sz w:val="22"/>
          <w:szCs w:val="22"/>
          <w:lang w:eastAsia="hr-HR"/>
        </w:rPr>
        <w:t>,</w:t>
      </w:r>
    </w:p>
    <w:p w14:paraId="766E53A5" w14:textId="77777777" w:rsidR="00E86372" w:rsidRPr="00614486" w:rsidRDefault="00E86372" w:rsidP="00E86372">
      <w:pPr>
        <w:tabs>
          <w:tab w:val="left" w:pos="357"/>
        </w:tabs>
        <w:ind w:left="357" w:hanging="357"/>
        <w:rPr>
          <w:sz w:val="22"/>
          <w:szCs w:val="22"/>
          <w:lang w:eastAsia="hr-HR"/>
        </w:rPr>
      </w:pPr>
      <w:r w:rsidRPr="00614486">
        <w:rPr>
          <w:sz w:val="22"/>
          <w:szCs w:val="22"/>
          <w:lang w:eastAsia="hr-HR"/>
        </w:rPr>
        <w:t xml:space="preserve">- </w:t>
      </w:r>
      <w:r w:rsidRPr="00614486">
        <w:rPr>
          <w:sz w:val="22"/>
          <w:szCs w:val="22"/>
          <w:lang w:eastAsia="hr-HR"/>
        </w:rPr>
        <w:tab/>
        <w:t>prenamjena dijela građevine,</w:t>
      </w:r>
    </w:p>
    <w:p w14:paraId="018BCE6A" w14:textId="77777777" w:rsidR="00E86372" w:rsidRPr="00614486" w:rsidRDefault="00E86372" w:rsidP="00E86372">
      <w:pPr>
        <w:tabs>
          <w:tab w:val="left" w:pos="357"/>
        </w:tabs>
        <w:ind w:left="357" w:hanging="357"/>
        <w:rPr>
          <w:sz w:val="22"/>
          <w:szCs w:val="22"/>
          <w:lang w:eastAsia="hr-HR"/>
        </w:rPr>
      </w:pPr>
      <w:r w:rsidRPr="00614486">
        <w:rPr>
          <w:sz w:val="22"/>
          <w:szCs w:val="22"/>
          <w:lang w:eastAsia="hr-HR"/>
        </w:rPr>
        <w:t xml:space="preserve">- </w:t>
      </w:r>
      <w:r w:rsidRPr="00614486">
        <w:rPr>
          <w:sz w:val="22"/>
          <w:szCs w:val="22"/>
          <w:lang w:eastAsia="hr-HR"/>
        </w:rPr>
        <w:tab/>
        <w:t>priključenje na prometnu i komunalnu infrastrukturu,</w:t>
      </w:r>
    </w:p>
    <w:p w14:paraId="6B7A7A84" w14:textId="77777777" w:rsidR="00E86372" w:rsidRPr="00614486" w:rsidRDefault="00E86372" w:rsidP="00E86372">
      <w:pPr>
        <w:tabs>
          <w:tab w:val="left" w:pos="357"/>
        </w:tabs>
        <w:ind w:left="357" w:hanging="357"/>
        <w:rPr>
          <w:rFonts w:cs="Arial"/>
          <w:sz w:val="22"/>
          <w:szCs w:val="22"/>
          <w:lang w:eastAsia="hr-HR"/>
        </w:rPr>
      </w:pPr>
      <w:r w:rsidRPr="00614486">
        <w:rPr>
          <w:rFonts w:cs="Arial"/>
          <w:sz w:val="22"/>
          <w:szCs w:val="22"/>
          <w:lang w:eastAsia="hr-HR"/>
        </w:rPr>
        <w:t xml:space="preserve">- </w:t>
      </w:r>
      <w:r w:rsidRPr="00614486">
        <w:rPr>
          <w:rFonts w:cs="Arial"/>
          <w:sz w:val="22"/>
          <w:szCs w:val="22"/>
          <w:lang w:eastAsia="hr-HR"/>
        </w:rPr>
        <w:tab/>
        <w:t>adaptacija i rekonstrukcija potkrovlja, suterena ili drugog prostora unutar postojećeg gabarita građevine u koristan prostor,</w:t>
      </w:r>
    </w:p>
    <w:p w14:paraId="54BB1B21" w14:textId="77777777" w:rsidR="00E86372" w:rsidRPr="00614486" w:rsidRDefault="00E86372" w:rsidP="00E86372">
      <w:pPr>
        <w:tabs>
          <w:tab w:val="left" w:pos="357"/>
        </w:tabs>
        <w:rPr>
          <w:bCs/>
          <w:sz w:val="22"/>
          <w:szCs w:val="22"/>
          <w:lang w:eastAsia="hr-HR"/>
        </w:rPr>
      </w:pPr>
    </w:p>
    <w:p w14:paraId="290CAC10" w14:textId="77777777" w:rsidR="00E86372" w:rsidRPr="00614486" w:rsidRDefault="00E86372" w:rsidP="00E86372">
      <w:pPr>
        <w:tabs>
          <w:tab w:val="left" w:pos="357"/>
        </w:tabs>
        <w:rPr>
          <w:b/>
          <w:sz w:val="22"/>
          <w:szCs w:val="22"/>
          <w:lang w:eastAsia="hr-HR"/>
        </w:rPr>
      </w:pPr>
      <w:r w:rsidRPr="00614486">
        <w:rPr>
          <w:b/>
          <w:sz w:val="22"/>
          <w:szCs w:val="22"/>
          <w:lang w:eastAsia="hr-HR"/>
        </w:rPr>
        <w:t>za građevine drugih namjena:</w:t>
      </w:r>
    </w:p>
    <w:p w14:paraId="6631AAF1" w14:textId="77777777" w:rsidR="00E86372" w:rsidRPr="00614486" w:rsidRDefault="00E86372" w:rsidP="00E86372">
      <w:pPr>
        <w:tabs>
          <w:tab w:val="left" w:pos="357"/>
        </w:tabs>
        <w:ind w:left="357" w:hanging="357"/>
        <w:rPr>
          <w:snapToGrid w:val="0"/>
          <w:sz w:val="22"/>
          <w:szCs w:val="22"/>
          <w:lang w:eastAsia="hr-HR"/>
        </w:rPr>
      </w:pPr>
      <w:r w:rsidRPr="00614486">
        <w:rPr>
          <w:snapToGrid w:val="0"/>
          <w:sz w:val="22"/>
          <w:szCs w:val="22"/>
          <w:lang w:eastAsia="hr-HR"/>
        </w:rPr>
        <w:t>-</w:t>
      </w:r>
      <w:r w:rsidRPr="00614486">
        <w:rPr>
          <w:snapToGrid w:val="0"/>
          <w:sz w:val="22"/>
          <w:szCs w:val="22"/>
          <w:lang w:eastAsia="hr-HR"/>
        </w:rPr>
        <w:tab/>
        <w:t xml:space="preserve">obnova, sanacija i zamjena oštećenih i dotrajalih konstruktivnih i drugih dijelova građevina u postojećim gabaritima, </w:t>
      </w:r>
      <w:r w:rsidRPr="00614486">
        <w:rPr>
          <w:sz w:val="22"/>
          <w:szCs w:val="22"/>
          <w:lang w:eastAsia="hr-HR"/>
        </w:rPr>
        <w:t>te zamjena dotrajalih instalacija</w:t>
      </w:r>
    </w:p>
    <w:p w14:paraId="1A77C42F" w14:textId="77777777" w:rsidR="00E86372" w:rsidRPr="00614486" w:rsidRDefault="00E86372" w:rsidP="00E86372">
      <w:pPr>
        <w:tabs>
          <w:tab w:val="left" w:pos="357"/>
        </w:tabs>
        <w:ind w:left="357" w:hanging="357"/>
        <w:rPr>
          <w:sz w:val="22"/>
          <w:szCs w:val="22"/>
          <w:lang w:eastAsia="hr-HR"/>
        </w:rPr>
      </w:pPr>
      <w:r w:rsidRPr="00614486">
        <w:rPr>
          <w:sz w:val="22"/>
          <w:szCs w:val="22"/>
          <w:lang w:eastAsia="hr-HR"/>
        </w:rPr>
        <w:t xml:space="preserve">- </w:t>
      </w:r>
      <w:r w:rsidRPr="00614486">
        <w:rPr>
          <w:sz w:val="22"/>
          <w:szCs w:val="22"/>
          <w:lang w:eastAsia="hr-HR"/>
        </w:rPr>
        <w:tab/>
        <w:t>usavršavanje i zaokruženje tehnološkog procesa ili procesa rada,</w:t>
      </w:r>
    </w:p>
    <w:p w14:paraId="7FADF060" w14:textId="77777777" w:rsidR="00E86372" w:rsidRPr="00614486" w:rsidRDefault="00E86372" w:rsidP="00E86372">
      <w:pPr>
        <w:tabs>
          <w:tab w:val="left" w:pos="357"/>
        </w:tabs>
        <w:ind w:left="357" w:hanging="357"/>
        <w:rPr>
          <w:sz w:val="22"/>
          <w:szCs w:val="22"/>
          <w:lang w:eastAsia="hr-HR"/>
        </w:rPr>
      </w:pPr>
      <w:r w:rsidRPr="00614486">
        <w:rPr>
          <w:sz w:val="22"/>
          <w:szCs w:val="22"/>
          <w:lang w:eastAsia="hr-HR"/>
        </w:rPr>
        <w:t xml:space="preserve">- </w:t>
      </w:r>
      <w:r w:rsidRPr="00614486">
        <w:rPr>
          <w:sz w:val="22"/>
          <w:szCs w:val="22"/>
          <w:lang w:eastAsia="hr-HR"/>
        </w:rPr>
        <w:tab/>
        <w:t>rekonstrukcije građevina radi poboljšanja uvjeta rada,</w:t>
      </w:r>
    </w:p>
    <w:p w14:paraId="4EEB80A5" w14:textId="77777777" w:rsidR="00E86372" w:rsidRPr="00614486" w:rsidRDefault="00E86372" w:rsidP="00E86372">
      <w:pPr>
        <w:tabs>
          <w:tab w:val="left" w:pos="357"/>
        </w:tabs>
        <w:ind w:left="357" w:hanging="357"/>
        <w:rPr>
          <w:sz w:val="22"/>
          <w:szCs w:val="22"/>
          <w:lang w:eastAsia="hr-HR"/>
        </w:rPr>
      </w:pPr>
      <w:r w:rsidRPr="00614486">
        <w:rPr>
          <w:sz w:val="22"/>
          <w:szCs w:val="22"/>
          <w:lang w:eastAsia="hr-HR"/>
        </w:rPr>
        <w:t xml:space="preserve">- </w:t>
      </w:r>
      <w:r w:rsidRPr="00614486">
        <w:rPr>
          <w:sz w:val="22"/>
          <w:szCs w:val="22"/>
          <w:lang w:eastAsia="hr-HR"/>
        </w:rPr>
        <w:tab/>
        <w:t>priključenje na prometnu i komunalnu infrastrukturu,</w:t>
      </w:r>
    </w:p>
    <w:p w14:paraId="3BB317D4" w14:textId="77777777" w:rsidR="00E86372" w:rsidRPr="00614486" w:rsidRDefault="00E86372" w:rsidP="00E86372">
      <w:pPr>
        <w:tabs>
          <w:tab w:val="left" w:pos="357"/>
        </w:tabs>
        <w:rPr>
          <w:sz w:val="22"/>
          <w:szCs w:val="22"/>
          <w:lang w:eastAsia="hr-HR"/>
        </w:rPr>
      </w:pPr>
    </w:p>
    <w:p w14:paraId="60A5EA58" w14:textId="77777777" w:rsidR="00E86372" w:rsidRPr="00614486" w:rsidRDefault="00E86372" w:rsidP="00E86372">
      <w:pPr>
        <w:tabs>
          <w:tab w:val="left" w:pos="357"/>
        </w:tabs>
        <w:rPr>
          <w:sz w:val="22"/>
          <w:szCs w:val="22"/>
          <w:lang w:eastAsia="hr-HR"/>
        </w:rPr>
      </w:pPr>
      <w:r w:rsidRPr="00614486">
        <w:rPr>
          <w:sz w:val="22"/>
          <w:szCs w:val="22"/>
          <w:lang w:eastAsia="hr-HR"/>
        </w:rPr>
        <w:t>Dopuštena je prenamjena i rekonstrukcija građevine u skladu s namjenom određenom ovim Planom, a prema uvjetima ovih Odredbi.</w:t>
      </w:r>
    </w:p>
    <w:p w14:paraId="581C1300" w14:textId="4AEF8197" w:rsidR="00E86372" w:rsidRPr="00614486" w:rsidRDefault="006A2FA7" w:rsidP="006A2FA7">
      <w:pPr>
        <w:pStyle w:val="LANAK"/>
        <w:numPr>
          <w:ilvl w:val="0"/>
          <w:numId w:val="0"/>
        </w:numPr>
        <w:rPr>
          <w:color w:val="auto"/>
        </w:rPr>
      </w:pPr>
      <w:r w:rsidRPr="00614486">
        <w:rPr>
          <w:color w:val="auto"/>
        </w:rPr>
        <w:t>Članak 300.</w:t>
      </w:r>
    </w:p>
    <w:p w14:paraId="4811C975" w14:textId="77777777" w:rsidR="00E86372" w:rsidRPr="00614486" w:rsidRDefault="00E86372" w:rsidP="00E86372">
      <w:pPr>
        <w:tabs>
          <w:tab w:val="left" w:pos="357"/>
        </w:tabs>
        <w:rPr>
          <w:sz w:val="22"/>
          <w:szCs w:val="22"/>
          <w:lang w:eastAsia="hr-HR"/>
        </w:rPr>
      </w:pPr>
      <w:r w:rsidRPr="00614486">
        <w:rPr>
          <w:sz w:val="22"/>
          <w:szCs w:val="22"/>
          <w:lang w:eastAsia="hr-HR"/>
        </w:rPr>
        <w:t>Rekonstrukcija postojećih građevina u cestovnim i infrastrukturnim planskim koridorima moguća je  prema odrednicama iz prethodnog članka, ali bez promjene namjene i u postojećim gabaritima građevine.</w:t>
      </w:r>
    </w:p>
    <w:p w14:paraId="6D6A5AE7" w14:textId="77777777" w:rsidR="00E86372" w:rsidRPr="00614486" w:rsidRDefault="00E86372" w:rsidP="00E86372">
      <w:pPr>
        <w:tabs>
          <w:tab w:val="left" w:pos="357"/>
        </w:tabs>
        <w:rPr>
          <w:sz w:val="22"/>
          <w:szCs w:val="22"/>
          <w:lang w:eastAsia="hr-HR"/>
        </w:rPr>
      </w:pPr>
    </w:p>
    <w:p w14:paraId="242E421C" w14:textId="77777777" w:rsidR="00E86372" w:rsidRPr="00614486" w:rsidRDefault="00E86372" w:rsidP="00E86372">
      <w:pPr>
        <w:tabs>
          <w:tab w:val="left" w:pos="357"/>
        </w:tabs>
        <w:rPr>
          <w:bCs/>
          <w:sz w:val="22"/>
          <w:szCs w:val="22"/>
          <w:lang w:eastAsia="hr-HR"/>
        </w:rPr>
      </w:pPr>
      <w:r w:rsidRPr="00614486">
        <w:rPr>
          <w:bCs/>
          <w:sz w:val="22"/>
          <w:szCs w:val="22"/>
          <w:lang w:eastAsia="hr-HR"/>
        </w:rPr>
        <w:t>PRIJELAZNE I ZAVRŠNE ODREDBE</w:t>
      </w:r>
    </w:p>
    <w:p w14:paraId="1DAAFF1F" w14:textId="614B60FC" w:rsidR="00E86372" w:rsidRPr="00614486" w:rsidRDefault="006A2FA7" w:rsidP="006A2FA7">
      <w:pPr>
        <w:pStyle w:val="LANAK"/>
        <w:numPr>
          <w:ilvl w:val="0"/>
          <w:numId w:val="0"/>
        </w:numPr>
        <w:rPr>
          <w:color w:val="auto"/>
        </w:rPr>
      </w:pPr>
      <w:r w:rsidRPr="00614486">
        <w:rPr>
          <w:color w:val="auto"/>
        </w:rPr>
        <w:t>Članak 301.</w:t>
      </w:r>
    </w:p>
    <w:p w14:paraId="4409FEA9" w14:textId="77777777" w:rsidR="00E86372" w:rsidRPr="00614486" w:rsidRDefault="00E86372" w:rsidP="00E86372">
      <w:pPr>
        <w:tabs>
          <w:tab w:val="left" w:pos="357"/>
        </w:tabs>
        <w:rPr>
          <w:sz w:val="22"/>
          <w:szCs w:val="22"/>
          <w:lang w:eastAsia="hr-HR"/>
        </w:rPr>
      </w:pPr>
      <w:r w:rsidRPr="00614486">
        <w:rPr>
          <w:sz w:val="22"/>
          <w:szCs w:val="22"/>
          <w:lang w:eastAsia="hr-HR"/>
        </w:rPr>
        <w:t>Kod prijenosa granica iz kartografskih prikaza ovoga Prostornog plana u mjerilu 1:25.000 na podloge u drugim mjerilima, dozvoljena je prilagodba granica odgovarajućem mjerilu podloge, osim elemenata Prostornog plana koji se prikazuju u mjerilu 1:5000.</w:t>
      </w:r>
    </w:p>
    <w:p w14:paraId="4E7B6E4A" w14:textId="77777777" w:rsidR="00E86372" w:rsidRPr="00614486" w:rsidRDefault="00E86372" w:rsidP="00E86372">
      <w:pPr>
        <w:tabs>
          <w:tab w:val="left" w:pos="357"/>
        </w:tabs>
        <w:rPr>
          <w:sz w:val="22"/>
          <w:szCs w:val="22"/>
          <w:lang w:eastAsia="hr-HR"/>
        </w:rPr>
      </w:pPr>
    </w:p>
    <w:p w14:paraId="7042DF00" w14:textId="77777777" w:rsidR="00E86372" w:rsidRPr="00614486" w:rsidRDefault="00E86372" w:rsidP="00E86372">
      <w:pPr>
        <w:tabs>
          <w:tab w:val="left" w:pos="357"/>
        </w:tabs>
        <w:rPr>
          <w:sz w:val="22"/>
          <w:szCs w:val="22"/>
          <w:lang w:eastAsia="hr-HR"/>
        </w:rPr>
      </w:pPr>
      <w:r w:rsidRPr="00614486">
        <w:rPr>
          <w:sz w:val="22"/>
          <w:szCs w:val="22"/>
          <w:lang w:eastAsia="hr-HR"/>
        </w:rPr>
        <w:t>Za područja s obveznom izradom plana užeg područja, detaljno određivanje položaja prometnica, komunalne i energetske infrastrukture unutar koridora određenih ovim Prostornim planom odredit će se tim planovima.</w:t>
      </w:r>
    </w:p>
    <w:p w14:paraId="50720633" w14:textId="23D4894D" w:rsidR="00E86372" w:rsidRPr="00614486" w:rsidRDefault="006A2FA7" w:rsidP="006A2FA7">
      <w:pPr>
        <w:pStyle w:val="LANAK"/>
        <w:numPr>
          <w:ilvl w:val="0"/>
          <w:numId w:val="0"/>
        </w:numPr>
        <w:rPr>
          <w:color w:val="auto"/>
        </w:rPr>
      </w:pPr>
      <w:r w:rsidRPr="00614486">
        <w:rPr>
          <w:color w:val="auto"/>
        </w:rPr>
        <w:t>Članak 302.</w:t>
      </w:r>
    </w:p>
    <w:p w14:paraId="4164AE77" w14:textId="77777777" w:rsidR="00E86372" w:rsidRPr="00614486" w:rsidRDefault="00E86372" w:rsidP="00E86372">
      <w:pPr>
        <w:tabs>
          <w:tab w:val="left" w:pos="357"/>
        </w:tabs>
        <w:rPr>
          <w:bCs/>
          <w:snapToGrid w:val="0"/>
          <w:sz w:val="22"/>
          <w:szCs w:val="22"/>
          <w:lang w:eastAsia="hr-HR"/>
        </w:rPr>
      </w:pPr>
      <w:r w:rsidRPr="00614486">
        <w:rPr>
          <w:bCs/>
          <w:snapToGrid w:val="0"/>
          <w:sz w:val="22"/>
          <w:szCs w:val="22"/>
          <w:lang w:eastAsia="hr-HR"/>
        </w:rPr>
        <w:t xml:space="preserve">Do izrade Konzervatorske podloge, primjenjuju se uvjeti i odredbe iz ovog Plana. Nakon izrade i usvajanja Konzervatorske podloge, navedena podloga postati će sastavni dio ovog Plana, čije će se smjernice koristiti u Planu kao njegov integralni dio. </w:t>
      </w:r>
    </w:p>
    <w:p w14:paraId="4E85E033" w14:textId="084C6A4E" w:rsidR="00E86372" w:rsidRPr="00614486" w:rsidRDefault="006A2FA7" w:rsidP="006A2FA7">
      <w:pPr>
        <w:pStyle w:val="LANAK"/>
        <w:numPr>
          <w:ilvl w:val="0"/>
          <w:numId w:val="0"/>
        </w:numPr>
        <w:rPr>
          <w:color w:val="auto"/>
        </w:rPr>
      </w:pPr>
      <w:r w:rsidRPr="00614486">
        <w:rPr>
          <w:color w:val="auto"/>
        </w:rPr>
        <w:t>Članak 303.</w:t>
      </w:r>
    </w:p>
    <w:p w14:paraId="00F6DD9F" w14:textId="77777777" w:rsidR="00E86372" w:rsidRPr="00614486" w:rsidRDefault="00E86372" w:rsidP="00E86372">
      <w:pPr>
        <w:tabs>
          <w:tab w:val="left" w:pos="357"/>
        </w:tabs>
        <w:rPr>
          <w:bCs/>
          <w:sz w:val="22"/>
          <w:szCs w:val="22"/>
          <w:lang w:eastAsia="hr-HR"/>
        </w:rPr>
      </w:pPr>
      <w:r w:rsidRPr="00614486">
        <w:rPr>
          <w:bCs/>
          <w:sz w:val="22"/>
          <w:szCs w:val="22"/>
          <w:lang w:eastAsia="hr-HR"/>
        </w:rPr>
        <w:t>Donošenjem ovog Plana ostaju na snazi slijedeći doneseni planovi:</w:t>
      </w:r>
    </w:p>
    <w:p w14:paraId="19A0CF1E" w14:textId="77777777" w:rsidR="00E86372" w:rsidRPr="00614486" w:rsidRDefault="00E86372" w:rsidP="00E86372">
      <w:pPr>
        <w:tabs>
          <w:tab w:val="num" w:pos="360"/>
        </w:tabs>
        <w:ind w:left="357" w:hanging="357"/>
        <w:rPr>
          <w:sz w:val="22"/>
          <w:lang w:eastAsia="hr-HR"/>
        </w:rPr>
      </w:pPr>
      <w:r w:rsidRPr="00614486">
        <w:rPr>
          <w:sz w:val="22"/>
          <w:lang w:eastAsia="hr-HR"/>
        </w:rPr>
        <w:t>Urbanistički plan uređenja Matulja (SN PGŽ 2/05)</w:t>
      </w:r>
    </w:p>
    <w:p w14:paraId="493667C6" w14:textId="77777777" w:rsidR="00E86372" w:rsidRPr="00614486" w:rsidRDefault="00E86372" w:rsidP="00E86372">
      <w:pPr>
        <w:tabs>
          <w:tab w:val="num" w:pos="360"/>
        </w:tabs>
        <w:ind w:left="357" w:hanging="357"/>
        <w:rPr>
          <w:sz w:val="22"/>
          <w:lang w:eastAsia="hr-HR"/>
        </w:rPr>
      </w:pPr>
      <w:r w:rsidRPr="00614486">
        <w:rPr>
          <w:sz w:val="22"/>
          <w:lang w:eastAsia="hr-HR"/>
        </w:rPr>
        <w:t>Urbanistički plan uređenja 4 radne zone RZ -12 (SN PGŽ 50/06)</w:t>
      </w:r>
    </w:p>
    <w:p w14:paraId="4737ECE9" w14:textId="77777777" w:rsidR="00E86372" w:rsidRPr="00614486" w:rsidRDefault="00E86372" w:rsidP="00E86372">
      <w:pPr>
        <w:tabs>
          <w:tab w:val="num" w:pos="360"/>
        </w:tabs>
        <w:ind w:left="357" w:hanging="357"/>
        <w:rPr>
          <w:sz w:val="22"/>
          <w:lang w:eastAsia="hr-HR"/>
        </w:rPr>
      </w:pPr>
      <w:r w:rsidRPr="00614486">
        <w:rPr>
          <w:sz w:val="22"/>
          <w:lang w:eastAsia="hr-HR"/>
        </w:rPr>
        <w:t>DPU centra Matulja (SN PGŽ 7/01)</w:t>
      </w:r>
    </w:p>
    <w:p w14:paraId="47887DDC" w14:textId="77777777" w:rsidR="00E86372" w:rsidRPr="00614486" w:rsidRDefault="00E86372" w:rsidP="00E86372">
      <w:pPr>
        <w:tabs>
          <w:tab w:val="num" w:pos="360"/>
        </w:tabs>
        <w:ind w:left="357" w:hanging="357"/>
        <w:rPr>
          <w:sz w:val="22"/>
          <w:lang w:eastAsia="hr-HR"/>
        </w:rPr>
      </w:pPr>
      <w:r w:rsidRPr="00614486">
        <w:rPr>
          <w:sz w:val="22"/>
          <w:lang w:eastAsia="hr-HR"/>
        </w:rPr>
        <w:t>DPU groblja u Rupi (SN PGŽ 20/01)</w:t>
      </w:r>
    </w:p>
    <w:p w14:paraId="5A514B3E" w14:textId="77777777" w:rsidR="00E86372" w:rsidRPr="00614486" w:rsidRDefault="00E86372" w:rsidP="00E86372">
      <w:pPr>
        <w:tabs>
          <w:tab w:val="num" w:pos="360"/>
        </w:tabs>
        <w:ind w:left="357" w:hanging="357"/>
        <w:rPr>
          <w:sz w:val="22"/>
          <w:lang w:eastAsia="hr-HR"/>
        </w:rPr>
      </w:pPr>
      <w:r w:rsidRPr="00614486">
        <w:rPr>
          <w:sz w:val="22"/>
          <w:lang w:eastAsia="hr-HR"/>
        </w:rPr>
        <w:t>DPU 7 stambene zone "Puhari" (SN PGŽ 33/06)</w:t>
      </w:r>
    </w:p>
    <w:p w14:paraId="7BC0800F" w14:textId="77777777" w:rsidR="00E86372" w:rsidRPr="00614486" w:rsidRDefault="00E86372" w:rsidP="00E86372">
      <w:pPr>
        <w:tabs>
          <w:tab w:val="num" w:pos="360"/>
        </w:tabs>
        <w:ind w:left="357" w:hanging="357"/>
        <w:rPr>
          <w:sz w:val="22"/>
          <w:lang w:eastAsia="hr-HR"/>
        </w:rPr>
      </w:pPr>
      <w:r w:rsidRPr="00614486">
        <w:rPr>
          <w:sz w:val="22"/>
          <w:lang w:eastAsia="hr-HR"/>
        </w:rPr>
        <w:t>DPU radne zone R-1 (SN PGŽ 17/00)</w:t>
      </w:r>
    </w:p>
    <w:p w14:paraId="22FDA6ED" w14:textId="77777777" w:rsidR="00E86372" w:rsidRPr="00614486" w:rsidRDefault="00E86372" w:rsidP="00E86372">
      <w:pPr>
        <w:tabs>
          <w:tab w:val="num" w:pos="360"/>
        </w:tabs>
        <w:ind w:left="357" w:hanging="357"/>
        <w:rPr>
          <w:sz w:val="22"/>
          <w:lang w:eastAsia="hr-HR"/>
        </w:rPr>
      </w:pPr>
      <w:r w:rsidRPr="00614486">
        <w:rPr>
          <w:sz w:val="22"/>
          <w:lang w:eastAsia="hr-HR"/>
        </w:rPr>
        <w:t>DPU radne zone R-2 (SN PGŽ 15/99)</w:t>
      </w:r>
    </w:p>
    <w:p w14:paraId="77F9A617" w14:textId="77777777" w:rsidR="00E86372" w:rsidRPr="00614486" w:rsidRDefault="00E86372" w:rsidP="00E86372">
      <w:pPr>
        <w:tabs>
          <w:tab w:val="num" w:pos="360"/>
        </w:tabs>
        <w:ind w:left="357" w:hanging="357"/>
        <w:rPr>
          <w:sz w:val="22"/>
          <w:lang w:eastAsia="hr-HR"/>
        </w:rPr>
      </w:pPr>
      <w:r w:rsidRPr="00614486">
        <w:rPr>
          <w:sz w:val="22"/>
          <w:lang w:eastAsia="hr-HR"/>
        </w:rPr>
        <w:t>DPU radne zone R-10 (SN PGŽ 5/99)</w:t>
      </w:r>
    </w:p>
    <w:p w14:paraId="3F65B1F2" w14:textId="3C5961E0" w:rsidR="00E86372" w:rsidRPr="00C302BC" w:rsidRDefault="00E86372" w:rsidP="00E86372">
      <w:pPr>
        <w:tabs>
          <w:tab w:val="num" w:pos="360"/>
        </w:tabs>
        <w:ind w:left="357" w:hanging="357"/>
        <w:rPr>
          <w:sz w:val="22"/>
          <w:lang w:eastAsia="hr-HR"/>
        </w:rPr>
      </w:pPr>
      <w:r w:rsidRPr="00C302BC">
        <w:rPr>
          <w:sz w:val="22"/>
          <w:lang w:eastAsia="hr-HR"/>
        </w:rPr>
        <w:t>DPU dijela radne zone R-6 (SN PGŽ 2/05)</w:t>
      </w:r>
      <w:r w:rsidR="00614486">
        <w:rPr>
          <w:sz w:val="22"/>
          <w:lang w:eastAsia="hr-HR"/>
        </w:rPr>
        <w:t>.</w:t>
      </w:r>
    </w:p>
    <w:p w14:paraId="3B6878D7" w14:textId="77777777" w:rsidR="00E86372" w:rsidRPr="00C302BC" w:rsidRDefault="00E86372" w:rsidP="00E86372">
      <w:pPr>
        <w:tabs>
          <w:tab w:val="left" w:pos="357"/>
        </w:tabs>
        <w:rPr>
          <w:bCs/>
          <w:sz w:val="22"/>
          <w:szCs w:val="22"/>
          <w:lang w:eastAsia="hr-HR"/>
        </w:rPr>
      </w:pPr>
    </w:p>
    <w:p w14:paraId="31F0A779" w14:textId="77777777" w:rsidR="00E86372" w:rsidRPr="00C302BC" w:rsidRDefault="00E86372" w:rsidP="00E86372">
      <w:pPr>
        <w:tabs>
          <w:tab w:val="left" w:pos="357"/>
        </w:tabs>
        <w:rPr>
          <w:rFonts w:cs="Arial"/>
          <w:sz w:val="22"/>
          <w:szCs w:val="22"/>
          <w:lang w:eastAsia="hr-HR"/>
        </w:rPr>
      </w:pPr>
      <w:r w:rsidRPr="00C302BC">
        <w:rPr>
          <w:rFonts w:cs="Arial"/>
          <w:sz w:val="22"/>
          <w:szCs w:val="22"/>
          <w:lang w:eastAsia="hr-HR"/>
        </w:rPr>
        <w:t>Urbanistički plan uređenja Matulja (SN PGŽ 2/05) je potrebno uskladiti s izmijenjenim i dopunjenim prometnim rješenjem na način da se planira povezivanje prometne mreže  u obuhvatu plana na planirani čvor Trinajstići.</w:t>
      </w:r>
    </w:p>
    <w:p w14:paraId="78559EDA" w14:textId="77777777" w:rsidR="00E86372" w:rsidRPr="00C302BC" w:rsidRDefault="00E86372" w:rsidP="00E86372">
      <w:pPr>
        <w:tabs>
          <w:tab w:val="left" w:pos="357"/>
        </w:tabs>
        <w:rPr>
          <w:rFonts w:cs="Arial"/>
          <w:sz w:val="22"/>
          <w:szCs w:val="22"/>
          <w:lang w:eastAsia="hr-HR"/>
        </w:rPr>
      </w:pPr>
    </w:p>
    <w:p w14:paraId="07BBFF7E" w14:textId="77777777" w:rsidR="00E86372" w:rsidRPr="00C302BC" w:rsidRDefault="00E86372" w:rsidP="00E86372">
      <w:pPr>
        <w:tabs>
          <w:tab w:val="left" w:pos="357"/>
        </w:tabs>
        <w:rPr>
          <w:rFonts w:cs="Arial"/>
          <w:sz w:val="22"/>
          <w:szCs w:val="22"/>
          <w:lang w:eastAsia="hr-HR"/>
        </w:rPr>
      </w:pPr>
      <w:r w:rsidRPr="00C302BC">
        <w:rPr>
          <w:rFonts w:cs="Arial"/>
          <w:sz w:val="22"/>
          <w:szCs w:val="22"/>
          <w:lang w:eastAsia="hr-HR"/>
        </w:rPr>
        <w:lastRenderedPageBreak/>
        <w:t>Urbanistički plan uređenja 4 radne zone RZ 12 (SN PGŽ 50/06) (poslovna zona Miklavija - K8) je potrebno uskladiti s izmijenjenim i dopunjenim prometnim rješenjem na način da se planira povezivanje prometne mreže zone na planirani čvor Miklavija.</w:t>
      </w:r>
    </w:p>
    <w:p w14:paraId="524546A2" w14:textId="77777777" w:rsidR="00E86372" w:rsidRPr="00C302BC" w:rsidRDefault="00E86372" w:rsidP="00E86372">
      <w:pPr>
        <w:tabs>
          <w:tab w:val="left" w:pos="357"/>
        </w:tabs>
        <w:rPr>
          <w:rFonts w:cs="Arial"/>
          <w:sz w:val="22"/>
          <w:szCs w:val="22"/>
          <w:lang w:eastAsia="hr-HR"/>
        </w:rPr>
      </w:pPr>
    </w:p>
    <w:p w14:paraId="46B3A817" w14:textId="77777777" w:rsidR="00E86372" w:rsidRDefault="00E86372" w:rsidP="00E86372">
      <w:pPr>
        <w:tabs>
          <w:tab w:val="left" w:pos="357"/>
        </w:tabs>
        <w:rPr>
          <w:rFonts w:cs="Arial"/>
          <w:sz w:val="22"/>
          <w:szCs w:val="22"/>
          <w:lang w:eastAsia="hr-HR"/>
        </w:rPr>
      </w:pPr>
      <w:r w:rsidRPr="00C302BC">
        <w:rPr>
          <w:rFonts w:cs="Arial"/>
          <w:sz w:val="22"/>
          <w:szCs w:val="22"/>
          <w:lang w:eastAsia="hr-HR"/>
        </w:rPr>
        <w:t>Detaljni plan uređenja radne zone R-2 (SN PGŽ 15/99 i 53/09) (poslovna zona - K2) je potrebno uskladiti s izmijenjenim i dopunjenim prometnim rješenjem na način da se planira spojna cesta od planiranog čvora Trinajstići do županijske ceste Ž3 (državna cesta D8).</w:t>
      </w:r>
    </w:p>
    <w:p w14:paraId="7696E18A" w14:textId="77777777" w:rsidR="006A2FA7" w:rsidRDefault="006A2FA7" w:rsidP="00E86372">
      <w:pPr>
        <w:tabs>
          <w:tab w:val="left" w:pos="357"/>
        </w:tabs>
        <w:rPr>
          <w:rFonts w:cs="Arial"/>
          <w:sz w:val="22"/>
          <w:szCs w:val="22"/>
          <w:lang w:eastAsia="hr-HR"/>
        </w:rPr>
      </w:pPr>
    </w:p>
    <w:p w14:paraId="527BF97E" w14:textId="4C0CB33A" w:rsidR="006A2FA7" w:rsidRPr="00614486" w:rsidRDefault="006A2FA7" w:rsidP="006A2FA7">
      <w:pPr>
        <w:tabs>
          <w:tab w:val="left" w:pos="357"/>
        </w:tabs>
        <w:rPr>
          <w:i/>
          <w:sz w:val="22"/>
          <w:szCs w:val="22"/>
          <w:lang w:eastAsia="hr-HR"/>
        </w:rPr>
      </w:pPr>
      <w:r w:rsidRPr="00614486">
        <w:rPr>
          <w:i/>
          <w:sz w:val="22"/>
          <w:szCs w:val="22"/>
          <w:lang w:eastAsia="hr-HR"/>
        </w:rPr>
        <w:t>(Napomena: Izmjena članka 303. dodavanjem stavaka 2., 3. i 4. stupila na snagu 29. prosinca 2011. godine</w:t>
      </w:r>
      <w:r w:rsidR="00614486" w:rsidRPr="00614486">
        <w:rPr>
          <w:i/>
          <w:sz w:val="22"/>
          <w:szCs w:val="22"/>
          <w:lang w:eastAsia="hr-HR"/>
        </w:rPr>
        <w:t>,</w:t>
      </w:r>
      <w:r w:rsidRPr="00614486">
        <w:rPr>
          <w:i/>
          <w:sz w:val="22"/>
          <w:szCs w:val="22"/>
          <w:lang w:eastAsia="hr-HR"/>
        </w:rPr>
        <w:t xml:space="preserve"> „Službene novine Primorsko-goranske županije“ broj 46/11)</w:t>
      </w:r>
    </w:p>
    <w:p w14:paraId="1557559C" w14:textId="77777777" w:rsidR="006A2FA7" w:rsidRPr="00614486" w:rsidRDefault="006A2FA7" w:rsidP="00E86372">
      <w:pPr>
        <w:tabs>
          <w:tab w:val="left" w:pos="357"/>
        </w:tabs>
        <w:rPr>
          <w:rFonts w:cs="Arial"/>
          <w:sz w:val="22"/>
          <w:szCs w:val="22"/>
          <w:lang w:eastAsia="hr-HR"/>
        </w:rPr>
      </w:pPr>
    </w:p>
    <w:p w14:paraId="5B757BC8" w14:textId="77777777" w:rsidR="00E86372" w:rsidRPr="00C302BC" w:rsidRDefault="00E86372" w:rsidP="00E86372">
      <w:pPr>
        <w:pStyle w:val="Style1"/>
        <w:rPr>
          <w:rFonts w:ascii="Arial Narrow" w:hAnsi="Arial Narrow"/>
          <w:bCs/>
          <w:sz w:val="24"/>
          <w:szCs w:val="24"/>
        </w:rPr>
      </w:pPr>
    </w:p>
    <w:p w14:paraId="24F2364B" w14:textId="71FD1CE3" w:rsidR="00E86372" w:rsidRPr="00FF26A7" w:rsidRDefault="006A2FA7" w:rsidP="006A2FA7">
      <w:pPr>
        <w:pStyle w:val="LANAK"/>
        <w:numPr>
          <w:ilvl w:val="0"/>
          <w:numId w:val="0"/>
        </w:numPr>
        <w:rPr>
          <w:color w:val="auto"/>
          <w:sz w:val="22"/>
          <w:szCs w:val="22"/>
        </w:rPr>
      </w:pPr>
      <w:r w:rsidRPr="00FF26A7">
        <w:rPr>
          <w:color w:val="auto"/>
          <w:sz w:val="22"/>
          <w:szCs w:val="22"/>
        </w:rPr>
        <w:t>Članak 304.</w:t>
      </w:r>
    </w:p>
    <w:p w14:paraId="72E29875" w14:textId="77777777" w:rsidR="00FF26A7" w:rsidRPr="00FF26A7" w:rsidRDefault="00FF26A7" w:rsidP="00E86372">
      <w:pPr>
        <w:pStyle w:val="Osnovnitekst"/>
        <w:rPr>
          <w:sz w:val="22"/>
          <w:szCs w:val="22"/>
          <w:lang w:val="hr-HR"/>
        </w:rPr>
      </w:pPr>
      <w:r w:rsidRPr="00FF26A7">
        <w:rPr>
          <w:sz w:val="22"/>
          <w:szCs w:val="22"/>
          <w:lang w:val="hr-HR"/>
        </w:rPr>
        <w:t>Plan iz članka 1. ove Odluke ovjeren je pečatom Općinskog vijeća Općine Matulji i potpisom predsjednika Općinskog vijeća</w:t>
      </w:r>
      <w:r w:rsidR="00E86372" w:rsidRPr="00FF26A7">
        <w:rPr>
          <w:sz w:val="22"/>
          <w:szCs w:val="22"/>
          <w:lang w:val="hr-HR"/>
        </w:rPr>
        <w:t xml:space="preserve"> izrađen je u četiri izvornika koji su ovjereni pečatom Općinskog vijeća Općine Matulji</w:t>
      </w:r>
      <w:r w:rsidRPr="00FF26A7">
        <w:rPr>
          <w:sz w:val="22"/>
          <w:szCs w:val="22"/>
          <w:lang w:val="hr-HR"/>
        </w:rPr>
        <w:t>.</w:t>
      </w:r>
    </w:p>
    <w:p w14:paraId="6262DF27" w14:textId="77777777" w:rsidR="00FF26A7" w:rsidRPr="00FF26A7" w:rsidRDefault="00FF26A7" w:rsidP="00E86372">
      <w:pPr>
        <w:pStyle w:val="Osnovnitekst"/>
        <w:rPr>
          <w:sz w:val="22"/>
          <w:szCs w:val="22"/>
          <w:lang w:val="hr-HR"/>
        </w:rPr>
      </w:pPr>
    </w:p>
    <w:p w14:paraId="6F48D655" w14:textId="1504AD9F" w:rsidR="00FF26A7" w:rsidRPr="00FF26A7" w:rsidRDefault="00FF26A7" w:rsidP="00FF26A7">
      <w:pPr>
        <w:pStyle w:val="Osnovnitekst"/>
        <w:jc w:val="center"/>
        <w:rPr>
          <w:sz w:val="22"/>
          <w:szCs w:val="22"/>
          <w:lang w:val="hr-HR"/>
        </w:rPr>
      </w:pPr>
      <w:r w:rsidRPr="00FF26A7">
        <w:rPr>
          <w:sz w:val="22"/>
          <w:szCs w:val="22"/>
          <w:lang w:val="hr-HR"/>
        </w:rPr>
        <w:t>Članak 305.</w:t>
      </w:r>
    </w:p>
    <w:p w14:paraId="585376E2" w14:textId="77777777" w:rsidR="00FF26A7" w:rsidRPr="00FF26A7" w:rsidRDefault="00FF26A7" w:rsidP="00E86372">
      <w:pPr>
        <w:pStyle w:val="Osnovnitekst"/>
        <w:rPr>
          <w:sz w:val="22"/>
          <w:szCs w:val="22"/>
          <w:lang w:val="hr-HR"/>
        </w:rPr>
      </w:pPr>
    </w:p>
    <w:p w14:paraId="0617CD4A" w14:textId="46B02A05" w:rsidR="00FF26A7" w:rsidRPr="00FF26A7" w:rsidRDefault="00FF26A7" w:rsidP="00E86372">
      <w:pPr>
        <w:pStyle w:val="Osnovnitekst"/>
        <w:rPr>
          <w:sz w:val="22"/>
          <w:szCs w:val="22"/>
          <w:lang w:val="hr-HR"/>
        </w:rPr>
      </w:pPr>
      <w:r w:rsidRPr="00FF26A7">
        <w:rPr>
          <w:sz w:val="22"/>
          <w:szCs w:val="22"/>
          <w:lang w:val="hr-HR"/>
        </w:rPr>
        <w:t>Dva izvornika Plana čuvaju se u pismohrani Općine Matulji, dva u Primorsko-goranskoj županiji, Upravnom odjelu za graditeljstvo i zaštitu okoliša Ispostava Opatija, te po jedan u pismohrani Primorsko-goranske županije i Javnoj ustanovi Zavodu za prostorno uređenje.</w:t>
      </w:r>
    </w:p>
    <w:p w14:paraId="5A2B357F" w14:textId="77777777" w:rsidR="00FF26A7" w:rsidRPr="00FF26A7" w:rsidRDefault="00FF26A7" w:rsidP="00E86372">
      <w:pPr>
        <w:pStyle w:val="Osnovnitekst"/>
        <w:rPr>
          <w:sz w:val="22"/>
          <w:szCs w:val="22"/>
          <w:lang w:val="hr-HR"/>
        </w:rPr>
      </w:pPr>
    </w:p>
    <w:p w14:paraId="6F85675A" w14:textId="483E7175" w:rsidR="00FF26A7" w:rsidRPr="00FF26A7" w:rsidRDefault="00FF26A7" w:rsidP="00FF26A7">
      <w:pPr>
        <w:pStyle w:val="Osnovnitekst"/>
        <w:jc w:val="center"/>
        <w:rPr>
          <w:sz w:val="22"/>
          <w:szCs w:val="22"/>
          <w:lang w:val="hr-HR"/>
        </w:rPr>
      </w:pPr>
      <w:r w:rsidRPr="00FF26A7">
        <w:rPr>
          <w:sz w:val="22"/>
          <w:szCs w:val="22"/>
          <w:lang w:val="hr-HR"/>
        </w:rPr>
        <w:t>Članak 306.</w:t>
      </w:r>
    </w:p>
    <w:p w14:paraId="6BDAE98B" w14:textId="77777777" w:rsidR="00FF26A7" w:rsidRPr="00FF26A7" w:rsidRDefault="00FF26A7" w:rsidP="00E86372">
      <w:pPr>
        <w:pStyle w:val="Osnovnitekst"/>
        <w:rPr>
          <w:sz w:val="22"/>
          <w:szCs w:val="22"/>
          <w:lang w:val="hr-HR"/>
        </w:rPr>
      </w:pPr>
    </w:p>
    <w:p w14:paraId="63644529" w14:textId="26B626E8" w:rsidR="00FF26A7" w:rsidRPr="00FF26A7" w:rsidRDefault="00FF26A7" w:rsidP="00FF26A7">
      <w:pPr>
        <w:pStyle w:val="Osnovnitekst"/>
        <w:rPr>
          <w:sz w:val="22"/>
          <w:szCs w:val="22"/>
          <w:lang w:val="hr-HR"/>
        </w:rPr>
      </w:pPr>
      <w:r w:rsidRPr="00FF26A7">
        <w:rPr>
          <w:sz w:val="22"/>
          <w:szCs w:val="22"/>
          <w:lang w:val="hr-HR"/>
        </w:rPr>
        <w:t>Ova Odluka stupa na snagu osmog dana od dana objave u "Službenim novinama Primorsko-goranske županije“.</w:t>
      </w:r>
    </w:p>
    <w:p w14:paraId="7EDAE271" w14:textId="77777777" w:rsidR="00FF26A7" w:rsidRDefault="00FF26A7" w:rsidP="00FF26A7">
      <w:pPr>
        <w:pStyle w:val="Title2"/>
        <w:numPr>
          <w:ilvl w:val="0"/>
          <w:numId w:val="0"/>
        </w:numPr>
        <w:pBdr>
          <w:bottom w:val="none" w:sz="0" w:space="0" w:color="auto"/>
        </w:pBdr>
        <w:tabs>
          <w:tab w:val="left" w:pos="1843"/>
        </w:tabs>
        <w:rPr>
          <w:color w:val="0070C0"/>
        </w:rPr>
      </w:pPr>
    </w:p>
    <w:p w14:paraId="2E2DFF24" w14:textId="77777777" w:rsidR="00FF26A7" w:rsidRDefault="00FF26A7" w:rsidP="00FF26A7">
      <w:pPr>
        <w:pStyle w:val="Title2"/>
        <w:numPr>
          <w:ilvl w:val="0"/>
          <w:numId w:val="0"/>
        </w:numPr>
        <w:pBdr>
          <w:bottom w:val="none" w:sz="0" w:space="0" w:color="auto"/>
        </w:pBdr>
        <w:tabs>
          <w:tab w:val="left" w:pos="1843"/>
        </w:tabs>
        <w:rPr>
          <w:color w:val="auto"/>
        </w:rPr>
      </w:pPr>
    </w:p>
    <w:p w14:paraId="699B6C6E" w14:textId="77777777" w:rsidR="008F31B0" w:rsidRPr="008F31B0" w:rsidRDefault="008F31B0" w:rsidP="00FF26A7">
      <w:pPr>
        <w:pStyle w:val="Title2"/>
        <w:numPr>
          <w:ilvl w:val="0"/>
          <w:numId w:val="0"/>
        </w:numPr>
        <w:pBdr>
          <w:bottom w:val="none" w:sz="0" w:space="0" w:color="auto"/>
        </w:pBdr>
        <w:tabs>
          <w:tab w:val="left" w:pos="1843"/>
        </w:tabs>
        <w:rPr>
          <w:color w:val="auto"/>
        </w:rPr>
      </w:pPr>
    </w:p>
    <w:p w14:paraId="12984B11" w14:textId="77777777" w:rsidR="00FF26A7" w:rsidRPr="008F31B0" w:rsidRDefault="00FF26A7" w:rsidP="000A4F21">
      <w:pPr>
        <w:pStyle w:val="Title2"/>
        <w:numPr>
          <w:ilvl w:val="0"/>
          <w:numId w:val="0"/>
        </w:numPr>
        <w:pBdr>
          <w:bottom w:val="none" w:sz="0" w:space="0" w:color="auto"/>
        </w:pBdr>
        <w:tabs>
          <w:tab w:val="left" w:pos="1843"/>
        </w:tabs>
        <w:spacing w:before="0" w:after="0"/>
        <w:jc w:val="center"/>
        <w:rPr>
          <w:color w:val="auto"/>
        </w:rPr>
      </w:pPr>
      <w:r w:rsidRPr="008F31B0">
        <w:rPr>
          <w:color w:val="auto"/>
        </w:rPr>
        <w:t>PRIJELAZNE I ZAVRŠNE ODREDBE</w:t>
      </w:r>
    </w:p>
    <w:p w14:paraId="490E8981" w14:textId="586512F6" w:rsidR="00FF26A7" w:rsidRPr="008F31B0" w:rsidRDefault="009669BE" w:rsidP="000A4F21">
      <w:pPr>
        <w:pStyle w:val="Title2"/>
        <w:numPr>
          <w:ilvl w:val="0"/>
          <w:numId w:val="0"/>
        </w:numPr>
        <w:pBdr>
          <w:bottom w:val="none" w:sz="0" w:space="0" w:color="auto"/>
        </w:pBdr>
        <w:tabs>
          <w:tab w:val="left" w:pos="1843"/>
        </w:tabs>
        <w:spacing w:before="0" w:after="0"/>
        <w:jc w:val="center"/>
        <w:rPr>
          <w:color w:val="auto"/>
        </w:rPr>
      </w:pPr>
      <w:r w:rsidRPr="008F31B0">
        <w:rPr>
          <w:color w:val="auto"/>
        </w:rPr>
        <w:t>Odluka o donošenju I</w:t>
      </w:r>
      <w:r w:rsidR="00FF26A7" w:rsidRPr="008F31B0">
        <w:rPr>
          <w:color w:val="auto"/>
        </w:rPr>
        <w:t xml:space="preserve">zmjene i dopune </w:t>
      </w:r>
    </w:p>
    <w:p w14:paraId="32F2A7B5" w14:textId="093E48F5" w:rsidR="00FF26A7" w:rsidRPr="008F31B0" w:rsidRDefault="00FF26A7" w:rsidP="000A4F21">
      <w:pPr>
        <w:pStyle w:val="Title2"/>
        <w:numPr>
          <w:ilvl w:val="0"/>
          <w:numId w:val="0"/>
        </w:numPr>
        <w:pBdr>
          <w:bottom w:val="none" w:sz="0" w:space="0" w:color="auto"/>
        </w:pBdr>
        <w:tabs>
          <w:tab w:val="left" w:pos="1843"/>
        </w:tabs>
        <w:spacing w:before="0" w:after="0"/>
        <w:jc w:val="center"/>
        <w:rPr>
          <w:color w:val="auto"/>
        </w:rPr>
      </w:pPr>
      <w:r w:rsidRPr="008F31B0">
        <w:rPr>
          <w:color w:val="auto"/>
        </w:rPr>
        <w:t>Prostornog plana uređenje Općine Matulji</w:t>
      </w:r>
    </w:p>
    <w:p w14:paraId="50DEF8E0" w14:textId="77777777" w:rsidR="009669BE" w:rsidRPr="008F31B0" w:rsidRDefault="00FF26A7" w:rsidP="000A4F21">
      <w:pPr>
        <w:pStyle w:val="Title2"/>
        <w:numPr>
          <w:ilvl w:val="0"/>
          <w:numId w:val="0"/>
        </w:numPr>
        <w:pBdr>
          <w:bottom w:val="none" w:sz="0" w:space="0" w:color="auto"/>
        </w:pBdr>
        <w:tabs>
          <w:tab w:val="left" w:pos="1843"/>
        </w:tabs>
        <w:spacing w:before="0" w:after="0"/>
        <w:jc w:val="center"/>
        <w:rPr>
          <w:color w:val="auto"/>
        </w:rPr>
      </w:pPr>
      <w:r w:rsidRPr="008F31B0">
        <w:rPr>
          <w:color w:val="auto"/>
        </w:rPr>
        <w:t>(„Službene novine Primorsko-goranske županije“ broj 46/11)</w:t>
      </w:r>
    </w:p>
    <w:p w14:paraId="74A9ABC9" w14:textId="77777777" w:rsidR="000A4F21" w:rsidRPr="008F31B0" w:rsidRDefault="000A4F21" w:rsidP="000A4F21">
      <w:pPr>
        <w:pStyle w:val="Title2"/>
        <w:numPr>
          <w:ilvl w:val="0"/>
          <w:numId w:val="0"/>
        </w:numPr>
        <w:pBdr>
          <w:bottom w:val="none" w:sz="0" w:space="0" w:color="auto"/>
        </w:pBdr>
        <w:tabs>
          <w:tab w:val="left" w:pos="1843"/>
        </w:tabs>
        <w:spacing w:before="0" w:after="0"/>
        <w:jc w:val="center"/>
        <w:rPr>
          <w:color w:val="auto"/>
        </w:rPr>
      </w:pPr>
    </w:p>
    <w:p w14:paraId="036FA17C" w14:textId="77777777" w:rsidR="009669BE" w:rsidRPr="008F31B0" w:rsidRDefault="009669BE" w:rsidP="00FF26A7">
      <w:pPr>
        <w:pStyle w:val="Title2"/>
        <w:numPr>
          <w:ilvl w:val="0"/>
          <w:numId w:val="0"/>
        </w:numPr>
        <w:pBdr>
          <w:bottom w:val="none" w:sz="0" w:space="0" w:color="auto"/>
        </w:pBdr>
        <w:tabs>
          <w:tab w:val="left" w:pos="1843"/>
        </w:tabs>
        <w:jc w:val="center"/>
        <w:rPr>
          <w:b w:val="0"/>
          <w:color w:val="auto"/>
        </w:rPr>
      </w:pPr>
      <w:r w:rsidRPr="008F31B0">
        <w:rPr>
          <w:b w:val="0"/>
          <w:color w:val="auto"/>
        </w:rPr>
        <w:t>Članak 16.</w:t>
      </w:r>
    </w:p>
    <w:p w14:paraId="767499ED" w14:textId="07B78476" w:rsidR="009669BE" w:rsidRPr="008F31B0" w:rsidRDefault="009669BE" w:rsidP="009669BE">
      <w:pPr>
        <w:pStyle w:val="Osnovnitekst"/>
        <w:rPr>
          <w:lang w:val="hr-HR"/>
        </w:rPr>
      </w:pPr>
      <w:r w:rsidRPr="008F31B0">
        <w:rPr>
          <w:lang w:val="hr-HR"/>
        </w:rPr>
        <w:t>Ove Izmjene i dopune Plana izrađuju se u četiri izvornika, koji su ovjereni pečatom Općinskog vijeća Općine Matulji i potpisom predsjednika Općinskog vijeća Općine Matulji i koji se čuvaju u skladu sa zakonom.</w:t>
      </w:r>
    </w:p>
    <w:p w14:paraId="7242018C" w14:textId="77777777" w:rsidR="009669BE" w:rsidRPr="008F31B0" w:rsidRDefault="009669BE" w:rsidP="009669BE">
      <w:pPr>
        <w:pStyle w:val="Osnovnitekst"/>
        <w:rPr>
          <w:lang w:val="hr-HR"/>
        </w:rPr>
      </w:pPr>
    </w:p>
    <w:p w14:paraId="53EA4BC9" w14:textId="77777777" w:rsidR="009669BE" w:rsidRPr="008F31B0" w:rsidRDefault="009669BE" w:rsidP="009669BE">
      <w:pPr>
        <w:pStyle w:val="Osnovnitekst"/>
        <w:rPr>
          <w:lang w:val="hr-HR"/>
        </w:rPr>
      </w:pPr>
      <w:r w:rsidRPr="008F31B0">
        <w:rPr>
          <w:lang w:val="hr-HR"/>
        </w:rPr>
        <w:t>Po jedan izvornik čuva se u:</w:t>
      </w:r>
    </w:p>
    <w:p w14:paraId="5E6A365C" w14:textId="77777777" w:rsidR="009669BE" w:rsidRPr="008F31B0" w:rsidRDefault="009669BE" w:rsidP="009669BE">
      <w:pPr>
        <w:pStyle w:val="Osnovnitekst"/>
        <w:numPr>
          <w:ilvl w:val="0"/>
          <w:numId w:val="11"/>
        </w:numPr>
        <w:rPr>
          <w:lang w:val="hr-HR"/>
        </w:rPr>
      </w:pPr>
      <w:r w:rsidRPr="008F31B0">
        <w:rPr>
          <w:lang w:val="hr-HR"/>
        </w:rPr>
        <w:t>Ministarstvu zaštite okoliša, prostornog uređenja i graditeljstva,</w:t>
      </w:r>
    </w:p>
    <w:p w14:paraId="2BB4472F" w14:textId="56662287" w:rsidR="009669BE" w:rsidRPr="008F31B0" w:rsidRDefault="009669BE" w:rsidP="009669BE">
      <w:pPr>
        <w:pStyle w:val="Osnovnitekst"/>
        <w:numPr>
          <w:ilvl w:val="0"/>
          <w:numId w:val="11"/>
        </w:numPr>
        <w:rPr>
          <w:lang w:val="hr-HR"/>
        </w:rPr>
      </w:pPr>
      <w:r w:rsidRPr="008F31B0">
        <w:rPr>
          <w:lang w:val="hr-HR"/>
        </w:rPr>
        <w:t>Javnoj ustanovi Zavod za prostorno uređenje Primorsko-goranske županije,</w:t>
      </w:r>
    </w:p>
    <w:p w14:paraId="3E1B8ECC" w14:textId="77777777" w:rsidR="009669BE" w:rsidRPr="008F31B0" w:rsidRDefault="009669BE" w:rsidP="009669BE">
      <w:pPr>
        <w:pStyle w:val="Osnovnitekst"/>
        <w:numPr>
          <w:ilvl w:val="0"/>
          <w:numId w:val="11"/>
        </w:numPr>
        <w:rPr>
          <w:lang w:val="hr-HR"/>
        </w:rPr>
      </w:pPr>
      <w:r w:rsidRPr="008F31B0">
        <w:rPr>
          <w:lang w:val="hr-HR"/>
        </w:rPr>
        <w:t>Upravnom odjelu za graditeljstvo i zaštitu okoliša Primorsko-goranske-županije, Ispostava Opatija,</w:t>
      </w:r>
    </w:p>
    <w:p w14:paraId="4241EED8" w14:textId="7C1F12A1" w:rsidR="009669BE" w:rsidRPr="008F31B0" w:rsidRDefault="009669BE" w:rsidP="009669BE">
      <w:pPr>
        <w:pStyle w:val="Osnovnitekst"/>
        <w:numPr>
          <w:ilvl w:val="0"/>
          <w:numId w:val="11"/>
        </w:numPr>
        <w:rPr>
          <w:lang w:val="hr-HR"/>
        </w:rPr>
      </w:pPr>
      <w:r w:rsidRPr="008F31B0">
        <w:rPr>
          <w:lang w:val="hr-HR"/>
        </w:rPr>
        <w:t>pismohrani Općine Matulji.</w:t>
      </w:r>
    </w:p>
    <w:p w14:paraId="4D975419" w14:textId="77777777" w:rsidR="009669BE" w:rsidRPr="008F31B0" w:rsidRDefault="009669BE" w:rsidP="009669BE">
      <w:pPr>
        <w:pStyle w:val="Osnovnitekst"/>
        <w:ind w:left="360"/>
        <w:rPr>
          <w:lang w:val="hr-HR"/>
        </w:rPr>
      </w:pPr>
    </w:p>
    <w:p w14:paraId="418225B0" w14:textId="6A99E360" w:rsidR="009669BE" w:rsidRPr="008F31B0" w:rsidRDefault="009669BE" w:rsidP="009669BE">
      <w:pPr>
        <w:pStyle w:val="Osnovnitekst"/>
        <w:ind w:left="360"/>
        <w:jc w:val="center"/>
        <w:rPr>
          <w:lang w:val="hr-HR"/>
        </w:rPr>
      </w:pPr>
      <w:r w:rsidRPr="008F31B0">
        <w:rPr>
          <w:lang w:val="hr-HR"/>
        </w:rPr>
        <w:t>Članak 17.</w:t>
      </w:r>
    </w:p>
    <w:p w14:paraId="2CB4D3EF" w14:textId="77777777" w:rsidR="009669BE" w:rsidRPr="008F31B0" w:rsidRDefault="009669BE" w:rsidP="009669BE">
      <w:pPr>
        <w:pStyle w:val="Osnovnitekst"/>
        <w:ind w:left="360"/>
        <w:rPr>
          <w:lang w:val="hr-HR"/>
        </w:rPr>
      </w:pPr>
    </w:p>
    <w:p w14:paraId="21746679" w14:textId="002689D0" w:rsidR="009669BE" w:rsidRPr="008F31B0" w:rsidRDefault="009669BE" w:rsidP="009669BE">
      <w:pPr>
        <w:pStyle w:val="Osnovnitekst"/>
        <w:rPr>
          <w:sz w:val="22"/>
          <w:szCs w:val="22"/>
          <w:lang w:val="hr-HR"/>
        </w:rPr>
      </w:pPr>
      <w:r w:rsidRPr="008F31B0">
        <w:rPr>
          <w:sz w:val="22"/>
          <w:szCs w:val="22"/>
          <w:lang w:val="hr-HR"/>
        </w:rPr>
        <w:t>Ove Izmjene i dopune Plana stupaju na snagu osmog dana od dana objave u "Službenim novinama Primorsko-goranske županije“.</w:t>
      </w:r>
    </w:p>
    <w:p w14:paraId="70BFD774" w14:textId="77777777" w:rsidR="00EC531F" w:rsidRPr="008F31B0" w:rsidRDefault="00EC531F" w:rsidP="00EC531F">
      <w:pPr>
        <w:pStyle w:val="Title2"/>
        <w:numPr>
          <w:ilvl w:val="0"/>
          <w:numId w:val="0"/>
        </w:numPr>
        <w:pBdr>
          <w:bottom w:val="none" w:sz="0" w:space="0" w:color="auto"/>
        </w:pBdr>
        <w:tabs>
          <w:tab w:val="left" w:pos="1843"/>
        </w:tabs>
        <w:spacing w:before="0" w:after="0"/>
        <w:jc w:val="center"/>
        <w:rPr>
          <w:color w:val="auto"/>
        </w:rPr>
      </w:pPr>
    </w:p>
    <w:p w14:paraId="0AB97DA5" w14:textId="77777777" w:rsidR="00EC531F" w:rsidRPr="008F31B0" w:rsidRDefault="00EC531F" w:rsidP="00EC531F">
      <w:pPr>
        <w:pStyle w:val="Title2"/>
        <w:numPr>
          <w:ilvl w:val="0"/>
          <w:numId w:val="0"/>
        </w:numPr>
        <w:pBdr>
          <w:bottom w:val="none" w:sz="0" w:space="0" w:color="auto"/>
        </w:pBdr>
        <w:tabs>
          <w:tab w:val="left" w:pos="1843"/>
        </w:tabs>
        <w:spacing w:before="0" w:after="0"/>
        <w:jc w:val="center"/>
        <w:rPr>
          <w:color w:val="auto"/>
        </w:rPr>
      </w:pPr>
    </w:p>
    <w:p w14:paraId="21BB9A1A" w14:textId="77777777" w:rsidR="009669BE" w:rsidRPr="008F31B0" w:rsidRDefault="009669BE" w:rsidP="00EC531F">
      <w:pPr>
        <w:pStyle w:val="Title2"/>
        <w:numPr>
          <w:ilvl w:val="0"/>
          <w:numId w:val="0"/>
        </w:numPr>
        <w:pBdr>
          <w:bottom w:val="none" w:sz="0" w:space="0" w:color="auto"/>
        </w:pBdr>
        <w:tabs>
          <w:tab w:val="left" w:pos="1843"/>
        </w:tabs>
        <w:spacing w:before="0" w:after="0"/>
        <w:jc w:val="center"/>
        <w:rPr>
          <w:color w:val="auto"/>
        </w:rPr>
      </w:pPr>
      <w:r w:rsidRPr="008F31B0">
        <w:rPr>
          <w:color w:val="auto"/>
        </w:rPr>
        <w:t>PRIJELAZNE I ZAVRŠNE ODREDBE</w:t>
      </w:r>
    </w:p>
    <w:p w14:paraId="3513975C" w14:textId="253043F6" w:rsidR="009669BE" w:rsidRPr="008F31B0" w:rsidRDefault="009669BE" w:rsidP="00EC531F">
      <w:pPr>
        <w:pStyle w:val="Title2"/>
        <w:numPr>
          <w:ilvl w:val="0"/>
          <w:numId w:val="0"/>
        </w:numPr>
        <w:pBdr>
          <w:bottom w:val="none" w:sz="0" w:space="0" w:color="auto"/>
        </w:pBdr>
        <w:tabs>
          <w:tab w:val="left" w:pos="1843"/>
        </w:tabs>
        <w:spacing w:before="0" w:after="0"/>
        <w:jc w:val="center"/>
        <w:rPr>
          <w:color w:val="auto"/>
        </w:rPr>
      </w:pPr>
      <w:r w:rsidRPr="008F31B0">
        <w:rPr>
          <w:color w:val="auto"/>
        </w:rPr>
        <w:t xml:space="preserve">Odluka o donošenju II. izmjene i dopune </w:t>
      </w:r>
    </w:p>
    <w:p w14:paraId="4BA27BF0" w14:textId="77777777" w:rsidR="009669BE" w:rsidRPr="008F31B0" w:rsidRDefault="009669BE" w:rsidP="00EC531F">
      <w:pPr>
        <w:pStyle w:val="Title2"/>
        <w:numPr>
          <w:ilvl w:val="0"/>
          <w:numId w:val="0"/>
        </w:numPr>
        <w:pBdr>
          <w:bottom w:val="none" w:sz="0" w:space="0" w:color="auto"/>
        </w:pBdr>
        <w:tabs>
          <w:tab w:val="left" w:pos="1843"/>
        </w:tabs>
        <w:spacing w:before="0" w:after="0"/>
        <w:jc w:val="center"/>
        <w:rPr>
          <w:color w:val="auto"/>
        </w:rPr>
      </w:pPr>
      <w:r w:rsidRPr="008F31B0">
        <w:rPr>
          <w:color w:val="auto"/>
        </w:rPr>
        <w:t>Prostornog plana uređenje Općine Matulji</w:t>
      </w:r>
    </w:p>
    <w:p w14:paraId="098BFBDD" w14:textId="49F100A7" w:rsidR="009669BE" w:rsidRPr="008F31B0" w:rsidRDefault="009669BE" w:rsidP="00EC531F">
      <w:pPr>
        <w:pStyle w:val="Title2"/>
        <w:numPr>
          <w:ilvl w:val="0"/>
          <w:numId w:val="0"/>
        </w:numPr>
        <w:pBdr>
          <w:bottom w:val="none" w:sz="0" w:space="0" w:color="auto"/>
        </w:pBdr>
        <w:tabs>
          <w:tab w:val="left" w:pos="1843"/>
        </w:tabs>
        <w:spacing w:before="0" w:after="0"/>
        <w:jc w:val="center"/>
        <w:rPr>
          <w:color w:val="auto"/>
        </w:rPr>
      </w:pPr>
      <w:r w:rsidRPr="008F31B0">
        <w:rPr>
          <w:color w:val="auto"/>
        </w:rPr>
        <w:t>(„Službene novine Primorsko-goranske županije“ broj 27/16)</w:t>
      </w:r>
    </w:p>
    <w:p w14:paraId="3DB2E621" w14:textId="77777777" w:rsidR="009669BE" w:rsidRPr="008F31B0" w:rsidRDefault="009669BE" w:rsidP="009669BE">
      <w:pPr>
        <w:pStyle w:val="Title2"/>
        <w:numPr>
          <w:ilvl w:val="0"/>
          <w:numId w:val="0"/>
        </w:numPr>
        <w:pBdr>
          <w:bottom w:val="none" w:sz="0" w:space="0" w:color="auto"/>
        </w:pBdr>
        <w:tabs>
          <w:tab w:val="left" w:pos="1843"/>
        </w:tabs>
        <w:rPr>
          <w:color w:val="auto"/>
        </w:rPr>
      </w:pPr>
    </w:p>
    <w:p w14:paraId="3ED1D878" w14:textId="28C67667" w:rsidR="009669BE" w:rsidRPr="008F31B0" w:rsidRDefault="00EC531F" w:rsidP="00EC531F">
      <w:pPr>
        <w:pStyle w:val="Title2"/>
        <w:numPr>
          <w:ilvl w:val="0"/>
          <w:numId w:val="0"/>
        </w:numPr>
        <w:pBdr>
          <w:bottom w:val="none" w:sz="0" w:space="0" w:color="auto"/>
        </w:pBdr>
        <w:tabs>
          <w:tab w:val="left" w:pos="1843"/>
        </w:tabs>
        <w:jc w:val="center"/>
        <w:rPr>
          <w:b w:val="0"/>
          <w:color w:val="auto"/>
        </w:rPr>
      </w:pPr>
      <w:r w:rsidRPr="008F31B0">
        <w:rPr>
          <w:b w:val="0"/>
          <w:color w:val="auto"/>
        </w:rPr>
        <w:t>Članak 53.</w:t>
      </w:r>
    </w:p>
    <w:p w14:paraId="3FFADD2D" w14:textId="48D6610B" w:rsidR="009669BE" w:rsidRPr="008F31B0" w:rsidRDefault="009669BE" w:rsidP="009669BE">
      <w:pPr>
        <w:pStyle w:val="Osnovnitekst"/>
        <w:rPr>
          <w:lang w:val="hr-HR"/>
        </w:rPr>
      </w:pPr>
      <w:r w:rsidRPr="008F31B0">
        <w:rPr>
          <w:lang w:val="hr-HR"/>
        </w:rPr>
        <w:t>Elaborat II. izmjene i dopune Prostornog plana uređenja Općine Matulji izrađen je u četiri (4) izvornika koji su ovjereni pečatom Općinskog vijeća Općine Matulji i potpisom predsjednika Općinskog vijeća Općine Matulji.</w:t>
      </w:r>
    </w:p>
    <w:p w14:paraId="1603E5D6" w14:textId="77777777" w:rsidR="009669BE" w:rsidRPr="008F31B0" w:rsidRDefault="009669BE" w:rsidP="009669BE">
      <w:pPr>
        <w:pStyle w:val="Osnovnitekst"/>
        <w:rPr>
          <w:lang w:val="hr-HR"/>
        </w:rPr>
      </w:pPr>
    </w:p>
    <w:p w14:paraId="2E94F818" w14:textId="77777777" w:rsidR="009669BE" w:rsidRPr="008F31B0" w:rsidRDefault="009669BE" w:rsidP="009669BE">
      <w:pPr>
        <w:pStyle w:val="Osnovnitekst"/>
        <w:rPr>
          <w:lang w:val="hr-HR"/>
        </w:rPr>
      </w:pPr>
      <w:r w:rsidRPr="008F31B0">
        <w:rPr>
          <w:lang w:val="hr-HR"/>
        </w:rPr>
        <w:t>Po jedan izvornik čuva se u:</w:t>
      </w:r>
    </w:p>
    <w:p w14:paraId="23FE70C9" w14:textId="3BA13FF3" w:rsidR="009669BE" w:rsidRPr="008F31B0" w:rsidRDefault="009669BE" w:rsidP="009669BE">
      <w:pPr>
        <w:pStyle w:val="Osnovnitekst"/>
        <w:numPr>
          <w:ilvl w:val="0"/>
          <w:numId w:val="11"/>
        </w:numPr>
        <w:rPr>
          <w:lang w:val="hr-HR"/>
        </w:rPr>
      </w:pPr>
      <w:r w:rsidRPr="008F31B0">
        <w:rPr>
          <w:lang w:val="hr-HR"/>
        </w:rPr>
        <w:t>Ministarstvu graditeljstva i prostornog uređenja,</w:t>
      </w:r>
    </w:p>
    <w:p w14:paraId="73398E1B" w14:textId="77777777" w:rsidR="009669BE" w:rsidRPr="008F31B0" w:rsidRDefault="009669BE" w:rsidP="009669BE">
      <w:pPr>
        <w:pStyle w:val="Osnovnitekst"/>
        <w:numPr>
          <w:ilvl w:val="0"/>
          <w:numId w:val="11"/>
        </w:numPr>
        <w:rPr>
          <w:lang w:val="hr-HR"/>
        </w:rPr>
      </w:pPr>
      <w:r w:rsidRPr="008F31B0">
        <w:rPr>
          <w:lang w:val="hr-HR"/>
        </w:rPr>
        <w:t>Javnoj ustanovi Zavod za prostorno uređenje Primorsko-goranske županije,</w:t>
      </w:r>
    </w:p>
    <w:p w14:paraId="020D9FC4" w14:textId="77777777" w:rsidR="009669BE" w:rsidRPr="008F31B0" w:rsidRDefault="009669BE" w:rsidP="009669BE">
      <w:pPr>
        <w:pStyle w:val="Osnovnitekst"/>
        <w:numPr>
          <w:ilvl w:val="0"/>
          <w:numId w:val="11"/>
        </w:numPr>
        <w:rPr>
          <w:lang w:val="hr-HR"/>
        </w:rPr>
      </w:pPr>
      <w:r w:rsidRPr="008F31B0">
        <w:rPr>
          <w:lang w:val="hr-HR"/>
        </w:rPr>
        <w:t>Upravnom odjelu za graditeljstvo i zaštitu okoliša Primorsko-goranske-županije, Ispostava Opatija,</w:t>
      </w:r>
    </w:p>
    <w:p w14:paraId="5FB6E2B7" w14:textId="77777777" w:rsidR="009669BE" w:rsidRPr="008F31B0" w:rsidRDefault="009669BE" w:rsidP="009669BE">
      <w:pPr>
        <w:pStyle w:val="Osnovnitekst"/>
        <w:numPr>
          <w:ilvl w:val="0"/>
          <w:numId w:val="11"/>
        </w:numPr>
        <w:rPr>
          <w:lang w:val="hr-HR"/>
        </w:rPr>
      </w:pPr>
      <w:r w:rsidRPr="008F31B0">
        <w:rPr>
          <w:lang w:val="hr-HR"/>
        </w:rPr>
        <w:t>pismohrani Općine Matulji.</w:t>
      </w:r>
    </w:p>
    <w:p w14:paraId="30A5D2BF" w14:textId="77777777" w:rsidR="009669BE" w:rsidRPr="008F31B0" w:rsidRDefault="009669BE" w:rsidP="009669BE">
      <w:pPr>
        <w:pStyle w:val="Title2"/>
        <w:numPr>
          <w:ilvl w:val="0"/>
          <w:numId w:val="0"/>
        </w:numPr>
        <w:pBdr>
          <w:bottom w:val="none" w:sz="0" w:space="0" w:color="auto"/>
        </w:pBdr>
        <w:tabs>
          <w:tab w:val="left" w:pos="1843"/>
        </w:tabs>
        <w:rPr>
          <w:color w:val="auto"/>
        </w:rPr>
      </w:pPr>
    </w:p>
    <w:p w14:paraId="341F2552" w14:textId="30F37C0E" w:rsidR="009669BE" w:rsidRPr="008F31B0" w:rsidRDefault="009669BE" w:rsidP="009669BE">
      <w:pPr>
        <w:pStyle w:val="Title2"/>
        <w:numPr>
          <w:ilvl w:val="0"/>
          <w:numId w:val="0"/>
        </w:numPr>
        <w:pBdr>
          <w:bottom w:val="none" w:sz="0" w:space="0" w:color="auto"/>
        </w:pBdr>
        <w:tabs>
          <w:tab w:val="left" w:pos="1843"/>
        </w:tabs>
        <w:jc w:val="center"/>
        <w:rPr>
          <w:b w:val="0"/>
          <w:color w:val="auto"/>
        </w:rPr>
      </w:pPr>
      <w:r w:rsidRPr="008F31B0">
        <w:rPr>
          <w:b w:val="0"/>
          <w:color w:val="auto"/>
        </w:rPr>
        <w:t xml:space="preserve">Članak 54. </w:t>
      </w:r>
    </w:p>
    <w:p w14:paraId="434A3678" w14:textId="7734A54B" w:rsidR="009669BE" w:rsidRPr="008F31B0" w:rsidRDefault="009669BE" w:rsidP="009669BE">
      <w:pPr>
        <w:pStyle w:val="Osnovnitekst"/>
        <w:rPr>
          <w:sz w:val="22"/>
          <w:szCs w:val="22"/>
          <w:lang w:val="hr-HR"/>
        </w:rPr>
      </w:pPr>
      <w:r w:rsidRPr="008F31B0">
        <w:rPr>
          <w:sz w:val="22"/>
          <w:szCs w:val="22"/>
          <w:lang w:val="hr-HR"/>
        </w:rPr>
        <w:t>Ova Odluka stupa na snagu osmog dana od dana objave u "Službenim novinama Primorsko-goranske županije“.</w:t>
      </w:r>
    </w:p>
    <w:p w14:paraId="29E77EAD" w14:textId="77777777" w:rsidR="009669BE" w:rsidRDefault="009669BE" w:rsidP="009669BE">
      <w:pPr>
        <w:pStyle w:val="Title2"/>
        <w:numPr>
          <w:ilvl w:val="0"/>
          <w:numId w:val="0"/>
        </w:numPr>
        <w:pBdr>
          <w:bottom w:val="none" w:sz="0" w:space="0" w:color="auto"/>
        </w:pBdr>
        <w:tabs>
          <w:tab w:val="left" w:pos="1843"/>
        </w:tabs>
        <w:rPr>
          <w:color w:val="0070C0"/>
        </w:rPr>
      </w:pPr>
    </w:p>
    <w:p w14:paraId="3B329F8B" w14:textId="070CD95B" w:rsidR="009669BE" w:rsidRPr="00614486" w:rsidRDefault="009669BE" w:rsidP="009669BE">
      <w:pPr>
        <w:pStyle w:val="Osnovnitekst"/>
        <w:rPr>
          <w:color w:val="0070C0"/>
          <w:lang w:val="hr-HR"/>
        </w:rPr>
      </w:pPr>
    </w:p>
    <w:p w14:paraId="30334D8B" w14:textId="77777777" w:rsidR="009669BE" w:rsidRPr="00614486" w:rsidRDefault="009669BE" w:rsidP="009669BE">
      <w:pPr>
        <w:pStyle w:val="Osnovnitekst"/>
        <w:ind w:left="360"/>
        <w:rPr>
          <w:color w:val="0070C0"/>
          <w:lang w:val="hr-HR"/>
        </w:rPr>
      </w:pPr>
    </w:p>
    <w:p w14:paraId="51DEB6DD" w14:textId="6B05F264" w:rsidR="00E86372" w:rsidRPr="00614486" w:rsidRDefault="00E86372" w:rsidP="00E86372">
      <w:pPr>
        <w:pStyle w:val="Title2"/>
        <w:numPr>
          <w:ilvl w:val="0"/>
          <w:numId w:val="0"/>
        </w:numPr>
        <w:pBdr>
          <w:bottom w:val="none" w:sz="0" w:space="0" w:color="auto"/>
        </w:pBdr>
        <w:tabs>
          <w:tab w:val="left" w:pos="1843"/>
        </w:tabs>
        <w:rPr>
          <w:color w:val="0070C0"/>
        </w:rPr>
      </w:pPr>
      <w:r w:rsidRPr="00614486">
        <w:rPr>
          <w:color w:val="0070C0"/>
        </w:rPr>
        <w:br w:type="page"/>
      </w:r>
    </w:p>
    <w:p w14:paraId="681A2FAC" w14:textId="77777777" w:rsidR="00E86372" w:rsidRPr="00C302BC" w:rsidRDefault="00E86372" w:rsidP="00E86372">
      <w:pPr>
        <w:pStyle w:val="Title2"/>
        <w:numPr>
          <w:ilvl w:val="0"/>
          <w:numId w:val="0"/>
        </w:numPr>
        <w:pBdr>
          <w:bottom w:val="none" w:sz="0" w:space="0" w:color="auto"/>
        </w:pBdr>
        <w:tabs>
          <w:tab w:val="left" w:pos="1843"/>
        </w:tabs>
        <w:rPr>
          <w:color w:val="auto"/>
        </w:rPr>
      </w:pPr>
    </w:p>
    <w:p w14:paraId="4FA3CF32" w14:textId="77777777" w:rsidR="00E86372" w:rsidRPr="00C302BC" w:rsidRDefault="00E86372" w:rsidP="00E86372">
      <w:pPr>
        <w:pStyle w:val="Title2"/>
        <w:numPr>
          <w:ilvl w:val="0"/>
          <w:numId w:val="0"/>
        </w:numPr>
        <w:pBdr>
          <w:bottom w:val="none" w:sz="0" w:space="0" w:color="auto"/>
        </w:pBdr>
        <w:shd w:val="clear" w:color="auto" w:fill="D9D9D9"/>
        <w:tabs>
          <w:tab w:val="left" w:pos="1843"/>
        </w:tabs>
        <w:rPr>
          <w:color w:val="auto"/>
        </w:rPr>
      </w:pPr>
      <w:r w:rsidRPr="00C302BC">
        <w:rPr>
          <w:color w:val="auto"/>
        </w:rPr>
        <w:t>B.</w:t>
      </w:r>
      <w:r w:rsidRPr="00C302BC">
        <w:rPr>
          <w:color w:val="auto"/>
        </w:rPr>
        <w:tab/>
        <w:t xml:space="preserve">GRAFIČKI DIO PLANA </w:t>
      </w:r>
    </w:p>
    <w:p w14:paraId="5A5098B7" w14:textId="77777777" w:rsidR="00E86372" w:rsidRPr="00C302BC" w:rsidRDefault="00E86372" w:rsidP="00E86372">
      <w:pPr>
        <w:tabs>
          <w:tab w:val="left" w:pos="709"/>
          <w:tab w:val="right" w:pos="9498"/>
        </w:tabs>
        <w:rPr>
          <w:caps/>
          <w:szCs w:val="24"/>
        </w:rPr>
      </w:pPr>
    </w:p>
    <w:p w14:paraId="60FF7F5E" w14:textId="77777777" w:rsidR="00E86372" w:rsidRPr="00C302BC" w:rsidRDefault="00E86372" w:rsidP="00E86372">
      <w:pPr>
        <w:tabs>
          <w:tab w:val="left" w:pos="567"/>
          <w:tab w:val="left" w:pos="1560"/>
          <w:tab w:val="right" w:pos="9072"/>
        </w:tabs>
        <w:spacing w:after="160" w:line="259" w:lineRule="auto"/>
        <w:jc w:val="left"/>
        <w:rPr>
          <w:rFonts w:eastAsiaTheme="minorHAnsi" w:cstheme="minorBidi"/>
          <w:szCs w:val="24"/>
        </w:rPr>
      </w:pPr>
      <w:r w:rsidRPr="00C302BC">
        <w:rPr>
          <w:rFonts w:eastAsiaTheme="minorHAnsi" w:cstheme="minorBidi"/>
          <w:szCs w:val="24"/>
        </w:rPr>
        <w:t>1.</w:t>
      </w:r>
      <w:r w:rsidRPr="00C302BC">
        <w:rPr>
          <w:rFonts w:eastAsiaTheme="minorHAnsi" w:cstheme="minorBidi"/>
          <w:szCs w:val="24"/>
        </w:rPr>
        <w:tab/>
        <w:t>KORIŠTENJE I NAMJENA POVRŠINA</w:t>
      </w:r>
      <w:r w:rsidRPr="00C302BC">
        <w:rPr>
          <w:rFonts w:eastAsiaTheme="minorHAnsi" w:cstheme="minorBidi"/>
          <w:szCs w:val="24"/>
        </w:rPr>
        <w:tab/>
        <w:t>1:25 000</w:t>
      </w:r>
    </w:p>
    <w:p w14:paraId="44C61FA6" w14:textId="77777777" w:rsidR="00E86372" w:rsidRPr="00C302BC" w:rsidRDefault="00E86372" w:rsidP="00E86372">
      <w:pPr>
        <w:tabs>
          <w:tab w:val="left" w:pos="567"/>
          <w:tab w:val="left" w:pos="1560"/>
          <w:tab w:val="right" w:pos="9072"/>
        </w:tabs>
        <w:spacing w:after="160" w:line="259" w:lineRule="auto"/>
        <w:jc w:val="left"/>
        <w:rPr>
          <w:rFonts w:eastAsiaTheme="minorHAnsi" w:cstheme="minorBidi"/>
          <w:szCs w:val="24"/>
        </w:rPr>
      </w:pPr>
      <w:r w:rsidRPr="00C302BC">
        <w:rPr>
          <w:rFonts w:eastAsiaTheme="minorHAnsi" w:cstheme="minorBidi"/>
          <w:szCs w:val="24"/>
        </w:rPr>
        <w:t>4.</w:t>
      </w:r>
      <w:r w:rsidRPr="00C302BC">
        <w:rPr>
          <w:rFonts w:eastAsiaTheme="minorHAnsi" w:cstheme="minorBidi"/>
          <w:szCs w:val="24"/>
        </w:rPr>
        <w:tab/>
        <w:t>GRAĐEVINSKA PODRUČJA</w:t>
      </w:r>
      <w:r w:rsidRPr="00C302BC">
        <w:rPr>
          <w:rFonts w:eastAsiaTheme="minorHAnsi" w:cstheme="minorBidi"/>
          <w:szCs w:val="24"/>
        </w:rPr>
        <w:tab/>
        <w:t xml:space="preserve"> 1:5 000</w:t>
      </w:r>
    </w:p>
    <w:p w14:paraId="7FB90FB9" w14:textId="77777777" w:rsidR="00E86372" w:rsidRPr="00C302BC" w:rsidRDefault="00E86372" w:rsidP="00E86372">
      <w:pPr>
        <w:tabs>
          <w:tab w:val="left" w:pos="567"/>
          <w:tab w:val="left" w:pos="1560"/>
          <w:tab w:val="right" w:pos="9072"/>
        </w:tabs>
        <w:spacing w:after="160" w:line="259" w:lineRule="auto"/>
        <w:jc w:val="left"/>
        <w:rPr>
          <w:rFonts w:eastAsiaTheme="minorHAnsi" w:cstheme="minorBidi"/>
          <w:szCs w:val="24"/>
        </w:rPr>
      </w:pPr>
      <w:r w:rsidRPr="00C302BC">
        <w:rPr>
          <w:rFonts w:eastAsiaTheme="minorHAnsi" w:cstheme="minorBidi"/>
          <w:szCs w:val="24"/>
        </w:rPr>
        <w:tab/>
        <w:t>4.4.</w:t>
      </w:r>
      <w:r w:rsidRPr="00C302BC">
        <w:rPr>
          <w:rFonts w:eastAsiaTheme="minorHAnsi" w:cstheme="minorBidi"/>
          <w:szCs w:val="24"/>
        </w:rPr>
        <w:tab/>
        <w:t>GRAĐEVINSKO PODRUČJE JURDANI</w:t>
      </w:r>
    </w:p>
    <w:p w14:paraId="799D260A" w14:textId="77777777" w:rsidR="00E86372" w:rsidRPr="00C302BC" w:rsidRDefault="00E86372" w:rsidP="00E86372">
      <w:pPr>
        <w:tabs>
          <w:tab w:val="left" w:pos="567"/>
          <w:tab w:val="left" w:pos="1560"/>
          <w:tab w:val="right" w:pos="9072"/>
        </w:tabs>
        <w:spacing w:after="160" w:line="259" w:lineRule="auto"/>
        <w:jc w:val="left"/>
        <w:rPr>
          <w:rFonts w:eastAsiaTheme="minorHAnsi" w:cstheme="minorBidi"/>
          <w:szCs w:val="24"/>
        </w:rPr>
      </w:pPr>
      <w:r w:rsidRPr="00C302BC">
        <w:rPr>
          <w:rFonts w:eastAsiaTheme="minorHAnsi" w:cstheme="minorBidi"/>
          <w:szCs w:val="24"/>
        </w:rPr>
        <w:tab/>
        <w:t>4.5.</w:t>
      </w:r>
      <w:r w:rsidRPr="00C302BC">
        <w:rPr>
          <w:rFonts w:eastAsiaTheme="minorHAnsi" w:cstheme="minorBidi"/>
          <w:szCs w:val="24"/>
        </w:rPr>
        <w:tab/>
        <w:t>GRAĐEVINSKO PODRUČJE JUŠIĆI</w:t>
      </w:r>
    </w:p>
    <w:p w14:paraId="1CC934F6" w14:textId="77777777" w:rsidR="00E86372" w:rsidRPr="00C302BC" w:rsidRDefault="00E86372" w:rsidP="00E86372">
      <w:pPr>
        <w:tabs>
          <w:tab w:val="left" w:pos="567"/>
          <w:tab w:val="left" w:pos="1560"/>
          <w:tab w:val="right" w:pos="9072"/>
        </w:tabs>
        <w:spacing w:after="160" w:line="259" w:lineRule="auto"/>
        <w:jc w:val="left"/>
        <w:rPr>
          <w:rFonts w:eastAsiaTheme="minorHAnsi" w:cstheme="minorBidi"/>
          <w:szCs w:val="24"/>
        </w:rPr>
      </w:pPr>
      <w:r w:rsidRPr="00C302BC">
        <w:rPr>
          <w:rFonts w:eastAsiaTheme="minorHAnsi" w:cstheme="minorBidi"/>
          <w:szCs w:val="24"/>
        </w:rPr>
        <w:tab/>
        <w:t>4.6.</w:t>
      </w:r>
      <w:r w:rsidRPr="00C302BC">
        <w:rPr>
          <w:rFonts w:eastAsiaTheme="minorHAnsi" w:cstheme="minorBidi"/>
          <w:szCs w:val="24"/>
        </w:rPr>
        <w:tab/>
        <w:t>GRAĐEVINSKO PODRUČJE KUĆELI</w:t>
      </w:r>
    </w:p>
    <w:p w14:paraId="6E01876C" w14:textId="77777777" w:rsidR="00E86372" w:rsidRPr="00C302BC" w:rsidRDefault="00E86372" w:rsidP="00E86372">
      <w:pPr>
        <w:tabs>
          <w:tab w:val="left" w:pos="567"/>
          <w:tab w:val="left" w:pos="1560"/>
          <w:tab w:val="right" w:pos="9072"/>
        </w:tabs>
        <w:spacing w:after="160" w:line="259" w:lineRule="auto"/>
        <w:jc w:val="left"/>
        <w:rPr>
          <w:rFonts w:eastAsiaTheme="minorHAnsi" w:cstheme="minorBidi"/>
          <w:szCs w:val="24"/>
        </w:rPr>
      </w:pPr>
      <w:r w:rsidRPr="00C302BC">
        <w:rPr>
          <w:rFonts w:eastAsiaTheme="minorHAnsi" w:cstheme="minorBidi"/>
          <w:szCs w:val="24"/>
        </w:rPr>
        <w:tab/>
        <w:t>4.10.</w:t>
      </w:r>
      <w:r w:rsidRPr="00C302BC">
        <w:rPr>
          <w:rFonts w:eastAsiaTheme="minorHAnsi" w:cstheme="minorBidi"/>
          <w:szCs w:val="24"/>
        </w:rPr>
        <w:tab/>
        <w:t>GRAĐEVINSKO PODRUČJE MATULJI, MIHOTIĆI</w:t>
      </w:r>
    </w:p>
    <w:p w14:paraId="4BB53411" w14:textId="77777777" w:rsidR="00E86372" w:rsidRPr="00C302BC" w:rsidRDefault="00E86372" w:rsidP="00E86372">
      <w:pPr>
        <w:tabs>
          <w:tab w:val="left" w:pos="567"/>
          <w:tab w:val="left" w:pos="1560"/>
          <w:tab w:val="right" w:pos="9072"/>
        </w:tabs>
        <w:spacing w:after="160" w:line="259" w:lineRule="auto"/>
        <w:jc w:val="left"/>
        <w:rPr>
          <w:rFonts w:eastAsiaTheme="minorHAnsi" w:cstheme="minorBidi"/>
          <w:szCs w:val="24"/>
        </w:rPr>
      </w:pPr>
      <w:r w:rsidRPr="00C302BC">
        <w:rPr>
          <w:rFonts w:eastAsiaTheme="minorHAnsi" w:cstheme="minorBidi"/>
          <w:szCs w:val="24"/>
        </w:rPr>
        <w:tab/>
        <w:t>4.11.</w:t>
      </w:r>
      <w:r w:rsidRPr="00C302BC">
        <w:rPr>
          <w:rFonts w:eastAsiaTheme="minorHAnsi" w:cstheme="minorBidi"/>
          <w:szCs w:val="24"/>
        </w:rPr>
        <w:tab/>
        <w:t>GRAĐEVINSKO PODRUČJE BREŠCA, MUČIĆI, PERMANI, RUŽIĆI, ZALUKI</w:t>
      </w:r>
    </w:p>
    <w:p w14:paraId="019B5782" w14:textId="77777777" w:rsidR="00E86372" w:rsidRPr="00C302BC" w:rsidRDefault="00E86372" w:rsidP="00E86372">
      <w:pPr>
        <w:tabs>
          <w:tab w:val="left" w:pos="567"/>
          <w:tab w:val="left" w:pos="1560"/>
          <w:tab w:val="right" w:pos="9072"/>
        </w:tabs>
        <w:spacing w:after="160" w:line="259" w:lineRule="auto"/>
        <w:jc w:val="left"/>
        <w:rPr>
          <w:rFonts w:eastAsiaTheme="minorHAnsi" w:cstheme="minorBidi"/>
          <w:szCs w:val="24"/>
        </w:rPr>
      </w:pPr>
      <w:r w:rsidRPr="00C302BC">
        <w:rPr>
          <w:rFonts w:eastAsiaTheme="minorHAnsi" w:cstheme="minorBidi"/>
          <w:szCs w:val="24"/>
        </w:rPr>
        <w:tab/>
        <w:t>4.12.</w:t>
      </w:r>
      <w:r w:rsidRPr="00C302BC">
        <w:rPr>
          <w:rFonts w:eastAsiaTheme="minorHAnsi" w:cstheme="minorBidi"/>
          <w:szCs w:val="24"/>
        </w:rPr>
        <w:tab/>
        <w:t>GRAĐEVINSKO PODRUČJE RUKAVAC</w:t>
      </w:r>
    </w:p>
    <w:p w14:paraId="3F78B5D9" w14:textId="77777777" w:rsidR="00E86372" w:rsidRPr="00C302BC" w:rsidRDefault="00E86372" w:rsidP="00E86372">
      <w:pPr>
        <w:tabs>
          <w:tab w:val="left" w:pos="567"/>
          <w:tab w:val="left" w:pos="1560"/>
          <w:tab w:val="right" w:pos="9072"/>
        </w:tabs>
        <w:spacing w:after="160" w:line="259" w:lineRule="auto"/>
        <w:jc w:val="left"/>
        <w:rPr>
          <w:rFonts w:eastAsiaTheme="minorHAnsi" w:cstheme="minorBidi"/>
          <w:szCs w:val="24"/>
        </w:rPr>
      </w:pPr>
      <w:r w:rsidRPr="00C302BC">
        <w:rPr>
          <w:rFonts w:eastAsiaTheme="minorHAnsi" w:cstheme="minorBidi"/>
          <w:szCs w:val="24"/>
        </w:rPr>
        <w:tab/>
        <w:t>4.14.</w:t>
      </w:r>
      <w:r w:rsidRPr="00C302BC">
        <w:rPr>
          <w:rFonts w:eastAsiaTheme="minorHAnsi" w:cstheme="minorBidi"/>
          <w:szCs w:val="24"/>
        </w:rPr>
        <w:tab/>
        <w:t>GRAĐEVINSKO PODRUČJE ŠAPJANE</w:t>
      </w:r>
    </w:p>
    <w:p w14:paraId="14E51257" w14:textId="77777777" w:rsidR="00E86372" w:rsidRPr="00C302BC" w:rsidRDefault="00E86372" w:rsidP="00E86372">
      <w:pPr>
        <w:tabs>
          <w:tab w:val="left" w:pos="567"/>
          <w:tab w:val="left" w:pos="1560"/>
          <w:tab w:val="right" w:pos="9072"/>
        </w:tabs>
        <w:spacing w:after="160" w:line="259" w:lineRule="auto"/>
        <w:jc w:val="left"/>
        <w:rPr>
          <w:rFonts w:eastAsiaTheme="minorHAnsi" w:cstheme="minorBidi"/>
          <w:szCs w:val="24"/>
        </w:rPr>
      </w:pPr>
      <w:r w:rsidRPr="00C302BC">
        <w:rPr>
          <w:rFonts w:eastAsiaTheme="minorHAnsi" w:cstheme="minorBidi"/>
          <w:szCs w:val="24"/>
        </w:rPr>
        <w:tab/>
        <w:t>4.17.</w:t>
      </w:r>
      <w:r w:rsidRPr="00C302BC">
        <w:rPr>
          <w:rFonts w:eastAsiaTheme="minorHAnsi" w:cstheme="minorBidi"/>
          <w:szCs w:val="24"/>
        </w:rPr>
        <w:tab/>
        <w:t>GRAĐEVINSKO PODRUČJE BRGUD - POSLOVNE ZONE</w:t>
      </w:r>
    </w:p>
    <w:p w14:paraId="32FD3DA4" w14:textId="77777777" w:rsidR="00E86372" w:rsidRPr="00C302BC" w:rsidRDefault="00E86372" w:rsidP="00E86372">
      <w:pPr>
        <w:tabs>
          <w:tab w:val="left" w:pos="709"/>
          <w:tab w:val="right" w:pos="9498"/>
        </w:tabs>
        <w:rPr>
          <w:sz w:val="22"/>
          <w:szCs w:val="22"/>
        </w:rPr>
      </w:pPr>
    </w:p>
    <w:p w14:paraId="38329299" w14:textId="6495A7A4" w:rsidR="00706226" w:rsidRDefault="00706226">
      <w:bookmarkStart w:id="2" w:name="_GoBack"/>
      <w:bookmarkEnd w:id="2"/>
    </w:p>
    <w:sectPr w:rsidR="007062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RO_Garamond-Normal">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583_"/>
      </v:shape>
    </w:pict>
  </w:numPicBullet>
  <w:abstractNum w:abstractNumId="0" w15:restartNumberingAfterBreak="0">
    <w:nsid w:val="020C3CEA"/>
    <w:multiLevelType w:val="hybridMultilevel"/>
    <w:tmpl w:val="1E0C3C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514791"/>
    <w:multiLevelType w:val="hybridMultilevel"/>
    <w:tmpl w:val="87568648"/>
    <w:lvl w:ilvl="0" w:tplc="ABA8CAD2">
      <w:start w:val="3"/>
      <w:numFmt w:val="bullet"/>
      <w:lvlText w:val="-"/>
      <w:lvlJc w:val="left"/>
      <w:pPr>
        <w:tabs>
          <w:tab w:val="num" w:pos="644"/>
        </w:tabs>
        <w:ind w:left="644" w:hanging="360"/>
      </w:pPr>
      <w:rPr>
        <w:rFonts w:ascii="Arial Narrow" w:eastAsia="Times New Roman" w:hAnsi="Arial Narrow"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023B5"/>
    <w:multiLevelType w:val="hybridMultilevel"/>
    <w:tmpl w:val="0F4ACD06"/>
    <w:lvl w:ilvl="0" w:tplc="42F2CFA0">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5A1C54"/>
    <w:multiLevelType w:val="singleLevel"/>
    <w:tmpl w:val="6024B748"/>
    <w:lvl w:ilvl="0">
      <w:start w:val="6"/>
      <w:numFmt w:val="bullet"/>
      <w:pStyle w:val="osnovnilista"/>
      <w:lvlText w:val="-"/>
      <w:lvlJc w:val="left"/>
      <w:pPr>
        <w:tabs>
          <w:tab w:val="num" w:pos="360"/>
        </w:tabs>
        <w:ind w:left="360" w:hanging="360"/>
      </w:pPr>
      <w:rPr>
        <w:rFonts w:hint="default"/>
      </w:rPr>
    </w:lvl>
  </w:abstractNum>
  <w:abstractNum w:abstractNumId="4" w15:restartNumberingAfterBreak="0">
    <w:nsid w:val="1B1B2452"/>
    <w:multiLevelType w:val="hybridMultilevel"/>
    <w:tmpl w:val="37BEF4E0"/>
    <w:lvl w:ilvl="0" w:tplc="041A0001">
      <w:start w:val="1"/>
      <w:numFmt w:val="bullet"/>
      <w:lvlText w:val=""/>
      <w:lvlJc w:val="left"/>
      <w:pPr>
        <w:ind w:left="720" w:hanging="360"/>
      </w:pPr>
      <w:rPr>
        <w:rFonts w:ascii="Symbol" w:hAnsi="Symbol" w:hint="default"/>
        <w:caps w:val="0"/>
        <w:strike w:val="0"/>
        <w:dstrike w:val="0"/>
        <w:vanish w:val="0"/>
        <w:spacing w:val="0"/>
        <w:effect w:val="none"/>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0121B66"/>
    <w:multiLevelType w:val="hybridMultilevel"/>
    <w:tmpl w:val="BFB4DD7C"/>
    <w:lvl w:ilvl="0" w:tplc="CFFC6DF2">
      <w:start w:val="6"/>
      <w:numFmt w:val="bullet"/>
      <w:pStyle w:val="aodmak"/>
      <w:lvlText w:val="-"/>
      <w:lvlJc w:val="left"/>
      <w:pPr>
        <w:tabs>
          <w:tab w:val="num" w:pos="360"/>
        </w:tabs>
        <w:ind w:left="360" w:hanging="360"/>
      </w:pPr>
      <w:rPr>
        <w:rFonts w:ascii="Times New Roman" w:cs="Times New Roman" w:hint="default"/>
        <w:caps w:val="0"/>
        <w:strike w:val="0"/>
        <w:dstrike w:val="0"/>
        <w:vanish w:val="0"/>
        <w:spacing w:val="0"/>
        <w:effect w:val="none"/>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B438B6"/>
    <w:multiLevelType w:val="hybridMultilevel"/>
    <w:tmpl w:val="DA547A1A"/>
    <w:lvl w:ilvl="0" w:tplc="42F2CFA0">
      <w:start w:val="1"/>
      <w:numFmt w:val="bullet"/>
      <w:lvlText w:val=""/>
      <w:lvlPicBulletId w:val="0"/>
      <w:lvlJc w:val="left"/>
      <w:pPr>
        <w:tabs>
          <w:tab w:val="num" w:pos="1080"/>
        </w:tabs>
        <w:ind w:left="1080" w:hanging="360"/>
      </w:pPr>
      <w:rPr>
        <w:rFonts w:ascii="Symbol" w:hAnsi="Symbol" w:hint="default"/>
        <w:color w:val="auto"/>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BB01605"/>
    <w:multiLevelType w:val="hybridMultilevel"/>
    <w:tmpl w:val="055A9BC6"/>
    <w:lvl w:ilvl="0" w:tplc="1C72ADF4">
      <w:start w:val="1"/>
      <w:numFmt w:val="bullet"/>
      <w:lvlText w:val="-"/>
      <w:lvlJc w:val="left"/>
      <w:pPr>
        <w:ind w:left="1050" w:hanging="360"/>
      </w:pPr>
      <w:rPr>
        <w:rFonts w:ascii="Arial Narrow" w:hAnsi="Arial Narrow" w:hint="default"/>
        <w:caps w:val="0"/>
        <w:strike w:val="0"/>
        <w:dstrike w:val="0"/>
        <w:vanish w:val="0"/>
        <w:color w:val="000000"/>
        <w:vertAlign w:val="baseline"/>
      </w:rPr>
    </w:lvl>
    <w:lvl w:ilvl="1" w:tplc="041A0003" w:tentative="1">
      <w:start w:val="1"/>
      <w:numFmt w:val="bullet"/>
      <w:lvlText w:val="o"/>
      <w:lvlJc w:val="left"/>
      <w:pPr>
        <w:ind w:left="1770" w:hanging="360"/>
      </w:pPr>
      <w:rPr>
        <w:rFonts w:ascii="Courier New" w:hAnsi="Courier New" w:cs="Courier New" w:hint="default"/>
      </w:rPr>
    </w:lvl>
    <w:lvl w:ilvl="2" w:tplc="041A0005" w:tentative="1">
      <w:start w:val="1"/>
      <w:numFmt w:val="bullet"/>
      <w:lvlText w:val=""/>
      <w:lvlJc w:val="left"/>
      <w:pPr>
        <w:ind w:left="2490" w:hanging="360"/>
      </w:pPr>
      <w:rPr>
        <w:rFonts w:ascii="Wingdings" w:hAnsi="Wingdings" w:hint="default"/>
      </w:rPr>
    </w:lvl>
    <w:lvl w:ilvl="3" w:tplc="041A0001" w:tentative="1">
      <w:start w:val="1"/>
      <w:numFmt w:val="bullet"/>
      <w:lvlText w:val=""/>
      <w:lvlJc w:val="left"/>
      <w:pPr>
        <w:ind w:left="3210" w:hanging="360"/>
      </w:pPr>
      <w:rPr>
        <w:rFonts w:ascii="Symbol" w:hAnsi="Symbol" w:hint="default"/>
      </w:rPr>
    </w:lvl>
    <w:lvl w:ilvl="4" w:tplc="041A0003" w:tentative="1">
      <w:start w:val="1"/>
      <w:numFmt w:val="bullet"/>
      <w:lvlText w:val="o"/>
      <w:lvlJc w:val="left"/>
      <w:pPr>
        <w:ind w:left="3930" w:hanging="360"/>
      </w:pPr>
      <w:rPr>
        <w:rFonts w:ascii="Courier New" w:hAnsi="Courier New" w:cs="Courier New" w:hint="default"/>
      </w:rPr>
    </w:lvl>
    <w:lvl w:ilvl="5" w:tplc="041A0005" w:tentative="1">
      <w:start w:val="1"/>
      <w:numFmt w:val="bullet"/>
      <w:lvlText w:val=""/>
      <w:lvlJc w:val="left"/>
      <w:pPr>
        <w:ind w:left="4650" w:hanging="360"/>
      </w:pPr>
      <w:rPr>
        <w:rFonts w:ascii="Wingdings" w:hAnsi="Wingdings" w:hint="default"/>
      </w:rPr>
    </w:lvl>
    <w:lvl w:ilvl="6" w:tplc="041A0001" w:tentative="1">
      <w:start w:val="1"/>
      <w:numFmt w:val="bullet"/>
      <w:lvlText w:val=""/>
      <w:lvlJc w:val="left"/>
      <w:pPr>
        <w:ind w:left="5370" w:hanging="360"/>
      </w:pPr>
      <w:rPr>
        <w:rFonts w:ascii="Symbol" w:hAnsi="Symbol" w:hint="default"/>
      </w:rPr>
    </w:lvl>
    <w:lvl w:ilvl="7" w:tplc="041A0003" w:tentative="1">
      <w:start w:val="1"/>
      <w:numFmt w:val="bullet"/>
      <w:lvlText w:val="o"/>
      <w:lvlJc w:val="left"/>
      <w:pPr>
        <w:ind w:left="6090" w:hanging="360"/>
      </w:pPr>
      <w:rPr>
        <w:rFonts w:ascii="Courier New" w:hAnsi="Courier New" w:cs="Courier New" w:hint="default"/>
      </w:rPr>
    </w:lvl>
    <w:lvl w:ilvl="8" w:tplc="041A0005" w:tentative="1">
      <w:start w:val="1"/>
      <w:numFmt w:val="bullet"/>
      <w:lvlText w:val=""/>
      <w:lvlJc w:val="left"/>
      <w:pPr>
        <w:ind w:left="6810" w:hanging="360"/>
      </w:pPr>
      <w:rPr>
        <w:rFonts w:ascii="Wingdings" w:hAnsi="Wingdings" w:hint="default"/>
      </w:rPr>
    </w:lvl>
  </w:abstractNum>
  <w:abstractNum w:abstractNumId="8" w15:restartNumberingAfterBreak="0">
    <w:nsid w:val="3E9061C8"/>
    <w:multiLevelType w:val="multilevel"/>
    <w:tmpl w:val="FBA80754"/>
    <w:lvl w:ilvl="0">
      <w:start w:val="1"/>
      <w:numFmt w:val="decimal"/>
      <w:pStyle w:val="LANAK"/>
      <w:suff w:val="nothing"/>
      <w:lvlText w:val="Članak %1."/>
      <w:lvlJc w:val="left"/>
      <w:pPr>
        <w:ind w:left="5463" w:hanging="36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rPr>
    </w:lvl>
    <w:lvl w:ilvl="1">
      <w:start w:val="1"/>
      <w:numFmt w:val="lowerLetter"/>
      <w:lvlText w:val="%2."/>
      <w:lvlJc w:val="left"/>
      <w:pPr>
        <w:ind w:left="306" w:hanging="360"/>
      </w:pPr>
      <w:rPr>
        <w:rFonts w:hint="default"/>
      </w:rPr>
    </w:lvl>
    <w:lvl w:ilvl="2">
      <w:start w:val="1"/>
      <w:numFmt w:val="lowerRoman"/>
      <w:lvlText w:val="%3."/>
      <w:lvlJc w:val="right"/>
      <w:pPr>
        <w:ind w:left="1026" w:hanging="180"/>
      </w:pPr>
      <w:rPr>
        <w:rFonts w:hint="default"/>
      </w:rPr>
    </w:lvl>
    <w:lvl w:ilvl="3">
      <w:start w:val="1"/>
      <w:numFmt w:val="decimal"/>
      <w:lvlText w:val="%4."/>
      <w:lvlJc w:val="left"/>
      <w:pPr>
        <w:ind w:left="1746" w:hanging="360"/>
      </w:pPr>
      <w:rPr>
        <w:rFonts w:hint="default"/>
      </w:rPr>
    </w:lvl>
    <w:lvl w:ilvl="4">
      <w:start w:val="1"/>
      <w:numFmt w:val="lowerLetter"/>
      <w:lvlText w:val="%5."/>
      <w:lvlJc w:val="left"/>
      <w:pPr>
        <w:ind w:left="2466" w:hanging="360"/>
      </w:pPr>
      <w:rPr>
        <w:rFonts w:hint="default"/>
      </w:rPr>
    </w:lvl>
    <w:lvl w:ilvl="5">
      <w:start w:val="1"/>
      <w:numFmt w:val="lowerRoman"/>
      <w:lvlText w:val="%6."/>
      <w:lvlJc w:val="right"/>
      <w:pPr>
        <w:ind w:left="3186" w:hanging="180"/>
      </w:pPr>
      <w:rPr>
        <w:rFonts w:hint="default"/>
      </w:rPr>
    </w:lvl>
    <w:lvl w:ilvl="6">
      <w:start w:val="1"/>
      <w:numFmt w:val="decimal"/>
      <w:lvlText w:val="%7."/>
      <w:lvlJc w:val="left"/>
      <w:pPr>
        <w:ind w:left="3906" w:hanging="360"/>
      </w:pPr>
      <w:rPr>
        <w:rFonts w:hint="default"/>
      </w:rPr>
    </w:lvl>
    <w:lvl w:ilvl="7">
      <w:start w:val="1"/>
      <w:numFmt w:val="lowerLetter"/>
      <w:lvlText w:val="%8."/>
      <w:lvlJc w:val="left"/>
      <w:pPr>
        <w:ind w:left="4626" w:hanging="360"/>
      </w:pPr>
      <w:rPr>
        <w:rFonts w:hint="default"/>
      </w:rPr>
    </w:lvl>
    <w:lvl w:ilvl="8">
      <w:start w:val="1"/>
      <w:numFmt w:val="lowerRoman"/>
      <w:lvlText w:val="%9."/>
      <w:lvlJc w:val="right"/>
      <w:pPr>
        <w:ind w:left="5346" w:hanging="180"/>
      </w:pPr>
      <w:rPr>
        <w:rFonts w:hint="default"/>
      </w:rPr>
    </w:lvl>
  </w:abstractNum>
  <w:abstractNum w:abstractNumId="9" w15:restartNumberingAfterBreak="0">
    <w:nsid w:val="46B26EDC"/>
    <w:multiLevelType w:val="multilevel"/>
    <w:tmpl w:val="D5582558"/>
    <w:lvl w:ilvl="0">
      <w:start w:val="1"/>
      <w:numFmt w:val="decimal"/>
      <w:pStyle w:val="CLANAK"/>
      <w:suff w:val="nothing"/>
      <w:lvlText w:val="Članak %1."/>
      <w:lvlJc w:val="left"/>
      <w:pPr>
        <w:ind w:left="0" w:firstLine="0"/>
      </w:pPr>
      <w:rPr>
        <w:rFonts w:ascii="Arial" w:hAnsi="Arial" w:cs="Arial" w:hint="default"/>
      </w:rPr>
    </w:lvl>
    <w:lvl w:ilvl="1">
      <w:start w:val="1"/>
      <w:numFmt w:val="decimal"/>
      <w:lvlText w:val="%1.%2."/>
      <w:lvlJc w:val="left"/>
      <w:pPr>
        <w:tabs>
          <w:tab w:val="num" w:pos="-4170"/>
        </w:tabs>
        <w:ind w:left="-4170" w:hanging="432"/>
      </w:pPr>
      <w:rPr>
        <w:rFonts w:hint="default"/>
      </w:rPr>
    </w:lvl>
    <w:lvl w:ilvl="2">
      <w:start w:val="1"/>
      <w:numFmt w:val="decimal"/>
      <w:lvlText w:val="%1.%2.%3."/>
      <w:lvlJc w:val="left"/>
      <w:pPr>
        <w:tabs>
          <w:tab w:val="num" w:pos="-3522"/>
        </w:tabs>
        <w:ind w:left="-3738" w:hanging="504"/>
      </w:pPr>
      <w:rPr>
        <w:rFonts w:hint="default"/>
      </w:rPr>
    </w:lvl>
    <w:lvl w:ilvl="3">
      <w:start w:val="1"/>
      <w:numFmt w:val="decimal"/>
      <w:lvlText w:val="%1.%2.%3.%4."/>
      <w:lvlJc w:val="left"/>
      <w:pPr>
        <w:tabs>
          <w:tab w:val="num" w:pos="-3162"/>
        </w:tabs>
        <w:ind w:left="-3234" w:hanging="648"/>
      </w:pPr>
      <w:rPr>
        <w:rFonts w:hint="default"/>
      </w:rPr>
    </w:lvl>
    <w:lvl w:ilvl="4">
      <w:start w:val="1"/>
      <w:numFmt w:val="decimal"/>
      <w:lvlText w:val="%1.%2.%3.%4.%5."/>
      <w:lvlJc w:val="left"/>
      <w:pPr>
        <w:tabs>
          <w:tab w:val="num" w:pos="-2442"/>
        </w:tabs>
        <w:ind w:left="-2730" w:hanging="792"/>
      </w:pPr>
      <w:rPr>
        <w:rFonts w:hint="default"/>
      </w:rPr>
    </w:lvl>
    <w:lvl w:ilvl="5">
      <w:start w:val="1"/>
      <w:numFmt w:val="decimal"/>
      <w:lvlText w:val="%1.%2.%3.%4.%5.%6."/>
      <w:lvlJc w:val="left"/>
      <w:pPr>
        <w:tabs>
          <w:tab w:val="num" w:pos="-2082"/>
        </w:tabs>
        <w:ind w:left="-2226" w:hanging="936"/>
      </w:pPr>
      <w:rPr>
        <w:rFonts w:hint="default"/>
      </w:rPr>
    </w:lvl>
    <w:lvl w:ilvl="6">
      <w:start w:val="1"/>
      <w:numFmt w:val="decimal"/>
      <w:lvlText w:val="%1.%2.%3.%4.%5.%6.%7."/>
      <w:lvlJc w:val="left"/>
      <w:pPr>
        <w:tabs>
          <w:tab w:val="num" w:pos="-1362"/>
        </w:tabs>
        <w:ind w:left="-1722" w:hanging="1080"/>
      </w:pPr>
      <w:rPr>
        <w:rFonts w:hint="default"/>
      </w:rPr>
    </w:lvl>
    <w:lvl w:ilvl="7">
      <w:start w:val="1"/>
      <w:numFmt w:val="decimal"/>
      <w:lvlText w:val="%1.%2.%3.%4.%5.%6.%7.%8."/>
      <w:lvlJc w:val="left"/>
      <w:pPr>
        <w:tabs>
          <w:tab w:val="num" w:pos="-1002"/>
        </w:tabs>
        <w:ind w:left="-1218" w:hanging="1224"/>
      </w:pPr>
      <w:rPr>
        <w:rFonts w:hint="default"/>
      </w:rPr>
    </w:lvl>
    <w:lvl w:ilvl="8">
      <w:start w:val="1"/>
      <w:numFmt w:val="decimal"/>
      <w:lvlText w:val="%1.%2.%3.%4.%5.%6.%7.%8.%9."/>
      <w:lvlJc w:val="left"/>
      <w:pPr>
        <w:tabs>
          <w:tab w:val="num" w:pos="-282"/>
        </w:tabs>
        <w:ind w:left="-642" w:hanging="1440"/>
      </w:pPr>
      <w:rPr>
        <w:rFonts w:hint="default"/>
      </w:rPr>
    </w:lvl>
  </w:abstractNum>
  <w:abstractNum w:abstractNumId="10" w15:restartNumberingAfterBreak="0">
    <w:nsid w:val="48C02117"/>
    <w:multiLevelType w:val="hybridMultilevel"/>
    <w:tmpl w:val="49F0CBA2"/>
    <w:lvl w:ilvl="0" w:tplc="7626F5E8">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485272D"/>
    <w:multiLevelType w:val="hybridMultilevel"/>
    <w:tmpl w:val="A3881612"/>
    <w:lvl w:ilvl="0" w:tplc="D54EA384">
      <w:start w:val="1"/>
      <w:numFmt w:val="upperLetter"/>
      <w:lvlText w:val="(%1.)"/>
      <w:lvlJc w:val="left"/>
      <w:pPr>
        <w:tabs>
          <w:tab w:val="num" w:pos="720"/>
        </w:tabs>
        <w:ind w:left="720" w:hanging="360"/>
      </w:pPr>
      <w:rPr>
        <w:rFonts w:hint="default"/>
      </w:rPr>
    </w:lvl>
    <w:lvl w:ilvl="1" w:tplc="84B475A4">
      <w:start w:val="1"/>
      <w:numFmt w:val="decimal"/>
      <w:lvlText w:val="(%2)"/>
      <w:lvlJc w:val="left"/>
      <w:pPr>
        <w:tabs>
          <w:tab w:val="num" w:pos="1800"/>
        </w:tabs>
        <w:ind w:left="1800" w:hanging="720"/>
      </w:pPr>
      <w:rPr>
        <w:rFonts w:hint="default"/>
      </w:rPr>
    </w:lvl>
    <w:lvl w:ilvl="2" w:tplc="0A1C1974">
      <w:start w:val="1"/>
      <w:numFmt w:val="decimal"/>
      <w:pStyle w:val="Title3"/>
      <w:lvlText w:val="%3."/>
      <w:lvlJc w:val="left"/>
      <w:pPr>
        <w:tabs>
          <w:tab w:val="num" w:pos="3060"/>
        </w:tabs>
        <w:ind w:left="3060" w:hanging="1080"/>
      </w:pPr>
      <w:rPr>
        <w:rFonts w:hint="default"/>
      </w:rPr>
    </w:lvl>
    <w:lvl w:ilvl="3" w:tplc="C9264B92">
      <w:numFmt w:val="bullet"/>
      <w:lvlText w:val="-"/>
      <w:lvlJc w:val="left"/>
      <w:pPr>
        <w:tabs>
          <w:tab w:val="num" w:pos="2880"/>
        </w:tabs>
        <w:ind w:left="2880" w:hanging="360"/>
      </w:pPr>
      <w:rPr>
        <w:rFonts w:ascii="Times New Roman" w:eastAsia="Times New Roman" w:hAnsi="Times New Roman" w:cs="Times New Roman" w:hint="default"/>
      </w:rPr>
    </w:lvl>
    <w:lvl w:ilvl="4" w:tplc="DEB8E2FC">
      <w:start w:val="1"/>
      <w:numFmt w:val="upperLetter"/>
      <w:lvlText w:val="(%5)"/>
      <w:lvlJc w:val="left"/>
      <w:pPr>
        <w:ind w:left="3600" w:hanging="360"/>
      </w:pPr>
      <w:rPr>
        <w:rFonts w:hint="default"/>
        <w:b w:val="0"/>
        <w:color w:val="auto"/>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57127E1"/>
    <w:multiLevelType w:val="hybridMultilevel"/>
    <w:tmpl w:val="2FB20D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D7F23B2"/>
    <w:multiLevelType w:val="hybridMultilevel"/>
    <w:tmpl w:val="204C517E"/>
    <w:lvl w:ilvl="0" w:tplc="1C72ADF4">
      <w:start w:val="1"/>
      <w:numFmt w:val="bullet"/>
      <w:lvlText w:val="-"/>
      <w:lvlJc w:val="left"/>
      <w:pPr>
        <w:ind w:left="720" w:hanging="360"/>
      </w:pPr>
      <w:rPr>
        <w:rFonts w:ascii="Arial Narrow" w:hAnsi="Arial Narrow" w:hint="default"/>
        <w:caps w:val="0"/>
        <w:strike w:val="0"/>
        <w:dstrike w:val="0"/>
        <w:vanish w:val="0"/>
        <w:color w:val="000000"/>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DE26183"/>
    <w:multiLevelType w:val="hybridMultilevel"/>
    <w:tmpl w:val="728CEF9A"/>
    <w:lvl w:ilvl="0" w:tplc="AC98ECF4">
      <w:start w:val="1"/>
      <w:numFmt w:val="decimal"/>
      <w:lvlText w:val="%1."/>
      <w:lvlJc w:val="left"/>
      <w:pPr>
        <w:tabs>
          <w:tab w:val="num" w:pos="720"/>
        </w:tabs>
        <w:ind w:left="720" w:hanging="360"/>
      </w:pPr>
      <w:rPr>
        <w:rFonts w:hint="default"/>
        <w:b w:val="0"/>
        <w:i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15:restartNumberingAfterBreak="0">
    <w:nsid w:val="611C2AB8"/>
    <w:multiLevelType w:val="hybridMultilevel"/>
    <w:tmpl w:val="401606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2ED449C"/>
    <w:multiLevelType w:val="hybridMultilevel"/>
    <w:tmpl w:val="AB08D97A"/>
    <w:lvl w:ilvl="0" w:tplc="1C72ADF4">
      <w:start w:val="1"/>
      <w:numFmt w:val="bullet"/>
      <w:lvlText w:val="-"/>
      <w:lvlJc w:val="left"/>
      <w:pPr>
        <w:ind w:left="1004" w:hanging="360"/>
      </w:pPr>
      <w:rPr>
        <w:rFonts w:ascii="Arial Narrow" w:hAnsi="Arial Narrow" w:hint="default"/>
        <w:caps w:val="0"/>
        <w:strike w:val="0"/>
        <w:dstrike w:val="0"/>
        <w:vanish w:val="0"/>
        <w:color w:val="000000"/>
        <w:vertAlign w:val="baseline"/>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7" w15:restartNumberingAfterBreak="0">
    <w:nsid w:val="7B0675CC"/>
    <w:multiLevelType w:val="hybridMultilevel"/>
    <w:tmpl w:val="7A708B86"/>
    <w:lvl w:ilvl="0" w:tplc="2820ACD6">
      <w:start w:val="1"/>
      <w:numFmt w:val="upperLetter"/>
      <w:pStyle w:val="Title2"/>
      <w:lvlText w:val="(%1.)"/>
      <w:lvlJc w:val="left"/>
      <w:pPr>
        <w:tabs>
          <w:tab w:val="num" w:pos="644"/>
        </w:tabs>
        <w:ind w:left="644" w:hanging="360"/>
      </w:pPr>
      <w:rPr>
        <w:rFonts w:hint="default"/>
      </w:rPr>
    </w:lvl>
    <w:lvl w:ilvl="1" w:tplc="4B347CB0">
      <w:start w:val="2"/>
      <w:numFmt w:val="decimal"/>
      <w:lvlText w:val="%2."/>
      <w:lvlJc w:val="left"/>
      <w:pPr>
        <w:tabs>
          <w:tab w:val="num" w:pos="2160"/>
        </w:tabs>
        <w:ind w:left="2160" w:hanging="10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EBD7A2A"/>
    <w:multiLevelType w:val="multilevel"/>
    <w:tmpl w:val="4BAC6120"/>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3270"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num w:numId="1">
    <w:abstractNumId w:val="11"/>
  </w:num>
  <w:num w:numId="2">
    <w:abstractNumId w:val="17"/>
  </w:num>
  <w:num w:numId="3">
    <w:abstractNumId w:val="8"/>
  </w:num>
  <w:num w:numId="4">
    <w:abstractNumId w:val="18"/>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5"/>
  </w:num>
  <w:num w:numId="9">
    <w:abstractNumId w:val="2"/>
  </w:num>
  <w:num w:numId="10">
    <w:abstractNumId w:val="6"/>
  </w:num>
  <w:num w:numId="11">
    <w:abstractNumId w:val="1"/>
  </w:num>
  <w:num w:numId="12">
    <w:abstractNumId w:val="4"/>
  </w:num>
  <w:num w:numId="13">
    <w:abstractNumId w:val="13"/>
  </w:num>
  <w:num w:numId="14">
    <w:abstractNumId w:val="14"/>
  </w:num>
  <w:num w:numId="15">
    <w:abstractNumId w:val="12"/>
  </w:num>
  <w:num w:numId="16">
    <w:abstractNumId w:val="7"/>
  </w:num>
  <w:num w:numId="17">
    <w:abstractNumId w:val="16"/>
  </w:num>
  <w:num w:numId="18">
    <w:abstractNumId w:val="10"/>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372"/>
    <w:rsid w:val="000032A5"/>
    <w:rsid w:val="00012456"/>
    <w:rsid w:val="00031769"/>
    <w:rsid w:val="00046E8B"/>
    <w:rsid w:val="00057715"/>
    <w:rsid w:val="00076DF3"/>
    <w:rsid w:val="000847CD"/>
    <w:rsid w:val="000A4F21"/>
    <w:rsid w:val="000D647C"/>
    <w:rsid w:val="00190C95"/>
    <w:rsid w:val="00195CC7"/>
    <w:rsid w:val="001B3C5C"/>
    <w:rsid w:val="001E4250"/>
    <w:rsid w:val="001F39DD"/>
    <w:rsid w:val="001F78E4"/>
    <w:rsid w:val="00200685"/>
    <w:rsid w:val="00243E81"/>
    <w:rsid w:val="00261473"/>
    <w:rsid w:val="0027314F"/>
    <w:rsid w:val="00280EC4"/>
    <w:rsid w:val="002A4ACD"/>
    <w:rsid w:val="002B16DF"/>
    <w:rsid w:val="002B761F"/>
    <w:rsid w:val="00316FAB"/>
    <w:rsid w:val="00384013"/>
    <w:rsid w:val="003D6C7C"/>
    <w:rsid w:val="0041667E"/>
    <w:rsid w:val="00420099"/>
    <w:rsid w:val="00445E40"/>
    <w:rsid w:val="004647D9"/>
    <w:rsid w:val="00473041"/>
    <w:rsid w:val="00476D71"/>
    <w:rsid w:val="0049471F"/>
    <w:rsid w:val="004A3940"/>
    <w:rsid w:val="004C1E5B"/>
    <w:rsid w:val="004E0DD5"/>
    <w:rsid w:val="004F7615"/>
    <w:rsid w:val="005043A6"/>
    <w:rsid w:val="00582086"/>
    <w:rsid w:val="00594AFA"/>
    <w:rsid w:val="00594D62"/>
    <w:rsid w:val="00595864"/>
    <w:rsid w:val="005E75CF"/>
    <w:rsid w:val="00614486"/>
    <w:rsid w:val="0063513D"/>
    <w:rsid w:val="00655551"/>
    <w:rsid w:val="0068730D"/>
    <w:rsid w:val="006A2FA7"/>
    <w:rsid w:val="006C69D0"/>
    <w:rsid w:val="00706226"/>
    <w:rsid w:val="007117A3"/>
    <w:rsid w:val="007579B8"/>
    <w:rsid w:val="007606FE"/>
    <w:rsid w:val="007631D0"/>
    <w:rsid w:val="00786313"/>
    <w:rsid w:val="007A30AF"/>
    <w:rsid w:val="007C685D"/>
    <w:rsid w:val="007D74CA"/>
    <w:rsid w:val="007E25FF"/>
    <w:rsid w:val="007F0372"/>
    <w:rsid w:val="00815C16"/>
    <w:rsid w:val="008539BB"/>
    <w:rsid w:val="00886975"/>
    <w:rsid w:val="00887F58"/>
    <w:rsid w:val="008C0CEA"/>
    <w:rsid w:val="008F31B0"/>
    <w:rsid w:val="00904827"/>
    <w:rsid w:val="009127F4"/>
    <w:rsid w:val="00944C36"/>
    <w:rsid w:val="00954981"/>
    <w:rsid w:val="009669BE"/>
    <w:rsid w:val="00997A77"/>
    <w:rsid w:val="00997D6F"/>
    <w:rsid w:val="009A45CB"/>
    <w:rsid w:val="009A5BB1"/>
    <w:rsid w:val="009D281D"/>
    <w:rsid w:val="009D2A92"/>
    <w:rsid w:val="009E369F"/>
    <w:rsid w:val="00A12BFD"/>
    <w:rsid w:val="00A6332A"/>
    <w:rsid w:val="00A850E8"/>
    <w:rsid w:val="00A86D5A"/>
    <w:rsid w:val="00A9047C"/>
    <w:rsid w:val="00AA6222"/>
    <w:rsid w:val="00AB7347"/>
    <w:rsid w:val="00AE7187"/>
    <w:rsid w:val="00B216FB"/>
    <w:rsid w:val="00B90B49"/>
    <w:rsid w:val="00BA65A2"/>
    <w:rsid w:val="00BB59A7"/>
    <w:rsid w:val="00BC3830"/>
    <w:rsid w:val="00C45CB3"/>
    <w:rsid w:val="00DA65C3"/>
    <w:rsid w:val="00DF2C88"/>
    <w:rsid w:val="00E11987"/>
    <w:rsid w:val="00E22842"/>
    <w:rsid w:val="00E32158"/>
    <w:rsid w:val="00E86372"/>
    <w:rsid w:val="00EA6A79"/>
    <w:rsid w:val="00EB26AA"/>
    <w:rsid w:val="00EB4164"/>
    <w:rsid w:val="00EB65B9"/>
    <w:rsid w:val="00EC531F"/>
    <w:rsid w:val="00F03DD2"/>
    <w:rsid w:val="00F243D3"/>
    <w:rsid w:val="00F43669"/>
    <w:rsid w:val="00F62520"/>
    <w:rsid w:val="00F64893"/>
    <w:rsid w:val="00F74DEC"/>
    <w:rsid w:val="00F75FAF"/>
    <w:rsid w:val="00F96854"/>
    <w:rsid w:val="00FC2ED7"/>
    <w:rsid w:val="00FE0994"/>
    <w:rsid w:val="00FF26A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6EC06"/>
  <w15:chartTrackingRefBased/>
  <w15:docId w15:val="{205AFC80-F56A-4ADA-911B-C94EAF5B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0685"/>
    <w:pPr>
      <w:spacing w:after="0" w:line="240" w:lineRule="auto"/>
      <w:jc w:val="both"/>
    </w:pPr>
    <w:rPr>
      <w:rFonts w:ascii="Arial Narrow" w:eastAsia="Times New Roman" w:hAnsi="Arial Narrow" w:cs="Times New Roman"/>
      <w:sz w:val="24"/>
      <w:szCs w:val="20"/>
    </w:rPr>
  </w:style>
  <w:style w:type="paragraph" w:styleId="Naslov1">
    <w:name w:val="heading 1"/>
    <w:basedOn w:val="Normal"/>
    <w:next w:val="Normal"/>
    <w:link w:val="Naslov1Char"/>
    <w:qFormat/>
    <w:rsid w:val="00E86372"/>
    <w:pPr>
      <w:keepNext/>
      <w:numPr>
        <w:numId w:val="4"/>
      </w:numPr>
      <w:spacing w:before="400"/>
      <w:jc w:val="center"/>
      <w:outlineLvl w:val="0"/>
    </w:pPr>
    <w:rPr>
      <w:b/>
      <w:snapToGrid w:val="0"/>
      <w:color w:val="365F91"/>
    </w:rPr>
  </w:style>
  <w:style w:type="paragraph" w:styleId="Naslov2">
    <w:name w:val="heading 2"/>
    <w:basedOn w:val="Normal"/>
    <w:next w:val="Normal"/>
    <w:link w:val="Naslov2Char"/>
    <w:qFormat/>
    <w:rsid w:val="00E86372"/>
    <w:pPr>
      <w:keepNext/>
      <w:numPr>
        <w:ilvl w:val="1"/>
        <w:numId w:val="4"/>
      </w:numPr>
      <w:spacing w:before="160" w:after="60"/>
      <w:jc w:val="center"/>
      <w:outlineLvl w:val="1"/>
    </w:pPr>
    <w:rPr>
      <w:b/>
      <w:caps/>
      <w:snapToGrid w:val="0"/>
      <w:color w:val="365F91"/>
      <w:szCs w:val="24"/>
      <w:lang w:val="de-DE"/>
    </w:rPr>
  </w:style>
  <w:style w:type="paragraph" w:styleId="Naslov3">
    <w:name w:val="heading 3"/>
    <w:basedOn w:val="Normal"/>
    <w:next w:val="Normal"/>
    <w:link w:val="Naslov3Char"/>
    <w:qFormat/>
    <w:rsid w:val="00E86372"/>
    <w:pPr>
      <w:keepNext/>
      <w:numPr>
        <w:ilvl w:val="2"/>
        <w:numId w:val="4"/>
      </w:numPr>
      <w:spacing w:before="280" w:after="200"/>
      <w:jc w:val="center"/>
      <w:outlineLvl w:val="2"/>
    </w:pPr>
    <w:rPr>
      <w:b/>
      <w:snapToGrid w:val="0"/>
      <w:color w:val="365F91"/>
    </w:rPr>
  </w:style>
  <w:style w:type="paragraph" w:styleId="Naslov4">
    <w:name w:val="heading 4"/>
    <w:basedOn w:val="Normal"/>
    <w:next w:val="Normal"/>
    <w:link w:val="Naslov4Char"/>
    <w:qFormat/>
    <w:rsid w:val="00E86372"/>
    <w:pPr>
      <w:keepNext/>
      <w:numPr>
        <w:ilvl w:val="3"/>
        <w:numId w:val="4"/>
      </w:numPr>
      <w:spacing w:before="240"/>
      <w:jc w:val="center"/>
      <w:outlineLvl w:val="3"/>
    </w:pPr>
    <w:rPr>
      <w:b/>
      <w:snapToGrid w:val="0"/>
      <w:color w:val="365F91"/>
    </w:rPr>
  </w:style>
  <w:style w:type="paragraph" w:styleId="Naslov5">
    <w:name w:val="heading 5"/>
    <w:basedOn w:val="Normal"/>
    <w:next w:val="Normal"/>
    <w:link w:val="Naslov5Char"/>
    <w:qFormat/>
    <w:rsid w:val="00E86372"/>
    <w:pPr>
      <w:keepNext/>
      <w:numPr>
        <w:ilvl w:val="4"/>
        <w:numId w:val="4"/>
      </w:numPr>
      <w:jc w:val="center"/>
      <w:outlineLvl w:val="4"/>
    </w:pPr>
    <w:rPr>
      <w:iCs/>
    </w:rPr>
  </w:style>
  <w:style w:type="paragraph" w:styleId="Naslov6">
    <w:name w:val="heading 6"/>
    <w:basedOn w:val="Normal"/>
    <w:next w:val="Normal"/>
    <w:link w:val="Naslov6Char"/>
    <w:qFormat/>
    <w:rsid w:val="00E86372"/>
    <w:pPr>
      <w:keepNext/>
      <w:numPr>
        <w:ilvl w:val="5"/>
        <w:numId w:val="4"/>
      </w:numPr>
      <w:outlineLvl w:val="5"/>
    </w:pPr>
    <w:rPr>
      <w:b/>
      <w:bCs/>
      <w:i/>
      <w:iCs/>
    </w:rPr>
  </w:style>
  <w:style w:type="paragraph" w:styleId="Naslov7">
    <w:name w:val="heading 7"/>
    <w:basedOn w:val="Normal"/>
    <w:next w:val="Normal"/>
    <w:link w:val="Naslov7Char"/>
    <w:qFormat/>
    <w:rsid w:val="00E86372"/>
    <w:pPr>
      <w:keepNext/>
      <w:widowControl w:val="0"/>
      <w:numPr>
        <w:ilvl w:val="6"/>
        <w:numId w:val="4"/>
      </w:numPr>
      <w:tabs>
        <w:tab w:val="left" w:pos="284"/>
        <w:tab w:val="left" w:pos="709"/>
      </w:tabs>
      <w:outlineLvl w:val="6"/>
    </w:pPr>
    <w:rPr>
      <w:rFonts w:ascii="Arial" w:hAnsi="Arial"/>
      <w:b/>
      <w:i/>
      <w:snapToGrid w:val="0"/>
    </w:rPr>
  </w:style>
  <w:style w:type="paragraph" w:styleId="Naslov8">
    <w:name w:val="heading 8"/>
    <w:basedOn w:val="Normal"/>
    <w:next w:val="Normal"/>
    <w:link w:val="Naslov8Char"/>
    <w:qFormat/>
    <w:rsid w:val="00E86372"/>
    <w:pPr>
      <w:keepNext/>
      <w:numPr>
        <w:ilvl w:val="7"/>
        <w:numId w:val="4"/>
      </w:numPr>
      <w:tabs>
        <w:tab w:val="left" w:pos="1276"/>
      </w:tabs>
      <w:outlineLvl w:val="7"/>
    </w:pPr>
    <w:rPr>
      <w:lang w:val="en-GB"/>
    </w:rPr>
  </w:style>
  <w:style w:type="paragraph" w:styleId="Naslov9">
    <w:name w:val="heading 9"/>
    <w:basedOn w:val="Normal"/>
    <w:next w:val="Normal"/>
    <w:link w:val="Naslov9Char"/>
    <w:qFormat/>
    <w:rsid w:val="00E86372"/>
    <w:pPr>
      <w:numPr>
        <w:ilvl w:val="8"/>
        <w:numId w:val="4"/>
      </w:numPr>
      <w:spacing w:before="240" w:after="60"/>
      <w:outlineLvl w:val="8"/>
    </w:pPr>
    <w:rPr>
      <w:rFonts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E86372"/>
    <w:rPr>
      <w:rFonts w:ascii="Arial Narrow" w:eastAsia="Times New Roman" w:hAnsi="Arial Narrow" w:cs="Times New Roman"/>
      <w:b/>
      <w:snapToGrid w:val="0"/>
      <w:color w:val="365F91"/>
      <w:sz w:val="24"/>
      <w:szCs w:val="20"/>
    </w:rPr>
  </w:style>
  <w:style w:type="character" w:customStyle="1" w:styleId="Naslov2Char">
    <w:name w:val="Naslov 2 Char"/>
    <w:basedOn w:val="Zadanifontodlomka"/>
    <w:link w:val="Naslov2"/>
    <w:rsid w:val="00E86372"/>
    <w:rPr>
      <w:rFonts w:ascii="Arial Narrow" w:eastAsia="Times New Roman" w:hAnsi="Arial Narrow" w:cs="Times New Roman"/>
      <w:b/>
      <w:caps/>
      <w:snapToGrid w:val="0"/>
      <w:color w:val="365F91"/>
      <w:sz w:val="24"/>
      <w:szCs w:val="24"/>
      <w:lang w:val="de-DE"/>
    </w:rPr>
  </w:style>
  <w:style w:type="character" w:customStyle="1" w:styleId="Naslov3Char">
    <w:name w:val="Naslov 3 Char"/>
    <w:basedOn w:val="Zadanifontodlomka"/>
    <w:link w:val="Naslov3"/>
    <w:rsid w:val="00E86372"/>
    <w:rPr>
      <w:rFonts w:ascii="Arial Narrow" w:eastAsia="Times New Roman" w:hAnsi="Arial Narrow" w:cs="Times New Roman"/>
      <w:b/>
      <w:snapToGrid w:val="0"/>
      <w:color w:val="365F91"/>
      <w:sz w:val="24"/>
      <w:szCs w:val="20"/>
    </w:rPr>
  </w:style>
  <w:style w:type="character" w:customStyle="1" w:styleId="Naslov4Char">
    <w:name w:val="Naslov 4 Char"/>
    <w:basedOn w:val="Zadanifontodlomka"/>
    <w:link w:val="Naslov4"/>
    <w:rsid w:val="00E86372"/>
    <w:rPr>
      <w:rFonts w:ascii="Arial Narrow" w:eastAsia="Times New Roman" w:hAnsi="Arial Narrow" w:cs="Times New Roman"/>
      <w:b/>
      <w:snapToGrid w:val="0"/>
      <w:color w:val="365F91"/>
      <w:sz w:val="24"/>
      <w:szCs w:val="20"/>
    </w:rPr>
  </w:style>
  <w:style w:type="character" w:customStyle="1" w:styleId="Naslov5Char">
    <w:name w:val="Naslov 5 Char"/>
    <w:basedOn w:val="Zadanifontodlomka"/>
    <w:link w:val="Naslov5"/>
    <w:rsid w:val="00E86372"/>
    <w:rPr>
      <w:rFonts w:ascii="Arial Narrow" w:eastAsia="Times New Roman" w:hAnsi="Arial Narrow" w:cs="Times New Roman"/>
      <w:iCs/>
      <w:sz w:val="24"/>
      <w:szCs w:val="20"/>
    </w:rPr>
  </w:style>
  <w:style w:type="character" w:customStyle="1" w:styleId="Naslov6Char">
    <w:name w:val="Naslov 6 Char"/>
    <w:basedOn w:val="Zadanifontodlomka"/>
    <w:link w:val="Naslov6"/>
    <w:rsid w:val="00E86372"/>
    <w:rPr>
      <w:rFonts w:ascii="Arial Narrow" w:eastAsia="Times New Roman" w:hAnsi="Arial Narrow" w:cs="Times New Roman"/>
      <w:b/>
      <w:bCs/>
      <w:i/>
      <w:iCs/>
      <w:sz w:val="24"/>
      <w:szCs w:val="20"/>
    </w:rPr>
  </w:style>
  <w:style w:type="character" w:customStyle="1" w:styleId="Naslov7Char">
    <w:name w:val="Naslov 7 Char"/>
    <w:basedOn w:val="Zadanifontodlomka"/>
    <w:link w:val="Naslov7"/>
    <w:rsid w:val="00E86372"/>
    <w:rPr>
      <w:rFonts w:ascii="Arial" w:eastAsia="Times New Roman" w:hAnsi="Arial" w:cs="Times New Roman"/>
      <w:b/>
      <w:i/>
      <w:snapToGrid w:val="0"/>
      <w:sz w:val="24"/>
      <w:szCs w:val="20"/>
    </w:rPr>
  </w:style>
  <w:style w:type="character" w:customStyle="1" w:styleId="Naslov8Char">
    <w:name w:val="Naslov 8 Char"/>
    <w:basedOn w:val="Zadanifontodlomka"/>
    <w:link w:val="Naslov8"/>
    <w:rsid w:val="00E86372"/>
    <w:rPr>
      <w:rFonts w:ascii="Arial Narrow" w:eastAsia="Times New Roman" w:hAnsi="Arial Narrow" w:cs="Times New Roman"/>
      <w:sz w:val="24"/>
      <w:szCs w:val="20"/>
      <w:lang w:val="en-GB"/>
    </w:rPr>
  </w:style>
  <w:style w:type="character" w:customStyle="1" w:styleId="Naslov9Char">
    <w:name w:val="Naslov 9 Char"/>
    <w:basedOn w:val="Zadanifontodlomka"/>
    <w:link w:val="Naslov9"/>
    <w:rsid w:val="00E86372"/>
    <w:rPr>
      <w:rFonts w:ascii="Arial Narrow" w:eastAsia="Times New Roman" w:hAnsi="Arial Narrow" w:cs="Arial"/>
    </w:rPr>
  </w:style>
  <w:style w:type="paragraph" w:styleId="Tijeloteksta">
    <w:name w:val="Body Text"/>
    <w:basedOn w:val="Normal"/>
    <w:link w:val="TijelotekstaChar"/>
    <w:rsid w:val="00E86372"/>
  </w:style>
  <w:style w:type="character" w:customStyle="1" w:styleId="TijelotekstaChar">
    <w:name w:val="Tijelo teksta Char"/>
    <w:basedOn w:val="Zadanifontodlomka"/>
    <w:link w:val="Tijeloteksta"/>
    <w:rsid w:val="00E86372"/>
    <w:rPr>
      <w:rFonts w:ascii="Arial Narrow" w:eastAsia="Times New Roman" w:hAnsi="Arial Narrow" w:cs="Times New Roman"/>
      <w:sz w:val="24"/>
      <w:szCs w:val="20"/>
    </w:rPr>
  </w:style>
  <w:style w:type="paragraph" w:styleId="Zaglavlje">
    <w:name w:val="header"/>
    <w:aliases w:val="Header1"/>
    <w:basedOn w:val="Normal"/>
    <w:link w:val="ZaglavljeChar"/>
    <w:rsid w:val="00E86372"/>
    <w:pPr>
      <w:tabs>
        <w:tab w:val="center" w:pos="4153"/>
        <w:tab w:val="right" w:pos="8306"/>
      </w:tabs>
    </w:pPr>
    <w:rPr>
      <w:lang w:val="en-GB"/>
    </w:rPr>
  </w:style>
  <w:style w:type="character" w:customStyle="1" w:styleId="ZaglavljeChar">
    <w:name w:val="Zaglavlje Char"/>
    <w:aliases w:val="Header1 Char"/>
    <w:basedOn w:val="Zadanifontodlomka"/>
    <w:link w:val="Zaglavlje"/>
    <w:rsid w:val="00E86372"/>
    <w:rPr>
      <w:rFonts w:ascii="Arial Narrow" w:eastAsia="Times New Roman" w:hAnsi="Arial Narrow" w:cs="Times New Roman"/>
      <w:sz w:val="24"/>
      <w:szCs w:val="20"/>
      <w:lang w:val="en-GB"/>
    </w:rPr>
  </w:style>
  <w:style w:type="paragraph" w:styleId="Podnoje">
    <w:name w:val="footer"/>
    <w:basedOn w:val="Normal"/>
    <w:link w:val="PodnojeChar"/>
    <w:rsid w:val="00E86372"/>
    <w:pPr>
      <w:tabs>
        <w:tab w:val="center" w:pos="4153"/>
        <w:tab w:val="right" w:pos="8306"/>
      </w:tabs>
    </w:pPr>
    <w:rPr>
      <w:lang w:val="en-GB"/>
    </w:rPr>
  </w:style>
  <w:style w:type="character" w:customStyle="1" w:styleId="PodnojeChar">
    <w:name w:val="Podnožje Char"/>
    <w:basedOn w:val="Zadanifontodlomka"/>
    <w:link w:val="Podnoje"/>
    <w:rsid w:val="00E86372"/>
    <w:rPr>
      <w:rFonts w:ascii="Arial Narrow" w:eastAsia="Times New Roman" w:hAnsi="Arial Narrow" w:cs="Times New Roman"/>
      <w:sz w:val="24"/>
      <w:szCs w:val="20"/>
      <w:lang w:val="en-GB"/>
    </w:rPr>
  </w:style>
  <w:style w:type="character" w:styleId="Brojstranice">
    <w:name w:val="page number"/>
    <w:basedOn w:val="Zadanifontodlomka"/>
    <w:rsid w:val="00E86372"/>
  </w:style>
  <w:style w:type="paragraph" w:styleId="Tijeloteksta2">
    <w:name w:val="Body Text 2"/>
    <w:basedOn w:val="Normal"/>
    <w:link w:val="Tijeloteksta2Char"/>
    <w:rsid w:val="00E86372"/>
    <w:rPr>
      <w:lang w:val="en-GB"/>
    </w:rPr>
  </w:style>
  <w:style w:type="character" w:customStyle="1" w:styleId="Tijeloteksta2Char">
    <w:name w:val="Tijelo teksta 2 Char"/>
    <w:basedOn w:val="Zadanifontodlomka"/>
    <w:link w:val="Tijeloteksta2"/>
    <w:rsid w:val="00E86372"/>
    <w:rPr>
      <w:rFonts w:ascii="Arial Narrow" w:eastAsia="Times New Roman" w:hAnsi="Arial Narrow" w:cs="Times New Roman"/>
      <w:sz w:val="24"/>
      <w:szCs w:val="20"/>
      <w:lang w:val="en-GB"/>
    </w:rPr>
  </w:style>
  <w:style w:type="paragraph" w:customStyle="1" w:styleId="paragraf">
    <w:name w:val="paragraf"/>
    <w:basedOn w:val="Tijeloteksta2"/>
    <w:rsid w:val="00E86372"/>
    <w:rPr>
      <w:szCs w:val="24"/>
      <w:lang w:val="hr-HR"/>
    </w:rPr>
  </w:style>
  <w:style w:type="paragraph" w:styleId="Uvuenotijeloteksta">
    <w:name w:val="Body Text Indent"/>
    <w:basedOn w:val="Normal"/>
    <w:link w:val="UvuenotijelotekstaChar"/>
    <w:rsid w:val="00E86372"/>
    <w:pPr>
      <w:widowControl w:val="0"/>
    </w:pPr>
    <w:rPr>
      <w:snapToGrid w:val="0"/>
      <w:szCs w:val="24"/>
    </w:rPr>
  </w:style>
  <w:style w:type="character" w:customStyle="1" w:styleId="UvuenotijelotekstaChar">
    <w:name w:val="Uvučeno tijelo teksta Char"/>
    <w:basedOn w:val="Zadanifontodlomka"/>
    <w:link w:val="Uvuenotijeloteksta"/>
    <w:rsid w:val="00E86372"/>
    <w:rPr>
      <w:rFonts w:ascii="Arial Narrow" w:eastAsia="Times New Roman" w:hAnsi="Arial Narrow" w:cs="Times New Roman"/>
      <w:snapToGrid w:val="0"/>
      <w:sz w:val="24"/>
      <w:szCs w:val="24"/>
    </w:rPr>
  </w:style>
  <w:style w:type="paragraph" w:styleId="Tijeloteksta-uvlaka2">
    <w:name w:val="Body Text Indent 2"/>
    <w:aliases w:val="uvlaka 2"/>
    <w:basedOn w:val="Normal"/>
    <w:link w:val="Tijeloteksta-uvlaka2Char"/>
    <w:rsid w:val="00E86372"/>
    <w:pPr>
      <w:tabs>
        <w:tab w:val="left" w:pos="426"/>
      </w:tabs>
      <w:ind w:left="420" w:hanging="420"/>
    </w:pPr>
  </w:style>
  <w:style w:type="character" w:customStyle="1" w:styleId="Tijeloteksta-uvlaka2Char">
    <w:name w:val="Tijelo teksta - uvlaka 2 Char"/>
    <w:aliases w:val="uvlaka 2 Char"/>
    <w:basedOn w:val="Zadanifontodlomka"/>
    <w:link w:val="Tijeloteksta-uvlaka2"/>
    <w:rsid w:val="00E86372"/>
    <w:rPr>
      <w:rFonts w:ascii="Arial Narrow" w:eastAsia="Times New Roman" w:hAnsi="Arial Narrow" w:cs="Times New Roman"/>
      <w:sz w:val="24"/>
      <w:szCs w:val="20"/>
    </w:rPr>
  </w:style>
  <w:style w:type="paragraph" w:styleId="Tijeloteksta-uvlaka3">
    <w:name w:val="Body Text Indent 3"/>
    <w:aliases w:val="uvlaka 3"/>
    <w:basedOn w:val="Normal"/>
    <w:link w:val="Tijeloteksta-uvlaka3Char"/>
    <w:rsid w:val="00E86372"/>
    <w:pPr>
      <w:ind w:left="709" w:hanging="709"/>
    </w:pPr>
  </w:style>
  <w:style w:type="character" w:customStyle="1" w:styleId="Tijeloteksta-uvlaka3Char">
    <w:name w:val="Tijelo teksta - uvlaka 3 Char"/>
    <w:aliases w:val="uvlaka 3 Char"/>
    <w:basedOn w:val="Zadanifontodlomka"/>
    <w:link w:val="Tijeloteksta-uvlaka3"/>
    <w:rsid w:val="00E86372"/>
    <w:rPr>
      <w:rFonts w:ascii="Arial Narrow" w:eastAsia="Times New Roman" w:hAnsi="Arial Narrow" w:cs="Times New Roman"/>
      <w:sz w:val="24"/>
      <w:szCs w:val="20"/>
    </w:rPr>
  </w:style>
  <w:style w:type="paragraph" w:customStyle="1" w:styleId="Normal2">
    <w:name w:val="Normal2"/>
    <w:basedOn w:val="Normal"/>
    <w:link w:val="Normal2Char"/>
    <w:rsid w:val="00E86372"/>
    <w:pPr>
      <w:tabs>
        <w:tab w:val="left" w:pos="567"/>
        <w:tab w:val="right" w:leader="dot" w:pos="9072"/>
      </w:tabs>
    </w:pPr>
    <w:rPr>
      <w:b/>
      <w:bCs/>
      <w:szCs w:val="24"/>
    </w:rPr>
  </w:style>
  <w:style w:type="paragraph" w:styleId="Tijeloteksta3">
    <w:name w:val="Body Text 3"/>
    <w:basedOn w:val="Normal"/>
    <w:link w:val="Tijeloteksta3Char"/>
    <w:rsid w:val="00E86372"/>
    <w:pPr>
      <w:spacing w:after="120"/>
    </w:pPr>
    <w:rPr>
      <w:sz w:val="16"/>
      <w:szCs w:val="16"/>
    </w:rPr>
  </w:style>
  <w:style w:type="character" w:customStyle="1" w:styleId="Tijeloteksta3Char">
    <w:name w:val="Tijelo teksta 3 Char"/>
    <w:basedOn w:val="Zadanifontodlomka"/>
    <w:link w:val="Tijeloteksta3"/>
    <w:rsid w:val="00E86372"/>
    <w:rPr>
      <w:rFonts w:ascii="Arial Narrow" w:eastAsia="Times New Roman" w:hAnsi="Arial Narrow" w:cs="Times New Roman"/>
      <w:sz w:val="16"/>
      <w:szCs w:val="16"/>
    </w:rPr>
  </w:style>
  <w:style w:type="paragraph" w:styleId="Obinitekst">
    <w:name w:val="Plain Text"/>
    <w:basedOn w:val="Normal"/>
    <w:link w:val="ObinitekstChar"/>
    <w:rsid w:val="00E86372"/>
    <w:rPr>
      <w:rFonts w:ascii="Courier New" w:hAnsi="Courier New"/>
      <w:lang w:val="en-US"/>
    </w:rPr>
  </w:style>
  <w:style w:type="character" w:customStyle="1" w:styleId="ObinitekstChar">
    <w:name w:val="Obični tekst Char"/>
    <w:basedOn w:val="Zadanifontodlomka"/>
    <w:link w:val="Obinitekst"/>
    <w:rsid w:val="00E86372"/>
    <w:rPr>
      <w:rFonts w:ascii="Courier New" w:eastAsia="Times New Roman" w:hAnsi="Courier New" w:cs="Times New Roman"/>
      <w:sz w:val="24"/>
      <w:szCs w:val="20"/>
      <w:lang w:val="en-US"/>
    </w:rPr>
  </w:style>
  <w:style w:type="paragraph" w:styleId="Popis">
    <w:name w:val="List"/>
    <w:basedOn w:val="Normal"/>
    <w:semiHidden/>
    <w:rsid w:val="00E86372"/>
    <w:pPr>
      <w:spacing w:line="360" w:lineRule="auto"/>
      <w:ind w:left="360" w:hanging="360"/>
    </w:pPr>
    <w:rPr>
      <w:lang w:val="en-GB"/>
    </w:rPr>
  </w:style>
  <w:style w:type="paragraph" w:styleId="Popis3">
    <w:name w:val="List 3"/>
    <w:basedOn w:val="Normal"/>
    <w:semiHidden/>
    <w:rsid w:val="00E86372"/>
    <w:pPr>
      <w:spacing w:line="360" w:lineRule="auto"/>
      <w:ind w:left="1080" w:hanging="360"/>
    </w:pPr>
    <w:rPr>
      <w:lang w:val="en-GB"/>
    </w:rPr>
  </w:style>
  <w:style w:type="paragraph" w:styleId="Blokteksta">
    <w:name w:val="Block Text"/>
    <w:basedOn w:val="Normal"/>
    <w:semiHidden/>
    <w:rsid w:val="00E86372"/>
    <w:pPr>
      <w:tabs>
        <w:tab w:val="left" w:pos="426"/>
        <w:tab w:val="left" w:pos="993"/>
        <w:tab w:val="right" w:leader="dot" w:pos="9072"/>
      </w:tabs>
      <w:spacing w:before="120"/>
      <w:ind w:left="993" w:right="1134" w:hanging="993"/>
    </w:pPr>
    <w:rPr>
      <w:lang w:val="en-GB" w:eastAsia="hr-HR"/>
    </w:rPr>
  </w:style>
  <w:style w:type="paragraph" w:styleId="StandardWeb">
    <w:name w:val="Normal (Web)"/>
    <w:basedOn w:val="Normal"/>
    <w:semiHidden/>
    <w:rsid w:val="00E86372"/>
    <w:pPr>
      <w:spacing w:before="100" w:beforeAutospacing="1" w:after="100" w:afterAutospacing="1"/>
    </w:pPr>
    <w:rPr>
      <w:szCs w:val="24"/>
      <w:lang w:eastAsia="hr-HR"/>
    </w:rPr>
  </w:style>
  <w:style w:type="paragraph" w:styleId="Tekstbalonia">
    <w:name w:val="Balloon Text"/>
    <w:basedOn w:val="Normal"/>
    <w:link w:val="TekstbaloniaChar"/>
    <w:rsid w:val="00E86372"/>
    <w:rPr>
      <w:rFonts w:ascii="Tahoma" w:hAnsi="Tahoma" w:cs="Tahoma"/>
      <w:sz w:val="16"/>
      <w:szCs w:val="16"/>
    </w:rPr>
  </w:style>
  <w:style w:type="character" w:customStyle="1" w:styleId="TekstbaloniaChar">
    <w:name w:val="Tekst balončića Char"/>
    <w:basedOn w:val="Zadanifontodlomka"/>
    <w:link w:val="Tekstbalonia"/>
    <w:rsid w:val="00E86372"/>
    <w:rPr>
      <w:rFonts w:ascii="Tahoma" w:eastAsia="Times New Roman" w:hAnsi="Tahoma" w:cs="Tahoma"/>
      <w:sz w:val="16"/>
      <w:szCs w:val="16"/>
    </w:rPr>
  </w:style>
  <w:style w:type="paragraph" w:styleId="Sadraj1">
    <w:name w:val="toc 1"/>
    <w:basedOn w:val="Normal"/>
    <w:next w:val="Normal"/>
    <w:autoRedefine/>
    <w:unhideWhenUsed/>
    <w:rsid w:val="00E86372"/>
    <w:pPr>
      <w:tabs>
        <w:tab w:val="left" w:pos="567"/>
        <w:tab w:val="right" w:leader="dot" w:pos="9356"/>
      </w:tabs>
      <w:spacing w:before="160" w:after="60"/>
      <w:ind w:left="567" w:hanging="567"/>
    </w:pPr>
    <w:rPr>
      <w:b/>
      <w:noProof/>
    </w:rPr>
  </w:style>
  <w:style w:type="paragraph" w:styleId="Opisslike">
    <w:name w:val="caption"/>
    <w:basedOn w:val="Normal"/>
    <w:next w:val="Normal"/>
    <w:qFormat/>
    <w:rsid w:val="00E86372"/>
    <w:pPr>
      <w:tabs>
        <w:tab w:val="left" w:pos="567"/>
        <w:tab w:val="left" w:pos="1134"/>
        <w:tab w:val="left" w:pos="4253"/>
        <w:tab w:val="right" w:pos="9072"/>
      </w:tabs>
      <w:jc w:val="center"/>
    </w:pPr>
    <w:rPr>
      <w:b/>
      <w:bCs/>
      <w:szCs w:val="24"/>
    </w:rPr>
  </w:style>
  <w:style w:type="paragraph" w:styleId="Naslov">
    <w:name w:val="Title"/>
    <w:aliases w:val="Title 1"/>
    <w:basedOn w:val="Normal"/>
    <w:link w:val="NaslovChar"/>
    <w:qFormat/>
    <w:rsid w:val="00E86372"/>
    <w:pPr>
      <w:widowControl w:val="0"/>
      <w:pBdr>
        <w:bottom w:val="single" w:sz="4" w:space="1" w:color="auto"/>
      </w:pBdr>
      <w:spacing w:before="320" w:after="320"/>
    </w:pPr>
    <w:rPr>
      <w:b/>
      <w:caps/>
      <w:szCs w:val="24"/>
    </w:rPr>
  </w:style>
  <w:style w:type="character" w:customStyle="1" w:styleId="NaslovChar">
    <w:name w:val="Naslov Char"/>
    <w:aliases w:val="Title 1 Char"/>
    <w:basedOn w:val="Zadanifontodlomka"/>
    <w:link w:val="Naslov"/>
    <w:rsid w:val="00E86372"/>
    <w:rPr>
      <w:rFonts w:ascii="Arial Narrow" w:eastAsia="Times New Roman" w:hAnsi="Arial Narrow" w:cs="Times New Roman"/>
      <w:b/>
      <w:caps/>
      <w:sz w:val="24"/>
      <w:szCs w:val="24"/>
    </w:rPr>
  </w:style>
  <w:style w:type="paragraph" w:styleId="Sadraj2">
    <w:name w:val="toc 2"/>
    <w:basedOn w:val="Normal"/>
    <w:next w:val="Normal"/>
    <w:autoRedefine/>
    <w:unhideWhenUsed/>
    <w:rsid w:val="00E86372"/>
    <w:pPr>
      <w:tabs>
        <w:tab w:val="left" w:pos="1134"/>
        <w:tab w:val="left" w:pos="1843"/>
        <w:tab w:val="right" w:leader="dot" w:pos="9356"/>
      </w:tabs>
      <w:spacing w:before="80"/>
      <w:ind w:left="1134" w:hanging="567"/>
    </w:pPr>
  </w:style>
  <w:style w:type="paragraph" w:styleId="Sadraj3">
    <w:name w:val="toc 3"/>
    <w:basedOn w:val="Normal"/>
    <w:next w:val="Normal"/>
    <w:autoRedefine/>
    <w:unhideWhenUsed/>
    <w:rsid w:val="00E86372"/>
    <w:pPr>
      <w:tabs>
        <w:tab w:val="left" w:pos="1843"/>
        <w:tab w:val="right" w:leader="dot" w:pos="9356"/>
      </w:tabs>
      <w:spacing w:before="80"/>
      <w:ind w:left="1134"/>
    </w:pPr>
    <w:rPr>
      <w:noProof/>
    </w:rPr>
  </w:style>
  <w:style w:type="paragraph" w:customStyle="1" w:styleId="LANAK">
    <w:name w:val="ČLANAK"/>
    <w:basedOn w:val="Normal2"/>
    <w:qFormat/>
    <w:rsid w:val="00E86372"/>
    <w:pPr>
      <w:keepNext/>
      <w:widowControl w:val="0"/>
      <w:numPr>
        <w:numId w:val="3"/>
      </w:numPr>
      <w:tabs>
        <w:tab w:val="clear" w:pos="567"/>
        <w:tab w:val="clear" w:pos="9072"/>
        <w:tab w:val="right" w:leader="dot" w:pos="9355"/>
      </w:tabs>
      <w:spacing w:before="160" w:after="60"/>
      <w:ind w:left="0" w:firstLine="0"/>
      <w:jc w:val="center"/>
    </w:pPr>
    <w:rPr>
      <w:b w:val="0"/>
      <w:bCs w:val="0"/>
      <w:snapToGrid w:val="0"/>
      <w:color w:val="3333FF"/>
      <w:lang w:eastAsia="hr-HR"/>
    </w:rPr>
  </w:style>
  <w:style w:type="paragraph" w:customStyle="1" w:styleId="Headingbezbroja">
    <w:name w:val="Heading bez broja"/>
    <w:basedOn w:val="Normal2"/>
    <w:qFormat/>
    <w:rsid w:val="00E86372"/>
    <w:pPr>
      <w:keepNext/>
      <w:spacing w:before="160" w:after="60"/>
      <w:jc w:val="center"/>
    </w:pPr>
    <w:rPr>
      <w:snapToGrid w:val="0"/>
      <w:color w:val="365F91"/>
    </w:rPr>
  </w:style>
  <w:style w:type="paragraph" w:styleId="Sadraj4">
    <w:name w:val="toc 4"/>
    <w:basedOn w:val="Normal"/>
    <w:next w:val="Normal"/>
    <w:autoRedefine/>
    <w:unhideWhenUsed/>
    <w:rsid w:val="00E86372"/>
    <w:pPr>
      <w:tabs>
        <w:tab w:val="left" w:pos="2694"/>
        <w:tab w:val="right" w:leader="dot" w:pos="9356"/>
      </w:tabs>
      <w:ind w:left="2694" w:hanging="851"/>
    </w:pPr>
  </w:style>
  <w:style w:type="paragraph" w:styleId="Sadraj5">
    <w:name w:val="toc 5"/>
    <w:basedOn w:val="Normal"/>
    <w:next w:val="Normal"/>
    <w:autoRedefine/>
    <w:uiPriority w:val="39"/>
    <w:unhideWhenUsed/>
    <w:rsid w:val="00E86372"/>
    <w:pPr>
      <w:tabs>
        <w:tab w:val="left" w:pos="1935"/>
        <w:tab w:val="left" w:pos="3686"/>
        <w:tab w:val="right" w:leader="dot" w:pos="9350"/>
      </w:tabs>
      <w:ind w:left="2693"/>
    </w:pPr>
    <w:rPr>
      <w:noProof/>
      <w:szCs w:val="24"/>
      <w:lang w:val="en-US"/>
    </w:rPr>
  </w:style>
  <w:style w:type="paragraph" w:styleId="Sadraj6">
    <w:name w:val="toc 6"/>
    <w:basedOn w:val="Normal"/>
    <w:next w:val="Normal"/>
    <w:autoRedefine/>
    <w:uiPriority w:val="39"/>
    <w:unhideWhenUsed/>
    <w:rsid w:val="00E86372"/>
    <w:pPr>
      <w:tabs>
        <w:tab w:val="left" w:pos="1530"/>
        <w:tab w:val="right" w:leader="dot" w:pos="9345"/>
      </w:tabs>
      <w:spacing w:before="100"/>
      <w:ind w:left="1526" w:hanging="432"/>
      <w:jc w:val="left"/>
    </w:pPr>
    <w:rPr>
      <w:b/>
      <w:sz w:val="22"/>
      <w:szCs w:val="22"/>
      <w:lang w:val="en-US"/>
    </w:rPr>
  </w:style>
  <w:style w:type="paragraph" w:styleId="Sadraj7">
    <w:name w:val="toc 7"/>
    <w:basedOn w:val="Normal"/>
    <w:next w:val="Normal"/>
    <w:autoRedefine/>
    <w:uiPriority w:val="39"/>
    <w:unhideWhenUsed/>
    <w:rsid w:val="00E86372"/>
    <w:pPr>
      <w:tabs>
        <w:tab w:val="left" w:pos="2160"/>
        <w:tab w:val="right" w:leader="dot" w:pos="9345"/>
      </w:tabs>
      <w:ind w:left="2160" w:hanging="634"/>
      <w:jc w:val="left"/>
    </w:pPr>
    <w:rPr>
      <w:sz w:val="22"/>
      <w:szCs w:val="22"/>
      <w:lang w:val="en-US"/>
    </w:rPr>
  </w:style>
  <w:style w:type="paragraph" w:styleId="Sadraj8">
    <w:name w:val="toc 8"/>
    <w:basedOn w:val="Normal"/>
    <w:next w:val="Normal"/>
    <w:autoRedefine/>
    <w:uiPriority w:val="39"/>
    <w:unhideWhenUsed/>
    <w:rsid w:val="00E86372"/>
    <w:pPr>
      <w:tabs>
        <w:tab w:val="left" w:pos="2160"/>
        <w:tab w:val="right" w:leader="dot" w:pos="9345"/>
      </w:tabs>
      <w:ind w:left="2160" w:hanging="630"/>
      <w:jc w:val="left"/>
    </w:pPr>
    <w:rPr>
      <w:sz w:val="22"/>
      <w:szCs w:val="22"/>
      <w:lang w:val="en-US"/>
    </w:rPr>
  </w:style>
  <w:style w:type="paragraph" w:styleId="Sadraj9">
    <w:name w:val="toc 9"/>
    <w:basedOn w:val="Normal"/>
    <w:next w:val="Normal"/>
    <w:autoRedefine/>
    <w:uiPriority w:val="39"/>
    <w:unhideWhenUsed/>
    <w:rsid w:val="00E86372"/>
    <w:pPr>
      <w:tabs>
        <w:tab w:val="left" w:pos="2250"/>
        <w:tab w:val="right" w:leader="dot" w:pos="9345"/>
      </w:tabs>
      <w:ind w:left="1530"/>
      <w:jc w:val="left"/>
    </w:pPr>
    <w:rPr>
      <w:sz w:val="22"/>
      <w:szCs w:val="22"/>
      <w:lang w:val="en-US"/>
    </w:rPr>
  </w:style>
  <w:style w:type="character" w:styleId="Hiperveza">
    <w:name w:val="Hyperlink"/>
    <w:basedOn w:val="Zadanifontodlomka"/>
    <w:uiPriority w:val="99"/>
    <w:unhideWhenUsed/>
    <w:rsid w:val="00E86372"/>
    <w:rPr>
      <w:color w:val="0000FF"/>
      <w:u w:val="single"/>
    </w:rPr>
  </w:style>
  <w:style w:type="paragraph" w:customStyle="1" w:styleId="t-98-2">
    <w:name w:val="t-98-2"/>
    <w:basedOn w:val="Normal"/>
    <w:semiHidden/>
    <w:rsid w:val="00E86372"/>
    <w:pPr>
      <w:spacing w:before="100" w:after="100"/>
    </w:pPr>
    <w:rPr>
      <w:rFonts w:ascii="Arial" w:hAnsi="Arial"/>
      <w:sz w:val="20"/>
      <w:lang w:val="en-GB"/>
    </w:rPr>
  </w:style>
  <w:style w:type="paragraph" w:customStyle="1" w:styleId="Title2">
    <w:name w:val="Title 2"/>
    <w:basedOn w:val="Normal2"/>
    <w:qFormat/>
    <w:rsid w:val="00E86372"/>
    <w:pPr>
      <w:widowControl w:val="0"/>
      <w:numPr>
        <w:numId w:val="2"/>
      </w:numPr>
      <w:pBdr>
        <w:bottom w:val="single" w:sz="4" w:space="1" w:color="auto"/>
      </w:pBdr>
      <w:spacing w:before="120" w:after="200"/>
      <w:ind w:left="1077" w:right="-284" w:hanging="1077"/>
    </w:pPr>
    <w:rPr>
      <w:snapToGrid w:val="0"/>
      <w:color w:val="000000"/>
    </w:rPr>
  </w:style>
  <w:style w:type="paragraph" w:customStyle="1" w:styleId="Title3">
    <w:name w:val="Title 3"/>
    <w:basedOn w:val="Tijeloteksta-uvlaka2"/>
    <w:qFormat/>
    <w:rsid w:val="00E86372"/>
    <w:pPr>
      <w:numPr>
        <w:ilvl w:val="2"/>
        <w:numId w:val="1"/>
      </w:numPr>
      <w:tabs>
        <w:tab w:val="clear" w:pos="426"/>
      </w:tabs>
      <w:spacing w:before="120"/>
      <w:ind w:right="6"/>
    </w:pPr>
    <w:rPr>
      <w:color w:val="000000"/>
      <w:szCs w:val="24"/>
    </w:rPr>
  </w:style>
  <w:style w:type="paragraph" w:customStyle="1" w:styleId="CLANAK">
    <w:name w:val="!!!CLANAK"/>
    <w:basedOn w:val="Normal"/>
    <w:rsid w:val="00E86372"/>
    <w:pPr>
      <w:keepNext/>
      <w:widowControl w:val="0"/>
      <w:numPr>
        <w:numId w:val="6"/>
      </w:numPr>
      <w:spacing w:line="300" w:lineRule="exact"/>
      <w:jc w:val="center"/>
    </w:pPr>
    <w:rPr>
      <w:rFonts w:ascii="Arial" w:hAnsi="Arial" w:cs="Arial"/>
      <w:b/>
      <w:bCs/>
      <w:sz w:val="22"/>
    </w:rPr>
  </w:style>
  <w:style w:type="character" w:customStyle="1" w:styleId="BodyTextIndent3Char">
    <w:name w:val="Body Text Indent 3 Char"/>
    <w:basedOn w:val="Zadanifontodlomka"/>
    <w:semiHidden/>
    <w:rsid w:val="00E86372"/>
    <w:rPr>
      <w:sz w:val="24"/>
      <w:lang w:val="hr-HR"/>
    </w:rPr>
  </w:style>
  <w:style w:type="paragraph" w:customStyle="1" w:styleId="TESTO">
    <w:name w:val="TESTO"/>
    <w:rsid w:val="00E86372"/>
    <w:pPr>
      <w:spacing w:after="0" w:line="240" w:lineRule="auto"/>
      <w:jc w:val="both"/>
    </w:pPr>
    <w:rPr>
      <w:rFonts w:ascii="Century Gothic" w:eastAsia="Times New Roman" w:hAnsi="Century Gothic" w:cs="Times New Roman"/>
      <w:szCs w:val="20"/>
      <w:lang w:val="it-IT"/>
    </w:rPr>
  </w:style>
  <w:style w:type="paragraph" w:customStyle="1" w:styleId="Clanak0">
    <w:name w:val="Clanak"/>
    <w:next w:val="Normal"/>
    <w:rsid w:val="00E86372"/>
    <w:pPr>
      <w:keepNext/>
      <w:adjustRightInd w:val="0"/>
      <w:spacing w:after="0" w:line="240" w:lineRule="auto"/>
      <w:jc w:val="center"/>
    </w:pPr>
    <w:rPr>
      <w:rFonts w:ascii="Arial" w:eastAsia="Times New Roman" w:hAnsi="Arial" w:cs="Arial"/>
    </w:rPr>
  </w:style>
  <w:style w:type="character" w:customStyle="1" w:styleId="PlainTextChar">
    <w:name w:val="Plain Text Char"/>
    <w:basedOn w:val="Zadanifontodlomka"/>
    <w:rsid w:val="00E86372"/>
    <w:rPr>
      <w:rFonts w:ascii="Courier New" w:hAnsi="Courier New"/>
      <w:sz w:val="24"/>
    </w:rPr>
  </w:style>
  <w:style w:type="paragraph" w:styleId="Odlomakpopisa">
    <w:name w:val="List Paragraph"/>
    <w:basedOn w:val="Normal"/>
    <w:uiPriority w:val="34"/>
    <w:qFormat/>
    <w:rsid w:val="00E86372"/>
    <w:pPr>
      <w:ind w:left="720"/>
    </w:pPr>
  </w:style>
  <w:style w:type="character" w:customStyle="1" w:styleId="BodyTextIndent2Char">
    <w:name w:val="Body Text Indent 2 Char"/>
    <w:basedOn w:val="Zadanifontodlomka"/>
    <w:rsid w:val="00E86372"/>
    <w:rPr>
      <w:sz w:val="24"/>
      <w:lang w:val="hr-HR"/>
    </w:rPr>
  </w:style>
  <w:style w:type="paragraph" w:styleId="Kartadokumenta">
    <w:name w:val="Document Map"/>
    <w:basedOn w:val="Normal"/>
    <w:link w:val="KartadokumentaChar"/>
    <w:semiHidden/>
    <w:unhideWhenUsed/>
    <w:rsid w:val="00E86372"/>
    <w:rPr>
      <w:rFonts w:ascii="Tahoma" w:hAnsi="Tahoma" w:cs="Tahoma"/>
      <w:sz w:val="16"/>
      <w:szCs w:val="16"/>
    </w:rPr>
  </w:style>
  <w:style w:type="character" w:customStyle="1" w:styleId="KartadokumentaChar">
    <w:name w:val="Karta dokumenta Char"/>
    <w:basedOn w:val="Zadanifontodlomka"/>
    <w:link w:val="Kartadokumenta"/>
    <w:semiHidden/>
    <w:rsid w:val="00E86372"/>
    <w:rPr>
      <w:rFonts w:ascii="Tahoma" w:eastAsia="Times New Roman" w:hAnsi="Tahoma" w:cs="Tahoma"/>
      <w:sz w:val="16"/>
      <w:szCs w:val="16"/>
    </w:rPr>
  </w:style>
  <w:style w:type="character" w:customStyle="1" w:styleId="DocumentMapChar">
    <w:name w:val="Document Map Char"/>
    <w:basedOn w:val="Zadanifontodlomka"/>
    <w:semiHidden/>
    <w:rsid w:val="00E86372"/>
    <w:rPr>
      <w:rFonts w:ascii="Tahoma" w:hAnsi="Tahoma" w:cs="Tahoma"/>
      <w:sz w:val="16"/>
      <w:szCs w:val="16"/>
      <w:lang w:val="hr-HR"/>
    </w:rPr>
  </w:style>
  <w:style w:type="paragraph" w:styleId="Tekstfusnote">
    <w:name w:val="footnote text"/>
    <w:basedOn w:val="Normal"/>
    <w:link w:val="TekstfusnoteChar"/>
    <w:semiHidden/>
    <w:rsid w:val="00E86372"/>
    <w:rPr>
      <w:rFonts w:ascii="CRO_Garamond-Normal" w:hAnsi="CRO_Garamond-Normal"/>
      <w:sz w:val="20"/>
      <w:lang w:val="en-US"/>
    </w:rPr>
  </w:style>
  <w:style w:type="character" w:customStyle="1" w:styleId="TekstfusnoteChar">
    <w:name w:val="Tekst fusnote Char"/>
    <w:basedOn w:val="Zadanifontodlomka"/>
    <w:link w:val="Tekstfusnote"/>
    <w:semiHidden/>
    <w:rsid w:val="00E86372"/>
    <w:rPr>
      <w:rFonts w:ascii="CRO_Garamond-Normal" w:eastAsia="Times New Roman" w:hAnsi="CRO_Garamond-Normal" w:cs="Times New Roman"/>
      <w:sz w:val="20"/>
      <w:szCs w:val="20"/>
      <w:lang w:val="en-US"/>
    </w:rPr>
  </w:style>
  <w:style w:type="paragraph" w:styleId="Tekstkrajnjebiljeke">
    <w:name w:val="endnote text"/>
    <w:basedOn w:val="Normal"/>
    <w:link w:val="TekstkrajnjebiljekeChar"/>
    <w:semiHidden/>
    <w:rsid w:val="00E86372"/>
    <w:rPr>
      <w:sz w:val="20"/>
      <w:lang w:val="en-GB"/>
    </w:rPr>
  </w:style>
  <w:style w:type="character" w:customStyle="1" w:styleId="TekstkrajnjebiljekeChar">
    <w:name w:val="Tekst krajnje bilješke Char"/>
    <w:basedOn w:val="Zadanifontodlomka"/>
    <w:link w:val="Tekstkrajnjebiljeke"/>
    <w:semiHidden/>
    <w:rsid w:val="00E86372"/>
    <w:rPr>
      <w:rFonts w:ascii="Arial Narrow" w:eastAsia="Times New Roman" w:hAnsi="Arial Narrow" w:cs="Times New Roman"/>
      <w:sz w:val="20"/>
      <w:szCs w:val="20"/>
      <w:lang w:val="en-GB"/>
    </w:rPr>
  </w:style>
  <w:style w:type="paragraph" w:customStyle="1" w:styleId="Clanakstari">
    <w:name w:val="Clanak stari"/>
    <w:basedOn w:val="Normal"/>
    <w:qFormat/>
    <w:rsid w:val="00E86372"/>
    <w:pPr>
      <w:keepNext/>
      <w:widowControl w:val="0"/>
      <w:jc w:val="center"/>
    </w:pPr>
    <w:rPr>
      <w:strike/>
      <w:dstrike/>
      <w:color w:val="C00000"/>
      <w:szCs w:val="24"/>
    </w:rPr>
  </w:style>
  <w:style w:type="paragraph" w:customStyle="1" w:styleId="Osnovnitekst">
    <w:name w:val="Osnovni tekst"/>
    <w:basedOn w:val="Tijeloteksta-uvlaka3"/>
    <w:qFormat/>
    <w:rsid w:val="00E86372"/>
    <w:pPr>
      <w:ind w:left="0" w:firstLine="0"/>
    </w:pPr>
    <w:rPr>
      <w:szCs w:val="24"/>
      <w:lang w:val="de-DE"/>
    </w:rPr>
  </w:style>
  <w:style w:type="paragraph" w:customStyle="1" w:styleId="osnovnilista">
    <w:name w:val="osnovni lista"/>
    <w:basedOn w:val="Tijeloteksta-uvlaka3"/>
    <w:qFormat/>
    <w:rsid w:val="00E86372"/>
    <w:pPr>
      <w:numPr>
        <w:numId w:val="7"/>
      </w:numPr>
    </w:pPr>
    <w:rPr>
      <w:szCs w:val="24"/>
    </w:rPr>
  </w:style>
  <w:style w:type="table" w:styleId="Reetkatablice">
    <w:name w:val="Table Grid"/>
    <w:basedOn w:val="Obinatablica"/>
    <w:uiPriority w:val="59"/>
    <w:rsid w:val="00E86372"/>
    <w:pPr>
      <w:spacing w:after="0" w:line="240" w:lineRule="auto"/>
    </w:pPr>
    <w:rPr>
      <w:rFonts w:ascii="Times New Roman" w:eastAsia="Times New Roman"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erencakomentara">
    <w:name w:val="annotation reference"/>
    <w:basedOn w:val="Zadanifontodlomka"/>
    <w:uiPriority w:val="99"/>
    <w:semiHidden/>
    <w:unhideWhenUsed/>
    <w:rsid w:val="00E86372"/>
    <w:rPr>
      <w:sz w:val="16"/>
      <w:szCs w:val="16"/>
    </w:rPr>
  </w:style>
  <w:style w:type="paragraph" w:styleId="Tekstkomentara">
    <w:name w:val="annotation text"/>
    <w:basedOn w:val="Normal"/>
    <w:link w:val="TekstkomentaraChar"/>
    <w:semiHidden/>
    <w:unhideWhenUsed/>
    <w:rsid w:val="00E86372"/>
    <w:rPr>
      <w:sz w:val="20"/>
    </w:rPr>
  </w:style>
  <w:style w:type="character" w:customStyle="1" w:styleId="TekstkomentaraChar">
    <w:name w:val="Tekst komentara Char"/>
    <w:basedOn w:val="Zadanifontodlomka"/>
    <w:link w:val="Tekstkomentara"/>
    <w:semiHidden/>
    <w:rsid w:val="00E86372"/>
    <w:rPr>
      <w:rFonts w:ascii="Arial Narrow" w:eastAsia="Times New Roman" w:hAnsi="Arial Narrow" w:cs="Times New Roman"/>
      <w:sz w:val="20"/>
      <w:szCs w:val="20"/>
    </w:rPr>
  </w:style>
  <w:style w:type="paragraph" w:styleId="Predmetkomentara">
    <w:name w:val="annotation subject"/>
    <w:basedOn w:val="Tekstkomentara"/>
    <w:next w:val="Tekstkomentara"/>
    <w:link w:val="PredmetkomentaraChar"/>
    <w:uiPriority w:val="99"/>
    <w:semiHidden/>
    <w:unhideWhenUsed/>
    <w:rsid w:val="00E86372"/>
    <w:rPr>
      <w:b/>
      <w:bCs/>
    </w:rPr>
  </w:style>
  <w:style w:type="character" w:customStyle="1" w:styleId="PredmetkomentaraChar">
    <w:name w:val="Predmet komentara Char"/>
    <w:basedOn w:val="TekstkomentaraChar"/>
    <w:link w:val="Predmetkomentara"/>
    <w:uiPriority w:val="99"/>
    <w:semiHidden/>
    <w:rsid w:val="00E86372"/>
    <w:rPr>
      <w:rFonts w:ascii="Arial Narrow" w:eastAsia="Times New Roman" w:hAnsi="Arial Narrow" w:cs="Times New Roman"/>
      <w:b/>
      <w:bCs/>
      <w:sz w:val="20"/>
      <w:szCs w:val="20"/>
    </w:rPr>
  </w:style>
  <w:style w:type="paragraph" w:styleId="Revizija">
    <w:name w:val="Revision"/>
    <w:hidden/>
    <w:uiPriority w:val="99"/>
    <w:semiHidden/>
    <w:rsid w:val="00E86372"/>
    <w:pPr>
      <w:spacing w:after="0" w:line="240" w:lineRule="auto"/>
    </w:pPr>
    <w:rPr>
      <w:rFonts w:ascii="Arial Narrow" w:eastAsia="Times New Roman" w:hAnsi="Arial Narrow" w:cs="Times New Roman"/>
      <w:sz w:val="24"/>
      <w:szCs w:val="20"/>
    </w:rPr>
  </w:style>
  <w:style w:type="paragraph" w:customStyle="1" w:styleId="t-9-8">
    <w:name w:val="t-9-8"/>
    <w:basedOn w:val="Normal"/>
    <w:rsid w:val="00E86372"/>
    <w:pPr>
      <w:spacing w:before="100" w:beforeAutospacing="1" w:after="100" w:afterAutospacing="1"/>
      <w:jc w:val="left"/>
    </w:pPr>
    <w:rPr>
      <w:rFonts w:ascii="Times New Roman" w:hAnsi="Times New Roman"/>
      <w:szCs w:val="24"/>
      <w:lang w:val="en-US"/>
    </w:rPr>
  </w:style>
  <w:style w:type="paragraph" w:customStyle="1" w:styleId="TekstOsnovni">
    <w:name w:val="Tekst Osnovni"/>
    <w:basedOn w:val="Normal"/>
    <w:link w:val="TekstOsnovniChar"/>
    <w:rsid w:val="00E86372"/>
    <w:pPr>
      <w:spacing w:before="120"/>
    </w:pPr>
    <w:rPr>
      <w:rFonts w:cs="Arial Narrow"/>
      <w:sz w:val="22"/>
      <w:szCs w:val="22"/>
    </w:rPr>
  </w:style>
  <w:style w:type="character" w:customStyle="1" w:styleId="TekstOsnovniChar">
    <w:name w:val="Tekst Osnovni Char"/>
    <w:basedOn w:val="Zadanifontodlomka"/>
    <w:link w:val="TekstOsnovni"/>
    <w:locked/>
    <w:rsid w:val="00E86372"/>
    <w:rPr>
      <w:rFonts w:ascii="Arial Narrow" w:eastAsia="Times New Roman" w:hAnsi="Arial Narrow" w:cs="Arial Narrow"/>
    </w:rPr>
  </w:style>
  <w:style w:type="character" w:customStyle="1" w:styleId="Normal2Char">
    <w:name w:val="Normal2 Char"/>
    <w:basedOn w:val="Zadanifontodlomka"/>
    <w:link w:val="Normal2"/>
    <w:rsid w:val="00E86372"/>
    <w:rPr>
      <w:rFonts w:ascii="Arial Narrow" w:eastAsia="Times New Roman" w:hAnsi="Arial Narrow" w:cs="Times New Roman"/>
      <w:b/>
      <w:bCs/>
      <w:sz w:val="24"/>
      <w:szCs w:val="24"/>
    </w:rPr>
  </w:style>
  <w:style w:type="character" w:styleId="Naglaeno">
    <w:name w:val="Strong"/>
    <w:basedOn w:val="Zadanifontodlomka"/>
    <w:uiPriority w:val="22"/>
    <w:qFormat/>
    <w:rsid w:val="00E86372"/>
    <w:rPr>
      <w:b/>
      <w:bCs/>
    </w:rPr>
  </w:style>
  <w:style w:type="character" w:customStyle="1" w:styleId="novo">
    <w:name w:val="novo"/>
    <w:basedOn w:val="Zadanifontodlomka"/>
    <w:qFormat/>
    <w:rsid w:val="00E86372"/>
    <w:rPr>
      <w:rFonts w:ascii="Times New Roman" w:hAnsi="Times New Roman"/>
      <w:color w:val="FF0000"/>
      <w:sz w:val="24"/>
    </w:rPr>
  </w:style>
  <w:style w:type="character" w:customStyle="1" w:styleId="novobris">
    <w:name w:val="novo bris"/>
    <w:basedOn w:val="Zadanifontodlomka"/>
    <w:qFormat/>
    <w:rsid w:val="00E86372"/>
    <w:rPr>
      <w:rFonts w:ascii="Times New Roman" w:hAnsi="Times New Roman"/>
      <w:strike/>
      <w:dstrike w:val="0"/>
      <w:color w:val="D99594"/>
      <w:sz w:val="24"/>
    </w:rPr>
  </w:style>
  <w:style w:type="paragraph" w:customStyle="1" w:styleId="novobrisano">
    <w:name w:val="novo brisano"/>
    <w:basedOn w:val="Normal2"/>
    <w:rsid w:val="00E86372"/>
    <w:pPr>
      <w:widowControl w:val="0"/>
      <w:tabs>
        <w:tab w:val="clear" w:pos="567"/>
        <w:tab w:val="clear" w:pos="9072"/>
      </w:tabs>
    </w:pPr>
    <w:rPr>
      <w:rFonts w:ascii="Times New Roman" w:hAnsi="Times New Roman"/>
      <w:b w:val="0"/>
      <w:bCs w:val="0"/>
      <w:strike/>
      <w:snapToGrid w:val="0"/>
      <w:color w:val="D99594"/>
      <w:szCs w:val="20"/>
      <w:lang w:val="de-DE"/>
    </w:rPr>
  </w:style>
  <w:style w:type="paragraph" w:customStyle="1" w:styleId="StandardWeb1">
    <w:name w:val="Standard (Web)1"/>
    <w:basedOn w:val="Normal"/>
    <w:rsid w:val="00E86372"/>
    <w:pPr>
      <w:suppressAutoHyphens/>
      <w:spacing w:before="280" w:after="280"/>
      <w:jc w:val="left"/>
    </w:pPr>
    <w:rPr>
      <w:rFonts w:ascii="Arial" w:hAnsi="Arial" w:cs="Arial"/>
      <w:color w:val="000000"/>
      <w:sz w:val="12"/>
      <w:szCs w:val="12"/>
      <w:lang w:eastAsia="ar-SA"/>
    </w:rPr>
  </w:style>
  <w:style w:type="paragraph" w:customStyle="1" w:styleId="Tijeloteksta-uvlaka31">
    <w:name w:val="Tijelo teksta - uvlaka 31"/>
    <w:basedOn w:val="Normal"/>
    <w:rsid w:val="00E86372"/>
    <w:pPr>
      <w:suppressAutoHyphens/>
      <w:ind w:right="-51" w:firstLine="708"/>
    </w:pPr>
    <w:rPr>
      <w:rFonts w:ascii="Arial" w:hAnsi="Arial" w:cs="Arial"/>
      <w:szCs w:val="24"/>
      <w:lang w:eastAsia="ar-SA"/>
    </w:rPr>
  </w:style>
  <w:style w:type="paragraph" w:customStyle="1" w:styleId="Tijeloteksta31">
    <w:name w:val="Tijelo teksta 31"/>
    <w:basedOn w:val="Normal"/>
    <w:rsid w:val="00E86372"/>
    <w:pPr>
      <w:suppressAutoHyphens/>
      <w:ind w:right="-51"/>
    </w:pPr>
    <w:rPr>
      <w:rFonts w:ascii="Arial" w:hAnsi="Arial" w:cs="Arial"/>
      <w:bCs/>
      <w:szCs w:val="22"/>
      <w:lang w:eastAsia="ar-SA"/>
    </w:rPr>
  </w:style>
  <w:style w:type="paragraph" w:customStyle="1" w:styleId="Tekst">
    <w:name w:val="Tekst"/>
    <w:basedOn w:val="Normal"/>
    <w:rsid w:val="00E86372"/>
    <w:pPr>
      <w:suppressAutoHyphens/>
      <w:spacing w:line="360" w:lineRule="atLeast"/>
      <w:ind w:firstLine="284"/>
    </w:pPr>
    <w:rPr>
      <w:rFonts w:ascii="Arial" w:hAnsi="Arial" w:cs="Arial"/>
      <w:spacing w:val="20"/>
      <w:sz w:val="22"/>
      <w:lang w:eastAsia="ar-SA"/>
    </w:rPr>
  </w:style>
  <w:style w:type="paragraph" w:customStyle="1" w:styleId="Style1">
    <w:name w:val="Style1"/>
    <w:basedOn w:val="Normal"/>
    <w:rsid w:val="00E86372"/>
    <w:pPr>
      <w:tabs>
        <w:tab w:val="left" w:pos="357"/>
      </w:tabs>
    </w:pPr>
    <w:rPr>
      <w:rFonts w:ascii="Times New Roman" w:hAnsi="Times New Roman"/>
      <w:sz w:val="22"/>
      <w:szCs w:val="22"/>
      <w:lang w:eastAsia="hr-HR"/>
    </w:rPr>
  </w:style>
  <w:style w:type="paragraph" w:customStyle="1" w:styleId="aodmak">
    <w:name w:val="aodmak"/>
    <w:basedOn w:val="Normal"/>
    <w:rsid w:val="00E86372"/>
    <w:pPr>
      <w:numPr>
        <w:numId w:val="8"/>
      </w:numPr>
      <w:spacing w:line="360" w:lineRule="auto"/>
    </w:pPr>
    <w:rPr>
      <w:rFonts w:ascii="Times New Roman" w:hAnsi="Times New Roman"/>
      <w:lang w:val="en-GB" w:eastAsia="hr-HR"/>
    </w:rPr>
  </w:style>
  <w:style w:type="paragraph" w:customStyle="1" w:styleId="Default">
    <w:name w:val="Default"/>
    <w:rsid w:val="00E86372"/>
    <w:pPr>
      <w:autoSpaceDE w:val="0"/>
      <w:autoSpaceDN w:val="0"/>
      <w:adjustRightInd w:val="0"/>
      <w:spacing w:after="0" w:line="240" w:lineRule="auto"/>
    </w:pPr>
    <w:rPr>
      <w:rFonts w:ascii="Arial" w:eastAsia="Times New Roman" w:hAnsi="Arial" w:cs="Arial"/>
      <w:color w:val="000000"/>
      <w:sz w:val="24"/>
      <w:szCs w:val="24"/>
      <w:lang w:eastAsia="hr-HR"/>
    </w:rPr>
  </w:style>
  <w:style w:type="numbering" w:customStyle="1" w:styleId="NoList1">
    <w:name w:val="No List1"/>
    <w:next w:val="Bezpopisa"/>
    <w:uiPriority w:val="99"/>
    <w:semiHidden/>
    <w:unhideWhenUsed/>
    <w:rsid w:val="00E86372"/>
  </w:style>
  <w:style w:type="character" w:styleId="Referencafusnote">
    <w:name w:val="footnote reference"/>
    <w:semiHidden/>
    <w:rsid w:val="00E86372"/>
    <w:rPr>
      <w:vertAlign w:val="superscript"/>
    </w:rPr>
  </w:style>
  <w:style w:type="paragraph" w:customStyle="1" w:styleId="lanak0">
    <w:name w:val="članak"/>
    <w:basedOn w:val="Style1"/>
    <w:qFormat/>
    <w:rsid w:val="00E86372"/>
    <w:pPr>
      <w:keepNext/>
      <w:jc w:val="center"/>
    </w:pPr>
    <w:rPr>
      <w:b/>
      <w:bCs/>
      <w:color w:val="00B0F0"/>
    </w:rPr>
  </w:style>
  <w:style w:type="character" w:customStyle="1" w:styleId="apple-converted-space">
    <w:name w:val="apple-converted-space"/>
    <w:basedOn w:val="Zadanifontodlomka"/>
    <w:rsid w:val="00E86372"/>
  </w:style>
  <w:style w:type="character" w:customStyle="1" w:styleId="spelle">
    <w:name w:val="spelle"/>
    <w:basedOn w:val="Zadanifontodlomka"/>
    <w:rsid w:val="00E86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108</Pages>
  <Words>45528</Words>
  <Characters>259512</Characters>
  <Application>Microsoft Office Word</Application>
  <DocSecurity>0</DocSecurity>
  <Lines>2162</Lines>
  <Paragraphs>608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dc:creator>
  <cp:keywords/>
  <dc:description/>
  <cp:lastModifiedBy>Smiljana</cp:lastModifiedBy>
  <cp:revision>4</cp:revision>
  <cp:lastPrinted>2017-07-26T13:56:00Z</cp:lastPrinted>
  <dcterms:created xsi:type="dcterms:W3CDTF">2017-07-24T12:41:00Z</dcterms:created>
  <dcterms:modified xsi:type="dcterms:W3CDTF">2017-08-02T05:56:00Z</dcterms:modified>
</cp:coreProperties>
</file>