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Naručitelj: OPĆINA MATULJI</w:t>
      </w:r>
    </w:p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maršala Tita 11, 51211 Matulji</w:t>
      </w:r>
    </w:p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OIB: 23730024333, MB 2542579 </w:t>
      </w:r>
    </w:p>
    <w:p w:rsidR="00B04978" w:rsidRDefault="00B04978" w:rsidP="002A2B66">
      <w:pPr>
        <w:spacing w:after="0" w:line="240" w:lineRule="auto"/>
        <w:rPr>
          <w:rFonts w:ascii="Times New Roman" w:hAnsi="Times New Roman" w:cs="Times New Roman"/>
        </w:rPr>
      </w:pPr>
    </w:p>
    <w:p w:rsidR="00B04978" w:rsidRDefault="00B04978" w:rsidP="002A2B66">
      <w:pPr>
        <w:spacing w:after="0" w:line="240" w:lineRule="auto"/>
        <w:rPr>
          <w:rFonts w:ascii="Times New Roman" w:hAnsi="Times New Roman" w:cs="Times New Roman"/>
        </w:rPr>
      </w:pPr>
    </w:p>
    <w:p w:rsidR="00B04978" w:rsidRDefault="00B04978" w:rsidP="00B0497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401-01/15-01/6</w:t>
      </w:r>
    </w:p>
    <w:p w:rsidR="00B04978" w:rsidRDefault="00B04978" w:rsidP="00B0497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URBROJ:2156-04-01-17-7</w:t>
      </w:r>
    </w:p>
    <w:p w:rsidR="00B04978" w:rsidRDefault="00B04978" w:rsidP="00B0497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Matulji, 31.12.2016. </w:t>
      </w:r>
    </w:p>
    <w:p w:rsidR="002A2B66" w:rsidRDefault="002A2B66" w:rsidP="002A2B66">
      <w:pPr>
        <w:rPr>
          <w:rFonts w:ascii="Times New Roman" w:hAnsi="Times New Roman" w:cs="Times New Roman"/>
        </w:rPr>
      </w:pPr>
    </w:p>
    <w:p w:rsidR="002A2B66" w:rsidRDefault="002A2B66" w:rsidP="002A2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Sukladno članku 21. Zakona o javnoj nabavi  («Narodne novine» br.90/11, 83/13, 143/13 i 13/14),  Općina Matulji objavljuje</w:t>
      </w:r>
    </w:p>
    <w:p w:rsidR="002A2B66" w:rsidRDefault="00B04978" w:rsidP="002A2B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II</w:t>
      </w:r>
      <w:r w:rsidR="002A2B66">
        <w:rPr>
          <w:rFonts w:ascii="Times New Roman" w:hAnsi="Times New Roman" w:cs="Times New Roman"/>
          <w:b/>
        </w:rPr>
        <w:t>. DOPUNA REGISTRA SKLOPLJENIH UGOVORA O JAVNOJ NABAVI I OKVIRNIH SPORAZUMA</w:t>
      </w:r>
    </w:p>
    <w:p w:rsidR="002A2B66" w:rsidRDefault="002A2B66" w:rsidP="002A2B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Ugovori o javnoj nabavi 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80"/>
        <w:gridCol w:w="1389"/>
        <w:gridCol w:w="1559"/>
        <w:gridCol w:w="1276"/>
        <w:gridCol w:w="1560"/>
        <w:gridCol w:w="1701"/>
        <w:gridCol w:w="1315"/>
        <w:gridCol w:w="1803"/>
      </w:tblGrid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2B66" w:rsidRDefault="002A2B66">
            <w:pPr>
              <w:spacing w:after="0" w:line="240" w:lineRule="auto"/>
              <w:ind w:left="360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right="-108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Predmet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Razdoblje na koje je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sklopljen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Datum sklapanja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Iznos sklopljenog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ugovora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Naziv ponuditelja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s kojim je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sklopljen ugovor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Datum konačnog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Izvršenja ugovora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Konačni ukupni iznos plaćen temeljem ugovora bez PDV-a</w:t>
            </w:r>
          </w:p>
        </w:tc>
      </w:tr>
      <w:tr w:rsidR="002A2B66" w:rsidTr="002A2B66">
        <w:trPr>
          <w:trHeight w:val="17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1/2016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Usluga izrade projektno tehničke dokumentacije za građenje(uređenje)središta naselja  sa zgradom  Multimedijalnog centra-izrada projekta i </w:t>
            </w:r>
            <w:proofErr w:type="spellStart"/>
            <w:r>
              <w:rPr>
                <w:sz w:val="20"/>
                <w:szCs w:val="20"/>
                <w:lang w:eastAsia="hr-HR"/>
              </w:rPr>
              <w:t>nacrta,procjena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troškova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 bez prethodne objave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510 dana od dana potpisa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15.11.2016.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1.755.275,00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Multipan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arhitekti d.o.o. Slovenska cesta 55A, Ljubljana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22/16</w:t>
            </w: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Opskrba električnom energijom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 mjeseca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 mjeseca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23.9.2016.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1.12.2016.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185.833,43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RWE energija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B04978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11/2016</w:t>
            </w: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Izvođenje radova na cesti oznake C-O,D-</w:t>
            </w:r>
            <w:proofErr w:type="spellStart"/>
            <w:r>
              <w:rPr>
                <w:sz w:val="20"/>
                <w:szCs w:val="20"/>
                <w:lang w:eastAsia="hr-HR"/>
              </w:rPr>
              <w:t>O,i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F-E -D-F i dionici ceste u radnoj zoni RZ-2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Dodatni radovi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  bez prethodne objave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90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6.9.2016.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752.894,00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115.181,00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GPKRK d.o.o. Stjepana Radića 31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GPKRK d.o.o. Stjepana Radića 31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47/2016</w:t>
            </w: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Nabava komunalnog vozila za sakupljanje komunalnog otpada na području Općine Matulji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200 kalendarskih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31.3.2016.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1.535.189,00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EOL-EKOS </w:t>
            </w:r>
            <w:proofErr w:type="spellStart"/>
            <w:r>
              <w:rPr>
                <w:sz w:val="20"/>
                <w:szCs w:val="20"/>
                <w:lang w:eastAsia="hr-HR"/>
              </w:rPr>
              <w:t>d.o.o.Rijeka,Ivana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Milčetića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18.07.2016.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1.535.189,00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126/14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Izrada idejnog arhitektonsko-urbanističkog rješenja uređenja središta naselja sa zgradom multimedijalnog centra u Matuljima.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Natječaj za izradu idejnog arhitektonsko-urbanističkog rješenja uređenja središta naselja sa zgradom multimedijalnog centra u Matuljima.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 nagrada u iznosu od neto 103.200,00 kn dodijeljena je radu pod šifrom 07, 2. nagrada u iznosu od neto 77.400,00 kn dodijeljena je radu pod šifrom 14, 3. nagrada u iznosu od neto 51.600,00 kn dodijeljena je radu pod šifrom 13., 4. nagrada u iznosu od neto 25.800,00 kn dodijeljena je radu pod šifrom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1. nagrada dodijeljena je autoru </w:t>
            </w:r>
            <w:proofErr w:type="spellStart"/>
            <w:r>
              <w:rPr>
                <w:sz w:val="20"/>
                <w:szCs w:val="20"/>
                <w:lang w:eastAsia="hr-HR"/>
              </w:rPr>
              <w:t>Multiplan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arhitekti d.o.o. Slovenska 55a, Ljubljana,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2. nagrada dodijeljena je autorima </w:t>
            </w:r>
            <w:proofErr w:type="spellStart"/>
            <w:r>
              <w:rPr>
                <w:sz w:val="20"/>
                <w:szCs w:val="20"/>
                <w:lang w:eastAsia="hr-HR"/>
              </w:rPr>
              <w:t>doc.mag.Tomaž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hr-HR"/>
              </w:rPr>
              <w:t>Krušec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udia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hr-HR"/>
              </w:rPr>
              <w:t>Poklukarjeva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61, Ljubljana,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 drugi,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3. nagrada dodijeljena je autorima Ivana </w:t>
            </w:r>
            <w:proofErr w:type="spellStart"/>
            <w:r>
              <w:rPr>
                <w:sz w:val="20"/>
                <w:szCs w:val="20"/>
                <w:lang w:eastAsia="hr-HR"/>
              </w:rPr>
              <w:t>Ergić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dipl.ing.arh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. Vale </w:t>
            </w:r>
            <w:proofErr w:type="spellStart"/>
            <w:r>
              <w:rPr>
                <w:sz w:val="20"/>
                <w:szCs w:val="20"/>
                <w:lang w:eastAsia="hr-HR"/>
              </w:rPr>
              <w:t>Vouka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21, Zagreb i Petru Mišković </w:t>
            </w:r>
            <w:proofErr w:type="spellStart"/>
            <w:r>
              <w:rPr>
                <w:sz w:val="20"/>
                <w:szCs w:val="20"/>
                <w:lang w:eastAsia="hr-HR"/>
              </w:rPr>
              <w:t>dipl.ing.arh</w:t>
            </w:r>
            <w:proofErr w:type="spellEnd"/>
            <w:r>
              <w:rPr>
                <w:sz w:val="20"/>
                <w:szCs w:val="20"/>
                <w:lang w:eastAsia="hr-HR"/>
              </w:rPr>
              <w:t>. Šetalište 13.divizije 47, Rijeka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4. nagrada dodijeljena je autoru </w:t>
            </w:r>
            <w:proofErr w:type="spellStart"/>
            <w:r>
              <w:rPr>
                <w:sz w:val="20"/>
                <w:szCs w:val="20"/>
                <w:lang w:eastAsia="hr-HR"/>
              </w:rPr>
              <w:t>Ravnikar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eastAsia="hr-HR"/>
              </w:rPr>
              <w:t>Potokar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Rimska cesta 8, Ljubljana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Ukupno isplaćeni neto iznos nagrada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258.000,00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134/14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Izvođenje radova na parkovnoj površini „Jankovićev dolac“ – V. faza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90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10.02.2015.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3.398.279,00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Radnik d.d. Križevci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02.12.2015.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3.422.971,28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4/15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Izvođenje radova na proširenju groblja Rukavac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21.08.2015.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1.898.128,70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Zanatska zadruga </w:t>
            </w:r>
            <w:proofErr w:type="spellStart"/>
            <w:r>
              <w:rPr>
                <w:sz w:val="20"/>
                <w:szCs w:val="20"/>
                <w:lang w:eastAsia="hr-HR"/>
              </w:rPr>
              <w:t>Gradin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31.03.2016.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1.990.722,92 kn 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25/15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Nabava robe u svrhu opskrbe električnom energijom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23.06.2015.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386.342,57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RWE energija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6/14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Nabava robe u svrhu opskrbe električnom energijom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24.04.2014.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599.261,96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RWE energija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 31.05.2015.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113/13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Nabava opreme za dječje igralište Dječjeg vrtića u Matuljima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45 kalendarskih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03.03.2013.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307.440,00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Usluga d.o.o. Pakrac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10.05.2014.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307.440,00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ind w:left="360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111/13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Izrada „Priručnika osnovnih grafičkih standarda“ i izvedbene tehničke dokumentacije za prvu etapu postava i </w:t>
            </w:r>
            <w:proofErr w:type="spellStart"/>
            <w:r>
              <w:rPr>
                <w:sz w:val="20"/>
                <w:szCs w:val="20"/>
                <w:lang w:eastAsia="hr-HR"/>
              </w:rPr>
              <w:t>signalistike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Pregovarački postupak javne nabave bez prethodne objave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18.12.2013.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146.600,00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Damir Gamulin, Pod zidom 8, Zagreb i Antun </w:t>
            </w:r>
            <w:proofErr w:type="spellStart"/>
            <w:r>
              <w:rPr>
                <w:sz w:val="20"/>
                <w:szCs w:val="20"/>
                <w:lang w:eastAsia="hr-HR"/>
              </w:rPr>
              <w:t>Sevšek</w:t>
            </w:r>
            <w:proofErr w:type="spellEnd"/>
            <w:r>
              <w:rPr>
                <w:sz w:val="20"/>
                <w:szCs w:val="20"/>
                <w:lang w:eastAsia="hr-HR"/>
              </w:rPr>
              <w:t>, Gaje Alage 4,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106/13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Ograničeni </w:t>
            </w:r>
            <w:proofErr w:type="spellStart"/>
            <w:r>
              <w:rPr>
                <w:sz w:val="20"/>
                <w:szCs w:val="20"/>
                <w:lang w:eastAsia="hr-HR"/>
              </w:rPr>
              <w:t>dvostupanjski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anonimni natječaj za dizajn </w:t>
            </w:r>
            <w:proofErr w:type="spellStart"/>
            <w:r>
              <w:rPr>
                <w:sz w:val="20"/>
                <w:szCs w:val="20"/>
                <w:lang w:eastAsia="hr-HR"/>
              </w:rPr>
              <w:t>vizualnog¸identiteta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signalistike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i postava zbirke „Lipa pamti“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Ograničeni natječaj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Pobjednici natječaja i dobitnici nagrade: rad pod šifrom 03, naziv koncepta Lipa pamti i živi, nagrada u iznosu 50.000,00 kn neto, te pet obeštećenja u iznosu od 10.000,00 kn neto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Pobjednici i dobitnici nagrade tim. Damir Gamulin, Pod zidom 8, Zagreb i Antun </w:t>
            </w:r>
            <w:proofErr w:type="spellStart"/>
            <w:r>
              <w:rPr>
                <w:sz w:val="20"/>
                <w:szCs w:val="20"/>
                <w:lang w:eastAsia="hr-HR"/>
              </w:rPr>
              <w:t>Sevšek</w:t>
            </w:r>
            <w:proofErr w:type="spellEnd"/>
            <w:r>
              <w:rPr>
                <w:sz w:val="20"/>
                <w:szCs w:val="20"/>
                <w:lang w:eastAsia="hr-HR"/>
              </w:rPr>
              <w:t>, Gaje Alage 4,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Ukupno isplaćeni neto iznos nagrade i obeštećenja 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100.000,00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46/2012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101/2013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Cesta za školsku sportsku dvoranu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33 radna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25.2.2013.</w:t>
            </w:r>
          </w:p>
          <w:p w:rsidR="002A2B66" w:rsidRDefault="002A2B66">
            <w:pPr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13.4.2013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1.162.784,22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216.867,50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Građevinar d.o.o.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27.05.2013.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1.315.852,57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38/2013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Asfaltiranje nerazvrstane ceste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27.8.2013.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146.307,60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Građevinar d.o.o.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19.09.2013.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145.581,32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105/2013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Nabava kredita u visini od 11.500.000,00 kn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15.11.2013.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11.500.000,00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Erste&amp;Steiermarkische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Bank d.d.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62/2013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110/2013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Rekonstrukcija krova i uređenje pročelja Lipa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Dodatni radovi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30.8.2013.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26.11.2013.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285.979,00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70.811,20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V.D.I.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17.03.2014.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03.01.2014.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276.849,40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70.811,20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46/2013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Oprema za školsku sportsku dvoranu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– za produžetak isporuke opreme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28.10.2013.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13.11.2013.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1.232.177,00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GHIA SPORT d.o.o. Pazin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05.12.2013.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1.219.177,00 kn</w:t>
            </w:r>
          </w:p>
        </w:tc>
      </w:tr>
      <w:tr w:rsidR="002A2B66" w:rsidTr="002A2B66">
        <w:trPr>
          <w:trHeight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48/2012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107/2013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Spomen muzej Lipa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50 kalendarskih  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17.7.2013.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449.859,00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110.200,00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Zanatservis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Opatija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09.08.2013.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352.275,92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110.200,00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8/2012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Asfaltiranje nerazvrstanih cesta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18.6.2012.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134.481,60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Građevinar d.o.o.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26.07.2012.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134.211,58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27/2012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Parkiralište u ulici Milana </w:t>
            </w:r>
            <w:proofErr w:type="spellStart"/>
            <w:r>
              <w:rPr>
                <w:sz w:val="20"/>
                <w:szCs w:val="20"/>
                <w:lang w:eastAsia="hr-HR"/>
              </w:rPr>
              <w:t>Frlana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45 kalendarskih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20.8.2012.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639.200,00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Domeni d.o.o. Matulji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21.03.2013.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627.701,95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58/2012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Uređenje javnog parkirališta s pratećim sadržajem - Jankovićev Dolac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5.9.2012.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474.625,00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Građevinar d.o.o.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12.12.2012.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474.625,00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134/2012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103/2013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multimedijalnog centra Matulji – I faza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– o produženju izvođenja radova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90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7.12.2012.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8.4.2013.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17.4.2013.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1.848.856,00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215.564,16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Radnik d.d. Križevci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27.07.2013.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2.064.420,13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34/2013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Rekonstrukcija dječjeg igrališta dječjeg vrtića Matulji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ugovora- produžetak roka izvođenja radova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br. 2 – produžetak roka izvođenja radova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br. 3 – dodatni radovi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90 kalendarskih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 19.7.2013.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35 kalendarskih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35 kalendarskih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18.3.2013.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22.3.2013.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7.10.2013.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29.10.2013.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1.245.623,00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282.646,00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Građevinar d.o.o.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rPr>
          <w:trHeight w:val="18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102/2013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potpornog zida i oborinske odvodnje otvorenog sportskog igrališta s javnom ozelenjenom površinom – lokacija Jankovićev dolac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5.6.2013.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545.924,50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Zajednica ponuditelja Master gradnja d.o.o. Rijeka i Zebra d.o.o. Pazin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08.07.2013.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545.621,41 kn</w:t>
            </w:r>
          </w:p>
        </w:tc>
      </w:tr>
      <w:tr w:rsidR="002A2B66" w:rsidTr="002A2B66">
        <w:trPr>
          <w:trHeight w:val="12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104/2013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Izrada projektne dokumentacije – Glavni projekt i izvedbeni projekt školske sportske dvorane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8.5.2013.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Nenad Kocijan </w:t>
            </w:r>
            <w:proofErr w:type="spellStart"/>
            <w:r>
              <w:rPr>
                <w:sz w:val="20"/>
                <w:szCs w:val="20"/>
                <w:lang w:eastAsia="hr-HR"/>
              </w:rPr>
              <w:t>dipl.ing.arh</w:t>
            </w:r>
            <w:proofErr w:type="spellEnd"/>
            <w:r>
              <w:rPr>
                <w:sz w:val="20"/>
                <w:szCs w:val="20"/>
                <w:lang w:eastAsia="hr-HR"/>
              </w:rPr>
              <w:t>,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17.05.2013.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281.000,00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55/2013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Izvođenje radova – topla veza Školska sportska dvorana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90 radnih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14.6.2013.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15.11.2013.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1.035.855,50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Titan </w:t>
            </w:r>
            <w:proofErr w:type="spellStart"/>
            <w:r>
              <w:rPr>
                <w:sz w:val="20"/>
                <w:szCs w:val="20"/>
                <w:lang w:eastAsia="hr-HR"/>
              </w:rPr>
              <w:t>constructa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22.04.2014.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1.025.550,44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Opskrba električne energije 2013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18.2.2013.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503.388,50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Energija 2 sustavi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otvorenog sportskog igrališta s javnom ozelenjenom površinom – lokacija Jankovićev dolac Matulji – III faza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45 kalendarskih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18.3.2013.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8.7.2013.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498.750,00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10.170,00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Građevinar d.o.o.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31.08.2013.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508.734,11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135/2012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Nabava kredita za realizaciju kapitalnih projekata Općine Matulji u iznosu glavnice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 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28.5.2013.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4.500.000,00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Erste&amp;Steiermarkische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Bank d.d.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39/2013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Nabava lož ulja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1.7.2013.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119.850,00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Petrol d.o.o.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01.03.2014.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118.810,00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Opskrba električnom energijom za 2012. godinu (02.-12.)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Od 01.03.-31.12.2012.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03.02.2012.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508.456,24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Korlea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tijeku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09/2011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pješačke površine PP3 u Matuljima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60 radnih dana od uvođenja u posao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12.12.2011.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695.609,79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Goran graditeljstvo d.o.o. Delnice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28.03.2012.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695.609,79 kn</w:t>
            </w:r>
          </w:p>
        </w:tc>
      </w:tr>
      <w:tr w:rsidR="002A2B66" w:rsidTr="002A2B66">
        <w:trPr>
          <w:trHeight w:val="29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07/2011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kolno-pješačkog pristupa Zdravstvenom centru u Matuljima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produljenje roka izvođenja radova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produljenje roka izvođenja radova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60 radnih dana od uvođenja u posao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28.01.2012. – 22.02.2012.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23.02.2012.-02.03.2012.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28.09.2011.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28.01.2012.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22.02.2012.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645.111,50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Radnik d.d. Križevci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02.03.2012.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640.317,46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06/2011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Izvođenje radova na uređenju Terminala </w:t>
            </w:r>
            <w:proofErr w:type="spellStart"/>
            <w:r>
              <w:rPr>
                <w:sz w:val="20"/>
                <w:szCs w:val="20"/>
                <w:lang w:eastAsia="hr-HR"/>
              </w:rPr>
              <w:t>Permani</w:t>
            </w:r>
            <w:proofErr w:type="spellEnd"/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06.09.2011.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381.390,00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Goran graditeljstvo d.o.o. Delnice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11.11.2011.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381.214,31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05/2011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Asfalterski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i zidarski radovi na cesti </w:t>
            </w:r>
            <w:proofErr w:type="spellStart"/>
            <w:r>
              <w:rPr>
                <w:sz w:val="20"/>
                <w:szCs w:val="20"/>
                <w:lang w:eastAsia="hr-HR"/>
              </w:rPr>
              <w:t>Brešca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22.08.2011.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325.189,00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Goran graditeljstvo d.o.o. Delnice¸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09.11.2011.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325.059,76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04/2011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Izrada Urbanističkog plana uređenja 4 Mihelići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165 dana po fazama i rokovima </w:t>
            </w:r>
            <w:proofErr w:type="spellStart"/>
            <w:r>
              <w:rPr>
                <w:sz w:val="20"/>
                <w:szCs w:val="20"/>
                <w:lang w:eastAsia="hr-HR"/>
              </w:rPr>
              <w:t>sukadno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Zakonu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17.08.2011.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67.000,00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Arheo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13.02.2013.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67.000,00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Asfaltiranje nerazvrstanih cesta na području Općine Matulji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28.06.2011.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162.390,00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Građevinar d.o.o.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22.07.2011.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162.257,81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02/2011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Dodatni radovi na izgradnji potpornog zida u Rupi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bez prethodne objave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06.06.2011.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37.487,50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Stella d.o.o. Matulji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09.06.2011.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37.487,50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01/2011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Asfalterski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i zidarski radovi na cesti </w:t>
            </w:r>
            <w:proofErr w:type="spellStart"/>
            <w:r>
              <w:rPr>
                <w:sz w:val="20"/>
                <w:szCs w:val="20"/>
                <w:lang w:eastAsia="hr-HR"/>
              </w:rPr>
              <w:t>Brešca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18.05.2011.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250.000,00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L.E.-</w:t>
            </w:r>
            <w:proofErr w:type="spellStart"/>
            <w:r>
              <w:rPr>
                <w:sz w:val="20"/>
                <w:szCs w:val="20"/>
                <w:lang w:eastAsia="hr-HR"/>
              </w:rPr>
              <w:t>M.I.L.d.o.o</w:t>
            </w:r>
            <w:proofErr w:type="spellEnd"/>
            <w:r>
              <w:rPr>
                <w:sz w:val="20"/>
                <w:szCs w:val="20"/>
                <w:lang w:eastAsia="hr-HR"/>
              </w:rPr>
              <w:t>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 je raskinut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-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19/2010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Stručni i obračunski nadzor nad izgradnjom školske sportske dvorane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 tehničkog pregleda i primopredaje građevine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11.03.2011.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15.5.2013.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178.000,00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55.745,00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eastAsia="hr-HR"/>
              </w:rPr>
              <w:t>Finni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Pula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18.07.2013.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233.745,00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Projektanstski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nadzor nad izgradnjom školske sportske dvorane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bez prethodne objave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 tehničkog pregleda građevine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12.04.2011.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120.000,00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Nenad Kocijan </w:t>
            </w:r>
            <w:proofErr w:type="spellStart"/>
            <w:r>
              <w:rPr>
                <w:sz w:val="20"/>
                <w:szCs w:val="20"/>
                <w:lang w:eastAsia="hr-HR"/>
              </w:rPr>
              <w:t>dipl.ing.arh</w:t>
            </w:r>
            <w:proofErr w:type="spellEnd"/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18.07.2013.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120.000,00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Usluge koordinatora zaštite na radu –koordinator II za izgradnju školske sportske dvorane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730 kalendarskih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25.02.2011.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57.600,00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Zaštita inženjering konzalting d.o.o. Rovinj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18.07.2013.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57.600,00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16/2010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12/2011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100/2013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školske sportske dvorane u Matuljima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Dodatni radovi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Dodatni radovi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730 kalendarskih dana od uvođenja u posao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kalendarskih dana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 kalendarskih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23.03.2011.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24.7.2012.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13.4.2013.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22.055.075,65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2.660.877,68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2.673.565,92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Radnik d.d. Križevci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18.07.2013.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27.212.935,52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Parkovna površina «Jankovićev dolac»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30 </w:t>
            </w:r>
            <w:proofErr w:type="spellStart"/>
            <w:r>
              <w:rPr>
                <w:sz w:val="20"/>
                <w:szCs w:val="20"/>
                <w:lang w:eastAsia="hr-HR"/>
              </w:rPr>
              <w:t>kalnedarskih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03.02.2011.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253.913,00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Niskogradnja d.o.o. Karlovac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15.03.2011.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253.776,03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Izvođenje radova na nogostupu u Ulici dalmatinskih brigada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o izvođenju radova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35 radnih dana od uvođenja u posao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Odgoda uvođenja u posao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03.02.2011.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01.03.2011.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143.595,00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Niskogradnja </w:t>
            </w:r>
            <w:proofErr w:type="spellStart"/>
            <w:r>
              <w:rPr>
                <w:sz w:val="20"/>
                <w:szCs w:val="20"/>
                <w:lang w:eastAsia="hr-HR"/>
              </w:rPr>
              <w:t>d.o.o.Karlovac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Ugovor je raskinut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Izgradnja </w:t>
            </w:r>
            <w:proofErr w:type="spellStart"/>
            <w:r>
              <w:rPr>
                <w:sz w:val="20"/>
                <w:szCs w:val="20"/>
                <w:lang w:eastAsia="hr-HR"/>
              </w:rPr>
              <w:t>potpronog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zida u Rupi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14.02.2011.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158.421,60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Stella d.o.o.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01.04.2011.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147.774,43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Hortikupturno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uređenja površine na Terminalu </w:t>
            </w:r>
            <w:proofErr w:type="spellStart"/>
            <w:r>
              <w:rPr>
                <w:sz w:val="20"/>
                <w:szCs w:val="20"/>
                <w:lang w:eastAsia="hr-HR"/>
              </w:rPr>
              <w:t>Permani</w:t>
            </w:r>
            <w:proofErr w:type="spellEnd"/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Anex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ugovora zbog produljenja roka izvođenja radova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35 radnih dana od uvođenja u posao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22.09.2011.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04.11.2011.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111.738,25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Ambijenti d.o.o. Čakovec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18.06.2012.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111.738,19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09/2010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Opskrba električnom energijom za 2011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Od 01.03.2011. do 31.12.2011.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11.03.2011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594.492,97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HEP Opskrba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31.12.2011.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450.533,68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08/2010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Izvođenje radova na izgradnji kolničke konstrukcije i nogostupa na cesti E-E u R-2 u Matuljima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60 dana od uvođenja u posao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23.09.2010.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615.967,31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Goran graditeljstvo d.o.o. Delnice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04.10.2011.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614.566,43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07/2010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Izvođenje zemljanih radova na izgradnji mjesne nerazvrstane prometnice UC-2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45 radnih dana od uvođenja u posao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26.08.2010.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153.068,35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Srabag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19.11.2010.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153.067,52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06/2010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Elektroinstalaterski radovi na objektu Dječjeg vrtića </w:t>
            </w:r>
            <w:proofErr w:type="spellStart"/>
            <w:r>
              <w:rPr>
                <w:sz w:val="20"/>
                <w:szCs w:val="20"/>
                <w:lang w:eastAsia="hr-HR"/>
              </w:rPr>
              <w:t>JUšići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21.07.2010.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63.849,00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Elektroenergetika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03.09.2010.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56.173,40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05/2010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Izvođenje radova na uređenju Terminala </w:t>
            </w:r>
            <w:proofErr w:type="spellStart"/>
            <w:r>
              <w:rPr>
                <w:sz w:val="20"/>
                <w:szCs w:val="20"/>
                <w:lang w:eastAsia="hr-HR"/>
              </w:rPr>
              <w:t>Permani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40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16.07.2010.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298.298,20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Modula d.o.o. Matulji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Sporazumni raskid ugovora 21.07.2011.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56.661,28 kn</w:t>
            </w:r>
          </w:p>
        </w:tc>
      </w:tr>
      <w:tr w:rsidR="002A2B66" w:rsidTr="002A2B66">
        <w:trPr>
          <w:trHeight w:val="12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04/2010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Usluga projektantskog nadzora za Centar primarne zdravstvene zaštite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zbog produženja roka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bez prethodne objave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 mjeseci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 .11.2011.-15.03.2012.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02.07.2010.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03.11.2011.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136.800,00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20.250,00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Art design d.o.o. Rijeka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25.05.2012.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157.050,00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Asfaltiranje nerazvrstanih cesta na području Općine Matulji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15.07.2010.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129.901,00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Magnus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</w:t>
            </w:r>
            <w:proofErr w:type="spellStart"/>
            <w:r>
              <w:rPr>
                <w:sz w:val="20"/>
                <w:szCs w:val="20"/>
                <w:lang w:eastAsia="hr-HR"/>
              </w:rPr>
              <w:t>Dobrinj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09.08.2010.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129.867,60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02/2010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Usluga koordinatora zaštite na radu u fazi izvođenja radova – koordinator II na gradilištu Centra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primarne zdravstvene zaštite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Aneks ugovora zbog produženja roka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 mjeseci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03.11.2011-15.03.2012.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23.04.2010.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03.11.2011.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149.400,00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8.300,00 kn mjesečno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Zaštita inženjering konzalting d.o.o. Rovinj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25.05.2012.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153.135,00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20/2009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Usluga stručnog i obračunskog nadzora nad izgradnjom Centra primarne zdravstvene zaštite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Aneks ugovora glede produženja roka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otvoreni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Za vrijeme trajanja izgradnje objekta do isteka posljednjeg dana garantnog roka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20.04.2010.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3.11.2011.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185.623,00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28.000,00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Institut IGH d.d.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25.05.2012.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213.623,00 kn</w:t>
            </w:r>
          </w:p>
        </w:tc>
      </w:tr>
      <w:tr w:rsidR="002A2B66" w:rsidTr="002A2B66">
        <w:trPr>
          <w:trHeight w:val="2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19/2009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 Centra primarne zdravstvene zaštite Općine Matulji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radi produljenja roka izvođenja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Aneks ugovora br.2.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Pregovarački postupak bez prethodne objave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18 mjeseci od potpisa ugovora 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03.11.2011.-15.03.2012.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15.03.2012.-13.04.2012.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25.03.2010.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31.10.2011.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14.03.2012.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10.957.612,20 kn</w:t>
            </w: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</w:p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1.471.281,14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„Radnik“ d.d. Križevci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25.05.2012.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12.428.893,34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18/2009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Izvođenje radova na uređenju parkirališta Dom </w:t>
            </w:r>
            <w:proofErr w:type="spellStart"/>
            <w:r>
              <w:rPr>
                <w:sz w:val="20"/>
                <w:szCs w:val="20"/>
                <w:lang w:eastAsia="hr-HR"/>
              </w:rPr>
              <w:t>Permani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45 radnih 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25.02.2010.</w:t>
            </w:r>
          </w:p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154.508,53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Modula d.o.o. Matulji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30.04.2010.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125.616,69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17/2009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Izrada Urbanističkog plana uređenja 12 Poslovne zone </w:t>
            </w:r>
            <w:proofErr w:type="spellStart"/>
            <w:r>
              <w:rPr>
                <w:sz w:val="20"/>
                <w:szCs w:val="20"/>
                <w:lang w:eastAsia="hr-HR"/>
              </w:rPr>
              <w:t>Mučići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165 dana po fazama i rokovima sukladno Zakonu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01.03.2010.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88.000,00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Urbanistički institut Hrvatske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26.04.2012.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88.000,00 kn</w:t>
            </w:r>
          </w:p>
        </w:tc>
      </w:tr>
      <w:tr w:rsidR="002A2B66" w:rsidTr="002A2B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16/2009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Izrada Urbanističkog plana uređenja 5 naselja Rukavac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otvoreni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180 dana po fazama i rokovima sukladno zakonu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01.03.2010.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184.000,00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Arheo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d.o.o. Zagreb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26.04.2012.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right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184.000,00 kn</w:t>
            </w:r>
          </w:p>
        </w:tc>
      </w:tr>
    </w:tbl>
    <w:p w:rsidR="002A2B66" w:rsidRDefault="002A2B66" w:rsidP="002A2B66"/>
    <w:p w:rsidR="002A2B66" w:rsidRDefault="002A2B66" w:rsidP="002A2B66">
      <w:pPr>
        <w:rPr>
          <w:rFonts w:ascii="Times New Roman" w:hAnsi="Times New Roman" w:cs="Times New Roman"/>
          <w:b/>
          <w:bCs/>
        </w:rPr>
      </w:pPr>
    </w:p>
    <w:p w:rsidR="002A2B66" w:rsidRDefault="002A2B66" w:rsidP="002A2B66">
      <w:pPr>
        <w:spacing w:before="360"/>
        <w:rPr>
          <w:rFonts w:ascii="Times New Roman" w:hAnsi="Times New Roman" w:cs="Times New Roman"/>
          <w:b/>
          <w:bCs/>
        </w:rPr>
      </w:pPr>
    </w:p>
    <w:p w:rsidR="002A2B66" w:rsidRDefault="002A2B66" w:rsidP="002A2B66">
      <w:pPr>
        <w:spacing w:before="360"/>
        <w:rPr>
          <w:rFonts w:ascii="Times New Roman" w:hAnsi="Times New Roman" w:cs="Times New Roman"/>
          <w:b/>
          <w:bCs/>
        </w:rPr>
      </w:pPr>
    </w:p>
    <w:p w:rsidR="002A2B66" w:rsidRDefault="002A2B66" w:rsidP="002A2B66">
      <w:pPr>
        <w:spacing w:before="360"/>
        <w:rPr>
          <w:rFonts w:cs="Calibri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>
        <w:rPr>
          <w:rFonts w:cs="Calibri"/>
          <w:b/>
          <w:bCs/>
        </w:rPr>
        <w:t>) Okvirni sporazumi i ugovori o javnoj nabavi sklopljeni temeljem okvirnog sporazuma</w:t>
      </w:r>
    </w:p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83"/>
        <w:gridCol w:w="1635"/>
        <w:gridCol w:w="1590"/>
        <w:gridCol w:w="1425"/>
        <w:gridCol w:w="1550"/>
        <w:gridCol w:w="1554"/>
        <w:gridCol w:w="1496"/>
        <w:gridCol w:w="1379"/>
        <w:gridCol w:w="1493"/>
      </w:tblGrid>
      <w:tr w:rsidR="002A2B66" w:rsidTr="002A2B66">
        <w:trPr>
          <w:trHeight w:val="176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tabs>
                <w:tab w:val="left" w:pos="735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</w:tr>
      <w:tr w:rsidR="002A2B66" w:rsidTr="002A2B66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before="40"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Okvirni sporazum (OS)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VV-27/08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otvoreni postupak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08.09.2008.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2.000.000,00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Građevno projektni zavod d.d. Rijeka i 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</w:tr>
      <w:tr w:rsidR="002A2B66" w:rsidTr="002A2B66">
        <w:trPr>
          <w:cantSplit/>
          <w:trHeight w:val="510"/>
          <w:jc w:val="center"/>
        </w:trPr>
        <w:tc>
          <w:tcPr>
            <w:tcW w:w="1256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Ugovori sklopljeni temeljem OS-a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31.03.2010.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63.135,00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Građevno projektni zavod d.d. Rijeka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03.05.2010.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63.135,00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02.04.2010.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65.696,40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25.10.2010.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65.696,40 kn (bez PDV-a)</w:t>
            </w:r>
          </w:p>
        </w:tc>
      </w:tr>
      <w:tr w:rsidR="002A2B66" w:rsidTr="002A2B66">
        <w:trPr>
          <w:cantSplit/>
          <w:trHeight w:val="383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08.06.2010.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25.10.2010.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42.000,00 kn (bez PDV-a)</w:t>
            </w:r>
          </w:p>
        </w:tc>
      </w:tr>
      <w:tr w:rsidR="002A2B66" w:rsidTr="002A2B66">
        <w:trPr>
          <w:cantSplit/>
          <w:trHeight w:val="382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27.09.2011.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29.769,20 kn 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27.12.2010.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29.769,20 kn bez PDV-a)</w:t>
            </w:r>
          </w:p>
        </w:tc>
      </w:tr>
      <w:tr w:rsidR="002A2B66" w:rsidTr="002A2B66">
        <w:trPr>
          <w:cantSplit/>
          <w:trHeight w:val="637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27.09.2010.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52.755,28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25.10.2010.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52.755,31 kn (bez PDV-a)</w:t>
            </w:r>
          </w:p>
        </w:tc>
      </w:tr>
      <w:tr w:rsidR="002A2B66" w:rsidTr="002A2B66">
        <w:trPr>
          <w:cantSplit/>
          <w:trHeight w:val="637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27.11.2010.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3.930,00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Građevno projektni zavod d.d. Rijeka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27.12.2010.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3.930,00 kn (bez PDV-a)</w:t>
            </w:r>
          </w:p>
        </w:tc>
      </w:tr>
      <w:tr w:rsidR="002A2B66" w:rsidTr="002A2B66">
        <w:trPr>
          <w:cantSplit/>
          <w:trHeight w:val="637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23.05.2011.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62.656,21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kalendarskih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Građevno projektni zavod d.d. Rijeka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23.06.2011.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62.656,21 (bez PDV-a)</w:t>
            </w:r>
          </w:p>
        </w:tc>
      </w:tr>
      <w:tr w:rsidR="002A2B66" w:rsidTr="002A2B66">
        <w:trPr>
          <w:cantSplit/>
          <w:trHeight w:val="637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1.8.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14.10.2011.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3.008.55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kalendarskih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Građevno projektni zavod d.d. Rijeka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14.11.2011.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3.008.55 (bez PDV-a)</w:t>
            </w:r>
          </w:p>
        </w:tc>
      </w:tr>
      <w:tr w:rsidR="002A2B66" w:rsidTr="002A2B66">
        <w:trPr>
          <w:cantSplit/>
          <w:trHeight w:val="637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14.10.2011.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2.807,98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kalendarskih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Građevno projektni zavod d.d. Rijeka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14.11.2011.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2.807,98 (bez PDV-a)</w:t>
            </w:r>
          </w:p>
        </w:tc>
      </w:tr>
      <w:tr w:rsidR="002A2B66" w:rsidTr="002A2B66">
        <w:trPr>
          <w:cantSplit/>
          <w:trHeight w:val="93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1.10.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14.10.2011.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7.610,46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kalendarskih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14.11.2011.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7.610,46 (bez PDV-a)</w:t>
            </w:r>
          </w:p>
        </w:tc>
      </w:tr>
      <w:tr w:rsidR="002A2B66" w:rsidTr="002A2B66">
        <w:trPr>
          <w:cantSplit/>
          <w:trHeight w:val="63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02.12.2011.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4.068,00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kalendarska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05.12.2012.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4.068,00 (bez PDV-a)</w:t>
            </w:r>
          </w:p>
        </w:tc>
      </w:tr>
      <w:tr w:rsidR="002A2B66" w:rsidTr="002A2B66">
        <w:trPr>
          <w:cantSplit/>
          <w:trHeight w:val="63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02.12.2011.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2.485,96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kalendarskih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AG projekt d.o.o. </w:t>
            </w:r>
            <w:proofErr w:type="spellStart"/>
            <w:r>
              <w:rPr>
                <w:rFonts w:cs="Calibri"/>
              </w:rPr>
              <w:t>Kostrena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02.01.2012.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2.485,96 (bez PDV-a)</w:t>
            </w:r>
          </w:p>
        </w:tc>
      </w:tr>
      <w:tr w:rsidR="002A2B66" w:rsidTr="002A2B66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A2B66" w:rsidRDefault="002A2B66">
            <w:pPr>
              <w:spacing w:before="40"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Okvirni sporazum (OS)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VV-27/08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otvreni</w:t>
            </w:r>
            <w:proofErr w:type="spellEnd"/>
            <w:r>
              <w:rPr>
                <w:rFonts w:cs="Calibri"/>
              </w:rPr>
              <w:t xml:space="preserve"> postupak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31.10.2008.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2.500.000,00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d.d.Opatija</w:t>
            </w:r>
            <w:proofErr w:type="spellEnd"/>
            <w:r>
              <w:rPr>
                <w:rFonts w:cs="Calibri"/>
              </w:rPr>
              <w:t>,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Triangl d.o.o. Rijeka,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Nekretnine d.o.o. Rijeka,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Geosfera</w:t>
            </w:r>
            <w:proofErr w:type="spellEnd"/>
            <w:r>
              <w:rPr>
                <w:rFonts w:cs="Calibri"/>
              </w:rPr>
              <w:t xml:space="preserve"> d.o.o. i </w:t>
            </w:r>
            <w:proofErr w:type="spellStart"/>
            <w:r>
              <w:rPr>
                <w:rFonts w:cs="Calibri"/>
              </w:rPr>
              <w:t>Area</w:t>
            </w:r>
            <w:proofErr w:type="spellEnd"/>
            <w:r>
              <w:rPr>
                <w:rFonts w:cs="Calibri"/>
              </w:rPr>
              <w:t xml:space="preserve"> geodezija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</w:tr>
      <w:tr w:rsidR="002A2B66" w:rsidTr="002A2B66">
        <w:trPr>
          <w:cantSplit/>
          <w:trHeight w:val="510"/>
          <w:jc w:val="center"/>
        </w:trPr>
        <w:tc>
          <w:tcPr>
            <w:tcW w:w="1256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Ugovori sklopljeni temeljem OS-a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01.02.2010.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10.150,00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01.03.2010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10.150,00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26.02.2010.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20.485,00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25.03.2010.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20.485,00 kn (bez PDV-a)</w:t>
            </w:r>
          </w:p>
        </w:tc>
      </w:tr>
      <w:tr w:rsidR="002A2B66" w:rsidTr="002A2B66">
        <w:trPr>
          <w:cantSplit/>
          <w:trHeight w:val="347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08.03.2010.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38.000,00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15.04.2010.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38.000,00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22.03.2010.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150.000,00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vrijeme trajanja izlaganja nove izmjere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22.03.2010.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30.03.2010.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4.000,00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22.03.2010.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30.03.2010.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4.000,00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22.03.2010.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30.03.2010.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2.000,00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2.8.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22.03.2010.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50.000,00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30.04.2010.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50.000,00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28.07.2010.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6.000,00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2.10.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24.07.2010.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2.500,00 kn (bez PDV-a)</w:t>
            </w:r>
          </w:p>
        </w:tc>
      </w:tr>
      <w:tr w:rsidR="002A2B66" w:rsidTr="002A2B66">
        <w:trPr>
          <w:cantSplit/>
          <w:trHeight w:val="558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71.120,00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01.09.2010.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71.120,00 kn (Bez PDV-a)</w:t>
            </w:r>
          </w:p>
        </w:tc>
      </w:tr>
      <w:tr w:rsidR="002A2B66" w:rsidTr="002A2B66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12.640,00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20.08.2010.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12.640,00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98.400,00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01.09.2010.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98.400,00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42.760,00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01.09.2010.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42.760,00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98.560,00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01.09.2010.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98.560,00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48.840,00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01.09.2010.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48.840,00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12.985,00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20.08.2010.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12.985,00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2.18.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24.07.2010.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1.500,00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02.07.2010.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16.500,00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2.20.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06.08.2010.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7.500,00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06.08.2010.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4.000,00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28.07.2010.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26.08.2010.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13.500,00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06.09.2010.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8.575,00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06.10.2010.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8.575,00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29.09.2010.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27.10.2010.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05.10.2010.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50.000,00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05.11.2010.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50.000,00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05.10.2010.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04.11.2010.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5.000,00 kn (bez PDV-a)</w:t>
            </w:r>
          </w:p>
        </w:tc>
      </w:tr>
      <w:tr w:rsidR="002A2B66" w:rsidTr="002A2B6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14.10.2010.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8.865,00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19.11.2010.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8.865,00 kn (bez PDV-a)</w:t>
            </w:r>
          </w:p>
        </w:tc>
      </w:tr>
      <w:tr w:rsidR="002A2B66" w:rsidTr="002A2B66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2.28.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28.10.2010.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25.520,00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26.11.2010.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25.520,00 kn (bez PDV-a)</w:t>
            </w:r>
          </w:p>
        </w:tc>
      </w:tr>
      <w:tr w:rsidR="002A2B66" w:rsidTr="002A2B66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04.11.2010.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11.700,00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03.12.2010.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11.700,00 kn (bez PDV-a)</w:t>
            </w:r>
          </w:p>
        </w:tc>
      </w:tr>
      <w:tr w:rsidR="002A2B66" w:rsidTr="002A2B66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2.30.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06.12.2010.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04.01.2011.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3.000,00 kn (bez PDV-a)</w:t>
            </w:r>
          </w:p>
        </w:tc>
      </w:tr>
      <w:tr w:rsidR="002A2B66" w:rsidTr="002A2B66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14.12.2010.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11.200,00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10.01.2011.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11.200,00 kn (bez PDV-a)</w:t>
            </w:r>
          </w:p>
        </w:tc>
      </w:tr>
      <w:tr w:rsidR="002A2B66" w:rsidTr="002A2B66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14.12.2010.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10.01.2011.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12.000,00 kn (bez PDV-a)</w:t>
            </w:r>
          </w:p>
        </w:tc>
      </w:tr>
      <w:tr w:rsidR="002A2B66" w:rsidTr="002A2B66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21.12.2010.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9.440,00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30.12.2010.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9.440,00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20.01.2011.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11.035,00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21.02.2011.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11.035,00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20.01.2011.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10.585,00 kn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21.02.2011.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10.585,00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27.02.2011.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7.762,50 kn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28.03.2011.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7.762,50 kn 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27.02.2011.  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28.03.2011.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18.000,00 kn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2.38.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27.02.2011.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12.150,00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28.03.2011.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12.150,00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2.39.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27.02.2011.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16.921,00 kn</w:t>
            </w:r>
          </w:p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28.03.2011.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16.921,00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2.40.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27.02.2011.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16.132,00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28.03.2011.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16.132,00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11.03.2011.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11.250,00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11.04.2011.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11.250,00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09/11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25.03.2011.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30 dana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25.04.2011.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13.500,00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08.04.2011.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12.090,00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09.05.2011.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12.090,00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08.04.2011.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30 dana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09.05.2011.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7.000,00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01.06.2011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13.572,00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01.07.2011.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13.572,00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01.06.2011.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01.07.2011.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13.000,00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16.06.2011.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18.07.2011.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6.500,00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2.48.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26.06.2011.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11.862,50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26.07.2011.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11.832,50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2.49.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12.07.2011.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15.652,00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12.08.2011.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15.652,00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2.51.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01.08.2011.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01.09.2011.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8.000,00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01.08.2011.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12.780,00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01.09.2011.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12.780,00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07.09.2011.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6.400,00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07.10.2011.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6.400,00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07.09.2011.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 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07.10.2011.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12.000,00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2.55.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22.09.2011.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6.500,00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21.10.2011.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6.500,00 kn (bez PDV-a)</w:t>
            </w:r>
          </w:p>
        </w:tc>
      </w:tr>
      <w:tr w:rsidR="002A2B66" w:rsidTr="002A2B66">
        <w:trPr>
          <w:trHeight w:val="540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22/11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22.11.2011.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17.280,00 kn (bez PDV-a)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 dana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Geoprojekt</w:t>
            </w:r>
            <w:proofErr w:type="spellEnd"/>
            <w:r>
              <w:rPr>
                <w:rFonts w:cs="Calibri"/>
              </w:rPr>
              <w:t xml:space="preserve"> d.d. Opatija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22.12.2011.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66" w:rsidRDefault="002A2B6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6.400,00 kn (bez PDV-a)</w:t>
            </w:r>
          </w:p>
        </w:tc>
      </w:tr>
    </w:tbl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</w:p>
    <w:p w:rsidR="002A2B66" w:rsidRDefault="002A2B66" w:rsidP="002A2B66">
      <w:pPr>
        <w:spacing w:after="0" w:line="240" w:lineRule="auto"/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Općinski načelnik</w:t>
      </w:r>
    </w:p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Općine Matulji</w:t>
      </w:r>
    </w:p>
    <w:p w:rsidR="002A2B66" w:rsidRDefault="002A2B66" w:rsidP="002A2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Mario </w:t>
      </w:r>
      <w:proofErr w:type="spellStart"/>
      <w:r>
        <w:rPr>
          <w:rFonts w:ascii="Times New Roman" w:hAnsi="Times New Roman" w:cs="Times New Roman"/>
        </w:rPr>
        <w:t>Ćiković</w:t>
      </w:r>
      <w:proofErr w:type="spellEnd"/>
    </w:p>
    <w:p w:rsidR="002A2B66" w:rsidRDefault="002A2B66" w:rsidP="002A2B66">
      <w:pPr>
        <w:rPr>
          <w:rFonts w:ascii="Times New Roman" w:hAnsi="Times New Roman" w:cs="Times New Roman"/>
        </w:rPr>
      </w:pPr>
    </w:p>
    <w:p w:rsidR="002A2B66" w:rsidRDefault="002A2B66" w:rsidP="002A2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955" w:rsidRDefault="00690955"/>
    <w:sectPr w:rsidR="00690955" w:rsidSect="008416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689"/>
    <w:multiLevelType w:val="hybridMultilevel"/>
    <w:tmpl w:val="69401B52"/>
    <w:lvl w:ilvl="0" w:tplc="83606BDC">
      <w:start w:val="1"/>
      <w:numFmt w:val="upperRoman"/>
      <w:lvlText w:val="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A9"/>
    <w:rsid w:val="002A2B66"/>
    <w:rsid w:val="00372F05"/>
    <w:rsid w:val="00690955"/>
    <w:rsid w:val="007A3049"/>
    <w:rsid w:val="00841627"/>
    <w:rsid w:val="00B04978"/>
    <w:rsid w:val="00B4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F769-9726-4EF7-88E1-5BC62028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66"/>
    <w:pPr>
      <w:spacing w:after="200" w:line="276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2A2B66"/>
    <w:rPr>
      <w:rFonts w:ascii="Tahoma" w:eastAsia="Calibri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semiHidden/>
    <w:unhideWhenUsed/>
    <w:rsid w:val="002A2B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2A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8797-1737-4DB9-A437-B42A6B7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3</cp:revision>
  <dcterms:created xsi:type="dcterms:W3CDTF">2017-04-05T07:50:00Z</dcterms:created>
  <dcterms:modified xsi:type="dcterms:W3CDTF">2017-04-05T08:08:00Z</dcterms:modified>
</cp:coreProperties>
</file>