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DE" w:rsidRDefault="003D70DE" w:rsidP="003D70D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  <w:lang w:eastAsia="hr-HR"/>
        </w:rPr>
      </w:pPr>
      <w:r>
        <w:rPr>
          <w:rFonts w:ascii="Arial-BoldMT" w:hAnsi="Arial-BoldMT" w:cs="Arial-BoldMT"/>
          <w:b/>
          <w:bCs/>
          <w:sz w:val="24"/>
          <w:szCs w:val="24"/>
          <w:lang w:eastAsia="hr-HR"/>
        </w:rPr>
        <w:t xml:space="preserve">  </w:t>
      </w:r>
      <w:r>
        <w:rPr>
          <w:noProof/>
          <w:sz w:val="24"/>
          <w:szCs w:val="24"/>
          <w:lang w:eastAsia="hr-HR"/>
        </w:rPr>
        <w:t xml:space="preserve">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57200" cy="6057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DE" w:rsidRDefault="003D70DE" w:rsidP="003D70D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R E P U B L I K A  H R V A T S K A</w:t>
      </w:r>
    </w:p>
    <w:p w:rsidR="003D70DE" w:rsidRDefault="003D70DE" w:rsidP="003D70D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PRIMORSKO-GORANSKA ŽUPANIJA</w:t>
      </w:r>
    </w:p>
    <w:p w:rsidR="003D70DE" w:rsidRDefault="003D70DE" w:rsidP="003D70DE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OPĆINA MATULJI</w:t>
      </w:r>
    </w:p>
    <w:p w:rsidR="003D70DE" w:rsidRDefault="003D70DE" w:rsidP="003D70DE">
      <w:pPr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3D70DE" w:rsidRDefault="003D70DE" w:rsidP="003D70D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>
        <w:rPr>
          <w:color w:val="000000" w:themeColor="text1"/>
          <w:sz w:val="24"/>
          <w:szCs w:val="24"/>
          <w:lang w:eastAsia="hr-HR"/>
        </w:rPr>
        <w:t>KLASA: 401-01/16-01/12</w:t>
      </w:r>
    </w:p>
    <w:p w:rsidR="003D70DE" w:rsidRDefault="00891B5D" w:rsidP="003D70D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>
        <w:rPr>
          <w:color w:val="000000" w:themeColor="text1"/>
          <w:sz w:val="24"/>
          <w:szCs w:val="24"/>
          <w:lang w:eastAsia="hr-HR"/>
        </w:rPr>
        <w:t>URBROJ: 2156-04-01-16-04</w:t>
      </w:r>
    </w:p>
    <w:p w:rsidR="003D70DE" w:rsidRDefault="003D70DE" w:rsidP="003D70D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</w:p>
    <w:p w:rsidR="003D70DE" w:rsidRDefault="00891B5D" w:rsidP="003D70DE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Matulji, 21.11</w:t>
      </w:r>
      <w:r w:rsidR="003D70DE">
        <w:rPr>
          <w:sz w:val="24"/>
          <w:szCs w:val="24"/>
          <w:lang w:eastAsia="hr-HR"/>
        </w:rPr>
        <w:t>. 2016.</w:t>
      </w:r>
    </w:p>
    <w:p w:rsidR="003D70DE" w:rsidRDefault="003D70DE" w:rsidP="003D70D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D70DE" w:rsidRDefault="003D70DE" w:rsidP="003D70D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D70DE" w:rsidRDefault="003D70DE" w:rsidP="003D70DE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članka 20. Zakona o javnoj nabavi („Narodne novine“ broj 90/11, 83/13, 143/13 i 13/14) i članka 43. Statuta Općine Matulji  („ Službene novine Primorsko goranske  županije broj </w:t>
      </w:r>
      <w:r w:rsidR="00891B5D">
        <w:rPr>
          <w:sz w:val="24"/>
          <w:szCs w:val="24"/>
          <w:lang w:eastAsia="hr-HR"/>
        </w:rPr>
        <w:t>29/09,38/09,8/13,17714,29/14,4/15 i 39/15</w:t>
      </w:r>
      <w:r>
        <w:rPr>
          <w:sz w:val="24"/>
          <w:szCs w:val="24"/>
          <w:lang w:eastAsia="hr-HR"/>
        </w:rPr>
        <w:t>) Općinski nač</w:t>
      </w:r>
      <w:r w:rsidR="00891B5D">
        <w:rPr>
          <w:sz w:val="24"/>
          <w:szCs w:val="24"/>
          <w:lang w:eastAsia="hr-HR"/>
        </w:rPr>
        <w:t>elnik  Općine Matulji dana 21.11</w:t>
      </w:r>
      <w:r>
        <w:rPr>
          <w:sz w:val="24"/>
          <w:szCs w:val="24"/>
          <w:lang w:eastAsia="hr-HR"/>
        </w:rPr>
        <w:t>.2016. donosi</w:t>
      </w:r>
    </w:p>
    <w:p w:rsidR="003D70DE" w:rsidRDefault="003D70DE" w:rsidP="003D70D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D70DE" w:rsidRDefault="003D70DE" w:rsidP="003D70D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D70DE" w:rsidRDefault="00891B5D" w:rsidP="003D70DE">
      <w:pPr>
        <w:pStyle w:val="Odlomakpopisa"/>
        <w:autoSpaceDE w:val="0"/>
        <w:autoSpaceDN w:val="0"/>
        <w:adjustRightInd w:val="0"/>
        <w:ind w:left="1080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</w:t>
      </w:r>
      <w:r w:rsidR="003D70DE">
        <w:rPr>
          <w:b/>
          <w:sz w:val="24"/>
          <w:szCs w:val="24"/>
          <w:lang w:eastAsia="hr-HR"/>
        </w:rPr>
        <w:t xml:space="preserve">II IZMJENE I DOPUNE  PLANA NABAVE OPĆINE MATULJI ZA 2016. GODINU </w:t>
      </w:r>
    </w:p>
    <w:p w:rsidR="003D70DE" w:rsidRDefault="003D70DE" w:rsidP="003D70DE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3D70DE" w:rsidRDefault="003D70DE" w:rsidP="003D70DE">
      <w:pPr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Naručitelj</w:t>
      </w:r>
      <w:r>
        <w:rPr>
          <w:sz w:val="24"/>
          <w:szCs w:val="24"/>
        </w:rPr>
        <w:t>:  OPĆINA MATULJI, TRG M. TITA 11, 51 211 MATULJI, OIB: 23730024333</w:t>
      </w: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center"/>
        <w:rPr>
          <w:b/>
          <w:sz w:val="24"/>
          <w:szCs w:val="24"/>
        </w:rPr>
      </w:pPr>
    </w:p>
    <w:p w:rsidR="003D70DE" w:rsidRDefault="003D70DE" w:rsidP="003D70DE">
      <w:pPr>
        <w:jc w:val="center"/>
        <w:rPr>
          <w:b/>
          <w:sz w:val="24"/>
          <w:szCs w:val="24"/>
        </w:rPr>
      </w:pPr>
    </w:p>
    <w:p w:rsidR="003D70DE" w:rsidRDefault="003D70DE" w:rsidP="003D70DE">
      <w:pPr>
        <w:jc w:val="center"/>
        <w:rPr>
          <w:b/>
          <w:sz w:val="24"/>
          <w:szCs w:val="24"/>
        </w:rPr>
      </w:pPr>
    </w:p>
    <w:p w:rsidR="003D70DE" w:rsidRDefault="003D70DE" w:rsidP="003D70DE">
      <w:pPr>
        <w:jc w:val="center"/>
        <w:rPr>
          <w:b/>
          <w:sz w:val="24"/>
          <w:szCs w:val="24"/>
        </w:rPr>
      </w:pPr>
    </w:p>
    <w:p w:rsidR="003D70DE" w:rsidRDefault="003D70DE" w:rsidP="003D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3D70DE" w:rsidRDefault="003D70DE" w:rsidP="003D70DE"/>
    <w:p w:rsidR="003D70DE" w:rsidRDefault="003D70DE" w:rsidP="003D70DE">
      <w:pPr>
        <w:jc w:val="center"/>
        <w:rPr>
          <w:b/>
        </w:rPr>
      </w:pPr>
    </w:p>
    <w:p w:rsidR="003D70DE" w:rsidRDefault="003D70DE" w:rsidP="003D70DE">
      <w:r>
        <w:t>U Planu nabave Općine M</w:t>
      </w:r>
      <w:r w:rsidR="00891B5D">
        <w:t xml:space="preserve">atulji donesenom 14. 6. 2016. , </w:t>
      </w:r>
      <w:r>
        <w:t xml:space="preserve">1.8.2016. </w:t>
      </w:r>
      <w:r w:rsidR="00891B5D">
        <w:t xml:space="preserve">i 21.10.2016 </w:t>
      </w:r>
      <w:r>
        <w:t xml:space="preserve">iza evidencijskog </w:t>
      </w:r>
      <w:r w:rsidR="00891B5D">
        <w:t>broja 42</w:t>
      </w:r>
      <w:r>
        <w:t>/16 dodaju se slijedeći evidencijski brojevi u Planu nabave:</w:t>
      </w:r>
    </w:p>
    <w:p w:rsidR="003D70DE" w:rsidRDefault="003D70DE" w:rsidP="003D70DE"/>
    <w:p w:rsidR="003D70DE" w:rsidRDefault="003D70DE" w:rsidP="003D70DE"/>
    <w:tbl>
      <w:tblPr>
        <w:tblStyle w:val="Reetkatablice"/>
        <w:tblW w:w="14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560"/>
        <w:gridCol w:w="1560"/>
        <w:gridCol w:w="1560"/>
        <w:gridCol w:w="1560"/>
        <w:gridCol w:w="1824"/>
        <w:gridCol w:w="1439"/>
      </w:tblGrid>
      <w:tr w:rsidR="003D70DE" w:rsidTr="003D7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Pozicija proračuna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Planirano trajanje ugovora ili okvirnog sporazuma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Osigurana sredstva (kn)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Procijenjena vrijednost (kn)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ind w:right="458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Ugovor/okvirni sporazum</w:t>
            </w:r>
          </w:p>
        </w:tc>
      </w:tr>
      <w:tr w:rsidR="003D70DE" w:rsidTr="003D7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891B5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43/</w:t>
            </w:r>
            <w:r w:rsidR="003D70DE">
              <w:rPr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</w:t>
            </w:r>
            <w:r w:rsidR="00EA5946">
              <w:rPr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EE237A" w:rsidP="00EE237A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izvođenje radova na cesti oznake C-O, D-O i F-E-D-F u RZ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EA594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EA5946" w:rsidP="00EA594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Pregovarački postupak bez </w:t>
            </w:r>
            <w:proofErr w:type="spellStart"/>
            <w:r>
              <w:rPr>
                <w:sz w:val="24"/>
                <w:szCs w:val="24"/>
                <w:lang w:eastAsia="hr-HR"/>
              </w:rPr>
              <w:t>predhodne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objave sa jednim gospodarskim subjektom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EA594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EA5946" w:rsidP="00EA594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150.000,00</w:t>
            </w:r>
            <w:r w:rsidR="003D70DE">
              <w:rPr>
                <w:sz w:val="24"/>
                <w:szCs w:val="24"/>
                <w:lang w:eastAsia="hr-HR"/>
              </w:rPr>
              <w:t xml:space="preserve">kuna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EA5946" w:rsidP="00EA594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120.000,00</w:t>
            </w:r>
            <w:r w:rsidR="003D70DE"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EA594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3D70DE" w:rsidTr="003D7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891B5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44</w:t>
            </w:r>
            <w:r w:rsidR="003D70DE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1E0E5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EE237A" w:rsidP="00EE237A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Uvođenje softverskog rješenja za uvođenje uredskog poslovanja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EE237A" w:rsidP="00EE23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86.250,00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EE23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</w:t>
            </w:r>
            <w:r w:rsidR="003D70DE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D70DE" w:rsidTr="003D7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891B5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45</w:t>
            </w:r>
            <w:r w:rsidR="003D70DE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EE23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EE237A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Sanacija nogostupa uz državnu cestu D-8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140</w:t>
            </w:r>
            <w:r w:rsidR="003D70DE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112</w:t>
            </w:r>
            <w:r w:rsidR="003D70DE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D70DE" w:rsidTr="003D7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891B5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46</w:t>
            </w:r>
            <w:r w:rsidR="003D70DE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Uređenje zelenih površina u </w:t>
            </w:r>
            <w:proofErr w:type="spellStart"/>
            <w:r>
              <w:rPr>
                <w:sz w:val="24"/>
                <w:szCs w:val="24"/>
                <w:lang w:eastAsia="hr-HR"/>
              </w:rPr>
              <w:t>Jurdanima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56.250</w:t>
            </w:r>
            <w:r w:rsidR="003D70DE">
              <w:rPr>
                <w:sz w:val="24"/>
                <w:szCs w:val="24"/>
                <w:lang w:eastAsia="hr-HR"/>
              </w:rPr>
              <w:t>.00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45</w:t>
            </w:r>
            <w:r w:rsidR="003D70DE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D70DE" w:rsidTr="003D7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891B5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47</w:t>
            </w:r>
            <w:r w:rsidR="003D70DE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1E0E5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73.1.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</w:t>
            </w:r>
            <w:proofErr w:type="spellStart"/>
            <w:r>
              <w:rPr>
                <w:sz w:val="24"/>
                <w:szCs w:val="24"/>
                <w:lang w:eastAsia="hr-HR"/>
              </w:rPr>
              <w:t>predinvesticijske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studije za izgradnju </w:t>
            </w:r>
            <w:r>
              <w:rPr>
                <w:sz w:val="24"/>
                <w:szCs w:val="24"/>
                <w:lang w:eastAsia="hr-HR"/>
              </w:rPr>
              <w:lastRenderedPageBreak/>
              <w:t xml:space="preserve">doma za starije i nemoćne osobe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 w:rsidP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86.250,00</w:t>
            </w:r>
            <w:r w:rsidR="003D70DE"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 w:rsidP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</w:t>
            </w:r>
            <w:r w:rsidR="003D70DE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D70DE" w:rsidTr="003D7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891B5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</w:t>
            </w:r>
            <w:r w:rsidR="003D70DE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 w:rsidP="004318BE">
            <w:pPr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Božično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novogodišnji paketi prehrane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 w:rsidP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37.500,00</w:t>
            </w:r>
            <w:r w:rsidR="003D70DE"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</w:t>
            </w:r>
            <w:r w:rsidR="003D70DE">
              <w:rPr>
                <w:sz w:val="24"/>
                <w:szCs w:val="24"/>
                <w:lang w:eastAsia="hr-HR"/>
              </w:rPr>
              <w:t>0.000,00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D70DE" w:rsidTr="003D7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891B5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49</w:t>
            </w:r>
            <w:r w:rsidR="003D70DE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29.3.Proračun 2016 i projekcija proračuna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 w:rsidP="004318B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II izmjene i dopune UPU Matulji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 w:rsidP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248.750,00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 w:rsidP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199.0</w:t>
            </w:r>
            <w:r w:rsidR="003D70DE">
              <w:rPr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D70DE" w:rsidTr="009062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891B5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50</w:t>
            </w:r>
            <w:r w:rsidR="003D70DE">
              <w:rPr>
                <w:sz w:val="24"/>
                <w:szCs w:val="24"/>
                <w:lang w:eastAsia="hr-HR"/>
              </w:rPr>
              <w:t>/16</w:t>
            </w:r>
          </w:p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4318B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29.3.Proračun 2016 i projekcija proračuna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4318BE" w:rsidP="004318B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izmjene i dopune UPU </w:t>
            </w:r>
            <w:r w:rsidR="009062E7">
              <w:rPr>
                <w:sz w:val="24"/>
                <w:szCs w:val="24"/>
                <w:lang w:eastAsia="hr-HR"/>
              </w:rPr>
              <w:t>14 poslo</w:t>
            </w:r>
            <w:r>
              <w:rPr>
                <w:sz w:val="24"/>
                <w:szCs w:val="24"/>
                <w:lang w:eastAsia="hr-HR"/>
              </w:rPr>
              <w:t xml:space="preserve">vne zone </w:t>
            </w:r>
            <w:proofErr w:type="spellStart"/>
            <w:r>
              <w:rPr>
                <w:sz w:val="24"/>
                <w:szCs w:val="24"/>
                <w:lang w:eastAsia="hr-HR"/>
              </w:rPr>
              <w:t>Miklavija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9062E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218.750,00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9062E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175</w:t>
            </w:r>
            <w:r w:rsidR="003D70DE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D70DE" w:rsidTr="003D70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891B5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51</w:t>
            </w:r>
            <w:r w:rsidR="003D70DE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9062E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glavnog /izvedbenog projekta rekonstrukcije dijela zgrade  starog vrtića u Matuljima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3D70DE" w:rsidP="009062E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 w:rsidR="009062E7">
              <w:rPr>
                <w:sz w:val="24"/>
                <w:szCs w:val="24"/>
                <w:lang w:eastAsia="hr-HR"/>
              </w:rPr>
              <w:t>75.000,00</w:t>
            </w:r>
            <w:r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DE" w:rsidRDefault="009062E7" w:rsidP="009062E7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60.000,00</w:t>
            </w:r>
            <w:r w:rsidR="003D70DE">
              <w:rPr>
                <w:sz w:val="24"/>
                <w:szCs w:val="24"/>
                <w:lang w:eastAsia="hr-HR"/>
              </w:rPr>
              <w:t>una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DE" w:rsidRDefault="003D70D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891B5D">
        <w:rPr>
          <w:sz w:val="24"/>
          <w:szCs w:val="24"/>
        </w:rPr>
        <w:t>I</w:t>
      </w:r>
      <w:r>
        <w:rPr>
          <w:sz w:val="24"/>
          <w:szCs w:val="24"/>
        </w:rPr>
        <w:t xml:space="preserve"> Izmjene i dopune Plan nabave objavit će se na internet stranicama Općine Matulji: </w:t>
      </w:r>
      <w:hyperlink r:id="rId5" w:history="1">
        <w:r>
          <w:rPr>
            <w:rStyle w:val="Hiperveza"/>
            <w:sz w:val="24"/>
            <w:szCs w:val="24"/>
          </w:rPr>
          <w:t>www.matulji.hr</w:t>
        </w:r>
      </w:hyperlink>
      <w:r>
        <w:rPr>
          <w:sz w:val="24"/>
          <w:szCs w:val="24"/>
        </w:rPr>
        <w:t>.</w:t>
      </w: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jc w:val="both"/>
        <w:rPr>
          <w:sz w:val="24"/>
          <w:szCs w:val="24"/>
        </w:rPr>
      </w:pPr>
    </w:p>
    <w:p w:rsidR="003D70DE" w:rsidRDefault="003D70DE" w:rsidP="003D70DE">
      <w:pPr>
        <w:ind w:left="849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Općina Matulji</w:t>
      </w:r>
    </w:p>
    <w:p w:rsidR="003D70DE" w:rsidRDefault="003D70DE" w:rsidP="003D70DE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Općinski Načelnik </w:t>
      </w:r>
    </w:p>
    <w:p w:rsidR="003D70DE" w:rsidRDefault="003D70DE" w:rsidP="003D70DE">
      <w:pPr>
        <w:ind w:left="4956" w:firstLine="708"/>
        <w:jc w:val="center"/>
      </w:pPr>
      <w:r>
        <w:rPr>
          <w:b/>
          <w:sz w:val="24"/>
          <w:szCs w:val="24"/>
        </w:rPr>
        <w:t xml:space="preserve">         Mario </w:t>
      </w:r>
      <w:proofErr w:type="spellStart"/>
      <w:r>
        <w:rPr>
          <w:b/>
          <w:sz w:val="24"/>
          <w:szCs w:val="24"/>
        </w:rPr>
        <w:t>Ćiković</w:t>
      </w:r>
      <w:proofErr w:type="spellEnd"/>
    </w:p>
    <w:p w:rsidR="00690955" w:rsidRDefault="00690955"/>
    <w:sectPr w:rsidR="00690955" w:rsidSect="003D70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3"/>
    <w:rsid w:val="001E0E57"/>
    <w:rsid w:val="00372F05"/>
    <w:rsid w:val="003D70DE"/>
    <w:rsid w:val="004318BE"/>
    <w:rsid w:val="00690955"/>
    <w:rsid w:val="00891B5D"/>
    <w:rsid w:val="009062E7"/>
    <w:rsid w:val="009353A4"/>
    <w:rsid w:val="00E03FBD"/>
    <w:rsid w:val="00EA5946"/>
    <w:rsid w:val="00EE237A"/>
    <w:rsid w:val="00F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803C-3BDD-460E-9E68-523E6210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D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70DE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70DE"/>
    <w:pPr>
      <w:ind w:left="708"/>
    </w:pPr>
  </w:style>
  <w:style w:type="table" w:styleId="Reetkatablice">
    <w:name w:val="Table Grid"/>
    <w:basedOn w:val="Obinatablica"/>
    <w:rsid w:val="003D7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ulj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9</cp:revision>
  <dcterms:created xsi:type="dcterms:W3CDTF">2017-01-28T09:51:00Z</dcterms:created>
  <dcterms:modified xsi:type="dcterms:W3CDTF">2017-03-14T09:19:00Z</dcterms:modified>
</cp:coreProperties>
</file>